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EFD" w:rsidRPr="00141D27" w:rsidRDefault="006A7EFD">
      <w:pPr>
        <w:rPr>
          <w:rFonts w:ascii="Arial Unicode MS" w:eastAsia="Arial Unicode MS" w:hAnsi="Arial Unicode MS" w:cs="Arial Unicode MS"/>
          <w:sz w:val="24"/>
          <w:szCs w:val="24"/>
        </w:rPr>
      </w:pPr>
    </w:p>
    <w:p w:rsidR="00234CDE" w:rsidRPr="00141D27" w:rsidRDefault="00234CDE">
      <w:pPr>
        <w:rPr>
          <w:rFonts w:ascii="Arial Unicode MS" w:eastAsia="Arial Unicode MS" w:hAnsi="Arial Unicode MS" w:cs="Arial Unicode MS"/>
          <w:sz w:val="24"/>
          <w:szCs w:val="24"/>
        </w:rPr>
      </w:pPr>
    </w:p>
    <w:p w:rsidR="00234CDE" w:rsidRPr="00141D27" w:rsidRDefault="00234CDE" w:rsidP="00234CDE">
      <w:pPr>
        <w:jc w:val="center"/>
        <w:rPr>
          <w:rFonts w:ascii="Arial Unicode MS" w:eastAsia="Arial Unicode MS" w:hAnsi="Arial Unicode MS" w:cs="Arial Unicode MS"/>
          <w:b/>
          <w:color w:val="1F3864" w:themeColor="accent1" w:themeShade="80"/>
          <w:sz w:val="24"/>
          <w:szCs w:val="24"/>
        </w:rPr>
      </w:pPr>
      <w:r w:rsidRPr="00141D27">
        <w:rPr>
          <w:rFonts w:ascii="Arial Unicode MS" w:eastAsia="Arial Unicode MS" w:hAnsi="Arial Unicode MS" w:cs="Arial Unicode MS"/>
          <w:b/>
          <w:color w:val="1F3864" w:themeColor="accent1" w:themeShade="80"/>
          <w:sz w:val="24"/>
          <w:szCs w:val="24"/>
        </w:rPr>
        <w:t>GUÍA DE ARCHIVO DE LA SUPERINTENDENCIA DE COMPETENCIA</w:t>
      </w:r>
    </w:p>
    <w:p w:rsidR="00234CDE" w:rsidRPr="00141D27" w:rsidRDefault="00234CDE" w:rsidP="00234CDE">
      <w:pPr>
        <w:jc w:val="center"/>
        <w:rPr>
          <w:rFonts w:ascii="Arial Unicode MS" w:eastAsia="Arial Unicode MS" w:hAnsi="Arial Unicode MS" w:cs="Arial Unicode MS"/>
          <w:b/>
          <w:color w:val="1F3864" w:themeColor="accent1" w:themeShade="80"/>
          <w:sz w:val="24"/>
          <w:szCs w:val="24"/>
        </w:rPr>
      </w:pPr>
    </w:p>
    <w:p w:rsidR="00234CDE" w:rsidRPr="00141D27" w:rsidRDefault="00234CDE" w:rsidP="00234CDE">
      <w:pPr>
        <w:jc w:val="center"/>
        <w:rPr>
          <w:rFonts w:ascii="Arial Unicode MS" w:eastAsia="Arial Unicode MS" w:hAnsi="Arial Unicode MS" w:cs="Arial Unicode MS"/>
          <w:b/>
          <w:color w:val="1F3864" w:themeColor="accent1" w:themeShade="80"/>
          <w:sz w:val="24"/>
          <w:szCs w:val="24"/>
        </w:rPr>
      </w:pPr>
    </w:p>
    <w:p w:rsidR="00234CDE" w:rsidRPr="00141D27" w:rsidRDefault="00234CDE" w:rsidP="00234CDE">
      <w:pPr>
        <w:jc w:val="center"/>
        <w:rPr>
          <w:rFonts w:ascii="Arial Unicode MS" w:eastAsia="Arial Unicode MS" w:hAnsi="Arial Unicode MS" w:cs="Arial Unicode MS"/>
          <w:b/>
          <w:color w:val="1F3864" w:themeColor="accent1" w:themeShade="80"/>
          <w:sz w:val="24"/>
          <w:szCs w:val="24"/>
        </w:rPr>
      </w:pPr>
      <w:r w:rsidRPr="00141D27">
        <w:rPr>
          <w:rFonts w:ascii="Arial Unicode MS" w:eastAsia="Arial Unicode MS" w:hAnsi="Arial Unicode MS" w:cs="Arial Unicode MS"/>
          <w:b/>
          <w:color w:val="1F3864" w:themeColor="accent1" w:themeShade="80"/>
          <w:sz w:val="24"/>
          <w:szCs w:val="24"/>
        </w:rPr>
        <w:t xml:space="preserve">UNIDAD DE GESTIÓN DOCUMENTAL Y ARCHIVO </w:t>
      </w:r>
    </w:p>
    <w:p w:rsidR="00234CDE" w:rsidRPr="00141D27" w:rsidRDefault="00234CDE" w:rsidP="00234CDE">
      <w:pPr>
        <w:jc w:val="center"/>
        <w:rPr>
          <w:rFonts w:ascii="Arial Unicode MS" w:eastAsia="Arial Unicode MS" w:hAnsi="Arial Unicode MS" w:cs="Arial Unicode MS"/>
          <w:b/>
          <w:sz w:val="24"/>
          <w:szCs w:val="24"/>
        </w:rPr>
      </w:pPr>
    </w:p>
    <w:p w:rsidR="00234CDE" w:rsidRPr="00141D27" w:rsidRDefault="00234CDE" w:rsidP="00234CDE">
      <w:pPr>
        <w:jc w:val="center"/>
        <w:rPr>
          <w:rFonts w:ascii="Arial Unicode MS" w:eastAsia="Arial Unicode MS" w:hAnsi="Arial Unicode MS" w:cs="Arial Unicode MS"/>
          <w:b/>
          <w:sz w:val="24"/>
          <w:szCs w:val="24"/>
        </w:rPr>
      </w:pPr>
    </w:p>
    <w:p w:rsidR="00234CDE" w:rsidRPr="00141D27" w:rsidRDefault="00234CDE" w:rsidP="00234CDE">
      <w:pPr>
        <w:jc w:val="center"/>
        <w:rPr>
          <w:rFonts w:ascii="Arial Unicode MS" w:eastAsia="Arial Unicode MS" w:hAnsi="Arial Unicode MS" w:cs="Arial Unicode MS"/>
          <w:b/>
          <w:sz w:val="24"/>
          <w:szCs w:val="24"/>
        </w:rPr>
      </w:pPr>
    </w:p>
    <w:p w:rsidR="00234CDE" w:rsidRPr="00141D27" w:rsidRDefault="00234CDE" w:rsidP="00234CDE">
      <w:pPr>
        <w:jc w:val="center"/>
        <w:rPr>
          <w:rFonts w:ascii="Arial Unicode MS" w:eastAsia="Arial Unicode MS" w:hAnsi="Arial Unicode MS" w:cs="Arial Unicode MS"/>
          <w:b/>
          <w:sz w:val="24"/>
          <w:szCs w:val="24"/>
        </w:rPr>
      </w:pPr>
    </w:p>
    <w:p w:rsidR="00234CDE" w:rsidRPr="00141D27" w:rsidRDefault="00234CDE" w:rsidP="00234CDE">
      <w:pPr>
        <w:jc w:val="center"/>
        <w:rPr>
          <w:rFonts w:ascii="Arial Unicode MS" w:eastAsia="Arial Unicode MS" w:hAnsi="Arial Unicode MS" w:cs="Arial Unicode MS"/>
          <w:b/>
          <w:color w:val="1F3864" w:themeColor="accent1" w:themeShade="80"/>
          <w:sz w:val="24"/>
          <w:szCs w:val="24"/>
        </w:rPr>
      </w:pPr>
      <w:r w:rsidRPr="00141D27">
        <w:rPr>
          <w:rFonts w:ascii="Arial Unicode MS" w:eastAsia="Arial Unicode MS" w:hAnsi="Arial Unicode MS" w:cs="Arial Unicode MS"/>
          <w:b/>
          <w:color w:val="1F3864" w:themeColor="accent1" w:themeShade="80"/>
          <w:sz w:val="24"/>
          <w:szCs w:val="24"/>
        </w:rPr>
        <w:t>2019</w:t>
      </w:r>
    </w:p>
    <w:p w:rsidR="00234CDE" w:rsidRDefault="00234CDE" w:rsidP="00234CDE">
      <w:pPr>
        <w:jc w:val="center"/>
        <w:rPr>
          <w:rFonts w:ascii="Arial Unicode MS" w:eastAsia="Arial Unicode MS" w:hAnsi="Arial Unicode MS" w:cs="Arial Unicode MS"/>
          <w:b/>
          <w:color w:val="1F3864" w:themeColor="accent1" w:themeShade="80"/>
          <w:sz w:val="24"/>
          <w:szCs w:val="24"/>
        </w:rPr>
      </w:pPr>
    </w:p>
    <w:p w:rsidR="00141D27" w:rsidRDefault="00141D27" w:rsidP="00234CDE">
      <w:pPr>
        <w:jc w:val="center"/>
        <w:rPr>
          <w:rFonts w:ascii="Arial Unicode MS" w:eastAsia="Arial Unicode MS" w:hAnsi="Arial Unicode MS" w:cs="Arial Unicode MS"/>
          <w:b/>
          <w:color w:val="1F3864" w:themeColor="accent1" w:themeShade="80"/>
          <w:sz w:val="24"/>
          <w:szCs w:val="24"/>
        </w:rPr>
      </w:pPr>
    </w:p>
    <w:p w:rsidR="00141D27" w:rsidRDefault="00141D27" w:rsidP="00234CDE">
      <w:pPr>
        <w:jc w:val="center"/>
        <w:rPr>
          <w:rFonts w:ascii="Arial Unicode MS" w:eastAsia="Arial Unicode MS" w:hAnsi="Arial Unicode MS" w:cs="Arial Unicode MS"/>
          <w:b/>
          <w:color w:val="1F3864" w:themeColor="accent1" w:themeShade="80"/>
          <w:sz w:val="24"/>
          <w:szCs w:val="24"/>
        </w:rPr>
      </w:pPr>
    </w:p>
    <w:p w:rsidR="00141D27" w:rsidRDefault="00141D27" w:rsidP="00234CDE">
      <w:pPr>
        <w:jc w:val="center"/>
        <w:rPr>
          <w:rFonts w:ascii="Arial Unicode MS" w:eastAsia="Arial Unicode MS" w:hAnsi="Arial Unicode MS" w:cs="Arial Unicode MS"/>
          <w:b/>
          <w:color w:val="1F3864" w:themeColor="accent1" w:themeShade="80"/>
          <w:sz w:val="24"/>
          <w:szCs w:val="24"/>
        </w:rPr>
      </w:pPr>
    </w:p>
    <w:p w:rsidR="00141D27" w:rsidRDefault="00141D27" w:rsidP="00234CDE">
      <w:pPr>
        <w:jc w:val="center"/>
        <w:rPr>
          <w:rFonts w:ascii="Arial Unicode MS" w:eastAsia="Arial Unicode MS" w:hAnsi="Arial Unicode MS" w:cs="Arial Unicode MS"/>
          <w:b/>
          <w:color w:val="1F3864" w:themeColor="accent1" w:themeShade="80"/>
          <w:sz w:val="24"/>
          <w:szCs w:val="24"/>
        </w:rPr>
      </w:pPr>
    </w:p>
    <w:p w:rsidR="00141D27" w:rsidRDefault="00141D27" w:rsidP="00234CDE">
      <w:pPr>
        <w:jc w:val="center"/>
        <w:rPr>
          <w:rFonts w:ascii="Arial Unicode MS" w:eastAsia="Arial Unicode MS" w:hAnsi="Arial Unicode MS" w:cs="Arial Unicode MS"/>
          <w:b/>
          <w:color w:val="1F3864" w:themeColor="accent1" w:themeShade="80"/>
          <w:sz w:val="24"/>
          <w:szCs w:val="24"/>
        </w:rPr>
      </w:pPr>
    </w:p>
    <w:p w:rsidR="00141D27" w:rsidRPr="00141D27" w:rsidRDefault="00141D27" w:rsidP="00234CDE">
      <w:pPr>
        <w:jc w:val="center"/>
        <w:rPr>
          <w:rFonts w:ascii="Arial Unicode MS" w:eastAsia="Arial Unicode MS" w:hAnsi="Arial Unicode MS" w:cs="Arial Unicode MS"/>
          <w:b/>
          <w:color w:val="1F3864" w:themeColor="accent1" w:themeShade="80"/>
          <w:sz w:val="24"/>
          <w:szCs w:val="24"/>
        </w:rPr>
      </w:pPr>
    </w:p>
    <w:p w:rsidR="00234CDE" w:rsidRPr="00141D27" w:rsidRDefault="00234CDE" w:rsidP="00234CDE">
      <w:pPr>
        <w:pStyle w:val="Prrafodelista"/>
        <w:numPr>
          <w:ilvl w:val="0"/>
          <w:numId w:val="1"/>
        </w:numPr>
        <w:jc w:val="both"/>
        <w:rPr>
          <w:rFonts w:ascii="Arial Unicode MS" w:eastAsia="Arial Unicode MS" w:hAnsi="Arial Unicode MS" w:cs="Arial Unicode MS"/>
          <w:b/>
          <w:szCs w:val="24"/>
        </w:rPr>
      </w:pPr>
      <w:r w:rsidRPr="00141D27">
        <w:rPr>
          <w:rFonts w:ascii="Arial Unicode MS" w:eastAsia="Arial Unicode MS" w:hAnsi="Arial Unicode MS" w:cs="Arial Unicode MS"/>
          <w:b/>
          <w:szCs w:val="24"/>
        </w:rPr>
        <w:lastRenderedPageBreak/>
        <w:t>INTRODUCCIÓN</w:t>
      </w:r>
    </w:p>
    <w:p w:rsidR="00234CDE" w:rsidRPr="00141D27" w:rsidRDefault="00234CDE" w:rsidP="00234CDE">
      <w:pPr>
        <w:jc w:val="both"/>
        <w:rPr>
          <w:rFonts w:ascii="Arial Unicode MS" w:eastAsia="Arial Unicode MS" w:hAnsi="Arial Unicode MS" w:cs="Arial Unicode MS"/>
          <w:szCs w:val="24"/>
        </w:rPr>
      </w:pPr>
      <w:r w:rsidRPr="00141D27">
        <w:rPr>
          <w:rFonts w:ascii="Arial Unicode MS" w:eastAsia="Arial Unicode MS" w:hAnsi="Arial Unicode MS" w:cs="Arial Unicode MS"/>
          <w:szCs w:val="24"/>
        </w:rPr>
        <w:t xml:space="preserve">El presente documento denominado “Guía de Archivo” fue elaborando basándose en la norma para describir instituciones que custodian fondos documentales (ISDIAH). Con esta guía archivística se pretende que la población tenga claridad en cuanto a los servicios que presta esta Unidad de Gestión Documental, al acceso a la información y por ende a los documentos que se custodian en la institución, a modo de delimitar el ámbito de actuación de la Superintendencia de Competencia y establecer canales de comunicación efectivas entre ésta y los ciudadanos para realizar sus consultas. </w:t>
      </w:r>
    </w:p>
    <w:p w:rsidR="00234CDE" w:rsidRPr="00141D27" w:rsidRDefault="00234CDE" w:rsidP="00234CDE">
      <w:pPr>
        <w:jc w:val="both"/>
        <w:rPr>
          <w:rFonts w:ascii="Arial Unicode MS" w:eastAsia="Arial Unicode MS" w:hAnsi="Arial Unicode MS" w:cs="Arial Unicode MS"/>
          <w:szCs w:val="24"/>
        </w:rPr>
      </w:pPr>
      <w:r w:rsidRPr="00141D27">
        <w:rPr>
          <w:rFonts w:ascii="Arial Unicode MS" w:eastAsia="Arial Unicode MS" w:hAnsi="Arial Unicode MS" w:cs="Arial Unicode MS"/>
          <w:szCs w:val="24"/>
        </w:rPr>
        <w:t>De igual forma, esta descripción se vuelve un punto de acceso normalizado para la Superintendencia de Competencia para producir a nivel regional, nacional e internacional, estadísticas sobre las instituciones que detentan documentos de archivo.</w:t>
      </w:r>
    </w:p>
    <w:p w:rsidR="00244807" w:rsidRDefault="00234CDE" w:rsidP="00234CDE">
      <w:pPr>
        <w:jc w:val="both"/>
        <w:rPr>
          <w:rFonts w:ascii="Arial Unicode MS" w:eastAsia="Arial Unicode MS" w:hAnsi="Arial Unicode MS" w:cs="Arial Unicode MS"/>
          <w:szCs w:val="24"/>
        </w:rPr>
      </w:pPr>
      <w:r w:rsidRPr="00141D27">
        <w:rPr>
          <w:rFonts w:ascii="Arial Unicode MS" w:eastAsia="Arial Unicode MS" w:hAnsi="Arial Unicode MS" w:cs="Arial Unicode MS"/>
          <w:szCs w:val="24"/>
        </w:rPr>
        <w:t>La presente descripción está organizada en seis áreas de información que son:</w:t>
      </w:r>
    </w:p>
    <w:p w:rsidR="00244807" w:rsidRPr="00244807" w:rsidRDefault="00244807" w:rsidP="00244807">
      <w:pPr>
        <w:pStyle w:val="Prrafodelista"/>
        <w:numPr>
          <w:ilvl w:val="0"/>
          <w:numId w:val="5"/>
        </w:numPr>
        <w:jc w:val="both"/>
        <w:rPr>
          <w:rFonts w:ascii="Arial Unicode MS" w:eastAsia="Arial Unicode MS" w:hAnsi="Arial Unicode MS" w:cs="Arial Unicode MS"/>
          <w:szCs w:val="24"/>
        </w:rPr>
      </w:pPr>
      <w:r w:rsidRPr="00244807">
        <w:rPr>
          <w:rFonts w:ascii="Arial Unicode MS" w:eastAsia="Arial Unicode MS" w:hAnsi="Arial Unicode MS" w:cs="Arial Unicode MS"/>
          <w:szCs w:val="24"/>
        </w:rPr>
        <w:t xml:space="preserve">Área de identificación </w:t>
      </w:r>
    </w:p>
    <w:p w:rsidR="00244807" w:rsidRPr="00244807" w:rsidRDefault="00244807" w:rsidP="00244807">
      <w:pPr>
        <w:pStyle w:val="Prrafodelista"/>
        <w:numPr>
          <w:ilvl w:val="0"/>
          <w:numId w:val="5"/>
        </w:numPr>
        <w:jc w:val="both"/>
        <w:rPr>
          <w:rFonts w:ascii="Arial Unicode MS" w:eastAsia="Arial Unicode MS" w:hAnsi="Arial Unicode MS" w:cs="Arial Unicode MS"/>
          <w:szCs w:val="24"/>
        </w:rPr>
      </w:pPr>
      <w:r w:rsidRPr="00244807">
        <w:rPr>
          <w:rFonts w:ascii="Arial Unicode MS" w:eastAsia="Arial Unicode MS" w:hAnsi="Arial Unicode MS" w:cs="Arial Unicode MS"/>
          <w:szCs w:val="24"/>
        </w:rPr>
        <w:t xml:space="preserve">Área de contacto </w:t>
      </w:r>
    </w:p>
    <w:p w:rsidR="00244807" w:rsidRDefault="00244807" w:rsidP="00244807">
      <w:pPr>
        <w:pStyle w:val="Prrafodelista"/>
        <w:numPr>
          <w:ilvl w:val="0"/>
          <w:numId w:val="5"/>
        </w:numPr>
        <w:jc w:val="both"/>
        <w:rPr>
          <w:rFonts w:ascii="Arial Unicode MS" w:eastAsia="Arial Unicode MS" w:hAnsi="Arial Unicode MS" w:cs="Arial Unicode MS"/>
          <w:szCs w:val="24"/>
        </w:rPr>
      </w:pPr>
      <w:r w:rsidRPr="00244807">
        <w:rPr>
          <w:rFonts w:ascii="Arial Unicode MS" w:eastAsia="Arial Unicode MS" w:hAnsi="Arial Unicode MS" w:cs="Arial Unicode MS"/>
          <w:szCs w:val="24"/>
        </w:rPr>
        <w:t>Área de descripción</w:t>
      </w:r>
    </w:p>
    <w:p w:rsidR="00244807" w:rsidRPr="00244807" w:rsidRDefault="00244807" w:rsidP="00244807">
      <w:pPr>
        <w:pStyle w:val="Prrafodelista"/>
        <w:numPr>
          <w:ilvl w:val="0"/>
          <w:numId w:val="5"/>
        </w:numPr>
        <w:jc w:val="both"/>
        <w:rPr>
          <w:rFonts w:ascii="Arial Unicode MS" w:eastAsia="Arial Unicode MS" w:hAnsi="Arial Unicode MS" w:cs="Arial Unicode MS"/>
          <w:szCs w:val="24"/>
        </w:rPr>
      </w:pPr>
      <w:r w:rsidRPr="00244807">
        <w:rPr>
          <w:rFonts w:ascii="Arial Unicode MS" w:eastAsia="Arial Unicode MS" w:hAnsi="Arial Unicode MS" w:cs="Arial Unicode MS"/>
          <w:szCs w:val="24"/>
        </w:rPr>
        <w:t xml:space="preserve">Área de acceso </w:t>
      </w:r>
    </w:p>
    <w:p w:rsidR="00244807" w:rsidRPr="00244807" w:rsidRDefault="00244807" w:rsidP="00244807">
      <w:pPr>
        <w:pStyle w:val="Prrafodelista"/>
        <w:numPr>
          <w:ilvl w:val="0"/>
          <w:numId w:val="5"/>
        </w:numPr>
        <w:jc w:val="both"/>
        <w:rPr>
          <w:rFonts w:ascii="Arial Unicode MS" w:eastAsia="Arial Unicode MS" w:hAnsi="Arial Unicode MS" w:cs="Arial Unicode MS"/>
          <w:szCs w:val="24"/>
        </w:rPr>
      </w:pPr>
      <w:r w:rsidRPr="00244807">
        <w:rPr>
          <w:rFonts w:ascii="Arial Unicode MS" w:eastAsia="Arial Unicode MS" w:hAnsi="Arial Unicode MS" w:cs="Arial Unicode MS"/>
          <w:szCs w:val="24"/>
        </w:rPr>
        <w:t xml:space="preserve">Área de servicios </w:t>
      </w:r>
    </w:p>
    <w:p w:rsidR="00234CDE" w:rsidRPr="00244807" w:rsidRDefault="00244807" w:rsidP="00244807">
      <w:pPr>
        <w:pStyle w:val="Prrafodelista"/>
        <w:numPr>
          <w:ilvl w:val="0"/>
          <w:numId w:val="5"/>
        </w:numPr>
        <w:jc w:val="both"/>
        <w:rPr>
          <w:rFonts w:ascii="Arial Unicode MS" w:eastAsia="Arial Unicode MS" w:hAnsi="Arial Unicode MS" w:cs="Arial Unicode MS"/>
          <w:szCs w:val="24"/>
        </w:rPr>
      </w:pPr>
      <w:r w:rsidRPr="00244807">
        <w:rPr>
          <w:rFonts w:ascii="Arial Unicode MS" w:eastAsia="Arial Unicode MS" w:hAnsi="Arial Unicode MS" w:cs="Arial Unicode MS"/>
          <w:szCs w:val="24"/>
        </w:rPr>
        <w:t>Área de control.</w:t>
      </w:r>
    </w:p>
    <w:p w:rsidR="00141D27" w:rsidRPr="00141D27" w:rsidRDefault="00141D27" w:rsidP="00234CDE">
      <w:pPr>
        <w:jc w:val="both"/>
        <w:rPr>
          <w:rFonts w:ascii="Arial Unicode MS" w:eastAsia="Arial Unicode MS" w:hAnsi="Arial Unicode MS" w:cs="Arial Unicode MS"/>
          <w:sz w:val="24"/>
          <w:szCs w:val="24"/>
        </w:rPr>
      </w:pPr>
    </w:p>
    <w:p w:rsidR="00141D27" w:rsidRPr="00141D27" w:rsidRDefault="00141D27" w:rsidP="00234CDE">
      <w:pPr>
        <w:jc w:val="both"/>
        <w:rPr>
          <w:rFonts w:ascii="Arial Unicode MS" w:eastAsia="Arial Unicode MS" w:hAnsi="Arial Unicode MS" w:cs="Arial Unicode MS"/>
          <w:sz w:val="24"/>
          <w:szCs w:val="24"/>
        </w:rPr>
      </w:pPr>
    </w:p>
    <w:p w:rsidR="00141D27" w:rsidRPr="00141D27" w:rsidRDefault="00141D27" w:rsidP="00234CDE">
      <w:pPr>
        <w:jc w:val="both"/>
        <w:rPr>
          <w:rFonts w:ascii="Arial Unicode MS" w:eastAsia="Arial Unicode MS" w:hAnsi="Arial Unicode MS" w:cs="Arial Unicode MS"/>
          <w:sz w:val="24"/>
          <w:szCs w:val="24"/>
        </w:rPr>
      </w:pPr>
    </w:p>
    <w:p w:rsidR="00141D27" w:rsidRPr="00141D27" w:rsidRDefault="00141D27" w:rsidP="00234CDE">
      <w:pPr>
        <w:jc w:val="both"/>
        <w:rPr>
          <w:rFonts w:ascii="Arial Unicode MS" w:eastAsia="Arial Unicode MS" w:hAnsi="Arial Unicode MS" w:cs="Arial Unicode MS"/>
          <w:sz w:val="24"/>
          <w:szCs w:val="24"/>
        </w:rPr>
      </w:pPr>
    </w:p>
    <w:p w:rsidR="00141D27" w:rsidRDefault="00141D27" w:rsidP="00234CDE">
      <w:pPr>
        <w:jc w:val="both"/>
        <w:rPr>
          <w:rFonts w:ascii="Arial Unicode MS" w:eastAsia="Arial Unicode MS" w:hAnsi="Arial Unicode MS" w:cs="Arial Unicode MS"/>
          <w:sz w:val="24"/>
          <w:szCs w:val="24"/>
        </w:rPr>
      </w:pPr>
    </w:p>
    <w:p w:rsidR="00141D27" w:rsidRDefault="00141D27" w:rsidP="00234CDE">
      <w:pPr>
        <w:jc w:val="both"/>
        <w:rPr>
          <w:rFonts w:ascii="Arial Unicode MS" w:eastAsia="Arial Unicode MS" w:hAnsi="Arial Unicode MS" w:cs="Arial Unicode MS"/>
          <w:sz w:val="24"/>
          <w:szCs w:val="24"/>
        </w:rPr>
      </w:pPr>
    </w:p>
    <w:p w:rsidR="00141D27" w:rsidRPr="00141D27" w:rsidRDefault="00141D27" w:rsidP="00234CDE">
      <w:pPr>
        <w:jc w:val="both"/>
        <w:rPr>
          <w:rFonts w:ascii="Arial Unicode MS" w:eastAsia="Arial Unicode MS" w:hAnsi="Arial Unicode MS" w:cs="Arial Unicode MS"/>
          <w:sz w:val="24"/>
          <w:szCs w:val="24"/>
        </w:rPr>
      </w:pPr>
    </w:p>
    <w:p w:rsidR="00141D27" w:rsidRDefault="00141D27" w:rsidP="00141D27">
      <w:pPr>
        <w:pStyle w:val="Prrafodelista"/>
        <w:numPr>
          <w:ilvl w:val="0"/>
          <w:numId w:val="1"/>
        </w:numPr>
        <w:jc w:val="both"/>
        <w:rPr>
          <w:rFonts w:ascii="Arial Unicode MS" w:eastAsia="Arial Unicode MS" w:hAnsi="Arial Unicode MS" w:cs="Arial Unicode MS"/>
          <w:b/>
        </w:rPr>
      </w:pPr>
      <w:r>
        <w:rPr>
          <w:rFonts w:ascii="Arial Unicode MS" w:eastAsia="Arial Unicode MS" w:hAnsi="Arial Unicode MS" w:cs="Arial Unicode MS"/>
          <w:b/>
        </w:rPr>
        <w:lastRenderedPageBreak/>
        <w:t>GLOSARIO.</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Acceso restringido</w:t>
      </w:r>
      <w:r w:rsidRPr="00141D27">
        <w:rPr>
          <w:rFonts w:ascii="Arial Unicode MS" w:eastAsia="Arial Unicode MS" w:hAnsi="Arial Unicode MS" w:cs="Arial Unicode MS"/>
        </w:rPr>
        <w:t>: Limitación en la consulta de ciertos documentos, que por su confidencialidad o valor, no se ponen al servicio de cualquier usuario. Solamente a personal autorizado</w:t>
      </w:r>
      <w:r>
        <w:rPr>
          <w:rFonts w:ascii="Arial Unicode MS" w:eastAsia="Arial Unicode MS" w:hAnsi="Arial Unicode MS" w:cs="Arial Unicode MS"/>
        </w:rPr>
        <w:t>.</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Archivo</w:t>
      </w:r>
      <w:r w:rsidRPr="00141D27">
        <w:rPr>
          <w:rFonts w:ascii="Arial Unicode MS" w:eastAsia="Arial Unicode MS" w:hAnsi="Arial Unicode MS" w:cs="Arial Unicode MS"/>
        </w:rPr>
        <w:t xml:space="preserve">: Son las entidades o secciones de entidades que reúnen, conservan, clasifican, ordenan, describen, seleccionan, administran y facilitan los documentos textuales, gráficos, audiovisuales y legibles por máquina, producidos por los individuos y las instituciones como resultado de sus actividades y que son utilizados por parte de la Administración y para la investigación. </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Archivo central</w:t>
      </w:r>
      <w:r w:rsidRPr="00141D27">
        <w:rPr>
          <w:rFonts w:ascii="Arial Unicode MS" w:eastAsia="Arial Unicode MS" w:hAnsi="Arial Unicode MS" w:cs="Arial Unicode MS"/>
        </w:rPr>
        <w:t>:</w:t>
      </w:r>
      <w:r w:rsidR="008B3E8B">
        <w:rPr>
          <w:rFonts w:ascii="Arial Unicode MS" w:eastAsia="Arial Unicode MS" w:hAnsi="Arial Unicode MS" w:cs="Arial Unicode MS"/>
        </w:rPr>
        <w:t xml:space="preserve"> Tiene la función de resguardo de documentos en su fase semi-activa, transferida por los documentos de gestión de toda la institución y con ello se desarrollar los tratamientos archivísticos: organización del fondo documental acumulado, creación de instrumentos de control y consulta, proporcionar documentos solicitados por las unidades productoras y atender consultas directas, llevar a cabo el proceso de eliminación de documentos y colaborar en la capacitación para los funcionarios de la institución en la administración de los archivos de gestión, manejo del archivo histórico y otras actividades archivísticas, según lineamientos de la UGDA.</w:t>
      </w:r>
      <w:r w:rsidRPr="00141D27">
        <w:rPr>
          <w:rFonts w:ascii="Arial Unicode MS" w:eastAsia="Arial Unicode MS" w:hAnsi="Arial Unicode MS" w:cs="Arial Unicode MS"/>
        </w:rPr>
        <w:t xml:space="preserve"> Es fuente de </w:t>
      </w:r>
      <w:r w:rsidR="008B3E8B">
        <w:rPr>
          <w:rFonts w:ascii="Arial Unicode MS" w:eastAsia="Arial Unicode MS" w:hAnsi="Arial Unicode MS" w:cs="Arial Unicode MS"/>
        </w:rPr>
        <w:t>complemento</w:t>
      </w:r>
      <w:r w:rsidRPr="00141D27">
        <w:rPr>
          <w:rFonts w:ascii="Arial Unicode MS" w:eastAsia="Arial Unicode MS" w:hAnsi="Arial Unicode MS" w:cs="Arial Unicode MS"/>
        </w:rPr>
        <w:t xml:space="preserve"> del Archivo Nacional. </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Archivo de gestión</w:t>
      </w:r>
      <w:r w:rsidRPr="00141D27">
        <w:rPr>
          <w:rFonts w:ascii="Arial Unicode MS" w:eastAsia="Arial Unicode MS" w:hAnsi="Arial Unicode MS" w:cs="Arial Unicode MS"/>
        </w:rPr>
        <w:t xml:space="preserve">: </w:t>
      </w:r>
      <w:r w:rsidR="008B3E8B">
        <w:rPr>
          <w:rFonts w:ascii="Arial Unicode MS" w:eastAsia="Arial Unicode MS" w:hAnsi="Arial Unicode MS" w:cs="Arial Unicode MS"/>
        </w:rPr>
        <w:t>Son los creados por las unidades productoras para resguardar los documentos en su fase</w:t>
      </w:r>
      <w:r w:rsidRPr="00141D27">
        <w:rPr>
          <w:rFonts w:ascii="Arial Unicode MS" w:eastAsia="Arial Unicode MS" w:hAnsi="Arial Unicode MS" w:cs="Arial Unicode MS"/>
        </w:rPr>
        <w:t xml:space="preserve"> </w:t>
      </w:r>
      <w:r w:rsidR="008B3E8B">
        <w:rPr>
          <w:rFonts w:ascii="Arial Unicode MS" w:eastAsia="Arial Unicode MS" w:hAnsi="Arial Unicode MS" w:cs="Arial Unicode MS"/>
        </w:rPr>
        <w:t xml:space="preserve">activa, que sustentan las actividades diarias de la institución. </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Archivo Especializado</w:t>
      </w:r>
      <w:r>
        <w:rPr>
          <w:rFonts w:ascii="Arial Unicode MS" w:eastAsia="Arial Unicode MS" w:hAnsi="Arial Unicode MS" w:cs="Arial Unicode MS"/>
        </w:rPr>
        <w:t xml:space="preserve">: </w:t>
      </w:r>
      <w:r w:rsidR="00475BB2">
        <w:rPr>
          <w:rFonts w:ascii="Arial Unicode MS" w:eastAsia="Arial Unicode MS" w:hAnsi="Arial Unicode MS" w:cs="Arial Unicode MS"/>
        </w:rPr>
        <w:t>Son de gestión</w:t>
      </w:r>
      <w:r w:rsidR="008B3E8B">
        <w:rPr>
          <w:rFonts w:ascii="Arial Unicode MS" w:eastAsia="Arial Unicode MS" w:hAnsi="Arial Unicode MS" w:cs="Arial Unicode MS"/>
        </w:rPr>
        <w:t>,</w:t>
      </w:r>
      <w:r w:rsidR="00475BB2">
        <w:rPr>
          <w:rFonts w:ascii="Arial Unicode MS" w:eastAsia="Arial Unicode MS" w:hAnsi="Arial Unicode MS" w:cs="Arial Unicode MS"/>
        </w:rPr>
        <w:t xml:space="preserve"> pero en ellos se manejan expedientes propios del servicio que presta la institución </w:t>
      </w:r>
      <w:r w:rsidR="00FB369A">
        <w:rPr>
          <w:rFonts w:ascii="Arial Unicode MS" w:eastAsia="Arial Unicode MS" w:hAnsi="Arial Unicode MS" w:cs="Arial Unicode MS"/>
        </w:rPr>
        <w:t>que,</w:t>
      </w:r>
      <w:r w:rsidR="00475BB2">
        <w:rPr>
          <w:rFonts w:ascii="Arial Unicode MS" w:eastAsia="Arial Unicode MS" w:hAnsi="Arial Unicode MS" w:cs="Arial Unicode MS"/>
        </w:rPr>
        <w:t xml:space="preserve"> debido al carácter confidencial de su información, para el caso, requieren un manejo, depósito y medidas de protección especiales para su correcta administración. </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Conservación</w:t>
      </w:r>
      <w:r w:rsidRPr="00141D27">
        <w:rPr>
          <w:rFonts w:ascii="Arial Unicode MS" w:eastAsia="Arial Unicode MS" w:hAnsi="Arial Unicode MS" w:cs="Arial Unicode MS"/>
        </w:rPr>
        <w:t>: el mantenimiento de los documentos en buenas condiciones físicas, con el fin de que pueda cumplir las funciones por el que fueron creados</w:t>
      </w:r>
      <w:r>
        <w:rPr>
          <w:rFonts w:ascii="Arial Unicode MS" w:eastAsia="Arial Unicode MS" w:hAnsi="Arial Unicode MS" w:cs="Arial Unicode MS"/>
        </w:rPr>
        <w:t xml:space="preserve">. </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Copia:</w:t>
      </w:r>
      <w:r w:rsidRPr="00141D27">
        <w:rPr>
          <w:rFonts w:ascii="Arial Unicode MS" w:eastAsia="Arial Unicode MS" w:hAnsi="Arial Unicode MS" w:cs="Arial Unicode MS"/>
        </w:rPr>
        <w:t xml:space="preserve"> Reproducción de un documento original</w:t>
      </w:r>
      <w:r>
        <w:rPr>
          <w:rFonts w:ascii="Arial Unicode MS" w:eastAsia="Arial Unicode MS" w:hAnsi="Arial Unicode MS" w:cs="Arial Unicode MS"/>
        </w:rPr>
        <w:t>.</w:t>
      </w:r>
      <w:r w:rsidRPr="00141D27">
        <w:rPr>
          <w:rFonts w:ascii="Arial Unicode MS" w:eastAsia="Arial Unicode MS" w:hAnsi="Arial Unicode MS" w:cs="Arial Unicode MS"/>
        </w:rPr>
        <w:t xml:space="preserve"> </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lastRenderedPageBreak/>
        <w:t>Copia certificada:</w:t>
      </w:r>
      <w:r w:rsidRPr="00141D27">
        <w:rPr>
          <w:rFonts w:ascii="Arial Unicode MS" w:eastAsia="Arial Unicode MS" w:hAnsi="Arial Unicode MS" w:cs="Arial Unicode MS"/>
        </w:rPr>
        <w:t xml:space="preserve"> Es aquella copia que se autentica legalmente</w:t>
      </w:r>
      <w:r w:rsidR="00FB369A">
        <w:rPr>
          <w:rFonts w:ascii="Arial Unicode MS" w:eastAsia="Arial Unicode MS" w:hAnsi="Arial Unicode MS" w:cs="Arial Unicode MS"/>
        </w:rPr>
        <w:t xml:space="preserve">, se da fe que es una reproducción exacta del documento original. </w:t>
      </w:r>
      <w:r w:rsidRPr="00141D27">
        <w:rPr>
          <w:rFonts w:ascii="Arial Unicode MS" w:eastAsia="Arial Unicode MS" w:hAnsi="Arial Unicode MS" w:cs="Arial Unicode MS"/>
        </w:rPr>
        <w:t xml:space="preserve"> </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Depósito:</w:t>
      </w:r>
      <w:r w:rsidRPr="00141D27">
        <w:rPr>
          <w:rFonts w:ascii="Arial Unicode MS" w:eastAsia="Arial Unicode MS" w:hAnsi="Arial Unicode MS" w:cs="Arial Unicode MS"/>
        </w:rPr>
        <w:t xml:space="preserve"> local destinado para conservar y mantener en buen estado físico los fo</w:t>
      </w:r>
      <w:r>
        <w:rPr>
          <w:rFonts w:ascii="Arial Unicode MS" w:eastAsia="Arial Unicode MS" w:hAnsi="Arial Unicode MS" w:cs="Arial Unicode MS"/>
        </w:rPr>
        <w:t>ndos y colecciones documentales.</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Documento de archivo:</w:t>
      </w:r>
      <w:r w:rsidRPr="00141D27">
        <w:rPr>
          <w:rFonts w:ascii="Arial Unicode MS" w:eastAsia="Arial Unicode MS" w:hAnsi="Arial Unicode MS" w:cs="Arial Unicode MS"/>
        </w:rPr>
        <w:t xml:space="preserve"> testimonio material, escrito, grafico, audiovisual o legible por máquina, que posee información y que ha sido producido en función de las </w:t>
      </w:r>
      <w:r>
        <w:rPr>
          <w:rFonts w:ascii="Arial Unicode MS" w:eastAsia="Arial Unicode MS" w:hAnsi="Arial Unicode MS" w:cs="Arial Unicode MS"/>
        </w:rPr>
        <w:t>actividades de una organización.</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Fondo:</w:t>
      </w:r>
      <w:r w:rsidRPr="00141D27">
        <w:rPr>
          <w:rFonts w:ascii="Arial Unicode MS" w:eastAsia="Arial Unicode MS" w:hAnsi="Arial Unicode MS" w:cs="Arial Unicode MS"/>
        </w:rPr>
        <w:t xml:space="preserve"> Conjunto de documentos, con independencia de su tipo documental o soporte producidos orgánicamente y/o acumulados y utilizados por una persona física, familia, entidad en el transcurso de sus actividades y funciones como productor</w:t>
      </w:r>
      <w:r>
        <w:rPr>
          <w:rFonts w:ascii="Arial Unicode MS" w:eastAsia="Arial Unicode MS" w:hAnsi="Arial Unicode MS" w:cs="Arial Unicode MS"/>
        </w:rPr>
        <w:t>.</w:t>
      </w:r>
      <w:r w:rsidRPr="00141D27">
        <w:rPr>
          <w:rFonts w:ascii="Arial Unicode MS" w:eastAsia="Arial Unicode MS" w:hAnsi="Arial Unicode MS" w:cs="Arial Unicode MS"/>
        </w:rPr>
        <w:t xml:space="preserve"> </w:t>
      </w:r>
    </w:p>
    <w:p w:rsidR="00141D27" w:rsidRPr="00141D27" w:rsidRDefault="00141D27" w:rsidP="00141D27">
      <w:pPr>
        <w:jc w:val="both"/>
        <w:rPr>
          <w:rFonts w:ascii="Arial Unicode MS" w:eastAsia="Arial Unicode MS" w:hAnsi="Arial Unicode MS" w:cs="Arial Unicode MS"/>
          <w:lang w:val="es-ES"/>
        </w:rPr>
      </w:pPr>
      <w:r>
        <w:rPr>
          <w:rFonts w:ascii="Arial Unicode MS" w:eastAsia="Arial Unicode MS" w:hAnsi="Arial Unicode MS" w:cs="Arial Unicode MS"/>
          <w:b/>
          <w:lang w:val="es-ES"/>
        </w:rPr>
        <w:t xml:space="preserve">Plazo de conservación: </w:t>
      </w:r>
      <w:r w:rsidRPr="00141D27">
        <w:rPr>
          <w:rFonts w:ascii="Arial Unicode MS" w:eastAsia="Arial Unicode MS" w:hAnsi="Arial Unicode MS" w:cs="Arial Unicode MS"/>
          <w:lang w:val="es-ES"/>
        </w:rPr>
        <w:t xml:space="preserve">Periodo de guarda de la documentación en los archivos de las diversas unidades organizativas, de concentración e histórico, que se integra por la combinación de la vigencia documental, el término precautorio, el periodo de reserva, en su caso, y los periodos adicionales establecidos en este instructivo. </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Serie:</w:t>
      </w:r>
      <w:r w:rsidRPr="00141D27">
        <w:rPr>
          <w:rFonts w:ascii="Arial Unicode MS" w:eastAsia="Arial Unicode MS" w:hAnsi="Arial Unicode MS" w:cs="Arial Unicode MS"/>
        </w:rPr>
        <w:t xml:space="preserve"> Documentos organizados de acuerdo con un sistema de archivo o conservados formando una unidad con resultado de una misma acumulación, del mismo proceso archivístico, o de la misma actividad; que tiene una forma particular; o como consecuencia de cualquier otra relación derivada de su producción, recepción o utilización. La serie se denomina también serie documental</w:t>
      </w:r>
      <w:r>
        <w:rPr>
          <w:rFonts w:ascii="Arial Unicode MS" w:eastAsia="Arial Unicode MS" w:hAnsi="Arial Unicode MS" w:cs="Arial Unicode MS"/>
        </w:rPr>
        <w:t>.</w:t>
      </w:r>
      <w:r w:rsidRPr="00141D27">
        <w:rPr>
          <w:rFonts w:ascii="Arial Unicode MS" w:eastAsia="Arial Unicode MS" w:hAnsi="Arial Unicode MS" w:cs="Arial Unicode MS"/>
        </w:rPr>
        <w:t xml:space="preserve"> </w:t>
      </w:r>
    </w:p>
    <w:p w:rsidR="00141D27" w:rsidRDefault="00141D27" w:rsidP="00141D27">
      <w:pPr>
        <w:jc w:val="both"/>
        <w:rPr>
          <w:rFonts w:ascii="Arial Unicode MS" w:eastAsia="Arial Unicode MS" w:hAnsi="Arial Unicode MS" w:cs="Arial Unicode MS"/>
        </w:rPr>
      </w:pPr>
      <w:r w:rsidRPr="00141D27">
        <w:rPr>
          <w:rFonts w:ascii="Arial Unicode MS" w:eastAsia="Arial Unicode MS" w:hAnsi="Arial Unicode MS" w:cs="Arial Unicode MS"/>
          <w:b/>
        </w:rPr>
        <w:t>Transferencia de documentos:</w:t>
      </w:r>
      <w:r w:rsidRPr="00141D27">
        <w:rPr>
          <w:rFonts w:ascii="Arial Unicode MS" w:eastAsia="Arial Unicode MS" w:hAnsi="Arial Unicode MS" w:cs="Arial Unicode MS"/>
        </w:rPr>
        <w:t xml:space="preserve"> </w:t>
      </w:r>
      <w:r>
        <w:rPr>
          <w:rFonts w:ascii="Arial Unicode MS" w:eastAsia="Arial Unicode MS" w:hAnsi="Arial Unicode MS" w:cs="Arial Unicode MS"/>
        </w:rPr>
        <w:t>E</w:t>
      </w:r>
      <w:r w:rsidRPr="00141D27">
        <w:rPr>
          <w:rFonts w:ascii="Arial Unicode MS" w:eastAsia="Arial Unicode MS" w:hAnsi="Arial Unicode MS" w:cs="Arial Unicode MS"/>
        </w:rPr>
        <w:t>l traspaso de responsabilidad de custodia de la información procedente de los Archivos de Gestión al Archivo Central. Este proceso debe efectuarse conforme a los tiempos establecidos en las tablas de plazos de conservación de documentos</w:t>
      </w:r>
      <w:r>
        <w:rPr>
          <w:rFonts w:ascii="Arial Unicode MS" w:eastAsia="Arial Unicode MS" w:hAnsi="Arial Unicode MS" w:cs="Arial Unicode MS"/>
        </w:rPr>
        <w:t>.</w:t>
      </w:r>
    </w:p>
    <w:p w:rsidR="00FF3A2F" w:rsidRDefault="00FF3A2F" w:rsidP="00FF3A2F">
      <w:pPr>
        <w:pStyle w:val="Prrafodelista"/>
        <w:numPr>
          <w:ilvl w:val="0"/>
          <w:numId w:val="1"/>
        </w:numPr>
        <w:jc w:val="both"/>
        <w:rPr>
          <w:rFonts w:ascii="Arial Unicode MS" w:eastAsia="Arial Unicode MS" w:hAnsi="Arial Unicode MS" w:cs="Arial Unicode MS"/>
        </w:rPr>
      </w:pPr>
      <w:r w:rsidRPr="00FF3A2F">
        <w:rPr>
          <w:rFonts w:ascii="Arial Unicode MS" w:eastAsia="Arial Unicode MS" w:hAnsi="Arial Unicode MS" w:cs="Arial Unicode MS"/>
          <w:b/>
        </w:rPr>
        <w:t>GUÍA DE ARCHIVO</w:t>
      </w:r>
      <w:r>
        <w:rPr>
          <w:rFonts w:ascii="Arial Unicode MS" w:eastAsia="Arial Unicode MS" w:hAnsi="Arial Unicode MS" w:cs="Arial Unicode MS"/>
        </w:rPr>
        <w:t>.</w:t>
      </w:r>
    </w:p>
    <w:tbl>
      <w:tblPr>
        <w:tblStyle w:val="Tablaconcuadrcula"/>
        <w:tblW w:w="10632" w:type="dxa"/>
        <w:tblInd w:w="-714" w:type="dxa"/>
        <w:tblLook w:val="04A0" w:firstRow="1" w:lastRow="0" w:firstColumn="1" w:lastColumn="0" w:noHBand="0" w:noVBand="1"/>
      </w:tblPr>
      <w:tblGrid>
        <w:gridCol w:w="2410"/>
        <w:gridCol w:w="8222"/>
      </w:tblGrid>
      <w:tr w:rsidR="00FF3A2F" w:rsidTr="004B44E5">
        <w:tc>
          <w:tcPr>
            <w:tcW w:w="10632" w:type="dxa"/>
            <w:gridSpan w:val="2"/>
            <w:shd w:val="clear" w:color="auto" w:fill="8EAADB" w:themeFill="accent1" w:themeFillTint="99"/>
          </w:tcPr>
          <w:p w:rsidR="00FF3A2F" w:rsidRPr="004B44E5" w:rsidRDefault="00FF3A2F" w:rsidP="00FF3A2F">
            <w:pPr>
              <w:jc w:val="both"/>
              <w:rPr>
                <w:rFonts w:ascii="Arial Unicode MS" w:eastAsia="Arial Unicode MS" w:hAnsi="Arial Unicode MS" w:cs="Arial Unicode MS"/>
                <w:b/>
              </w:rPr>
            </w:pPr>
            <w:r w:rsidRPr="004B44E5">
              <w:rPr>
                <w:rFonts w:ascii="Arial Unicode MS" w:eastAsia="Arial Unicode MS" w:hAnsi="Arial Unicode MS" w:cs="Arial Unicode MS"/>
                <w:b/>
              </w:rPr>
              <w:t>1. ÁREA DE IDENTIFICACIÓN</w:t>
            </w:r>
          </w:p>
        </w:tc>
      </w:tr>
      <w:tr w:rsidR="00FF3A2F" w:rsidTr="004B44E5">
        <w:tc>
          <w:tcPr>
            <w:tcW w:w="2410" w:type="dxa"/>
            <w:shd w:val="clear" w:color="auto" w:fill="FFFFFF" w:themeFill="background1"/>
          </w:tcPr>
          <w:p w:rsidR="00FF3A2F" w:rsidRPr="004B44E5" w:rsidRDefault="00FF3A2F" w:rsidP="00FF3A2F">
            <w:pPr>
              <w:jc w:val="both"/>
              <w:rPr>
                <w:rFonts w:ascii="Arial Unicode MS" w:eastAsia="Arial Unicode MS" w:hAnsi="Arial Unicode MS" w:cs="Arial Unicode MS"/>
                <w:b/>
              </w:rPr>
            </w:pPr>
            <w:r w:rsidRPr="004B44E5">
              <w:rPr>
                <w:rFonts w:ascii="Arial Unicode MS" w:eastAsia="Arial Unicode MS" w:hAnsi="Arial Unicode MS" w:cs="Arial Unicode MS"/>
                <w:b/>
              </w:rPr>
              <w:t>1.1 Identificador</w:t>
            </w:r>
          </w:p>
        </w:tc>
        <w:tc>
          <w:tcPr>
            <w:tcW w:w="8222" w:type="dxa"/>
          </w:tcPr>
          <w:p w:rsidR="00FF3A2F" w:rsidRDefault="004B44E5" w:rsidP="00FF3A2F">
            <w:pPr>
              <w:jc w:val="both"/>
              <w:rPr>
                <w:rFonts w:ascii="Arial Unicode MS" w:eastAsia="Arial Unicode MS" w:hAnsi="Arial Unicode MS" w:cs="Arial Unicode MS"/>
              </w:rPr>
            </w:pPr>
            <w:r>
              <w:rPr>
                <w:rFonts w:ascii="Arial Unicode MS" w:eastAsia="Arial Unicode MS" w:hAnsi="Arial Unicode MS" w:cs="Arial Unicode MS"/>
              </w:rPr>
              <w:t>SV- ARCHIVO CENTRAL SUPERINTENDENCIA DE COMPETENCIA</w:t>
            </w:r>
          </w:p>
          <w:p w:rsidR="004B44E5" w:rsidRDefault="004B44E5"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El Salvador, Archivo Central de la Superintendencia de Competencia </w:t>
            </w:r>
          </w:p>
        </w:tc>
      </w:tr>
      <w:tr w:rsidR="00FF3A2F" w:rsidTr="004B44E5">
        <w:trPr>
          <w:trHeight w:val="847"/>
        </w:trPr>
        <w:tc>
          <w:tcPr>
            <w:tcW w:w="2410" w:type="dxa"/>
            <w:shd w:val="clear" w:color="auto" w:fill="FFFFFF" w:themeFill="background1"/>
          </w:tcPr>
          <w:p w:rsidR="00FF3A2F" w:rsidRPr="004B44E5" w:rsidRDefault="00FF3A2F" w:rsidP="004B44E5">
            <w:pPr>
              <w:jc w:val="both"/>
              <w:rPr>
                <w:rFonts w:ascii="Arial Unicode MS" w:eastAsia="Arial Unicode MS" w:hAnsi="Arial Unicode MS" w:cs="Arial Unicode MS"/>
                <w:b/>
              </w:rPr>
            </w:pPr>
            <w:r w:rsidRPr="004B44E5">
              <w:rPr>
                <w:rFonts w:ascii="Arial Unicode MS" w:eastAsia="Arial Unicode MS" w:hAnsi="Arial Unicode MS" w:cs="Arial Unicode MS"/>
                <w:b/>
              </w:rPr>
              <w:lastRenderedPageBreak/>
              <w:t>1.2 Forma autorizada del nombre</w:t>
            </w:r>
          </w:p>
        </w:tc>
        <w:tc>
          <w:tcPr>
            <w:tcW w:w="8222" w:type="dxa"/>
          </w:tcPr>
          <w:p w:rsidR="00FF3A2F" w:rsidRDefault="004B44E5" w:rsidP="00FF3A2F">
            <w:pPr>
              <w:jc w:val="both"/>
              <w:rPr>
                <w:rFonts w:ascii="Arial Unicode MS" w:eastAsia="Arial Unicode MS" w:hAnsi="Arial Unicode MS" w:cs="Arial Unicode MS"/>
              </w:rPr>
            </w:pPr>
            <w:r>
              <w:rPr>
                <w:rFonts w:ascii="Arial Unicode MS" w:eastAsia="Arial Unicode MS" w:hAnsi="Arial Unicode MS" w:cs="Arial Unicode MS"/>
              </w:rPr>
              <w:t>Archivo Central de la Superintendencia de Competencia</w:t>
            </w:r>
          </w:p>
          <w:p w:rsidR="004B44E5" w:rsidRDefault="004B44E5"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Nota: para la institución, Archivo Central. </w:t>
            </w:r>
          </w:p>
        </w:tc>
      </w:tr>
      <w:tr w:rsidR="00FF3A2F" w:rsidTr="004B44E5">
        <w:tc>
          <w:tcPr>
            <w:tcW w:w="2410" w:type="dxa"/>
            <w:shd w:val="clear" w:color="auto" w:fill="FFFFFF" w:themeFill="background1"/>
          </w:tcPr>
          <w:p w:rsidR="00FF3A2F" w:rsidRPr="004B44E5" w:rsidRDefault="004B44E5" w:rsidP="00FF3A2F">
            <w:pPr>
              <w:jc w:val="both"/>
              <w:rPr>
                <w:rFonts w:ascii="Arial Unicode MS" w:eastAsia="Arial Unicode MS" w:hAnsi="Arial Unicode MS" w:cs="Arial Unicode MS"/>
                <w:b/>
              </w:rPr>
            </w:pPr>
            <w:r w:rsidRPr="004B44E5">
              <w:rPr>
                <w:rFonts w:ascii="Arial Unicode MS" w:eastAsia="Arial Unicode MS" w:hAnsi="Arial Unicode MS" w:cs="Arial Unicode MS"/>
                <w:b/>
              </w:rPr>
              <w:t xml:space="preserve">1.3 Forma paralela del nombre </w:t>
            </w:r>
          </w:p>
        </w:tc>
        <w:tc>
          <w:tcPr>
            <w:tcW w:w="8222" w:type="dxa"/>
          </w:tcPr>
          <w:p w:rsidR="00FF3A2F" w:rsidRDefault="004B44E5" w:rsidP="00FF3A2F">
            <w:pPr>
              <w:jc w:val="both"/>
              <w:rPr>
                <w:rFonts w:ascii="Arial Unicode MS" w:eastAsia="Arial Unicode MS" w:hAnsi="Arial Unicode MS" w:cs="Arial Unicode MS"/>
              </w:rPr>
            </w:pPr>
            <w:r>
              <w:rPr>
                <w:rFonts w:ascii="Arial Unicode MS" w:eastAsia="Arial Unicode MS" w:hAnsi="Arial Unicode MS" w:cs="Arial Unicode MS"/>
              </w:rPr>
              <w:t>No aplica</w:t>
            </w:r>
          </w:p>
        </w:tc>
      </w:tr>
      <w:tr w:rsidR="00FF3A2F" w:rsidTr="004B44E5">
        <w:tc>
          <w:tcPr>
            <w:tcW w:w="2410" w:type="dxa"/>
          </w:tcPr>
          <w:p w:rsidR="00FF3A2F" w:rsidRPr="004B44E5" w:rsidRDefault="004B44E5" w:rsidP="00FF3A2F">
            <w:pPr>
              <w:jc w:val="both"/>
              <w:rPr>
                <w:rFonts w:ascii="Arial Unicode MS" w:eastAsia="Arial Unicode MS" w:hAnsi="Arial Unicode MS" w:cs="Arial Unicode MS"/>
                <w:b/>
              </w:rPr>
            </w:pPr>
            <w:r w:rsidRPr="004B44E5">
              <w:rPr>
                <w:rFonts w:ascii="Arial Unicode MS" w:eastAsia="Arial Unicode MS" w:hAnsi="Arial Unicode MS" w:cs="Arial Unicode MS"/>
                <w:b/>
              </w:rPr>
              <w:t>1.4 Otra forma del nombre</w:t>
            </w:r>
          </w:p>
        </w:tc>
        <w:tc>
          <w:tcPr>
            <w:tcW w:w="8222" w:type="dxa"/>
          </w:tcPr>
          <w:p w:rsidR="00FF3A2F" w:rsidRDefault="004B44E5" w:rsidP="00FF3A2F">
            <w:pPr>
              <w:jc w:val="both"/>
              <w:rPr>
                <w:rFonts w:ascii="Arial Unicode MS" w:eastAsia="Arial Unicode MS" w:hAnsi="Arial Unicode MS" w:cs="Arial Unicode MS"/>
              </w:rPr>
            </w:pPr>
            <w:r>
              <w:rPr>
                <w:rFonts w:ascii="Arial Unicode MS" w:eastAsia="Arial Unicode MS" w:hAnsi="Arial Unicode MS" w:cs="Arial Unicode MS"/>
              </w:rPr>
              <w:t>Archivo General de la Superintendencia de Competencia</w:t>
            </w:r>
          </w:p>
        </w:tc>
      </w:tr>
      <w:tr w:rsidR="00FF3A2F" w:rsidTr="004B44E5">
        <w:tc>
          <w:tcPr>
            <w:tcW w:w="2410" w:type="dxa"/>
          </w:tcPr>
          <w:p w:rsidR="00FF3A2F" w:rsidRPr="004B44E5" w:rsidRDefault="004B44E5" w:rsidP="00FF3A2F">
            <w:pPr>
              <w:jc w:val="both"/>
              <w:rPr>
                <w:rFonts w:ascii="Arial Unicode MS" w:eastAsia="Arial Unicode MS" w:hAnsi="Arial Unicode MS" w:cs="Arial Unicode MS"/>
                <w:b/>
              </w:rPr>
            </w:pPr>
            <w:r w:rsidRPr="004B44E5">
              <w:rPr>
                <w:rFonts w:ascii="Arial Unicode MS" w:eastAsia="Arial Unicode MS" w:hAnsi="Arial Unicode MS" w:cs="Arial Unicode MS"/>
                <w:b/>
              </w:rPr>
              <w:t>1.5 Tipo de institución que conserva los fondos de archivo</w:t>
            </w:r>
          </w:p>
        </w:tc>
        <w:tc>
          <w:tcPr>
            <w:tcW w:w="8222" w:type="dxa"/>
          </w:tcPr>
          <w:p w:rsidR="004B44E5" w:rsidRDefault="004B44E5" w:rsidP="00FF3A2F">
            <w:pPr>
              <w:jc w:val="both"/>
              <w:rPr>
                <w:rFonts w:ascii="Arial Unicode MS" w:eastAsia="Arial Unicode MS" w:hAnsi="Arial Unicode MS" w:cs="Arial Unicode MS"/>
              </w:rPr>
            </w:pPr>
            <w:r w:rsidRPr="004B44E5">
              <w:rPr>
                <w:rFonts w:ascii="Arial Unicode MS" w:eastAsia="Arial Unicode MS" w:hAnsi="Arial Unicode MS" w:cs="Arial Unicode MS"/>
              </w:rPr>
              <w:t xml:space="preserve">Titularidad: Archivo Público </w:t>
            </w:r>
          </w:p>
          <w:p w:rsidR="004B44E5" w:rsidRDefault="004B44E5" w:rsidP="00FF3A2F">
            <w:pPr>
              <w:jc w:val="both"/>
              <w:rPr>
                <w:rFonts w:ascii="Arial Unicode MS" w:eastAsia="Arial Unicode MS" w:hAnsi="Arial Unicode MS" w:cs="Arial Unicode MS"/>
              </w:rPr>
            </w:pPr>
            <w:r w:rsidRPr="004B44E5">
              <w:rPr>
                <w:rFonts w:ascii="Arial Unicode MS" w:eastAsia="Arial Unicode MS" w:hAnsi="Arial Unicode MS" w:cs="Arial Unicode MS"/>
              </w:rPr>
              <w:t xml:space="preserve">Gestión: Público-Autónoma </w:t>
            </w:r>
          </w:p>
          <w:p w:rsidR="004B44E5" w:rsidRDefault="004B44E5" w:rsidP="00FF3A2F">
            <w:pPr>
              <w:jc w:val="both"/>
              <w:rPr>
                <w:rFonts w:ascii="Arial Unicode MS" w:eastAsia="Arial Unicode MS" w:hAnsi="Arial Unicode MS" w:cs="Arial Unicode MS"/>
              </w:rPr>
            </w:pPr>
            <w:r w:rsidRPr="004B44E5">
              <w:rPr>
                <w:rFonts w:ascii="Arial Unicode MS" w:eastAsia="Arial Unicode MS" w:hAnsi="Arial Unicode MS" w:cs="Arial Unicode MS"/>
              </w:rPr>
              <w:t>Ciclo vital: Archivo de Gesti</w:t>
            </w:r>
            <w:r>
              <w:rPr>
                <w:rFonts w:ascii="Arial Unicode MS" w:eastAsia="Arial Unicode MS" w:hAnsi="Arial Unicode MS" w:cs="Arial Unicode MS"/>
              </w:rPr>
              <w:t xml:space="preserve">ón; Archivo Central e Histórico. </w:t>
            </w:r>
          </w:p>
          <w:p w:rsidR="00FF3A2F" w:rsidRDefault="004B44E5" w:rsidP="00FF3A2F">
            <w:pPr>
              <w:jc w:val="both"/>
              <w:rPr>
                <w:rFonts w:ascii="Arial Unicode MS" w:eastAsia="Arial Unicode MS" w:hAnsi="Arial Unicode MS" w:cs="Arial Unicode MS"/>
              </w:rPr>
            </w:pPr>
            <w:r w:rsidRPr="004B44E5">
              <w:rPr>
                <w:rFonts w:ascii="Arial Unicode MS" w:eastAsia="Arial Unicode MS" w:hAnsi="Arial Unicode MS" w:cs="Arial Unicode MS"/>
              </w:rPr>
              <w:t>Tipología: Archivo Central Publico</w:t>
            </w:r>
          </w:p>
        </w:tc>
      </w:tr>
      <w:tr w:rsidR="004B44E5" w:rsidTr="004B44E5">
        <w:tc>
          <w:tcPr>
            <w:tcW w:w="10632" w:type="dxa"/>
            <w:gridSpan w:val="2"/>
            <w:shd w:val="clear" w:color="auto" w:fill="8EAADB" w:themeFill="accent1" w:themeFillTint="99"/>
          </w:tcPr>
          <w:p w:rsidR="004B44E5" w:rsidRPr="004B44E5" w:rsidRDefault="004B44E5" w:rsidP="00FF3A2F">
            <w:pPr>
              <w:jc w:val="both"/>
              <w:rPr>
                <w:rFonts w:ascii="Arial Unicode MS" w:eastAsia="Arial Unicode MS" w:hAnsi="Arial Unicode MS" w:cs="Arial Unicode MS"/>
                <w:b/>
              </w:rPr>
            </w:pPr>
            <w:r w:rsidRPr="004B44E5">
              <w:rPr>
                <w:rFonts w:ascii="Arial Unicode MS" w:eastAsia="Arial Unicode MS" w:hAnsi="Arial Unicode MS" w:cs="Arial Unicode MS"/>
                <w:b/>
              </w:rPr>
              <w:t>2. ÁREA DE CONTACTO</w:t>
            </w:r>
          </w:p>
        </w:tc>
      </w:tr>
      <w:tr w:rsidR="00FF3A2F" w:rsidTr="004B44E5">
        <w:tc>
          <w:tcPr>
            <w:tcW w:w="2410" w:type="dxa"/>
          </w:tcPr>
          <w:p w:rsidR="00FF3A2F" w:rsidRPr="00DB26E8" w:rsidRDefault="00DB26E8" w:rsidP="00FF3A2F">
            <w:pPr>
              <w:jc w:val="both"/>
              <w:rPr>
                <w:rFonts w:ascii="Arial Unicode MS" w:eastAsia="Arial Unicode MS" w:hAnsi="Arial Unicode MS" w:cs="Arial Unicode MS"/>
                <w:b/>
              </w:rPr>
            </w:pPr>
            <w:r>
              <w:rPr>
                <w:rFonts w:ascii="Arial Unicode MS" w:eastAsia="Arial Unicode MS" w:hAnsi="Arial Unicode MS" w:cs="Arial Unicode MS"/>
                <w:b/>
              </w:rPr>
              <w:t xml:space="preserve">2.1 Localización y dirección. </w:t>
            </w:r>
          </w:p>
        </w:tc>
        <w:tc>
          <w:tcPr>
            <w:tcW w:w="8222" w:type="dxa"/>
          </w:tcPr>
          <w:p w:rsidR="00DB26E8" w:rsidRPr="00CA25ED" w:rsidRDefault="00DB26E8" w:rsidP="00DB26E8">
            <w:pPr>
              <w:jc w:val="both"/>
              <w:rPr>
                <w:rFonts w:ascii="Arial Unicode MS" w:eastAsia="Arial Unicode MS" w:hAnsi="Arial Unicode MS" w:cs="Arial Unicode MS"/>
                <w:b/>
              </w:rPr>
            </w:pPr>
            <w:r w:rsidRPr="00CA25ED">
              <w:rPr>
                <w:rFonts w:ascii="Arial Unicode MS" w:eastAsia="Arial Unicode MS" w:hAnsi="Arial Unicode MS" w:cs="Arial Unicode MS"/>
                <w:b/>
              </w:rPr>
              <w:t>Unidad de Gestión Documental y Archivos y Archivo Central.</w:t>
            </w:r>
          </w:p>
          <w:p w:rsidR="00DB26E8" w:rsidRDefault="00DB26E8" w:rsidP="00DB26E8">
            <w:pPr>
              <w:jc w:val="both"/>
              <w:rPr>
                <w:rFonts w:ascii="Arial Unicode MS" w:eastAsia="Arial Unicode MS" w:hAnsi="Arial Unicode MS" w:cs="Arial Unicode MS"/>
              </w:rPr>
            </w:pPr>
            <w:r w:rsidRPr="00CA25ED">
              <w:rPr>
                <w:rFonts w:ascii="Arial Unicode MS" w:eastAsia="Arial Unicode MS" w:hAnsi="Arial Unicode MS" w:cs="Arial Unicode MS"/>
                <w:b/>
              </w:rPr>
              <w:t>Dirección:</w:t>
            </w:r>
            <w:r>
              <w:rPr>
                <w:rFonts w:ascii="Arial Unicode MS" w:eastAsia="Arial Unicode MS" w:hAnsi="Arial Unicode MS" w:cs="Arial Unicode MS"/>
              </w:rPr>
              <w:t xml:space="preserve"> </w:t>
            </w:r>
            <w:r w:rsidRPr="00DB26E8">
              <w:rPr>
                <w:rFonts w:ascii="Arial Unicode MS" w:eastAsia="Arial Unicode MS" w:hAnsi="Arial Unicode MS" w:cs="Arial Unicode MS"/>
              </w:rPr>
              <w:t xml:space="preserve">Edificio Madre Selva Primer Nivel, Calzada El Almendro y 1a. Av. El Espino No. 82 </w:t>
            </w:r>
            <w:r>
              <w:rPr>
                <w:rFonts w:ascii="Arial Unicode MS" w:eastAsia="Arial Unicode MS" w:hAnsi="Arial Unicode MS" w:cs="Arial Unicode MS"/>
              </w:rPr>
              <w:t xml:space="preserve">Antiguo Cuscatlán, La Libertad. </w:t>
            </w:r>
          </w:p>
          <w:p w:rsidR="00DB26E8" w:rsidRDefault="00DB26E8" w:rsidP="00DB26E8">
            <w:pPr>
              <w:jc w:val="both"/>
              <w:rPr>
                <w:rFonts w:ascii="Arial Unicode MS" w:eastAsia="Arial Unicode MS" w:hAnsi="Arial Unicode MS" w:cs="Arial Unicode MS"/>
              </w:rPr>
            </w:pPr>
            <w:r>
              <w:rPr>
                <w:noProof/>
                <w:lang w:eastAsia="es-SV"/>
              </w:rPr>
              <w:drawing>
                <wp:inline distT="0" distB="0" distL="0" distR="0" wp14:anchorId="02848BEC" wp14:editId="22C3E8CA">
                  <wp:extent cx="4308653" cy="25234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brightnessContrast contrast="-40000"/>
                                    </a14:imgEffect>
                                  </a14:imgLayer>
                                </a14:imgProps>
                              </a:ext>
                            </a:extLst>
                          </a:blip>
                          <a:srcRect l="31400" t="12074" r="11653" b="28604"/>
                          <a:stretch/>
                        </pic:blipFill>
                        <pic:spPr bwMode="auto">
                          <a:xfrm>
                            <a:off x="0" y="0"/>
                            <a:ext cx="4308653" cy="2523490"/>
                          </a:xfrm>
                          <a:prstGeom prst="rect">
                            <a:avLst/>
                          </a:prstGeom>
                          <a:ln>
                            <a:noFill/>
                          </a:ln>
                          <a:extLst>
                            <a:ext uri="{53640926-AAD7-44D8-BBD7-CCE9431645EC}">
                              <a14:shadowObscured xmlns:a14="http://schemas.microsoft.com/office/drawing/2010/main"/>
                            </a:ext>
                          </a:extLst>
                        </pic:spPr>
                      </pic:pic>
                    </a:graphicData>
                  </a:graphic>
                </wp:inline>
              </w:drawing>
            </w:r>
          </w:p>
          <w:p w:rsidR="00DB26E8" w:rsidRDefault="00CA25ED" w:rsidP="00DB26E8">
            <w:pPr>
              <w:jc w:val="both"/>
              <w:rPr>
                <w:rFonts w:ascii="Arial Unicode MS" w:eastAsia="Arial Unicode MS" w:hAnsi="Arial Unicode MS" w:cs="Arial Unicode MS"/>
              </w:rPr>
            </w:pPr>
            <w:r w:rsidRPr="00CA25ED">
              <w:rPr>
                <w:rFonts w:ascii="Arial Unicode MS" w:eastAsia="Arial Unicode MS" w:hAnsi="Arial Unicode MS" w:cs="Arial Unicode MS"/>
                <w:b/>
              </w:rPr>
              <w:t>Teléfono:</w:t>
            </w:r>
            <w:r>
              <w:rPr>
                <w:rFonts w:ascii="Arial Unicode MS" w:eastAsia="Arial Unicode MS" w:hAnsi="Arial Unicode MS" w:cs="Arial Unicode MS"/>
              </w:rPr>
              <w:t xml:space="preserve"> 2523-6600</w:t>
            </w:r>
          </w:p>
        </w:tc>
      </w:tr>
      <w:tr w:rsidR="00FF3A2F" w:rsidTr="004B44E5">
        <w:tc>
          <w:tcPr>
            <w:tcW w:w="2410" w:type="dxa"/>
          </w:tcPr>
          <w:p w:rsidR="00FF3A2F" w:rsidRPr="00CA25ED" w:rsidRDefault="00CA25ED" w:rsidP="00FF3A2F">
            <w:pPr>
              <w:jc w:val="both"/>
              <w:rPr>
                <w:rFonts w:ascii="Arial Unicode MS" w:eastAsia="Arial Unicode MS" w:hAnsi="Arial Unicode MS" w:cs="Arial Unicode MS"/>
                <w:b/>
              </w:rPr>
            </w:pPr>
            <w:r w:rsidRPr="00CA25ED">
              <w:rPr>
                <w:rFonts w:ascii="Arial Unicode MS" w:eastAsia="Arial Unicode MS" w:hAnsi="Arial Unicode MS" w:cs="Arial Unicode MS"/>
                <w:b/>
              </w:rPr>
              <w:t>2.2 Teléfono, fax y correo electrónico</w:t>
            </w:r>
          </w:p>
        </w:tc>
        <w:tc>
          <w:tcPr>
            <w:tcW w:w="8222" w:type="dxa"/>
          </w:tcPr>
          <w:p w:rsidR="00FF3A2F" w:rsidRPr="00CA25ED" w:rsidRDefault="00CA25ED" w:rsidP="00FF3A2F">
            <w:pPr>
              <w:jc w:val="both"/>
              <w:rPr>
                <w:rFonts w:ascii="Arial Unicode MS" w:eastAsia="Arial Unicode MS" w:hAnsi="Arial Unicode MS" w:cs="Arial Unicode MS"/>
                <w:b/>
              </w:rPr>
            </w:pPr>
            <w:r w:rsidRPr="00CA25ED">
              <w:rPr>
                <w:rFonts w:ascii="Arial Unicode MS" w:eastAsia="Arial Unicode MS" w:hAnsi="Arial Unicode MS" w:cs="Arial Unicode MS"/>
                <w:b/>
              </w:rPr>
              <w:t>Superintendencia de Competencia</w:t>
            </w:r>
          </w:p>
          <w:p w:rsidR="00CA25ED" w:rsidRDefault="00CA25ED" w:rsidP="00FF3A2F">
            <w:pPr>
              <w:jc w:val="both"/>
              <w:rPr>
                <w:rFonts w:ascii="Arial Unicode MS" w:eastAsia="Arial Unicode MS" w:hAnsi="Arial Unicode MS" w:cs="Arial Unicode MS"/>
              </w:rPr>
            </w:pPr>
            <w:r w:rsidRPr="00CA25ED">
              <w:rPr>
                <w:rFonts w:ascii="Arial Unicode MS" w:eastAsia="Arial Unicode MS" w:hAnsi="Arial Unicode MS" w:cs="Arial Unicode MS"/>
              </w:rPr>
              <w:t>Teléfono:</w:t>
            </w:r>
            <w:r>
              <w:rPr>
                <w:rFonts w:ascii="Arial Unicode MS" w:eastAsia="Arial Unicode MS" w:hAnsi="Arial Unicode MS" w:cs="Arial Unicode MS"/>
              </w:rPr>
              <w:t xml:space="preserve"> 2523-6600</w:t>
            </w:r>
          </w:p>
          <w:p w:rsidR="00CA25ED" w:rsidRDefault="00CA25ED" w:rsidP="00FF3A2F">
            <w:pPr>
              <w:jc w:val="both"/>
              <w:rPr>
                <w:rFonts w:ascii="Arial Unicode MS" w:eastAsia="Arial Unicode MS" w:hAnsi="Arial Unicode MS" w:cs="Arial Unicode MS"/>
              </w:rPr>
            </w:pPr>
            <w:r w:rsidRPr="00CA25ED">
              <w:rPr>
                <w:rFonts w:ascii="Arial Unicode MS" w:eastAsia="Arial Unicode MS" w:hAnsi="Arial Unicode MS" w:cs="Arial Unicode MS"/>
              </w:rPr>
              <w:t>FAX:</w:t>
            </w:r>
            <w:r>
              <w:rPr>
                <w:rFonts w:ascii="Arial Unicode MS" w:eastAsia="Arial Unicode MS" w:hAnsi="Arial Unicode MS" w:cs="Arial Unicode MS"/>
              </w:rPr>
              <w:t xml:space="preserve"> </w:t>
            </w:r>
            <w:r w:rsidRPr="00CA25ED">
              <w:rPr>
                <w:rFonts w:ascii="Arial Unicode MS" w:eastAsia="Arial Unicode MS" w:hAnsi="Arial Unicode MS" w:cs="Arial Unicode MS"/>
              </w:rPr>
              <w:t>2523-6600</w:t>
            </w:r>
          </w:p>
          <w:p w:rsidR="00CA25ED" w:rsidRDefault="00CA25ED" w:rsidP="00FF3A2F">
            <w:pPr>
              <w:jc w:val="both"/>
              <w:rPr>
                <w:rFonts w:ascii="Arial Unicode MS" w:eastAsia="Arial Unicode MS" w:hAnsi="Arial Unicode MS" w:cs="Arial Unicode MS"/>
              </w:rPr>
            </w:pPr>
            <w:r w:rsidRPr="00CA25ED">
              <w:rPr>
                <w:rFonts w:ascii="Arial Unicode MS" w:eastAsia="Arial Unicode MS" w:hAnsi="Arial Unicode MS" w:cs="Arial Unicode MS"/>
              </w:rPr>
              <w:t>Correo electrónico</w:t>
            </w:r>
            <w:r>
              <w:rPr>
                <w:rFonts w:ascii="Arial Unicode MS" w:eastAsia="Arial Unicode MS" w:hAnsi="Arial Unicode MS" w:cs="Arial Unicode MS"/>
              </w:rPr>
              <w:t xml:space="preserve">: </w:t>
            </w:r>
            <w:hyperlink r:id="rId10" w:history="1">
              <w:r w:rsidRPr="00CA25ED">
                <w:rPr>
                  <w:rStyle w:val="Hipervnculo"/>
                  <w:rFonts w:ascii="Arial Unicode MS" w:eastAsia="Arial Unicode MS" w:hAnsi="Arial Unicode MS" w:cs="Arial Unicode MS"/>
                </w:rPr>
                <w:t>contacto@sc.gob.sv</w:t>
              </w:r>
            </w:hyperlink>
          </w:p>
          <w:p w:rsidR="00CA25ED" w:rsidRDefault="00CA25ED"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Sitio web: </w:t>
            </w:r>
            <w:hyperlink r:id="rId11" w:history="1">
              <w:r w:rsidRPr="00191C70">
                <w:rPr>
                  <w:rStyle w:val="Hipervnculo"/>
                  <w:rFonts w:ascii="Arial Unicode MS" w:eastAsia="Arial Unicode MS" w:hAnsi="Arial Unicode MS" w:cs="Arial Unicode MS"/>
                </w:rPr>
                <w:t>https://www.sc.gob.sv/</w:t>
              </w:r>
            </w:hyperlink>
          </w:p>
          <w:p w:rsidR="00CA25ED" w:rsidRDefault="00CA25ED" w:rsidP="00FF3A2F">
            <w:pPr>
              <w:jc w:val="both"/>
              <w:rPr>
                <w:rFonts w:ascii="Arial Unicode MS" w:eastAsia="Arial Unicode MS" w:hAnsi="Arial Unicode MS" w:cs="Arial Unicode MS"/>
              </w:rPr>
            </w:pPr>
          </w:p>
          <w:p w:rsidR="00662BF0" w:rsidRPr="00662BF0" w:rsidRDefault="00662BF0" w:rsidP="00FF3A2F">
            <w:pPr>
              <w:jc w:val="both"/>
              <w:rPr>
                <w:rFonts w:ascii="Arial Unicode MS" w:eastAsia="Arial Unicode MS" w:hAnsi="Arial Unicode MS" w:cs="Arial Unicode MS"/>
                <w:b/>
              </w:rPr>
            </w:pPr>
            <w:r w:rsidRPr="00662BF0">
              <w:rPr>
                <w:rFonts w:ascii="Arial Unicode MS" w:eastAsia="Arial Unicode MS" w:hAnsi="Arial Unicode MS" w:cs="Arial Unicode MS"/>
                <w:b/>
              </w:rPr>
              <w:t xml:space="preserve">Unidad de Gestión Documental y Archivo </w:t>
            </w:r>
          </w:p>
          <w:p w:rsidR="00662BF0" w:rsidRDefault="00662BF0" w:rsidP="00FF3A2F">
            <w:pPr>
              <w:jc w:val="both"/>
              <w:rPr>
                <w:rFonts w:ascii="Arial Unicode MS" w:eastAsia="Arial Unicode MS" w:hAnsi="Arial Unicode MS" w:cs="Arial Unicode MS"/>
              </w:rPr>
            </w:pPr>
            <w:r>
              <w:rPr>
                <w:rFonts w:ascii="Arial Unicode MS" w:eastAsia="Arial Unicode MS" w:hAnsi="Arial Unicode MS" w:cs="Arial Unicode MS"/>
              </w:rPr>
              <w:lastRenderedPageBreak/>
              <w:t>Tel. 2523-6628</w:t>
            </w:r>
          </w:p>
          <w:p w:rsidR="00662BF0" w:rsidRDefault="00662BF0" w:rsidP="00FF3A2F">
            <w:pPr>
              <w:jc w:val="both"/>
              <w:rPr>
                <w:rFonts w:ascii="Arial Unicode MS" w:eastAsia="Arial Unicode MS" w:hAnsi="Arial Unicode MS" w:cs="Arial Unicode MS"/>
                <w:b/>
              </w:rPr>
            </w:pPr>
          </w:p>
          <w:p w:rsidR="00662BF0" w:rsidRPr="00662BF0" w:rsidRDefault="00662BF0" w:rsidP="00FF3A2F">
            <w:pPr>
              <w:jc w:val="both"/>
              <w:rPr>
                <w:rFonts w:ascii="Arial Unicode MS" w:eastAsia="Arial Unicode MS" w:hAnsi="Arial Unicode MS" w:cs="Arial Unicode MS"/>
                <w:b/>
              </w:rPr>
            </w:pPr>
            <w:r w:rsidRPr="00662BF0">
              <w:rPr>
                <w:rFonts w:ascii="Arial Unicode MS" w:eastAsia="Arial Unicode MS" w:hAnsi="Arial Unicode MS" w:cs="Arial Unicode MS"/>
                <w:b/>
              </w:rPr>
              <w:t>Unidad de Acceso a la Información (UAI)</w:t>
            </w:r>
          </w:p>
          <w:p w:rsidR="00662BF0" w:rsidRDefault="00662BF0"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Tel. </w:t>
            </w:r>
            <w:r w:rsidRPr="00662BF0">
              <w:rPr>
                <w:rFonts w:ascii="Arial Unicode MS" w:eastAsia="Arial Unicode MS" w:hAnsi="Arial Unicode MS" w:cs="Arial Unicode MS"/>
              </w:rPr>
              <w:t>2523-6641</w:t>
            </w:r>
          </w:p>
          <w:p w:rsidR="00662BF0" w:rsidRDefault="00662BF0"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Correo electrónico: </w:t>
            </w:r>
            <w:hyperlink r:id="rId12" w:history="1">
              <w:r w:rsidRPr="00191C70">
                <w:rPr>
                  <w:rStyle w:val="Hipervnculo"/>
                  <w:rFonts w:ascii="Arial Unicode MS" w:eastAsia="Arial Unicode MS" w:hAnsi="Arial Unicode MS" w:cs="Arial Unicode MS"/>
                </w:rPr>
                <w:t>uaip@sc.gob.sv</w:t>
              </w:r>
            </w:hyperlink>
          </w:p>
          <w:p w:rsidR="00CA25ED" w:rsidRDefault="00CA25ED" w:rsidP="00FF3A2F">
            <w:pPr>
              <w:jc w:val="both"/>
              <w:rPr>
                <w:rFonts w:ascii="Arial Unicode MS" w:eastAsia="Arial Unicode MS" w:hAnsi="Arial Unicode MS" w:cs="Arial Unicode MS"/>
              </w:rPr>
            </w:pPr>
          </w:p>
        </w:tc>
      </w:tr>
      <w:tr w:rsidR="00FF3A2F" w:rsidTr="004B44E5">
        <w:tc>
          <w:tcPr>
            <w:tcW w:w="2410" w:type="dxa"/>
          </w:tcPr>
          <w:p w:rsidR="00FF3A2F" w:rsidRPr="00CA25ED" w:rsidRDefault="00CA25ED" w:rsidP="00FF3A2F">
            <w:pPr>
              <w:jc w:val="both"/>
              <w:rPr>
                <w:rFonts w:ascii="Arial Unicode MS" w:eastAsia="Arial Unicode MS" w:hAnsi="Arial Unicode MS" w:cs="Arial Unicode MS"/>
                <w:b/>
              </w:rPr>
            </w:pPr>
            <w:r w:rsidRPr="00CA25ED">
              <w:rPr>
                <w:rFonts w:ascii="Arial Unicode MS" w:eastAsia="Arial Unicode MS" w:hAnsi="Arial Unicode MS" w:cs="Arial Unicode MS"/>
                <w:b/>
              </w:rPr>
              <w:lastRenderedPageBreak/>
              <w:t>2.3 Personas de contacto</w:t>
            </w:r>
          </w:p>
        </w:tc>
        <w:tc>
          <w:tcPr>
            <w:tcW w:w="8222" w:type="dxa"/>
          </w:tcPr>
          <w:p w:rsidR="00FF3A2F" w:rsidRPr="00CA25ED" w:rsidRDefault="00CA25ED" w:rsidP="00FF3A2F">
            <w:pPr>
              <w:jc w:val="both"/>
              <w:rPr>
                <w:rFonts w:ascii="Arial Unicode MS" w:eastAsia="Arial Unicode MS" w:hAnsi="Arial Unicode MS" w:cs="Arial Unicode MS"/>
                <w:b/>
              </w:rPr>
            </w:pPr>
            <w:r w:rsidRPr="00CA25ED">
              <w:rPr>
                <w:rFonts w:ascii="Arial Unicode MS" w:eastAsia="Arial Unicode MS" w:hAnsi="Arial Unicode MS" w:cs="Arial Unicode MS"/>
                <w:b/>
              </w:rPr>
              <w:t>Oficial de Gestión Documental y Archivo:</w:t>
            </w:r>
          </w:p>
          <w:p w:rsidR="00CA25ED" w:rsidRDefault="00CA25ED" w:rsidP="00FF3A2F">
            <w:pPr>
              <w:jc w:val="both"/>
              <w:rPr>
                <w:rFonts w:ascii="Arial Unicode MS" w:eastAsia="Arial Unicode MS" w:hAnsi="Arial Unicode MS" w:cs="Arial Unicode MS"/>
              </w:rPr>
            </w:pPr>
            <w:r>
              <w:rPr>
                <w:rFonts w:ascii="Arial Unicode MS" w:eastAsia="Arial Unicode MS" w:hAnsi="Arial Unicode MS" w:cs="Arial Unicode MS"/>
              </w:rPr>
              <w:t>Gabriela Alvarenga</w:t>
            </w:r>
          </w:p>
          <w:p w:rsidR="00CA25ED" w:rsidRDefault="00CA25ED" w:rsidP="00FF3A2F">
            <w:pPr>
              <w:jc w:val="both"/>
              <w:rPr>
                <w:rFonts w:ascii="Arial Unicode MS" w:eastAsia="Arial Unicode MS" w:hAnsi="Arial Unicode MS" w:cs="Arial Unicode MS"/>
              </w:rPr>
            </w:pPr>
            <w:hyperlink r:id="rId13" w:history="1">
              <w:r w:rsidRPr="00191C70">
                <w:rPr>
                  <w:rStyle w:val="Hipervnculo"/>
                  <w:rFonts w:ascii="Arial Unicode MS" w:eastAsia="Arial Unicode MS" w:hAnsi="Arial Unicode MS" w:cs="Arial Unicode MS"/>
                </w:rPr>
                <w:t>galvarenga@sc.gob.sv</w:t>
              </w:r>
            </w:hyperlink>
          </w:p>
          <w:p w:rsidR="00CA25ED" w:rsidRDefault="00CA25ED" w:rsidP="00FF3A2F">
            <w:pPr>
              <w:jc w:val="both"/>
              <w:rPr>
                <w:rFonts w:ascii="Arial Unicode MS" w:eastAsia="Arial Unicode MS" w:hAnsi="Arial Unicode MS" w:cs="Arial Unicode MS"/>
              </w:rPr>
            </w:pPr>
          </w:p>
          <w:p w:rsidR="00CA25ED" w:rsidRDefault="00CA25ED" w:rsidP="00FF3A2F">
            <w:pPr>
              <w:jc w:val="both"/>
              <w:rPr>
                <w:rFonts w:ascii="Arial Unicode MS" w:eastAsia="Arial Unicode MS" w:hAnsi="Arial Unicode MS" w:cs="Arial Unicode MS"/>
              </w:rPr>
            </w:pPr>
            <w:r w:rsidRPr="00CA25ED">
              <w:rPr>
                <w:rFonts w:ascii="Arial Unicode MS" w:eastAsia="Arial Unicode MS" w:hAnsi="Arial Unicode MS" w:cs="Arial Unicode MS"/>
                <w:b/>
              </w:rPr>
              <w:t>Encargada de Archivo Especializado</w:t>
            </w:r>
            <w:r>
              <w:rPr>
                <w:rFonts w:ascii="Arial Unicode MS" w:eastAsia="Arial Unicode MS" w:hAnsi="Arial Unicode MS" w:cs="Arial Unicode MS"/>
              </w:rPr>
              <w:t>:</w:t>
            </w:r>
          </w:p>
          <w:p w:rsidR="00CA25ED" w:rsidRDefault="00CA25ED" w:rsidP="00FF3A2F">
            <w:pPr>
              <w:jc w:val="both"/>
              <w:rPr>
                <w:rFonts w:ascii="Arial Unicode MS" w:eastAsia="Arial Unicode MS" w:hAnsi="Arial Unicode MS" w:cs="Arial Unicode MS"/>
              </w:rPr>
            </w:pPr>
            <w:r>
              <w:rPr>
                <w:rFonts w:ascii="Arial Unicode MS" w:eastAsia="Arial Unicode MS" w:hAnsi="Arial Unicode MS" w:cs="Arial Unicode MS"/>
              </w:rPr>
              <w:t>Lorena Duke</w:t>
            </w:r>
          </w:p>
          <w:p w:rsidR="00CA25ED" w:rsidRDefault="00CA25ED" w:rsidP="00FF3A2F">
            <w:pPr>
              <w:jc w:val="both"/>
              <w:rPr>
                <w:rFonts w:ascii="Arial Unicode MS" w:eastAsia="Arial Unicode MS" w:hAnsi="Arial Unicode MS" w:cs="Arial Unicode MS"/>
              </w:rPr>
            </w:pPr>
            <w:hyperlink r:id="rId14" w:history="1">
              <w:r w:rsidRPr="00191C70">
                <w:rPr>
                  <w:rStyle w:val="Hipervnculo"/>
                  <w:rFonts w:ascii="Arial Unicode MS" w:eastAsia="Arial Unicode MS" w:hAnsi="Arial Unicode MS" w:cs="Arial Unicode MS"/>
                </w:rPr>
                <w:t>lduke@sc.gob.sv</w:t>
              </w:r>
            </w:hyperlink>
          </w:p>
          <w:p w:rsidR="00CA25ED" w:rsidRDefault="00CA25ED" w:rsidP="00FF3A2F">
            <w:pPr>
              <w:jc w:val="both"/>
              <w:rPr>
                <w:rFonts w:ascii="Arial Unicode MS" w:eastAsia="Arial Unicode MS" w:hAnsi="Arial Unicode MS" w:cs="Arial Unicode MS"/>
              </w:rPr>
            </w:pPr>
          </w:p>
          <w:p w:rsidR="00CA25ED" w:rsidRPr="00CA25ED" w:rsidRDefault="00CA25ED" w:rsidP="00FF3A2F">
            <w:pPr>
              <w:jc w:val="both"/>
              <w:rPr>
                <w:rFonts w:ascii="Arial Unicode MS" w:eastAsia="Arial Unicode MS" w:hAnsi="Arial Unicode MS" w:cs="Arial Unicode MS"/>
                <w:b/>
              </w:rPr>
            </w:pPr>
            <w:r w:rsidRPr="00CA25ED">
              <w:rPr>
                <w:rFonts w:ascii="Arial Unicode MS" w:eastAsia="Arial Unicode MS" w:hAnsi="Arial Unicode MS" w:cs="Arial Unicode MS"/>
                <w:b/>
              </w:rPr>
              <w:t>Oficial de Información:</w:t>
            </w:r>
          </w:p>
          <w:p w:rsidR="00CA25ED" w:rsidRDefault="00CA25ED" w:rsidP="00FF3A2F">
            <w:pPr>
              <w:jc w:val="both"/>
              <w:rPr>
                <w:rFonts w:ascii="Arial Unicode MS" w:eastAsia="Arial Unicode MS" w:hAnsi="Arial Unicode MS" w:cs="Arial Unicode MS"/>
              </w:rPr>
            </w:pPr>
            <w:r>
              <w:rPr>
                <w:rFonts w:ascii="Arial Unicode MS" w:eastAsia="Arial Unicode MS" w:hAnsi="Arial Unicode MS" w:cs="Arial Unicode MS"/>
              </w:rPr>
              <w:t>Jorge Martínez Lacayo</w:t>
            </w:r>
          </w:p>
          <w:p w:rsidR="00CA25ED" w:rsidRDefault="00CA25ED" w:rsidP="00FF3A2F">
            <w:pPr>
              <w:jc w:val="both"/>
              <w:rPr>
                <w:rFonts w:ascii="Arial Unicode MS" w:eastAsia="Arial Unicode MS" w:hAnsi="Arial Unicode MS" w:cs="Arial Unicode MS"/>
              </w:rPr>
            </w:pPr>
            <w:hyperlink r:id="rId15" w:history="1">
              <w:r w:rsidRPr="00191C70">
                <w:rPr>
                  <w:rStyle w:val="Hipervnculo"/>
                  <w:rFonts w:ascii="Arial Unicode MS" w:eastAsia="Arial Unicode MS" w:hAnsi="Arial Unicode MS" w:cs="Arial Unicode MS"/>
                </w:rPr>
                <w:t>jmartinez@sc.gob.sv</w:t>
              </w:r>
            </w:hyperlink>
          </w:p>
        </w:tc>
      </w:tr>
      <w:tr w:rsidR="00662BF0" w:rsidTr="00662BF0">
        <w:tc>
          <w:tcPr>
            <w:tcW w:w="10632" w:type="dxa"/>
            <w:gridSpan w:val="2"/>
            <w:shd w:val="clear" w:color="auto" w:fill="8EAADB" w:themeFill="accent1" w:themeFillTint="99"/>
          </w:tcPr>
          <w:p w:rsidR="00662BF0" w:rsidRPr="00662BF0" w:rsidRDefault="00662BF0" w:rsidP="00FF3A2F">
            <w:pPr>
              <w:jc w:val="both"/>
              <w:rPr>
                <w:rFonts w:ascii="Arial Unicode MS" w:eastAsia="Arial Unicode MS" w:hAnsi="Arial Unicode MS" w:cs="Arial Unicode MS"/>
                <w:b/>
              </w:rPr>
            </w:pPr>
            <w:r w:rsidRPr="00662BF0">
              <w:rPr>
                <w:rFonts w:ascii="Arial Unicode MS" w:eastAsia="Arial Unicode MS" w:hAnsi="Arial Unicode MS" w:cs="Arial Unicode MS"/>
                <w:b/>
              </w:rPr>
              <w:t>3. ÁREA DE DESCRIPCIÓN</w:t>
            </w:r>
          </w:p>
        </w:tc>
      </w:tr>
      <w:tr w:rsidR="00FF3A2F" w:rsidTr="004B44E5">
        <w:tc>
          <w:tcPr>
            <w:tcW w:w="2410" w:type="dxa"/>
          </w:tcPr>
          <w:p w:rsidR="00FF3A2F" w:rsidRPr="00B649D8" w:rsidRDefault="00B649D8" w:rsidP="00FF3A2F">
            <w:pPr>
              <w:jc w:val="both"/>
              <w:rPr>
                <w:rFonts w:ascii="Arial Unicode MS" w:eastAsia="Arial Unicode MS" w:hAnsi="Arial Unicode MS" w:cs="Arial Unicode MS"/>
                <w:b/>
              </w:rPr>
            </w:pPr>
            <w:r w:rsidRPr="00B649D8">
              <w:rPr>
                <w:rFonts w:ascii="Arial Unicode MS" w:eastAsia="Arial Unicode MS" w:hAnsi="Arial Unicode MS" w:cs="Arial Unicode MS"/>
                <w:b/>
              </w:rPr>
              <w:t>3.1 Historia de la institución que custodia el fondo de archivo</w:t>
            </w:r>
          </w:p>
        </w:tc>
        <w:tc>
          <w:tcPr>
            <w:tcW w:w="8222" w:type="dxa"/>
          </w:tcPr>
          <w:p w:rsidR="00244807" w:rsidRPr="00244807" w:rsidRDefault="00244807" w:rsidP="00244807">
            <w:pPr>
              <w:jc w:val="both"/>
              <w:rPr>
                <w:rFonts w:ascii="Arial Unicode MS" w:eastAsia="Arial Unicode MS" w:hAnsi="Arial Unicode MS" w:cs="Arial Unicode MS"/>
                <w:bCs/>
              </w:rPr>
            </w:pPr>
            <w:r w:rsidRPr="00244807">
              <w:rPr>
                <w:rFonts w:ascii="Arial Unicode MS" w:eastAsia="Arial Unicode MS" w:hAnsi="Arial Unicode MS" w:cs="Arial Unicode MS"/>
                <w:bCs/>
              </w:rPr>
              <w:t>Los antecedentes de</w:t>
            </w:r>
            <w:r>
              <w:rPr>
                <w:rFonts w:ascii="Arial Unicode MS" w:eastAsia="Arial Unicode MS" w:hAnsi="Arial Unicode MS" w:cs="Arial Unicode MS"/>
                <w:bCs/>
              </w:rPr>
              <w:t xml:space="preserve">l surgimiento de la Superintendencia de Competencia </w:t>
            </w:r>
            <w:r w:rsidRPr="00244807">
              <w:rPr>
                <w:rFonts w:ascii="Arial Unicode MS" w:eastAsia="Arial Unicode MS" w:hAnsi="Arial Unicode MS" w:cs="Arial Unicode MS"/>
                <w:bCs/>
              </w:rPr>
              <w:t>se remontan al año 1989, con la discusión en torno al establecimiento de una autoridad de competencia. Después de un proceso de debate y análisis de diferentes anteproyectos de normativa se aprobó la Ley de Competencia en el año 2004 y se estableció el período de un año para la creación de un ente encargado de su aplicación y de la supervisión constante del funcionamiento de los mercados, a fin de evitar perjuicios en detrimento del consumidor.</w:t>
            </w:r>
          </w:p>
          <w:p w:rsidR="00244807" w:rsidRPr="00244807" w:rsidRDefault="00244807" w:rsidP="00244807">
            <w:pPr>
              <w:jc w:val="both"/>
              <w:rPr>
                <w:rFonts w:ascii="Arial Unicode MS" w:eastAsia="Arial Unicode MS" w:hAnsi="Arial Unicode MS" w:cs="Arial Unicode MS"/>
                <w:bCs/>
              </w:rPr>
            </w:pPr>
          </w:p>
          <w:p w:rsidR="00244807" w:rsidRPr="00244807" w:rsidRDefault="00244807" w:rsidP="00244807">
            <w:pPr>
              <w:jc w:val="both"/>
              <w:rPr>
                <w:rFonts w:ascii="Arial Unicode MS" w:eastAsia="Arial Unicode MS" w:hAnsi="Arial Unicode MS" w:cs="Arial Unicode MS"/>
                <w:lang w:val="es-ES"/>
              </w:rPr>
            </w:pPr>
            <w:r w:rsidRPr="00244807">
              <w:rPr>
                <w:rFonts w:ascii="Arial Unicode MS" w:eastAsia="Arial Unicode MS" w:hAnsi="Arial Unicode MS" w:cs="Arial Unicode MS"/>
                <w:lang w:val="es-ES"/>
              </w:rPr>
              <w:t xml:space="preserve">Este proceso concluyó el 26 de noviembre de 2004, fecha en la que fue aprobada la Ley de Competencia por medio del Decreto Legislativo 528, publicada en el Diario Oficial número 240, Tomo 365, del 23 de diciembre de 2004 y que entró en vigencia el 1 de enero de 2006, misma fecha en la inició operaciones la Superintendencia de Competencia como una </w:t>
            </w:r>
            <w:r w:rsidRPr="00244807">
              <w:rPr>
                <w:rFonts w:ascii="Arial Unicode MS" w:eastAsia="Arial Unicode MS" w:hAnsi="Arial Unicode MS" w:cs="Arial Unicode MS"/>
              </w:rPr>
              <w:t xml:space="preserve">institución de derecho público autónoma, con personalidad jurídica y patrimonio propio. </w:t>
            </w:r>
          </w:p>
          <w:p w:rsidR="00244807" w:rsidRPr="00244807" w:rsidRDefault="00244807" w:rsidP="00244807">
            <w:pPr>
              <w:jc w:val="both"/>
              <w:rPr>
                <w:rFonts w:ascii="Arial Unicode MS" w:eastAsia="Arial Unicode MS" w:hAnsi="Arial Unicode MS" w:cs="Arial Unicode MS"/>
              </w:rPr>
            </w:pPr>
            <w:r w:rsidRPr="00244807">
              <w:rPr>
                <w:rFonts w:ascii="Arial Unicode MS" w:eastAsia="Arial Unicode MS" w:hAnsi="Arial Unicode MS" w:cs="Arial Unicode MS"/>
              </w:rPr>
              <w:lastRenderedPageBreak/>
              <w:t>Durante el año 2005, se implementó un programa para la organización de la S</w:t>
            </w:r>
            <w:r w:rsidR="00C830A8">
              <w:rPr>
                <w:rFonts w:ascii="Arial Unicode MS" w:eastAsia="Arial Unicode MS" w:hAnsi="Arial Unicode MS" w:cs="Arial Unicode MS"/>
              </w:rPr>
              <w:t xml:space="preserve">uperintendencia de </w:t>
            </w:r>
            <w:r w:rsidRPr="00244807">
              <w:rPr>
                <w:rFonts w:ascii="Arial Unicode MS" w:eastAsia="Arial Unicode MS" w:hAnsi="Arial Unicode MS" w:cs="Arial Unicode MS"/>
              </w:rPr>
              <w:t>C</w:t>
            </w:r>
            <w:r w:rsidR="00C830A8">
              <w:rPr>
                <w:rFonts w:ascii="Arial Unicode MS" w:eastAsia="Arial Unicode MS" w:hAnsi="Arial Unicode MS" w:cs="Arial Unicode MS"/>
              </w:rPr>
              <w:t>ompetencia</w:t>
            </w:r>
            <w:r w:rsidRPr="00244807">
              <w:rPr>
                <w:rFonts w:ascii="Arial Unicode MS" w:eastAsia="Arial Unicode MS" w:hAnsi="Arial Unicode MS" w:cs="Arial Unicode MS"/>
              </w:rPr>
              <w:t xml:space="preserve"> y la divulgación de la L</w:t>
            </w:r>
            <w:r w:rsidR="00C830A8">
              <w:rPr>
                <w:rFonts w:ascii="Arial Unicode MS" w:eastAsia="Arial Unicode MS" w:hAnsi="Arial Unicode MS" w:cs="Arial Unicode MS"/>
              </w:rPr>
              <w:t xml:space="preserve">ey de </w:t>
            </w:r>
            <w:r w:rsidRPr="00244807">
              <w:rPr>
                <w:rFonts w:ascii="Arial Unicode MS" w:eastAsia="Arial Unicode MS" w:hAnsi="Arial Unicode MS" w:cs="Arial Unicode MS"/>
              </w:rPr>
              <w:t>C</w:t>
            </w:r>
            <w:r w:rsidR="00C830A8">
              <w:rPr>
                <w:rFonts w:ascii="Arial Unicode MS" w:eastAsia="Arial Unicode MS" w:hAnsi="Arial Unicode MS" w:cs="Arial Unicode MS"/>
              </w:rPr>
              <w:t>ompetencia, p</w:t>
            </w:r>
            <w:r w:rsidRPr="00244807">
              <w:rPr>
                <w:rFonts w:ascii="Arial Unicode MS" w:eastAsia="Arial Unicode MS" w:hAnsi="Arial Unicode MS" w:cs="Arial Unicode MS"/>
              </w:rPr>
              <w:t xml:space="preserve">ara su ejecución, se identificaron fuentes de financiamiento externas. </w:t>
            </w:r>
          </w:p>
          <w:p w:rsidR="00244807" w:rsidRPr="00244807" w:rsidRDefault="00244807" w:rsidP="00244807">
            <w:pPr>
              <w:jc w:val="both"/>
              <w:rPr>
                <w:rFonts w:ascii="Arial Unicode MS" w:eastAsia="Arial Unicode MS" w:hAnsi="Arial Unicode MS" w:cs="Arial Unicode MS"/>
              </w:rPr>
            </w:pPr>
          </w:p>
          <w:p w:rsidR="00FF3A2F" w:rsidRDefault="00244807" w:rsidP="00C830A8">
            <w:pPr>
              <w:jc w:val="both"/>
              <w:rPr>
                <w:rFonts w:ascii="Arial Unicode MS" w:eastAsia="Arial Unicode MS" w:hAnsi="Arial Unicode MS" w:cs="Arial Unicode MS"/>
              </w:rPr>
            </w:pPr>
            <w:r w:rsidRPr="00244807">
              <w:rPr>
                <w:rFonts w:ascii="Arial Unicode MS" w:eastAsia="Arial Unicode MS" w:hAnsi="Arial Unicode MS" w:cs="Arial Unicode MS"/>
              </w:rPr>
              <w:t>Este cuerpo legal fue decretado para poner en práctica las normas constitucionales expresadas en los Artículos 101, 102 y 110 de la Constitución, y en reconocimiento a la necesidad de lograr una economía más competitiva y eficiente, promoviendo su transparencia y acceso, fomentando el dinamismo y el crecimiento de la economía para beneficiar al consumidor. Consta de 58 artículos divididos en 5 títulos.</w:t>
            </w:r>
          </w:p>
        </w:tc>
      </w:tr>
      <w:tr w:rsidR="00FF3A2F" w:rsidTr="004B44E5">
        <w:tc>
          <w:tcPr>
            <w:tcW w:w="2410" w:type="dxa"/>
          </w:tcPr>
          <w:p w:rsidR="00FF3A2F" w:rsidRPr="00B649D8" w:rsidRDefault="00B649D8" w:rsidP="00FF3A2F">
            <w:pPr>
              <w:jc w:val="both"/>
              <w:rPr>
                <w:rFonts w:ascii="Arial Unicode MS" w:eastAsia="Arial Unicode MS" w:hAnsi="Arial Unicode MS" w:cs="Arial Unicode MS"/>
                <w:b/>
              </w:rPr>
            </w:pPr>
            <w:r w:rsidRPr="00B649D8">
              <w:rPr>
                <w:rFonts w:ascii="Arial Unicode MS" w:eastAsia="Arial Unicode MS" w:hAnsi="Arial Unicode MS" w:cs="Arial Unicode MS"/>
                <w:b/>
              </w:rPr>
              <w:lastRenderedPageBreak/>
              <w:t>3.2 Contexto cultural y geográfico</w:t>
            </w:r>
          </w:p>
        </w:tc>
        <w:tc>
          <w:tcPr>
            <w:tcW w:w="8222" w:type="dxa"/>
          </w:tcPr>
          <w:p w:rsidR="00FF3A2F" w:rsidRDefault="003F41C6"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El Archivo Central de la Superintendencia de Competencia está ubicado en el edificio Madreselva en Santa Elena, contiguo al edificio de AVIANCA, cercano a complejos empresariales, instituciones y, en general, a agentes económicos objeto de estudio e investigación para la labor de la </w:t>
            </w:r>
            <w:r w:rsidR="00B56B1A">
              <w:rPr>
                <w:rFonts w:ascii="Arial Unicode MS" w:eastAsia="Arial Unicode MS" w:hAnsi="Arial Unicode MS" w:cs="Arial Unicode MS"/>
              </w:rPr>
              <w:t>Superintendencia; además de facilitar la accesibilidad a los agentes económicos para presentación de documentos y solicitudes.</w:t>
            </w:r>
          </w:p>
          <w:p w:rsidR="00B56B1A" w:rsidRDefault="00B56B1A" w:rsidP="00FF3A2F">
            <w:pPr>
              <w:jc w:val="both"/>
              <w:rPr>
                <w:rFonts w:ascii="Arial Unicode MS" w:eastAsia="Arial Unicode MS" w:hAnsi="Arial Unicode MS" w:cs="Arial Unicode MS"/>
              </w:rPr>
            </w:pPr>
            <w:r w:rsidRPr="00B56B1A">
              <w:rPr>
                <w:rFonts w:ascii="Arial Unicode MS" w:eastAsia="Arial Unicode MS" w:hAnsi="Arial Unicode MS" w:cs="Arial Unicode MS"/>
              </w:rPr>
              <w:t>En este contexto, se pretende promover la protección del patrimonio cu</w:t>
            </w:r>
            <w:r w:rsidR="00C830A8">
              <w:rPr>
                <w:rFonts w:ascii="Arial Unicode MS" w:eastAsia="Arial Unicode MS" w:hAnsi="Arial Unicode MS" w:cs="Arial Unicode MS"/>
              </w:rPr>
              <w:t>ltural documental y la historia</w:t>
            </w:r>
            <w:r w:rsidRPr="00B56B1A">
              <w:rPr>
                <w:rFonts w:ascii="Arial Unicode MS" w:eastAsia="Arial Unicode MS" w:hAnsi="Arial Unicode MS" w:cs="Arial Unicode MS"/>
              </w:rPr>
              <w:t xml:space="preserve"> a través de la promoción del </w:t>
            </w:r>
            <w:r w:rsidR="00C830A8">
              <w:rPr>
                <w:rFonts w:ascii="Arial Unicode MS" w:eastAsia="Arial Unicode MS" w:hAnsi="Arial Unicode MS" w:cs="Arial Unicode MS"/>
              </w:rPr>
              <w:t>acceso a la información pública, así como el equilibrio de mercado y el bienestar del consumidor al difundir toda lo relacionado con la labor de l</w:t>
            </w:r>
            <w:r>
              <w:rPr>
                <w:rFonts w:ascii="Arial Unicode MS" w:eastAsia="Arial Unicode MS" w:hAnsi="Arial Unicode MS" w:cs="Arial Unicode MS"/>
              </w:rPr>
              <w:t xml:space="preserve">a </w:t>
            </w:r>
            <w:r w:rsidR="00C830A8">
              <w:rPr>
                <w:rFonts w:ascii="Arial Unicode MS" w:eastAsia="Arial Unicode MS" w:hAnsi="Arial Unicode MS" w:cs="Arial Unicode MS"/>
              </w:rPr>
              <w:t xml:space="preserve">Superintendencia de Competencia. </w:t>
            </w:r>
          </w:p>
        </w:tc>
      </w:tr>
      <w:tr w:rsidR="00FF3A2F" w:rsidTr="004B44E5">
        <w:tc>
          <w:tcPr>
            <w:tcW w:w="2410" w:type="dxa"/>
          </w:tcPr>
          <w:p w:rsidR="00FF3A2F" w:rsidRPr="004639E4" w:rsidRDefault="00B649D8" w:rsidP="00FF3A2F">
            <w:pPr>
              <w:jc w:val="both"/>
              <w:rPr>
                <w:rFonts w:ascii="Arial Unicode MS" w:eastAsia="Arial Unicode MS" w:hAnsi="Arial Unicode MS" w:cs="Arial Unicode MS"/>
                <w:b/>
              </w:rPr>
            </w:pPr>
            <w:r w:rsidRPr="004639E4">
              <w:rPr>
                <w:rFonts w:ascii="Arial Unicode MS" w:eastAsia="Arial Unicode MS" w:hAnsi="Arial Unicode MS" w:cs="Arial Unicode MS"/>
                <w:b/>
              </w:rPr>
              <w:t>3.3 Atribuciones / fuentes legales</w:t>
            </w:r>
          </w:p>
        </w:tc>
        <w:tc>
          <w:tcPr>
            <w:tcW w:w="8222" w:type="dxa"/>
          </w:tcPr>
          <w:p w:rsidR="00BC4D8F" w:rsidRDefault="00BC4D8F" w:rsidP="00BC4D8F">
            <w:pPr>
              <w:jc w:val="both"/>
              <w:rPr>
                <w:rFonts w:ascii="Arial Unicode MS" w:eastAsia="Arial Unicode MS" w:hAnsi="Arial Unicode MS" w:cs="Arial Unicode MS"/>
              </w:rPr>
            </w:pPr>
            <w:r>
              <w:rPr>
                <w:rFonts w:ascii="Arial Unicode MS" w:eastAsia="Arial Unicode MS" w:hAnsi="Arial Unicode MS" w:cs="Arial Unicode MS"/>
                <w:lang w:val="es-ES"/>
              </w:rPr>
              <w:t>El</w:t>
            </w:r>
            <w:r w:rsidRPr="00BC4D8F">
              <w:rPr>
                <w:rFonts w:ascii="Arial Unicode MS" w:eastAsia="Arial Unicode MS" w:hAnsi="Arial Unicode MS" w:cs="Arial Unicode MS"/>
                <w:lang w:val="es-ES"/>
              </w:rPr>
              <w:t xml:space="preserve"> 26 de noviembre de 2004 fue aprobada la Ley de Competencia por medio del Decreto Legislativo 528, publicada en el Diario Oficial número 240, Tomo 365, del 23 de diciembre de 2004 y que entró en vigencia el 1 de enero de 2006, misma fecha en la inició operaciones la Superintendencia de Competencia como una </w:t>
            </w:r>
            <w:r w:rsidRPr="00BC4D8F">
              <w:rPr>
                <w:rFonts w:ascii="Arial Unicode MS" w:eastAsia="Arial Unicode MS" w:hAnsi="Arial Unicode MS" w:cs="Arial Unicode MS"/>
              </w:rPr>
              <w:t xml:space="preserve">institución de derecho público autónoma, con personalidad jurídica y patrimonio propio. </w:t>
            </w:r>
          </w:p>
          <w:p w:rsidR="00BC4D8F" w:rsidRDefault="00BC4D8F" w:rsidP="00BC4D8F">
            <w:pPr>
              <w:jc w:val="both"/>
              <w:rPr>
                <w:rFonts w:ascii="Arial Unicode MS" w:eastAsia="Arial Unicode MS" w:hAnsi="Arial Unicode MS" w:cs="Arial Unicode MS"/>
              </w:rPr>
            </w:pPr>
          </w:p>
          <w:p w:rsidR="00BC4D8F" w:rsidRPr="00BC4D8F" w:rsidRDefault="00BC4D8F" w:rsidP="00BC4D8F">
            <w:pPr>
              <w:jc w:val="both"/>
              <w:rPr>
                <w:rFonts w:ascii="Arial Unicode MS" w:eastAsia="Arial Unicode MS" w:hAnsi="Arial Unicode MS" w:cs="Arial Unicode MS"/>
                <w:lang w:val="es-ES"/>
              </w:rPr>
            </w:pPr>
            <w:r>
              <w:rPr>
                <w:rFonts w:ascii="Arial Unicode MS" w:eastAsia="Arial Unicode MS" w:hAnsi="Arial Unicode MS" w:cs="Arial Unicode MS"/>
              </w:rPr>
              <w:t>Fuentes legales: Ley de Competencia, Reglamento de la Ley de Competencia, Reglamento Interno</w:t>
            </w:r>
            <w:bookmarkStart w:id="0" w:name="_GoBack"/>
            <w:bookmarkEnd w:id="0"/>
            <w:r>
              <w:rPr>
                <w:rFonts w:ascii="Arial Unicode MS" w:eastAsia="Arial Unicode MS" w:hAnsi="Arial Unicode MS" w:cs="Arial Unicode MS"/>
              </w:rPr>
              <w:t xml:space="preserve"> de la Superintendencia de Competencia, Manual de Funciones de la Superintendencia de Competencia. </w:t>
            </w:r>
          </w:p>
          <w:p w:rsidR="00BC4D8F" w:rsidRPr="00BC4D8F" w:rsidRDefault="00BC4D8F" w:rsidP="00BC4D8F">
            <w:pPr>
              <w:jc w:val="both"/>
              <w:rPr>
                <w:rFonts w:ascii="Arial Unicode MS" w:eastAsia="Arial Unicode MS" w:hAnsi="Arial Unicode MS" w:cs="Arial Unicode MS"/>
              </w:rPr>
            </w:pPr>
          </w:p>
        </w:tc>
      </w:tr>
      <w:tr w:rsidR="00FF3A2F" w:rsidTr="004B44E5">
        <w:tc>
          <w:tcPr>
            <w:tcW w:w="2410" w:type="dxa"/>
          </w:tcPr>
          <w:p w:rsidR="00FF3A2F" w:rsidRPr="004639E4" w:rsidRDefault="00B649D8" w:rsidP="00B649D8">
            <w:pPr>
              <w:rPr>
                <w:rFonts w:ascii="Arial Unicode MS" w:eastAsia="Arial Unicode MS" w:hAnsi="Arial Unicode MS" w:cs="Arial Unicode MS"/>
                <w:b/>
              </w:rPr>
            </w:pPr>
            <w:r w:rsidRPr="004639E4">
              <w:rPr>
                <w:rFonts w:ascii="Arial Unicode MS" w:eastAsia="Arial Unicode MS" w:hAnsi="Arial Unicode MS" w:cs="Arial Unicode MS"/>
                <w:b/>
              </w:rPr>
              <w:lastRenderedPageBreak/>
              <w:t>3.4. Estructura administrativa</w:t>
            </w:r>
          </w:p>
        </w:tc>
        <w:tc>
          <w:tcPr>
            <w:tcW w:w="8222" w:type="dxa"/>
          </w:tcPr>
          <w:p w:rsidR="00FF3A2F" w:rsidRPr="00D35819" w:rsidRDefault="004F1276" w:rsidP="00D35819">
            <w:pPr>
              <w:pStyle w:val="Prrafodelista"/>
              <w:numPr>
                <w:ilvl w:val="0"/>
                <w:numId w:val="7"/>
              </w:numPr>
              <w:jc w:val="both"/>
              <w:rPr>
                <w:rFonts w:ascii="Arial Unicode MS" w:eastAsia="Arial Unicode MS" w:hAnsi="Arial Unicode MS" w:cs="Arial Unicode MS"/>
                <w:b/>
              </w:rPr>
            </w:pPr>
            <w:r w:rsidRPr="00D35819">
              <w:rPr>
                <w:rFonts w:ascii="Arial Unicode MS" w:eastAsia="Arial Unicode MS" w:hAnsi="Arial Unicode MS" w:cs="Arial Unicode MS"/>
                <w:b/>
              </w:rPr>
              <w:t>(CD) Consejo Directivo</w:t>
            </w:r>
          </w:p>
          <w:p w:rsidR="00D35819" w:rsidRDefault="00D24D0D"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w:t>
            </w:r>
            <w:r w:rsidR="00D35819">
              <w:rPr>
                <w:rFonts w:ascii="Arial Unicode MS" w:eastAsia="Arial Unicode MS" w:hAnsi="Arial Unicode MS" w:cs="Arial Unicode MS"/>
              </w:rPr>
              <w:t>CD</w:t>
            </w:r>
            <w:r w:rsidR="00C830A8">
              <w:rPr>
                <w:rFonts w:ascii="Arial Unicode MS" w:eastAsia="Arial Unicode MS" w:hAnsi="Arial Unicode MS" w:cs="Arial Unicode MS"/>
              </w:rPr>
              <w:t xml:space="preserve">. </w:t>
            </w:r>
            <w:r>
              <w:rPr>
                <w:rFonts w:ascii="Arial Unicode MS" w:eastAsia="Arial Unicode MS" w:hAnsi="Arial Unicode MS" w:cs="Arial Unicode MS"/>
              </w:rPr>
              <w:t>AE)</w:t>
            </w:r>
            <w:r w:rsidR="00D35819">
              <w:rPr>
                <w:rFonts w:ascii="Arial Unicode MS" w:eastAsia="Arial Unicode MS" w:hAnsi="Arial Unicode MS" w:cs="Arial Unicode MS"/>
              </w:rPr>
              <w:t xml:space="preserve"> Auditoria Externa</w:t>
            </w:r>
          </w:p>
          <w:p w:rsidR="00D35819" w:rsidRDefault="00D24D0D"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w:t>
            </w:r>
            <w:r w:rsidR="00D35819">
              <w:rPr>
                <w:rFonts w:ascii="Arial Unicode MS" w:eastAsia="Arial Unicode MS" w:hAnsi="Arial Unicode MS" w:cs="Arial Unicode MS"/>
              </w:rPr>
              <w:t xml:space="preserve">CD. </w:t>
            </w:r>
            <w:r>
              <w:rPr>
                <w:rFonts w:ascii="Arial Unicode MS" w:eastAsia="Arial Unicode MS" w:hAnsi="Arial Unicode MS" w:cs="Arial Unicode MS"/>
              </w:rPr>
              <w:t xml:space="preserve">AI) </w:t>
            </w:r>
            <w:r w:rsidR="00D35819">
              <w:rPr>
                <w:rFonts w:ascii="Arial Unicode MS" w:eastAsia="Arial Unicode MS" w:hAnsi="Arial Unicode MS" w:cs="Arial Unicode MS"/>
              </w:rPr>
              <w:t>Auditoría Interna</w:t>
            </w:r>
          </w:p>
          <w:p w:rsidR="00D35819" w:rsidRPr="00D35819" w:rsidRDefault="00D35819" w:rsidP="00D35819">
            <w:pPr>
              <w:pStyle w:val="Prrafodelista"/>
              <w:numPr>
                <w:ilvl w:val="0"/>
                <w:numId w:val="7"/>
              </w:numPr>
              <w:jc w:val="both"/>
              <w:rPr>
                <w:rFonts w:ascii="Arial Unicode MS" w:eastAsia="Arial Unicode MS" w:hAnsi="Arial Unicode MS" w:cs="Arial Unicode MS"/>
                <w:b/>
              </w:rPr>
            </w:pPr>
            <w:r w:rsidRPr="00D35819">
              <w:rPr>
                <w:rFonts w:ascii="Arial Unicode MS" w:eastAsia="Arial Unicode MS" w:hAnsi="Arial Unicode MS" w:cs="Arial Unicode MS"/>
                <w:b/>
              </w:rPr>
              <w:t xml:space="preserve">(CD. DS) Despacho Superintendencia </w:t>
            </w:r>
          </w:p>
          <w:p w:rsidR="00D35819" w:rsidRDefault="00D35819"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(DS.SG) Secretaría General</w:t>
            </w:r>
          </w:p>
          <w:p w:rsidR="00D35819" w:rsidRPr="00D35819" w:rsidRDefault="00D35819" w:rsidP="00D35819">
            <w:pPr>
              <w:pStyle w:val="Prrafodelista"/>
              <w:numPr>
                <w:ilvl w:val="0"/>
                <w:numId w:val="7"/>
              </w:numPr>
              <w:jc w:val="both"/>
              <w:rPr>
                <w:rFonts w:ascii="Arial Unicode MS" w:eastAsia="Arial Unicode MS" w:hAnsi="Arial Unicode MS" w:cs="Arial Unicode MS"/>
                <w:b/>
              </w:rPr>
            </w:pPr>
            <w:r w:rsidRPr="00D35819">
              <w:rPr>
                <w:rFonts w:ascii="Arial Unicode MS" w:eastAsia="Arial Unicode MS" w:hAnsi="Arial Unicode MS" w:cs="Arial Unicode MS"/>
                <w:b/>
              </w:rPr>
              <w:t xml:space="preserve">(DS. </w:t>
            </w:r>
            <w:r w:rsidRPr="00D35819">
              <w:rPr>
                <w:rFonts w:ascii="Arial Unicode MS" w:eastAsia="Arial Unicode MS" w:hAnsi="Arial Unicode MS" w:cs="Arial Unicode MS"/>
                <w:b/>
              </w:rPr>
              <w:t>UAIP</w:t>
            </w:r>
            <w:r w:rsidRPr="00D35819">
              <w:rPr>
                <w:rFonts w:ascii="Arial Unicode MS" w:eastAsia="Arial Unicode MS" w:hAnsi="Arial Unicode MS" w:cs="Arial Unicode MS"/>
                <w:b/>
              </w:rPr>
              <w:t>) Unidad de Acceso a la Información Pública</w:t>
            </w:r>
          </w:p>
          <w:p w:rsidR="00D35819" w:rsidRPr="00D35819" w:rsidRDefault="00D35819" w:rsidP="00D35819">
            <w:pPr>
              <w:pStyle w:val="Prrafodelista"/>
              <w:numPr>
                <w:ilvl w:val="0"/>
                <w:numId w:val="7"/>
              </w:numPr>
              <w:jc w:val="both"/>
              <w:rPr>
                <w:rFonts w:ascii="Arial Unicode MS" w:eastAsia="Arial Unicode MS" w:hAnsi="Arial Unicode MS" w:cs="Arial Unicode MS"/>
                <w:b/>
              </w:rPr>
            </w:pPr>
            <w:r w:rsidRPr="00D35819">
              <w:rPr>
                <w:rFonts w:ascii="Arial Unicode MS" w:eastAsia="Arial Unicode MS" w:hAnsi="Arial Unicode MS" w:cs="Arial Unicode MS"/>
                <w:b/>
              </w:rPr>
              <w:t>(DS. IAC) Intendencia de Abogacía de la Competencia</w:t>
            </w:r>
          </w:p>
          <w:p w:rsidR="00D35819" w:rsidRDefault="00D35819"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(DS. IAC</w:t>
            </w:r>
            <w:r w:rsidR="00D24D0D">
              <w:rPr>
                <w:rFonts w:ascii="Arial Unicode MS" w:eastAsia="Arial Unicode MS" w:hAnsi="Arial Unicode MS" w:cs="Arial Unicode MS"/>
              </w:rPr>
              <w:t>. PC</w:t>
            </w:r>
            <w:r>
              <w:rPr>
                <w:rFonts w:ascii="Arial Unicode MS" w:eastAsia="Arial Unicode MS" w:hAnsi="Arial Unicode MS" w:cs="Arial Unicode MS"/>
              </w:rPr>
              <w:t>)</w:t>
            </w:r>
            <w:r>
              <w:rPr>
                <w:rFonts w:ascii="Arial Unicode MS" w:eastAsia="Arial Unicode MS" w:hAnsi="Arial Unicode MS" w:cs="Arial Unicode MS"/>
              </w:rPr>
              <w:t xml:space="preserve"> Promoción de la Competencia</w:t>
            </w:r>
          </w:p>
          <w:p w:rsidR="00D35819" w:rsidRDefault="00D35819"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(DS. IAC</w:t>
            </w:r>
            <w:r w:rsidR="00D24D0D">
              <w:rPr>
                <w:rFonts w:ascii="Arial Unicode MS" w:eastAsia="Arial Unicode MS" w:hAnsi="Arial Unicode MS" w:cs="Arial Unicode MS"/>
              </w:rPr>
              <w:t>. SNPC</w:t>
            </w:r>
            <w:r>
              <w:rPr>
                <w:rFonts w:ascii="Arial Unicode MS" w:eastAsia="Arial Unicode MS" w:hAnsi="Arial Unicode MS" w:cs="Arial Unicode MS"/>
              </w:rPr>
              <w:t>)</w:t>
            </w:r>
            <w:r>
              <w:rPr>
                <w:rFonts w:ascii="Arial Unicode MS" w:eastAsia="Arial Unicode MS" w:hAnsi="Arial Unicode MS" w:cs="Arial Unicode MS"/>
              </w:rPr>
              <w:t xml:space="preserve"> Sistema Nacional de Protección al Consumidor</w:t>
            </w:r>
          </w:p>
          <w:p w:rsidR="00D35819" w:rsidRPr="00D35819" w:rsidRDefault="00D35819" w:rsidP="00D35819">
            <w:pPr>
              <w:pStyle w:val="Prrafodelista"/>
              <w:numPr>
                <w:ilvl w:val="0"/>
                <w:numId w:val="7"/>
              </w:numPr>
              <w:jc w:val="both"/>
              <w:rPr>
                <w:rFonts w:ascii="Arial Unicode MS" w:eastAsia="Arial Unicode MS" w:hAnsi="Arial Unicode MS" w:cs="Arial Unicode MS"/>
                <w:b/>
              </w:rPr>
            </w:pPr>
            <w:r w:rsidRPr="00D35819">
              <w:rPr>
                <w:rFonts w:ascii="Arial Unicode MS" w:eastAsia="Arial Unicode MS" w:hAnsi="Arial Unicode MS" w:cs="Arial Unicode MS"/>
                <w:b/>
              </w:rPr>
              <w:t>(DS. IE) Intendencia Económica</w:t>
            </w:r>
          </w:p>
          <w:p w:rsidR="00D35819" w:rsidRDefault="00D35819"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(DS. IE</w:t>
            </w:r>
            <w:r w:rsidR="00D24D0D">
              <w:rPr>
                <w:rFonts w:ascii="Arial Unicode MS" w:eastAsia="Arial Unicode MS" w:hAnsi="Arial Unicode MS" w:cs="Arial Unicode MS"/>
              </w:rPr>
              <w:t>. CE</w:t>
            </w:r>
            <w:r>
              <w:rPr>
                <w:rFonts w:ascii="Arial Unicode MS" w:eastAsia="Arial Unicode MS" w:hAnsi="Arial Unicode MS" w:cs="Arial Unicode MS"/>
              </w:rPr>
              <w:t>)</w:t>
            </w:r>
            <w:r>
              <w:rPr>
                <w:rFonts w:ascii="Arial Unicode MS" w:eastAsia="Arial Unicode MS" w:hAnsi="Arial Unicode MS" w:cs="Arial Unicode MS"/>
              </w:rPr>
              <w:t xml:space="preserve"> Concentraciones económicas</w:t>
            </w:r>
          </w:p>
          <w:p w:rsidR="00D35819" w:rsidRDefault="00D35819"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(DS. IE</w:t>
            </w:r>
            <w:r w:rsidR="00D24D0D">
              <w:rPr>
                <w:rFonts w:ascii="Arial Unicode MS" w:eastAsia="Arial Unicode MS" w:hAnsi="Arial Unicode MS" w:cs="Arial Unicode MS"/>
              </w:rPr>
              <w:t>. EIS</w:t>
            </w:r>
            <w:r>
              <w:rPr>
                <w:rFonts w:ascii="Arial Unicode MS" w:eastAsia="Arial Unicode MS" w:hAnsi="Arial Unicode MS" w:cs="Arial Unicode MS"/>
              </w:rPr>
              <w:t>)</w:t>
            </w:r>
            <w:r>
              <w:rPr>
                <w:rFonts w:ascii="Arial Unicode MS" w:eastAsia="Arial Unicode MS" w:hAnsi="Arial Unicode MS" w:cs="Arial Unicode MS"/>
              </w:rPr>
              <w:t xml:space="preserve"> Estudios e informes sectoriales</w:t>
            </w:r>
          </w:p>
          <w:p w:rsidR="00D35819" w:rsidRDefault="00D35819"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(DS. IE</w:t>
            </w:r>
            <w:r w:rsidR="00D24D0D">
              <w:rPr>
                <w:rFonts w:ascii="Arial Unicode MS" w:eastAsia="Arial Unicode MS" w:hAnsi="Arial Unicode MS" w:cs="Arial Unicode MS"/>
              </w:rPr>
              <w:t>. O</w:t>
            </w:r>
            <w:r>
              <w:rPr>
                <w:rFonts w:ascii="Arial Unicode MS" w:eastAsia="Arial Unicode MS" w:hAnsi="Arial Unicode MS" w:cs="Arial Unicode MS"/>
              </w:rPr>
              <w:t>)</w:t>
            </w:r>
            <w:r>
              <w:rPr>
                <w:rFonts w:ascii="Arial Unicode MS" w:eastAsia="Arial Unicode MS" w:hAnsi="Arial Unicode MS" w:cs="Arial Unicode MS"/>
              </w:rPr>
              <w:t xml:space="preserve"> Opiniones</w:t>
            </w:r>
          </w:p>
          <w:p w:rsidR="00D35819" w:rsidRDefault="00D35819"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(DS. IE</w:t>
            </w:r>
            <w:r w:rsidR="00D24D0D">
              <w:rPr>
                <w:rFonts w:ascii="Arial Unicode MS" w:eastAsia="Arial Unicode MS" w:hAnsi="Arial Unicode MS" w:cs="Arial Unicode MS"/>
              </w:rPr>
              <w:t>. MM</w:t>
            </w:r>
            <w:r>
              <w:rPr>
                <w:rFonts w:ascii="Arial Unicode MS" w:eastAsia="Arial Unicode MS" w:hAnsi="Arial Unicode MS" w:cs="Arial Unicode MS"/>
              </w:rPr>
              <w:t>)</w:t>
            </w:r>
            <w:r>
              <w:rPr>
                <w:rFonts w:ascii="Arial Unicode MS" w:eastAsia="Arial Unicode MS" w:hAnsi="Arial Unicode MS" w:cs="Arial Unicode MS"/>
              </w:rPr>
              <w:t xml:space="preserve"> Monitoreo de mercados</w:t>
            </w:r>
          </w:p>
          <w:p w:rsidR="00D35819" w:rsidRPr="00D35819" w:rsidRDefault="00D35819" w:rsidP="00D35819">
            <w:pPr>
              <w:pStyle w:val="Prrafodelista"/>
              <w:numPr>
                <w:ilvl w:val="0"/>
                <w:numId w:val="7"/>
              </w:numPr>
              <w:jc w:val="both"/>
              <w:rPr>
                <w:rFonts w:ascii="Arial Unicode MS" w:eastAsia="Arial Unicode MS" w:hAnsi="Arial Unicode MS" w:cs="Arial Unicode MS"/>
                <w:b/>
              </w:rPr>
            </w:pPr>
            <w:r w:rsidRPr="00D35819">
              <w:rPr>
                <w:rFonts w:ascii="Arial Unicode MS" w:eastAsia="Arial Unicode MS" w:hAnsi="Arial Unicode MS" w:cs="Arial Unicode MS"/>
                <w:b/>
              </w:rPr>
              <w:t>(DS. II) Intendencia de Investigaciones</w:t>
            </w:r>
          </w:p>
          <w:p w:rsidR="00D35819" w:rsidRDefault="00D35819"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(DS. II</w:t>
            </w:r>
            <w:r w:rsidR="00D24D0D">
              <w:rPr>
                <w:rFonts w:ascii="Arial Unicode MS" w:eastAsia="Arial Unicode MS" w:hAnsi="Arial Unicode MS" w:cs="Arial Unicode MS"/>
              </w:rPr>
              <w:t>. PA</w:t>
            </w:r>
            <w:r>
              <w:rPr>
                <w:rFonts w:ascii="Arial Unicode MS" w:eastAsia="Arial Unicode MS" w:hAnsi="Arial Unicode MS" w:cs="Arial Unicode MS"/>
              </w:rPr>
              <w:t>) Prácticas anticompetitivas</w:t>
            </w:r>
          </w:p>
          <w:p w:rsidR="00D35819" w:rsidRDefault="00D35819" w:rsidP="00D35819">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rPr>
              <w:t>(DS. II</w:t>
            </w:r>
            <w:r w:rsidR="00D24D0D">
              <w:rPr>
                <w:rFonts w:ascii="Arial Unicode MS" w:eastAsia="Arial Unicode MS" w:hAnsi="Arial Unicode MS" w:cs="Arial Unicode MS"/>
              </w:rPr>
              <w:t>. LS</w:t>
            </w:r>
            <w:r>
              <w:rPr>
                <w:rFonts w:ascii="Arial Unicode MS" w:eastAsia="Arial Unicode MS" w:hAnsi="Arial Unicode MS" w:cs="Arial Unicode MS"/>
              </w:rPr>
              <w:t>)</w:t>
            </w:r>
            <w:r>
              <w:rPr>
                <w:rFonts w:ascii="Arial Unicode MS" w:eastAsia="Arial Unicode MS" w:hAnsi="Arial Unicode MS" w:cs="Arial Unicode MS"/>
              </w:rPr>
              <w:t xml:space="preserve"> Litigios y sanciones</w:t>
            </w:r>
          </w:p>
          <w:p w:rsidR="00D24D0D" w:rsidRDefault="00D24D0D" w:rsidP="00D35819">
            <w:pPr>
              <w:pStyle w:val="Prrafodelista"/>
              <w:numPr>
                <w:ilvl w:val="0"/>
                <w:numId w:val="7"/>
              </w:numPr>
              <w:jc w:val="both"/>
              <w:rPr>
                <w:rFonts w:ascii="Arial Unicode MS" w:eastAsia="Arial Unicode MS" w:hAnsi="Arial Unicode MS" w:cs="Arial Unicode MS"/>
                <w:b/>
              </w:rPr>
            </w:pPr>
            <w:r w:rsidRPr="00D24D0D">
              <w:rPr>
                <w:rFonts w:ascii="Arial Unicode MS" w:eastAsia="Arial Unicode MS" w:hAnsi="Arial Unicode MS" w:cs="Arial Unicode MS"/>
                <w:b/>
              </w:rPr>
              <w:t>(DS. UARH) Unidad de Administración y Recursos Humanos</w:t>
            </w:r>
          </w:p>
          <w:p w:rsidR="00D24D0D" w:rsidRPr="00D24D0D" w:rsidRDefault="00D24D0D" w:rsidP="00D35819">
            <w:pPr>
              <w:pStyle w:val="Prrafodelista"/>
              <w:numPr>
                <w:ilvl w:val="0"/>
                <w:numId w:val="7"/>
              </w:numPr>
              <w:jc w:val="both"/>
              <w:rPr>
                <w:rFonts w:ascii="Arial Unicode MS" w:eastAsia="Arial Unicode MS" w:hAnsi="Arial Unicode MS" w:cs="Arial Unicode MS"/>
                <w:b/>
              </w:rPr>
            </w:pPr>
            <w:r>
              <w:rPr>
                <w:rFonts w:ascii="Arial Unicode MS" w:eastAsia="Arial Unicode MS" w:hAnsi="Arial Unicode MS" w:cs="Arial Unicode MS"/>
                <w:b/>
              </w:rPr>
              <w:t xml:space="preserve">(DS. UARH. UGDA) </w:t>
            </w:r>
            <w:r w:rsidRPr="00D24D0D">
              <w:rPr>
                <w:rFonts w:ascii="Arial Unicode MS" w:eastAsia="Arial Unicode MS" w:hAnsi="Arial Unicode MS" w:cs="Arial Unicode MS"/>
              </w:rPr>
              <w:t>Unidad de Gestión Documental y Archivos</w:t>
            </w:r>
          </w:p>
          <w:p w:rsidR="00D24D0D" w:rsidRPr="00D24D0D" w:rsidRDefault="00D24D0D" w:rsidP="00D35819">
            <w:pPr>
              <w:pStyle w:val="Prrafodelista"/>
              <w:numPr>
                <w:ilvl w:val="0"/>
                <w:numId w:val="7"/>
              </w:numPr>
              <w:jc w:val="both"/>
              <w:rPr>
                <w:rFonts w:ascii="Arial Unicode MS" w:eastAsia="Arial Unicode MS" w:hAnsi="Arial Unicode MS" w:cs="Arial Unicode MS"/>
                <w:b/>
              </w:rPr>
            </w:pPr>
            <w:r w:rsidRPr="00D24D0D">
              <w:rPr>
                <w:rFonts w:ascii="Arial Unicode MS" w:eastAsia="Arial Unicode MS" w:hAnsi="Arial Unicode MS" w:cs="Arial Unicode MS"/>
                <w:b/>
              </w:rPr>
              <w:t>(DS. UFI) Unidad Financiera Institucional</w:t>
            </w:r>
          </w:p>
          <w:p w:rsidR="00D24D0D" w:rsidRPr="00D24D0D" w:rsidRDefault="00D24D0D" w:rsidP="00D35819">
            <w:pPr>
              <w:pStyle w:val="Prrafodelista"/>
              <w:numPr>
                <w:ilvl w:val="0"/>
                <w:numId w:val="7"/>
              </w:numPr>
              <w:jc w:val="both"/>
              <w:rPr>
                <w:rFonts w:ascii="Arial Unicode MS" w:eastAsia="Arial Unicode MS" w:hAnsi="Arial Unicode MS" w:cs="Arial Unicode MS"/>
                <w:b/>
              </w:rPr>
            </w:pPr>
            <w:r w:rsidRPr="00D24D0D">
              <w:rPr>
                <w:rFonts w:ascii="Arial Unicode MS" w:eastAsia="Arial Unicode MS" w:hAnsi="Arial Unicode MS" w:cs="Arial Unicode MS"/>
                <w:b/>
              </w:rPr>
              <w:t>(DS. UACI) Unidad de Adquisiciones y Contrataciones Institucionales</w:t>
            </w:r>
          </w:p>
          <w:p w:rsidR="00D35819" w:rsidRPr="00D24D0D" w:rsidRDefault="00D24D0D" w:rsidP="00D35819">
            <w:pPr>
              <w:pStyle w:val="Prrafodelista"/>
              <w:numPr>
                <w:ilvl w:val="0"/>
                <w:numId w:val="7"/>
              </w:numPr>
              <w:jc w:val="both"/>
              <w:rPr>
                <w:rFonts w:ascii="Arial Unicode MS" w:eastAsia="Arial Unicode MS" w:hAnsi="Arial Unicode MS" w:cs="Arial Unicode MS"/>
                <w:b/>
              </w:rPr>
            </w:pPr>
            <w:r w:rsidRPr="00D24D0D">
              <w:rPr>
                <w:rFonts w:ascii="Arial Unicode MS" w:eastAsia="Arial Unicode MS" w:hAnsi="Arial Unicode MS" w:cs="Arial Unicode MS"/>
                <w:b/>
              </w:rPr>
              <w:t>(DS. UC) Unidad de Comunicaciones</w:t>
            </w:r>
          </w:p>
          <w:p w:rsidR="00D24D0D" w:rsidRPr="00D24D0D" w:rsidRDefault="00D24D0D" w:rsidP="00D35819">
            <w:pPr>
              <w:pStyle w:val="Prrafodelista"/>
              <w:numPr>
                <w:ilvl w:val="0"/>
                <w:numId w:val="7"/>
              </w:numPr>
              <w:jc w:val="both"/>
              <w:rPr>
                <w:rFonts w:ascii="Arial Unicode MS" w:eastAsia="Arial Unicode MS" w:hAnsi="Arial Unicode MS" w:cs="Arial Unicode MS"/>
                <w:b/>
              </w:rPr>
            </w:pPr>
            <w:r w:rsidRPr="00D24D0D">
              <w:rPr>
                <w:rFonts w:ascii="Arial Unicode MS" w:eastAsia="Arial Unicode MS" w:hAnsi="Arial Unicode MS" w:cs="Arial Unicode MS"/>
                <w:b/>
              </w:rPr>
              <w:t>(DS.UI) Unidad de Informática</w:t>
            </w:r>
          </w:p>
          <w:p w:rsidR="004F1276" w:rsidRDefault="006925D7" w:rsidP="00D24D0D">
            <w:pPr>
              <w:pStyle w:val="Prrafodelista"/>
              <w:numPr>
                <w:ilvl w:val="0"/>
                <w:numId w:val="7"/>
              </w:numPr>
              <w:jc w:val="both"/>
              <w:rPr>
                <w:rFonts w:ascii="Arial Unicode MS" w:eastAsia="Arial Unicode MS" w:hAnsi="Arial Unicode MS" w:cs="Arial Unicode MS"/>
              </w:rPr>
            </w:pPr>
            <w:r>
              <w:rPr>
                <w:rFonts w:ascii="Arial Unicode MS" w:eastAsia="Arial Unicode MS" w:hAnsi="Arial Unicode MS" w:cs="Arial Unicode MS"/>
                <w:b/>
              </w:rPr>
              <w:t>(DS.PLAN</w:t>
            </w:r>
            <w:r w:rsidR="00D24D0D" w:rsidRPr="00D24D0D">
              <w:rPr>
                <w:rFonts w:ascii="Arial Unicode MS" w:eastAsia="Arial Unicode MS" w:hAnsi="Arial Unicode MS" w:cs="Arial Unicode MS"/>
                <w:b/>
              </w:rPr>
              <w:t xml:space="preserve">) Unidad de Planificación </w:t>
            </w:r>
          </w:p>
        </w:tc>
      </w:tr>
      <w:tr w:rsidR="00FF3A2F" w:rsidTr="004B44E5">
        <w:tc>
          <w:tcPr>
            <w:tcW w:w="2410" w:type="dxa"/>
          </w:tcPr>
          <w:p w:rsidR="00FF3A2F" w:rsidRPr="004639E4" w:rsidRDefault="00B649D8" w:rsidP="00FF3A2F">
            <w:pPr>
              <w:jc w:val="both"/>
              <w:rPr>
                <w:rFonts w:ascii="Arial Unicode MS" w:eastAsia="Arial Unicode MS" w:hAnsi="Arial Unicode MS" w:cs="Arial Unicode MS"/>
                <w:b/>
              </w:rPr>
            </w:pPr>
            <w:r w:rsidRPr="004639E4">
              <w:rPr>
                <w:rFonts w:ascii="Arial Unicode MS" w:eastAsia="Arial Unicode MS" w:hAnsi="Arial Unicode MS" w:cs="Arial Unicode MS"/>
                <w:b/>
              </w:rPr>
              <w:t>3.5 Gestión de documentos y política de ingresos</w:t>
            </w:r>
          </w:p>
        </w:tc>
        <w:tc>
          <w:tcPr>
            <w:tcW w:w="8222" w:type="dxa"/>
          </w:tcPr>
          <w:p w:rsidR="00FF3A2F" w:rsidRDefault="00FF3A2F" w:rsidP="00FF3A2F">
            <w:pPr>
              <w:jc w:val="both"/>
              <w:rPr>
                <w:rFonts w:ascii="Arial Unicode MS" w:eastAsia="Arial Unicode MS" w:hAnsi="Arial Unicode MS" w:cs="Arial Unicode MS"/>
              </w:rPr>
            </w:pPr>
          </w:p>
        </w:tc>
      </w:tr>
      <w:tr w:rsidR="00FF3A2F" w:rsidTr="004B44E5">
        <w:tc>
          <w:tcPr>
            <w:tcW w:w="2410" w:type="dxa"/>
          </w:tcPr>
          <w:p w:rsidR="00FF3A2F" w:rsidRPr="004639E4" w:rsidRDefault="00B649D8" w:rsidP="00FF3A2F">
            <w:pPr>
              <w:jc w:val="both"/>
              <w:rPr>
                <w:rFonts w:ascii="Arial Unicode MS" w:eastAsia="Arial Unicode MS" w:hAnsi="Arial Unicode MS" w:cs="Arial Unicode MS"/>
                <w:b/>
              </w:rPr>
            </w:pPr>
            <w:r w:rsidRPr="004639E4">
              <w:rPr>
                <w:rFonts w:ascii="Arial Unicode MS" w:eastAsia="Arial Unicode MS" w:hAnsi="Arial Unicode MS" w:cs="Arial Unicode MS"/>
                <w:b/>
              </w:rPr>
              <w:lastRenderedPageBreak/>
              <w:t xml:space="preserve">3.6 Edificio </w:t>
            </w:r>
          </w:p>
        </w:tc>
        <w:tc>
          <w:tcPr>
            <w:tcW w:w="8222" w:type="dxa"/>
          </w:tcPr>
          <w:p w:rsidR="00FF3A2F" w:rsidRDefault="00C830A8" w:rsidP="00FF3A2F">
            <w:pPr>
              <w:jc w:val="both"/>
              <w:rPr>
                <w:rFonts w:ascii="Arial Unicode MS" w:eastAsia="Arial Unicode MS" w:hAnsi="Arial Unicode MS" w:cs="Arial Unicode MS"/>
              </w:rPr>
            </w:pPr>
            <w:r w:rsidRPr="00C830A8">
              <w:rPr>
                <w:rFonts w:ascii="Arial Unicode MS" w:eastAsia="Arial Unicode MS" w:hAnsi="Arial Unicode MS" w:cs="Arial Unicode MS"/>
                <w:noProof/>
              </w:rPr>
              <mc:AlternateContent>
                <mc:Choice Requires="wps">
                  <w:drawing>
                    <wp:anchor distT="45720" distB="45720" distL="114300" distR="114300" simplePos="0" relativeHeight="251659264" behindDoc="0" locked="0" layoutInCell="1" allowOverlap="1">
                      <wp:simplePos x="0" y="0"/>
                      <wp:positionH relativeFrom="column">
                        <wp:posOffset>3838575</wp:posOffset>
                      </wp:positionH>
                      <wp:positionV relativeFrom="paragraph">
                        <wp:posOffset>1026795</wp:posOffset>
                      </wp:positionV>
                      <wp:extent cx="952500" cy="3810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81000"/>
                              </a:xfrm>
                              <a:prstGeom prst="rect">
                                <a:avLst/>
                              </a:prstGeom>
                              <a:solidFill>
                                <a:srgbClr val="FFFFFF"/>
                              </a:solidFill>
                              <a:ln w="9525">
                                <a:noFill/>
                                <a:miter lim="800000"/>
                                <a:headEnd/>
                                <a:tailEnd/>
                              </a:ln>
                            </wps:spPr>
                            <wps:txbx>
                              <w:txbxContent>
                                <w:p w:rsidR="00C830A8" w:rsidRPr="00C830A8" w:rsidRDefault="00C830A8">
                                  <w:pPr>
                                    <w:rPr>
                                      <w:sz w:val="18"/>
                                    </w:rPr>
                                  </w:pPr>
                                  <w:r w:rsidRPr="00C830A8">
                                    <w:rPr>
                                      <w:sz w:val="18"/>
                                    </w:rPr>
                                    <w:t>Estante 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02.25pt;margin-top:80.85pt;width:7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" stroked="f">
                      <v:textbox>
                        <w:txbxContent>
                          <w:p w:rsidR="00C830A8" w:rsidRPr="00C830A8" w:rsidRDefault="00C830A8">
                            <w:pPr>
                              <w:rPr>
                                <w:sz w:val="18"/>
                              </w:rPr>
                            </w:pPr>
                            <w:r w:rsidRPr="00C830A8">
                              <w:rPr>
                                <w:sz w:val="18"/>
                              </w:rPr>
                              <w:t>Estante 14</w:t>
                            </w:r>
                          </w:p>
                        </w:txbxContent>
                      </v:textbox>
                    </v:shape>
                  </w:pict>
                </mc:Fallback>
              </mc:AlternateContent>
            </w:r>
            <w:r>
              <w:rPr>
                <w:rFonts w:ascii="Arial Unicode MS" w:eastAsia="Arial Unicode MS" w:hAnsi="Arial Unicode MS" w:cs="Arial Unicode MS"/>
                <w:noProof/>
                <w:lang w:eastAsia="es-SV"/>
              </w:rPr>
              <w:drawing>
                <wp:inline distT="0" distB="0" distL="0" distR="0" wp14:anchorId="5EE43035">
                  <wp:extent cx="3554095" cy="3152140"/>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4095" cy="3152140"/>
                          </a:xfrm>
                          <a:prstGeom prst="rect">
                            <a:avLst/>
                          </a:prstGeom>
                          <a:noFill/>
                        </pic:spPr>
                      </pic:pic>
                    </a:graphicData>
                  </a:graphic>
                </wp:inline>
              </w:drawing>
            </w:r>
          </w:p>
        </w:tc>
      </w:tr>
      <w:tr w:rsidR="00FF3A2F" w:rsidTr="004B44E5">
        <w:tc>
          <w:tcPr>
            <w:tcW w:w="2410" w:type="dxa"/>
          </w:tcPr>
          <w:p w:rsidR="00FF3A2F" w:rsidRPr="004639E4" w:rsidRDefault="00B649D8" w:rsidP="00FF3A2F">
            <w:pPr>
              <w:jc w:val="both"/>
              <w:rPr>
                <w:rFonts w:ascii="Arial Unicode MS" w:eastAsia="Arial Unicode MS" w:hAnsi="Arial Unicode MS" w:cs="Arial Unicode MS"/>
                <w:b/>
              </w:rPr>
            </w:pPr>
            <w:r w:rsidRPr="004639E4">
              <w:rPr>
                <w:rFonts w:ascii="Arial Unicode MS" w:eastAsia="Arial Unicode MS" w:hAnsi="Arial Unicode MS" w:cs="Arial Unicode MS"/>
                <w:b/>
              </w:rPr>
              <w:t>3.7 Fondos y otras colecciones custodiadas</w:t>
            </w:r>
          </w:p>
        </w:tc>
        <w:tc>
          <w:tcPr>
            <w:tcW w:w="8222" w:type="dxa"/>
          </w:tcPr>
          <w:p w:rsidR="00C830A8" w:rsidRDefault="00C830A8" w:rsidP="00FF3A2F">
            <w:pPr>
              <w:jc w:val="both"/>
              <w:rPr>
                <w:rFonts w:ascii="Arial Unicode MS" w:eastAsia="Arial Unicode MS" w:hAnsi="Arial Unicode MS" w:cs="Arial Unicode MS"/>
              </w:rPr>
            </w:pPr>
            <w:r w:rsidRPr="00C830A8">
              <w:rPr>
                <w:rFonts w:ascii="Arial Unicode MS" w:eastAsia="Arial Unicode MS" w:hAnsi="Arial Unicode MS" w:cs="Arial Unicode MS"/>
              </w:rPr>
              <w:t xml:space="preserve">1. Fondo </w:t>
            </w:r>
            <w:r>
              <w:rPr>
                <w:rFonts w:ascii="Arial Unicode MS" w:eastAsia="Arial Unicode MS" w:hAnsi="Arial Unicode MS" w:cs="Arial Unicode MS"/>
              </w:rPr>
              <w:t>documental Superintendencia de Competencia</w:t>
            </w:r>
            <w:r w:rsidRPr="00C830A8">
              <w:rPr>
                <w:rFonts w:ascii="Arial Unicode MS" w:eastAsia="Arial Unicode MS" w:hAnsi="Arial Unicode MS" w:cs="Arial Unicode MS"/>
              </w:rPr>
              <w:t xml:space="preserve"> </w:t>
            </w:r>
          </w:p>
          <w:p w:rsidR="00C830A8" w:rsidRDefault="00C830A8" w:rsidP="00FF3A2F">
            <w:pPr>
              <w:jc w:val="both"/>
              <w:rPr>
                <w:rFonts w:ascii="Arial Unicode MS" w:eastAsia="Arial Unicode MS" w:hAnsi="Arial Unicode MS" w:cs="Arial Unicode MS"/>
              </w:rPr>
            </w:pPr>
            <w:r w:rsidRPr="00C830A8">
              <w:rPr>
                <w:rFonts w:ascii="Arial Unicode MS" w:eastAsia="Arial Unicode MS" w:hAnsi="Arial Unicode MS" w:cs="Arial Unicode MS"/>
              </w:rPr>
              <w:t xml:space="preserve">2. Colección General </w:t>
            </w:r>
          </w:p>
          <w:p w:rsidR="00FF3A2F" w:rsidRDefault="00C830A8" w:rsidP="00C830A8">
            <w:pPr>
              <w:jc w:val="both"/>
              <w:rPr>
                <w:rFonts w:ascii="Arial Unicode MS" w:eastAsia="Arial Unicode MS" w:hAnsi="Arial Unicode MS" w:cs="Arial Unicode MS"/>
              </w:rPr>
            </w:pPr>
            <w:r w:rsidRPr="00C830A8">
              <w:rPr>
                <w:rFonts w:ascii="Arial Unicode MS" w:eastAsia="Arial Unicode MS" w:hAnsi="Arial Unicode MS" w:cs="Arial Unicode MS"/>
              </w:rPr>
              <w:t xml:space="preserve">3. Archivo </w:t>
            </w:r>
            <w:r>
              <w:rPr>
                <w:rFonts w:ascii="Arial Unicode MS" w:eastAsia="Arial Unicode MS" w:hAnsi="Arial Unicode MS" w:cs="Arial Unicode MS"/>
              </w:rPr>
              <w:t>especializado</w:t>
            </w:r>
          </w:p>
        </w:tc>
      </w:tr>
      <w:tr w:rsidR="00FF3A2F" w:rsidTr="004B44E5">
        <w:tc>
          <w:tcPr>
            <w:tcW w:w="2410" w:type="dxa"/>
          </w:tcPr>
          <w:p w:rsidR="00FF3A2F" w:rsidRPr="004639E4" w:rsidRDefault="00C830A8" w:rsidP="00FF3A2F">
            <w:pPr>
              <w:jc w:val="both"/>
              <w:rPr>
                <w:rFonts w:ascii="Arial Unicode MS" w:eastAsia="Arial Unicode MS" w:hAnsi="Arial Unicode MS" w:cs="Arial Unicode MS"/>
                <w:b/>
              </w:rPr>
            </w:pPr>
            <w:r>
              <w:rPr>
                <w:rFonts w:ascii="Arial Unicode MS" w:eastAsia="Arial Unicode MS" w:hAnsi="Arial Unicode MS" w:cs="Arial Unicode MS"/>
                <w:b/>
              </w:rPr>
              <w:t>3.8 I</w:t>
            </w:r>
            <w:r w:rsidR="00B649D8" w:rsidRPr="004639E4">
              <w:rPr>
                <w:rFonts w:ascii="Arial Unicode MS" w:eastAsia="Arial Unicode MS" w:hAnsi="Arial Unicode MS" w:cs="Arial Unicode MS"/>
                <w:b/>
              </w:rPr>
              <w:t>nstrumentos de descripción, guías y publicaciones</w:t>
            </w:r>
          </w:p>
        </w:tc>
        <w:tc>
          <w:tcPr>
            <w:tcW w:w="8222" w:type="dxa"/>
          </w:tcPr>
          <w:p w:rsidR="00FF3A2F" w:rsidRDefault="00B649D8"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1. Manual de políticas, normas y procedimientos de gestión documental y archivo </w:t>
            </w:r>
          </w:p>
          <w:p w:rsidR="00B649D8" w:rsidRDefault="00B649D8"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2. Guía de archivo </w:t>
            </w:r>
          </w:p>
          <w:p w:rsidR="00B649D8" w:rsidRDefault="00B649D8" w:rsidP="00FF3A2F">
            <w:pPr>
              <w:jc w:val="both"/>
              <w:rPr>
                <w:rFonts w:ascii="Arial Unicode MS" w:eastAsia="Arial Unicode MS" w:hAnsi="Arial Unicode MS" w:cs="Arial Unicode MS"/>
              </w:rPr>
            </w:pPr>
          </w:p>
        </w:tc>
      </w:tr>
      <w:tr w:rsidR="003F2478" w:rsidTr="0078236D">
        <w:tc>
          <w:tcPr>
            <w:tcW w:w="10632" w:type="dxa"/>
            <w:gridSpan w:val="2"/>
            <w:shd w:val="clear" w:color="auto" w:fill="8EAADB" w:themeFill="accent1" w:themeFillTint="99"/>
          </w:tcPr>
          <w:p w:rsidR="003F2478" w:rsidRPr="003F2478" w:rsidRDefault="003F2478" w:rsidP="00FF3A2F">
            <w:pPr>
              <w:jc w:val="both"/>
              <w:rPr>
                <w:rFonts w:ascii="Arial Unicode MS" w:eastAsia="Arial Unicode MS" w:hAnsi="Arial Unicode MS" w:cs="Arial Unicode MS"/>
                <w:b/>
              </w:rPr>
            </w:pPr>
            <w:r w:rsidRPr="003F2478">
              <w:rPr>
                <w:rFonts w:ascii="Arial Unicode MS" w:eastAsia="Arial Unicode MS" w:hAnsi="Arial Unicode MS" w:cs="Arial Unicode MS"/>
                <w:b/>
              </w:rPr>
              <w:t>4. ÁREA DE ACCESO</w:t>
            </w:r>
          </w:p>
        </w:tc>
      </w:tr>
      <w:tr w:rsidR="00FF3A2F" w:rsidTr="004B44E5">
        <w:tc>
          <w:tcPr>
            <w:tcW w:w="2410" w:type="dxa"/>
          </w:tcPr>
          <w:p w:rsidR="00FF3A2F" w:rsidRPr="003F2478" w:rsidRDefault="003F2478" w:rsidP="00FF3A2F">
            <w:pPr>
              <w:jc w:val="both"/>
              <w:rPr>
                <w:rFonts w:ascii="Arial Unicode MS" w:eastAsia="Arial Unicode MS" w:hAnsi="Arial Unicode MS" w:cs="Arial Unicode MS"/>
                <w:b/>
              </w:rPr>
            </w:pPr>
            <w:r w:rsidRPr="003F2478">
              <w:rPr>
                <w:rFonts w:ascii="Arial Unicode MS" w:eastAsia="Arial Unicode MS" w:hAnsi="Arial Unicode MS" w:cs="Arial Unicode MS"/>
                <w:b/>
              </w:rPr>
              <w:t>4.1 Horarios de apertura</w:t>
            </w:r>
          </w:p>
        </w:tc>
        <w:tc>
          <w:tcPr>
            <w:tcW w:w="8222" w:type="dxa"/>
          </w:tcPr>
          <w:p w:rsidR="00FF3A2F" w:rsidRPr="003F2478" w:rsidRDefault="003F2478" w:rsidP="00FF3A2F">
            <w:pPr>
              <w:jc w:val="both"/>
              <w:rPr>
                <w:rFonts w:ascii="Arial Unicode MS" w:eastAsia="Arial Unicode MS" w:hAnsi="Arial Unicode MS" w:cs="Arial Unicode MS"/>
                <w:b/>
              </w:rPr>
            </w:pPr>
            <w:r w:rsidRPr="003F2478">
              <w:rPr>
                <w:rFonts w:ascii="Arial Unicode MS" w:eastAsia="Arial Unicode MS" w:hAnsi="Arial Unicode MS" w:cs="Arial Unicode MS"/>
                <w:b/>
              </w:rPr>
              <w:t>Superintendencia de Competencia</w:t>
            </w:r>
          </w:p>
          <w:p w:rsidR="003F2478" w:rsidRDefault="003F2478" w:rsidP="00FF3A2F">
            <w:pPr>
              <w:jc w:val="both"/>
              <w:rPr>
                <w:rFonts w:ascii="Arial Unicode MS" w:eastAsia="Arial Unicode MS" w:hAnsi="Arial Unicode MS" w:cs="Arial Unicode MS"/>
              </w:rPr>
            </w:pPr>
            <w:r>
              <w:rPr>
                <w:rFonts w:ascii="Arial Unicode MS" w:eastAsia="Arial Unicode MS" w:hAnsi="Arial Unicode MS" w:cs="Arial Unicode MS"/>
              </w:rPr>
              <w:t>Antiguo Cuscatlán, La Libertad.</w:t>
            </w:r>
          </w:p>
          <w:p w:rsidR="003F2478" w:rsidRDefault="003F2478" w:rsidP="00FF3A2F">
            <w:pPr>
              <w:jc w:val="both"/>
              <w:rPr>
                <w:rFonts w:ascii="Arial Unicode MS" w:eastAsia="Arial Unicode MS" w:hAnsi="Arial Unicode MS" w:cs="Arial Unicode MS"/>
              </w:rPr>
            </w:pPr>
            <w:r>
              <w:rPr>
                <w:rFonts w:ascii="Arial Unicode MS" w:eastAsia="Arial Unicode MS" w:hAnsi="Arial Unicode MS" w:cs="Arial Unicode MS"/>
              </w:rPr>
              <w:t>De lunes a viernes de 08:00 a.m. A 04</w:t>
            </w:r>
            <w:r w:rsidRPr="003F2478">
              <w:rPr>
                <w:rFonts w:ascii="Arial Unicode MS" w:eastAsia="Arial Unicode MS" w:hAnsi="Arial Unicode MS" w:cs="Arial Unicode MS"/>
              </w:rPr>
              <w:t>:</w:t>
            </w:r>
            <w:r>
              <w:rPr>
                <w:rFonts w:ascii="Arial Unicode MS" w:eastAsia="Arial Unicode MS" w:hAnsi="Arial Unicode MS" w:cs="Arial Unicode MS"/>
              </w:rPr>
              <w:t>0</w:t>
            </w:r>
            <w:r w:rsidRPr="003F2478">
              <w:rPr>
                <w:rFonts w:ascii="Arial Unicode MS" w:eastAsia="Arial Unicode MS" w:hAnsi="Arial Unicode MS" w:cs="Arial Unicode MS"/>
              </w:rPr>
              <w:t xml:space="preserve">0 p.m. </w:t>
            </w:r>
          </w:p>
          <w:p w:rsidR="003F2478" w:rsidRPr="003F2478" w:rsidRDefault="003F2478" w:rsidP="00FF3A2F">
            <w:pPr>
              <w:jc w:val="both"/>
              <w:rPr>
                <w:rFonts w:ascii="Arial Unicode MS" w:eastAsia="Arial Unicode MS" w:hAnsi="Arial Unicode MS" w:cs="Arial Unicode MS"/>
                <w:b/>
              </w:rPr>
            </w:pPr>
            <w:r w:rsidRPr="003F2478">
              <w:rPr>
                <w:rFonts w:ascii="Arial Unicode MS" w:eastAsia="Arial Unicode MS" w:hAnsi="Arial Unicode MS" w:cs="Arial Unicode MS"/>
                <w:b/>
              </w:rPr>
              <w:t xml:space="preserve">Cerrado al público sábados y domingos </w:t>
            </w:r>
          </w:p>
          <w:p w:rsidR="003F2478" w:rsidRDefault="003F2478" w:rsidP="00FF3A2F">
            <w:pPr>
              <w:jc w:val="both"/>
              <w:rPr>
                <w:rFonts w:ascii="Arial Unicode MS" w:eastAsia="Arial Unicode MS" w:hAnsi="Arial Unicode MS" w:cs="Arial Unicode MS"/>
              </w:rPr>
            </w:pPr>
            <w:r w:rsidRPr="003F2478">
              <w:rPr>
                <w:rFonts w:ascii="Arial Unicode MS" w:eastAsia="Arial Unicode MS" w:hAnsi="Arial Unicode MS" w:cs="Arial Unicode MS"/>
                <w:b/>
              </w:rPr>
              <w:t>Días festivos:</w:t>
            </w:r>
            <w:r w:rsidRPr="003F2478">
              <w:rPr>
                <w:rFonts w:ascii="Arial Unicode MS" w:eastAsia="Arial Unicode MS" w:hAnsi="Arial Unicode MS" w:cs="Arial Unicode MS"/>
              </w:rPr>
              <w:t xml:space="preserve"> Semana Santa, 1° de mayo, 10 de mayo, vacaciones de agosto, 15 de septiembre, 2 de noviembre, vacaciones de fin de año del 24 de diciembre al 1° de enero</w:t>
            </w:r>
            <w:r>
              <w:rPr>
                <w:rFonts w:ascii="Arial Unicode MS" w:eastAsia="Arial Unicode MS" w:hAnsi="Arial Unicode MS" w:cs="Arial Unicode MS"/>
              </w:rPr>
              <w:t xml:space="preserve">. </w:t>
            </w:r>
          </w:p>
        </w:tc>
      </w:tr>
      <w:tr w:rsidR="00FF3A2F" w:rsidTr="004B44E5">
        <w:tc>
          <w:tcPr>
            <w:tcW w:w="2410" w:type="dxa"/>
          </w:tcPr>
          <w:p w:rsidR="00FF3A2F" w:rsidRPr="003F2478" w:rsidRDefault="003F2478" w:rsidP="00FF3A2F">
            <w:pPr>
              <w:jc w:val="both"/>
              <w:rPr>
                <w:rFonts w:ascii="Arial Unicode MS" w:eastAsia="Arial Unicode MS" w:hAnsi="Arial Unicode MS" w:cs="Arial Unicode MS"/>
                <w:b/>
              </w:rPr>
            </w:pPr>
            <w:r w:rsidRPr="003F2478">
              <w:rPr>
                <w:rFonts w:ascii="Arial Unicode MS" w:eastAsia="Arial Unicode MS" w:hAnsi="Arial Unicode MS" w:cs="Arial Unicode MS"/>
                <w:b/>
              </w:rPr>
              <w:t>4.2 Condiciones y requisitos para el uso y acceso</w:t>
            </w:r>
          </w:p>
        </w:tc>
        <w:tc>
          <w:tcPr>
            <w:tcW w:w="8222" w:type="dxa"/>
          </w:tcPr>
          <w:p w:rsidR="00FF3A2F" w:rsidRDefault="003F2478" w:rsidP="003F2478">
            <w:pPr>
              <w:pStyle w:val="Prrafodelista"/>
              <w:numPr>
                <w:ilvl w:val="0"/>
                <w:numId w:val="2"/>
              </w:numPr>
              <w:jc w:val="both"/>
              <w:rPr>
                <w:rFonts w:ascii="Arial Unicode MS" w:eastAsia="Arial Unicode MS" w:hAnsi="Arial Unicode MS" w:cs="Arial Unicode MS"/>
              </w:rPr>
            </w:pPr>
            <w:r w:rsidRPr="003F2478">
              <w:rPr>
                <w:rFonts w:ascii="Arial Unicode MS" w:eastAsia="Arial Unicode MS" w:hAnsi="Arial Unicode MS" w:cs="Arial Unicode MS"/>
              </w:rPr>
              <w:t>Todas las personas pueden solicitar informaci</w:t>
            </w:r>
            <w:r>
              <w:rPr>
                <w:rFonts w:ascii="Arial Unicode MS" w:eastAsia="Arial Unicode MS" w:hAnsi="Arial Unicode MS" w:cs="Arial Unicode MS"/>
              </w:rPr>
              <w:t xml:space="preserve">ón </w:t>
            </w:r>
            <w:r w:rsidRPr="003F2478">
              <w:rPr>
                <w:rFonts w:ascii="Arial Unicode MS" w:eastAsia="Arial Unicode MS" w:hAnsi="Arial Unicode MS" w:cs="Arial Unicode MS"/>
              </w:rPr>
              <w:t xml:space="preserve">a través de la </w:t>
            </w:r>
            <w:r>
              <w:rPr>
                <w:rFonts w:ascii="Arial Unicode MS" w:eastAsia="Arial Unicode MS" w:hAnsi="Arial Unicode MS" w:cs="Arial Unicode MS"/>
              </w:rPr>
              <w:t>Unidad de Acceso a la Información de acuerdo a</w:t>
            </w:r>
            <w:r w:rsidRPr="003F2478">
              <w:rPr>
                <w:rFonts w:ascii="Arial Unicode MS" w:eastAsia="Arial Unicode MS" w:hAnsi="Arial Unicode MS" w:cs="Arial Unicode MS"/>
              </w:rPr>
              <w:t xml:space="preserve"> las políticas de acceso</w:t>
            </w:r>
            <w:r>
              <w:rPr>
                <w:rFonts w:ascii="Arial Unicode MS" w:eastAsia="Arial Unicode MS" w:hAnsi="Arial Unicode MS" w:cs="Arial Unicode MS"/>
              </w:rPr>
              <w:t>.</w:t>
            </w:r>
          </w:p>
          <w:p w:rsidR="003F2478" w:rsidRPr="003F2478" w:rsidRDefault="003F2478" w:rsidP="003F2478">
            <w:pPr>
              <w:pStyle w:val="Prrafodelista"/>
              <w:numPr>
                <w:ilvl w:val="0"/>
                <w:numId w:val="2"/>
              </w:numPr>
              <w:jc w:val="both"/>
              <w:rPr>
                <w:rFonts w:ascii="Arial Unicode MS" w:eastAsia="Arial Unicode MS" w:hAnsi="Arial Unicode MS" w:cs="Arial Unicode MS"/>
              </w:rPr>
            </w:pPr>
            <w:r>
              <w:rPr>
                <w:rFonts w:ascii="Arial Unicode MS" w:eastAsia="Arial Unicode MS" w:hAnsi="Arial Unicode MS" w:cs="Arial Unicode MS"/>
              </w:rPr>
              <w:t xml:space="preserve">Las unidades organizativas pueden realizar consultas al solicitarlo al oficial de archivo, si se trata de préstamo se hace un registro y se le asigna una fecha máxima de devolución. </w:t>
            </w:r>
          </w:p>
        </w:tc>
      </w:tr>
      <w:tr w:rsidR="00FF3A2F" w:rsidTr="004B44E5">
        <w:tc>
          <w:tcPr>
            <w:tcW w:w="2410" w:type="dxa"/>
          </w:tcPr>
          <w:p w:rsidR="00FF3A2F" w:rsidRPr="003F2478" w:rsidRDefault="003F2478" w:rsidP="00FF3A2F">
            <w:pPr>
              <w:jc w:val="both"/>
              <w:rPr>
                <w:rFonts w:ascii="Arial Unicode MS" w:eastAsia="Arial Unicode MS" w:hAnsi="Arial Unicode MS" w:cs="Arial Unicode MS"/>
                <w:b/>
              </w:rPr>
            </w:pPr>
            <w:r w:rsidRPr="003F2478">
              <w:rPr>
                <w:rFonts w:ascii="Arial Unicode MS" w:eastAsia="Arial Unicode MS" w:hAnsi="Arial Unicode MS" w:cs="Arial Unicode MS"/>
                <w:b/>
              </w:rPr>
              <w:lastRenderedPageBreak/>
              <w:t>4.3 Accesibilidad</w:t>
            </w:r>
          </w:p>
        </w:tc>
        <w:tc>
          <w:tcPr>
            <w:tcW w:w="8222" w:type="dxa"/>
          </w:tcPr>
          <w:p w:rsidR="00FF3A2F" w:rsidRDefault="003F2478" w:rsidP="00FF3A2F">
            <w:pPr>
              <w:jc w:val="both"/>
              <w:rPr>
                <w:rFonts w:ascii="Arial Unicode MS" w:eastAsia="Arial Unicode MS" w:hAnsi="Arial Unicode MS" w:cs="Arial Unicode MS"/>
              </w:rPr>
            </w:pPr>
            <w:r>
              <w:rPr>
                <w:rFonts w:ascii="Arial Unicode MS" w:eastAsia="Arial Unicode MS" w:hAnsi="Arial Unicode MS" w:cs="Arial Unicode MS"/>
              </w:rPr>
              <w:t>El edificio del Archivo Central</w:t>
            </w:r>
            <w:r w:rsidRPr="003F2478">
              <w:rPr>
                <w:rFonts w:ascii="Arial Unicode MS" w:eastAsia="Arial Unicode MS" w:hAnsi="Arial Unicode MS" w:cs="Arial Unicode MS"/>
              </w:rPr>
              <w:t xml:space="preserve"> no </w:t>
            </w:r>
            <w:r>
              <w:rPr>
                <w:rFonts w:ascii="Arial Unicode MS" w:eastAsia="Arial Unicode MS" w:hAnsi="Arial Unicode MS" w:cs="Arial Unicode MS"/>
              </w:rPr>
              <w:t xml:space="preserve">cuenta con </w:t>
            </w:r>
            <w:r w:rsidRPr="003F2478">
              <w:rPr>
                <w:rFonts w:ascii="Arial Unicode MS" w:eastAsia="Arial Unicode MS" w:hAnsi="Arial Unicode MS" w:cs="Arial Unicode MS"/>
              </w:rPr>
              <w:t>adaptaciones para pers</w:t>
            </w:r>
            <w:r>
              <w:rPr>
                <w:rFonts w:ascii="Arial Unicode MS" w:eastAsia="Arial Unicode MS" w:hAnsi="Arial Unicode MS" w:cs="Arial Unicode MS"/>
              </w:rPr>
              <w:t>onas con capacidades especiales, sin embargo,</w:t>
            </w:r>
            <w:r w:rsidRPr="003F2478">
              <w:rPr>
                <w:rFonts w:ascii="Arial Unicode MS" w:eastAsia="Arial Unicode MS" w:hAnsi="Arial Unicode MS" w:cs="Arial Unicode MS"/>
              </w:rPr>
              <w:t xml:space="preserve"> se encuentra ubicado en la planta baja </w:t>
            </w:r>
            <w:r>
              <w:rPr>
                <w:rFonts w:ascii="Arial Unicode MS" w:eastAsia="Arial Unicode MS" w:hAnsi="Arial Unicode MS" w:cs="Arial Unicode MS"/>
              </w:rPr>
              <w:t>y su espacio interior tiene un ancho aceptable para volverse accesible a sillas de ruedas.</w:t>
            </w:r>
          </w:p>
        </w:tc>
      </w:tr>
      <w:tr w:rsidR="003F2478" w:rsidTr="003F2478">
        <w:tc>
          <w:tcPr>
            <w:tcW w:w="10632" w:type="dxa"/>
            <w:gridSpan w:val="2"/>
            <w:shd w:val="clear" w:color="auto" w:fill="8EAADB" w:themeFill="accent1" w:themeFillTint="99"/>
          </w:tcPr>
          <w:p w:rsidR="003F2478" w:rsidRPr="003F2478" w:rsidRDefault="003F2478" w:rsidP="00FF3A2F">
            <w:pPr>
              <w:jc w:val="both"/>
              <w:rPr>
                <w:rFonts w:ascii="Arial Unicode MS" w:eastAsia="Arial Unicode MS" w:hAnsi="Arial Unicode MS" w:cs="Arial Unicode MS"/>
                <w:b/>
              </w:rPr>
            </w:pPr>
            <w:r w:rsidRPr="003F2478">
              <w:rPr>
                <w:rFonts w:ascii="Arial Unicode MS" w:eastAsia="Arial Unicode MS" w:hAnsi="Arial Unicode MS" w:cs="Arial Unicode MS"/>
                <w:b/>
              </w:rPr>
              <w:t>5. ÁREA DE SERVICIOS</w:t>
            </w:r>
          </w:p>
        </w:tc>
      </w:tr>
      <w:tr w:rsidR="00FF3A2F" w:rsidTr="00244807">
        <w:trPr>
          <w:trHeight w:val="1282"/>
        </w:trPr>
        <w:tc>
          <w:tcPr>
            <w:tcW w:w="2410" w:type="dxa"/>
          </w:tcPr>
          <w:p w:rsidR="00FF3A2F" w:rsidRPr="00722F61" w:rsidRDefault="00244807" w:rsidP="00FF3A2F">
            <w:pPr>
              <w:jc w:val="both"/>
              <w:rPr>
                <w:rFonts w:ascii="Arial Unicode MS" w:eastAsia="Arial Unicode MS" w:hAnsi="Arial Unicode MS" w:cs="Arial Unicode MS"/>
                <w:b/>
              </w:rPr>
            </w:pPr>
            <w:r>
              <w:rPr>
                <w:rFonts w:ascii="Arial Unicode MS" w:eastAsia="Arial Unicode MS" w:hAnsi="Arial Unicode MS" w:cs="Arial Unicode MS"/>
                <w:b/>
              </w:rPr>
              <w:t>5.1 S</w:t>
            </w:r>
            <w:r w:rsidR="003F2478" w:rsidRPr="00722F61">
              <w:rPr>
                <w:rFonts w:ascii="Arial Unicode MS" w:eastAsia="Arial Unicode MS" w:hAnsi="Arial Unicode MS" w:cs="Arial Unicode MS"/>
                <w:b/>
              </w:rPr>
              <w:t>ervicios de ayuda a la investigación</w:t>
            </w:r>
          </w:p>
        </w:tc>
        <w:tc>
          <w:tcPr>
            <w:tcW w:w="8222" w:type="dxa"/>
          </w:tcPr>
          <w:p w:rsidR="00244807" w:rsidRDefault="00244807" w:rsidP="00244807">
            <w:pPr>
              <w:pStyle w:val="Prrafodelista"/>
              <w:numPr>
                <w:ilvl w:val="0"/>
                <w:numId w:val="4"/>
              </w:numPr>
              <w:jc w:val="both"/>
              <w:rPr>
                <w:rFonts w:ascii="Arial Unicode MS" w:eastAsia="Arial Unicode MS" w:hAnsi="Arial Unicode MS" w:cs="Arial Unicode MS"/>
              </w:rPr>
            </w:pPr>
            <w:r w:rsidRPr="00244807">
              <w:rPr>
                <w:rFonts w:ascii="Arial Unicode MS" w:eastAsia="Arial Unicode MS" w:hAnsi="Arial Unicode MS" w:cs="Arial Unicode MS"/>
              </w:rPr>
              <w:t xml:space="preserve">Computadora para consulta de información </w:t>
            </w:r>
          </w:p>
          <w:p w:rsidR="00244807" w:rsidRDefault="00244807" w:rsidP="00244807">
            <w:pPr>
              <w:pStyle w:val="Prrafodelista"/>
              <w:numPr>
                <w:ilvl w:val="0"/>
                <w:numId w:val="4"/>
              </w:numPr>
              <w:jc w:val="both"/>
              <w:rPr>
                <w:rFonts w:ascii="Arial Unicode MS" w:eastAsia="Arial Unicode MS" w:hAnsi="Arial Unicode MS" w:cs="Arial Unicode MS"/>
              </w:rPr>
            </w:pPr>
            <w:r w:rsidRPr="00244807">
              <w:rPr>
                <w:rFonts w:ascii="Arial Unicode MS" w:eastAsia="Arial Unicode MS" w:hAnsi="Arial Unicode MS" w:cs="Arial Unicode MS"/>
              </w:rPr>
              <w:t xml:space="preserve">Inventario actualizado en archivo central </w:t>
            </w:r>
          </w:p>
          <w:p w:rsidR="00244807" w:rsidRPr="00244807" w:rsidRDefault="00244807" w:rsidP="00244807">
            <w:pPr>
              <w:pStyle w:val="Prrafodelista"/>
              <w:numPr>
                <w:ilvl w:val="0"/>
                <w:numId w:val="4"/>
              </w:numPr>
              <w:jc w:val="both"/>
              <w:rPr>
                <w:rFonts w:ascii="Arial Unicode MS" w:eastAsia="Arial Unicode MS" w:hAnsi="Arial Unicode MS" w:cs="Arial Unicode MS"/>
              </w:rPr>
            </w:pPr>
            <w:r w:rsidRPr="00244807">
              <w:rPr>
                <w:rFonts w:ascii="Arial Unicode MS" w:eastAsia="Arial Unicode MS" w:hAnsi="Arial Unicode MS" w:cs="Arial Unicode MS"/>
              </w:rPr>
              <w:t>AppSC</w:t>
            </w:r>
            <w:r>
              <w:rPr>
                <w:rFonts w:ascii="Arial Unicode MS" w:eastAsia="Arial Unicode MS" w:hAnsi="Arial Unicode MS" w:cs="Arial Unicode MS"/>
              </w:rPr>
              <w:t xml:space="preserve">: </w:t>
            </w:r>
            <w:hyperlink r:id="rId17" w:history="1">
              <w:r w:rsidRPr="00191C70">
                <w:rPr>
                  <w:rStyle w:val="Hipervnculo"/>
                  <w:rFonts w:ascii="Arial Unicode MS" w:eastAsia="Arial Unicode MS" w:hAnsi="Arial Unicode MS" w:cs="Arial Unicode MS"/>
                </w:rPr>
                <w:t>http://app.sc.gob.sv/</w:t>
              </w:r>
            </w:hyperlink>
          </w:p>
        </w:tc>
      </w:tr>
      <w:tr w:rsidR="00FF3A2F" w:rsidTr="004B44E5">
        <w:tc>
          <w:tcPr>
            <w:tcW w:w="2410" w:type="dxa"/>
          </w:tcPr>
          <w:p w:rsidR="00FF3A2F" w:rsidRPr="00722F61" w:rsidRDefault="003F2478" w:rsidP="00FF3A2F">
            <w:pPr>
              <w:jc w:val="both"/>
              <w:rPr>
                <w:rFonts w:ascii="Arial Unicode MS" w:eastAsia="Arial Unicode MS" w:hAnsi="Arial Unicode MS" w:cs="Arial Unicode MS"/>
                <w:b/>
              </w:rPr>
            </w:pPr>
            <w:r w:rsidRPr="00722F61">
              <w:rPr>
                <w:rFonts w:ascii="Arial Unicode MS" w:eastAsia="Arial Unicode MS" w:hAnsi="Arial Unicode MS" w:cs="Arial Unicode MS"/>
                <w:b/>
              </w:rPr>
              <w:t>5.2 Servicios de reproducción</w:t>
            </w:r>
          </w:p>
        </w:tc>
        <w:tc>
          <w:tcPr>
            <w:tcW w:w="8222" w:type="dxa"/>
          </w:tcPr>
          <w:p w:rsidR="00FF3A2F" w:rsidRPr="00BC4D8F" w:rsidRDefault="00BC4D8F" w:rsidP="00BC4D8F">
            <w:pPr>
              <w:pStyle w:val="Prrafodelista"/>
              <w:numPr>
                <w:ilvl w:val="0"/>
                <w:numId w:val="9"/>
              </w:numPr>
              <w:jc w:val="both"/>
              <w:rPr>
                <w:rFonts w:ascii="Arial Unicode MS" w:eastAsia="Arial Unicode MS" w:hAnsi="Arial Unicode MS" w:cs="Arial Unicode MS"/>
              </w:rPr>
            </w:pPr>
            <w:r w:rsidRPr="00BC4D8F">
              <w:rPr>
                <w:rFonts w:ascii="Arial Unicode MS" w:eastAsia="Arial Unicode MS" w:hAnsi="Arial Unicode MS" w:cs="Arial Unicode MS"/>
              </w:rPr>
              <w:t>Información vía correo electrónico y USB</w:t>
            </w:r>
          </w:p>
        </w:tc>
      </w:tr>
      <w:tr w:rsidR="00FF3A2F" w:rsidTr="004B44E5">
        <w:tc>
          <w:tcPr>
            <w:tcW w:w="2410" w:type="dxa"/>
          </w:tcPr>
          <w:p w:rsidR="00FF3A2F" w:rsidRPr="00722F61" w:rsidRDefault="003F2478" w:rsidP="00FF3A2F">
            <w:pPr>
              <w:jc w:val="both"/>
              <w:rPr>
                <w:rFonts w:ascii="Arial Unicode MS" w:eastAsia="Arial Unicode MS" w:hAnsi="Arial Unicode MS" w:cs="Arial Unicode MS"/>
                <w:b/>
              </w:rPr>
            </w:pPr>
            <w:r w:rsidRPr="00722F61">
              <w:rPr>
                <w:rFonts w:ascii="Arial Unicode MS" w:eastAsia="Arial Unicode MS" w:hAnsi="Arial Unicode MS" w:cs="Arial Unicode MS"/>
                <w:b/>
              </w:rPr>
              <w:t>5.3 Espacios públicos</w:t>
            </w:r>
          </w:p>
        </w:tc>
        <w:tc>
          <w:tcPr>
            <w:tcW w:w="8222" w:type="dxa"/>
          </w:tcPr>
          <w:p w:rsidR="00FF3A2F" w:rsidRDefault="0078236D"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La </w:t>
            </w:r>
            <w:r w:rsidRPr="0078236D">
              <w:rPr>
                <w:rFonts w:ascii="Arial Unicode MS" w:eastAsia="Arial Unicode MS" w:hAnsi="Arial Unicode MS" w:cs="Arial Unicode MS"/>
              </w:rPr>
              <w:t>institución cuenta con baños para ambos sexos</w:t>
            </w:r>
            <w:r>
              <w:rPr>
                <w:rFonts w:ascii="Arial Unicode MS" w:eastAsia="Arial Unicode MS" w:hAnsi="Arial Unicode MS" w:cs="Arial Unicode MS"/>
              </w:rPr>
              <w:t xml:space="preserve"> y hay un baño con accesibilidad junto al Archivo Central. </w:t>
            </w:r>
          </w:p>
        </w:tc>
      </w:tr>
      <w:tr w:rsidR="0078236D" w:rsidTr="0078236D">
        <w:tc>
          <w:tcPr>
            <w:tcW w:w="10632" w:type="dxa"/>
            <w:gridSpan w:val="2"/>
            <w:shd w:val="clear" w:color="auto" w:fill="8EAADB" w:themeFill="accent1" w:themeFillTint="99"/>
          </w:tcPr>
          <w:p w:rsidR="0078236D" w:rsidRPr="0078236D" w:rsidRDefault="0078236D" w:rsidP="00FF3A2F">
            <w:pPr>
              <w:jc w:val="both"/>
              <w:rPr>
                <w:rFonts w:ascii="Arial Unicode MS" w:eastAsia="Arial Unicode MS" w:hAnsi="Arial Unicode MS" w:cs="Arial Unicode MS"/>
                <w:b/>
              </w:rPr>
            </w:pPr>
            <w:r w:rsidRPr="0078236D">
              <w:rPr>
                <w:rFonts w:ascii="Arial Unicode MS" w:eastAsia="Arial Unicode MS" w:hAnsi="Arial Unicode MS" w:cs="Arial Unicode MS"/>
                <w:b/>
              </w:rPr>
              <w:t>6. ÁREA DE CONTROL</w:t>
            </w:r>
          </w:p>
        </w:tc>
      </w:tr>
      <w:tr w:rsidR="00FF3A2F" w:rsidTr="004B44E5">
        <w:tc>
          <w:tcPr>
            <w:tcW w:w="2410" w:type="dxa"/>
          </w:tcPr>
          <w:p w:rsidR="00FF3A2F" w:rsidRPr="00722F61" w:rsidRDefault="00722F61" w:rsidP="00FF3A2F">
            <w:pPr>
              <w:jc w:val="both"/>
              <w:rPr>
                <w:rFonts w:ascii="Arial Unicode MS" w:eastAsia="Arial Unicode MS" w:hAnsi="Arial Unicode MS" w:cs="Arial Unicode MS"/>
                <w:b/>
              </w:rPr>
            </w:pPr>
            <w:r w:rsidRPr="00722F61">
              <w:rPr>
                <w:rFonts w:ascii="Arial Unicode MS" w:eastAsia="Arial Unicode MS" w:hAnsi="Arial Unicode MS" w:cs="Arial Unicode MS"/>
                <w:b/>
              </w:rPr>
              <w:t>6.1 Identificador de la descripción</w:t>
            </w:r>
          </w:p>
        </w:tc>
        <w:tc>
          <w:tcPr>
            <w:tcW w:w="8222" w:type="dxa"/>
          </w:tcPr>
          <w:p w:rsidR="00244807" w:rsidRDefault="00244807" w:rsidP="00FF3A2F">
            <w:pPr>
              <w:jc w:val="both"/>
              <w:rPr>
                <w:rFonts w:ascii="Arial Unicode MS" w:eastAsia="Arial Unicode MS" w:hAnsi="Arial Unicode MS" w:cs="Arial Unicode MS"/>
              </w:rPr>
            </w:pPr>
            <w:r w:rsidRPr="00244807">
              <w:rPr>
                <w:rFonts w:ascii="Arial Unicode MS" w:eastAsia="Arial Unicode MS" w:hAnsi="Arial Unicode MS" w:cs="Arial Unicode MS"/>
              </w:rPr>
              <w:t xml:space="preserve">SV-Archivo Central </w:t>
            </w:r>
            <w:r>
              <w:rPr>
                <w:rFonts w:ascii="Arial Unicode MS" w:eastAsia="Arial Unicode MS" w:hAnsi="Arial Unicode MS" w:cs="Arial Unicode MS"/>
              </w:rPr>
              <w:t>Superintendencia de Competencia</w:t>
            </w:r>
            <w:r w:rsidRPr="00244807">
              <w:rPr>
                <w:rFonts w:ascii="Arial Unicode MS" w:eastAsia="Arial Unicode MS" w:hAnsi="Arial Unicode MS" w:cs="Arial Unicode MS"/>
              </w:rPr>
              <w:t xml:space="preserve"> </w:t>
            </w:r>
          </w:p>
          <w:p w:rsidR="00FF3A2F" w:rsidRDefault="00244807"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Descripción: </w:t>
            </w:r>
            <w:r w:rsidRPr="00244807">
              <w:rPr>
                <w:rFonts w:ascii="Arial Unicode MS" w:eastAsia="Arial Unicode MS" w:hAnsi="Arial Unicode MS" w:cs="Arial Unicode MS"/>
              </w:rPr>
              <w:t>El Salvador / Sistema Institucional de Archivo</w:t>
            </w:r>
          </w:p>
        </w:tc>
      </w:tr>
      <w:tr w:rsidR="00FF3A2F" w:rsidTr="004B44E5">
        <w:tc>
          <w:tcPr>
            <w:tcW w:w="2410" w:type="dxa"/>
          </w:tcPr>
          <w:p w:rsidR="00FF3A2F" w:rsidRPr="00722F61" w:rsidRDefault="00722F61" w:rsidP="00FF3A2F">
            <w:pPr>
              <w:jc w:val="both"/>
              <w:rPr>
                <w:rFonts w:ascii="Arial Unicode MS" w:eastAsia="Arial Unicode MS" w:hAnsi="Arial Unicode MS" w:cs="Arial Unicode MS"/>
                <w:b/>
              </w:rPr>
            </w:pPr>
            <w:r w:rsidRPr="00722F61">
              <w:rPr>
                <w:rFonts w:ascii="Arial Unicode MS" w:eastAsia="Arial Unicode MS" w:hAnsi="Arial Unicode MS" w:cs="Arial Unicode MS"/>
                <w:b/>
              </w:rPr>
              <w:t>6.2 Identificador de la institución</w:t>
            </w:r>
          </w:p>
        </w:tc>
        <w:tc>
          <w:tcPr>
            <w:tcW w:w="8222" w:type="dxa"/>
          </w:tcPr>
          <w:p w:rsidR="00FF3A2F" w:rsidRDefault="00244807" w:rsidP="00FF3A2F">
            <w:pPr>
              <w:jc w:val="both"/>
              <w:rPr>
                <w:rFonts w:ascii="Arial Unicode MS" w:eastAsia="Arial Unicode MS" w:hAnsi="Arial Unicode MS" w:cs="Arial Unicode MS"/>
              </w:rPr>
            </w:pPr>
            <w:r>
              <w:rPr>
                <w:rFonts w:ascii="Arial Unicode MS" w:eastAsia="Arial Unicode MS" w:hAnsi="Arial Unicode MS" w:cs="Arial Unicode MS"/>
              </w:rPr>
              <w:t xml:space="preserve">Archivo Central de la Superintendencia de Competencia </w:t>
            </w:r>
          </w:p>
        </w:tc>
      </w:tr>
      <w:tr w:rsidR="00FF3A2F" w:rsidTr="004B44E5">
        <w:tc>
          <w:tcPr>
            <w:tcW w:w="2410" w:type="dxa"/>
          </w:tcPr>
          <w:p w:rsidR="00FF3A2F" w:rsidRPr="005C105C" w:rsidRDefault="005C105C" w:rsidP="00FF3A2F">
            <w:pPr>
              <w:jc w:val="both"/>
              <w:rPr>
                <w:rFonts w:ascii="Arial Unicode MS" w:eastAsia="Arial Unicode MS" w:hAnsi="Arial Unicode MS" w:cs="Arial Unicode MS"/>
                <w:b/>
              </w:rPr>
            </w:pPr>
            <w:r w:rsidRPr="005C105C">
              <w:rPr>
                <w:rFonts w:ascii="Arial Unicode MS" w:eastAsia="Arial Unicode MS" w:hAnsi="Arial Unicode MS" w:cs="Arial Unicode MS"/>
                <w:b/>
              </w:rPr>
              <w:t>6.3 Reglas y/o convenciones</w:t>
            </w:r>
          </w:p>
        </w:tc>
        <w:tc>
          <w:tcPr>
            <w:tcW w:w="8222" w:type="dxa"/>
          </w:tcPr>
          <w:p w:rsidR="00244807" w:rsidRDefault="00527291" w:rsidP="00FF3A2F">
            <w:pPr>
              <w:jc w:val="both"/>
              <w:rPr>
                <w:rFonts w:ascii="Arial Unicode MS" w:eastAsia="Arial Unicode MS" w:hAnsi="Arial Unicode MS" w:cs="Arial Unicode MS"/>
              </w:rPr>
            </w:pPr>
            <w:r w:rsidRPr="00527291">
              <w:rPr>
                <w:rFonts w:ascii="Arial Unicode MS" w:eastAsia="Arial Unicode MS" w:hAnsi="Arial Unicode MS" w:cs="Arial Unicode MS"/>
              </w:rPr>
              <w:t>Descripción realizada conforme a: Consejo internacional de archivos. ISDIAH. Norma internacional para las instituciones que custodian recursos archivísticos. Primera edición. Adaptada por el Comité de Buenas Prácticas y Normas. Londres, Reino Unido, 10-11, marzo, 2008</w:t>
            </w:r>
            <w:r w:rsidR="00244807">
              <w:rPr>
                <w:rFonts w:ascii="Arial Unicode MS" w:eastAsia="Arial Unicode MS" w:hAnsi="Arial Unicode MS" w:cs="Arial Unicode MS"/>
              </w:rPr>
              <w:t>.</w:t>
            </w:r>
          </w:p>
          <w:p w:rsidR="00FF3A2F" w:rsidRDefault="00527291" w:rsidP="00FF3A2F">
            <w:pPr>
              <w:jc w:val="both"/>
              <w:rPr>
                <w:rFonts w:ascii="Arial Unicode MS" w:eastAsia="Arial Unicode MS" w:hAnsi="Arial Unicode MS" w:cs="Arial Unicode MS"/>
              </w:rPr>
            </w:pPr>
            <w:r w:rsidRPr="00527291">
              <w:rPr>
                <w:rFonts w:ascii="Arial Unicode MS" w:eastAsia="Arial Unicode MS" w:hAnsi="Arial Unicode MS" w:cs="Arial Unicode MS"/>
              </w:rPr>
              <w:t>Español ISO 639-2, Escritura ISO 12954</w:t>
            </w:r>
          </w:p>
        </w:tc>
      </w:tr>
      <w:tr w:rsidR="00FF3A2F" w:rsidTr="004B44E5">
        <w:tc>
          <w:tcPr>
            <w:tcW w:w="2410" w:type="dxa"/>
          </w:tcPr>
          <w:p w:rsidR="00FF3A2F" w:rsidRPr="005C105C" w:rsidRDefault="005C105C" w:rsidP="00FF3A2F">
            <w:pPr>
              <w:jc w:val="both"/>
              <w:rPr>
                <w:rFonts w:ascii="Arial Unicode MS" w:eastAsia="Arial Unicode MS" w:hAnsi="Arial Unicode MS" w:cs="Arial Unicode MS"/>
                <w:b/>
              </w:rPr>
            </w:pPr>
            <w:r w:rsidRPr="005C105C">
              <w:rPr>
                <w:rFonts w:ascii="Arial Unicode MS" w:eastAsia="Arial Unicode MS" w:hAnsi="Arial Unicode MS" w:cs="Arial Unicode MS"/>
                <w:b/>
              </w:rPr>
              <w:t>6.4 Estado de elaboración</w:t>
            </w:r>
          </w:p>
        </w:tc>
        <w:tc>
          <w:tcPr>
            <w:tcW w:w="8222" w:type="dxa"/>
          </w:tcPr>
          <w:p w:rsidR="00527291" w:rsidRDefault="00527291" w:rsidP="00FF3A2F">
            <w:pPr>
              <w:jc w:val="both"/>
              <w:rPr>
                <w:rFonts w:ascii="Arial Unicode MS" w:eastAsia="Arial Unicode MS" w:hAnsi="Arial Unicode MS" w:cs="Arial Unicode MS"/>
              </w:rPr>
            </w:pPr>
            <w:r w:rsidRPr="00527291">
              <w:rPr>
                <w:rFonts w:ascii="Arial Unicode MS" w:eastAsia="Arial Unicode MS" w:hAnsi="Arial Unicode MS" w:cs="Arial Unicode MS"/>
              </w:rPr>
              <w:t xml:space="preserve">Descripción finalizada </w:t>
            </w:r>
          </w:p>
          <w:p w:rsidR="00FF3A2F" w:rsidRDefault="00527291" w:rsidP="00FF3A2F">
            <w:pPr>
              <w:jc w:val="both"/>
              <w:rPr>
                <w:rFonts w:ascii="Arial Unicode MS" w:eastAsia="Arial Unicode MS" w:hAnsi="Arial Unicode MS" w:cs="Arial Unicode MS"/>
              </w:rPr>
            </w:pPr>
            <w:r w:rsidRPr="00527291">
              <w:rPr>
                <w:rFonts w:ascii="Arial Unicode MS" w:eastAsia="Arial Unicode MS" w:hAnsi="Arial Unicode MS" w:cs="Arial Unicode MS"/>
              </w:rPr>
              <w:t xml:space="preserve">Archivo Central </w:t>
            </w:r>
            <w:r>
              <w:rPr>
                <w:rFonts w:ascii="Arial Unicode MS" w:eastAsia="Arial Unicode MS" w:hAnsi="Arial Unicode MS" w:cs="Arial Unicode MS"/>
              </w:rPr>
              <w:t>Superintendencia de Competencia</w:t>
            </w:r>
          </w:p>
        </w:tc>
      </w:tr>
      <w:tr w:rsidR="00FF3A2F" w:rsidTr="004B44E5">
        <w:tc>
          <w:tcPr>
            <w:tcW w:w="2410" w:type="dxa"/>
          </w:tcPr>
          <w:p w:rsidR="00FF3A2F" w:rsidRPr="005C105C" w:rsidRDefault="005C105C" w:rsidP="00FF3A2F">
            <w:pPr>
              <w:jc w:val="both"/>
              <w:rPr>
                <w:rFonts w:ascii="Arial Unicode MS" w:eastAsia="Arial Unicode MS" w:hAnsi="Arial Unicode MS" w:cs="Arial Unicode MS"/>
                <w:b/>
              </w:rPr>
            </w:pPr>
            <w:r w:rsidRPr="005C105C">
              <w:rPr>
                <w:rFonts w:ascii="Arial Unicode MS" w:eastAsia="Arial Unicode MS" w:hAnsi="Arial Unicode MS" w:cs="Arial Unicode MS"/>
                <w:b/>
              </w:rPr>
              <w:t>6.5 Nivel de detalle</w:t>
            </w:r>
          </w:p>
        </w:tc>
        <w:tc>
          <w:tcPr>
            <w:tcW w:w="8222" w:type="dxa"/>
          </w:tcPr>
          <w:p w:rsidR="00FF3A2F" w:rsidRDefault="005C105C" w:rsidP="00FF3A2F">
            <w:pPr>
              <w:jc w:val="both"/>
              <w:rPr>
                <w:rFonts w:ascii="Arial Unicode MS" w:eastAsia="Arial Unicode MS" w:hAnsi="Arial Unicode MS" w:cs="Arial Unicode MS"/>
              </w:rPr>
            </w:pPr>
            <w:r w:rsidRPr="005C105C">
              <w:rPr>
                <w:rFonts w:ascii="Arial Unicode MS" w:eastAsia="Arial Unicode MS" w:hAnsi="Arial Unicode MS" w:cs="Arial Unicode MS"/>
              </w:rPr>
              <w:t>Descripción completa</w:t>
            </w:r>
          </w:p>
        </w:tc>
      </w:tr>
      <w:tr w:rsidR="00FF3A2F" w:rsidTr="004B44E5">
        <w:tc>
          <w:tcPr>
            <w:tcW w:w="2410" w:type="dxa"/>
          </w:tcPr>
          <w:p w:rsidR="00FF3A2F" w:rsidRPr="005C105C" w:rsidRDefault="005C105C" w:rsidP="00FF3A2F">
            <w:pPr>
              <w:jc w:val="both"/>
              <w:rPr>
                <w:rFonts w:ascii="Arial Unicode MS" w:eastAsia="Arial Unicode MS" w:hAnsi="Arial Unicode MS" w:cs="Arial Unicode MS"/>
                <w:b/>
              </w:rPr>
            </w:pPr>
            <w:r w:rsidRPr="005C105C">
              <w:rPr>
                <w:rFonts w:ascii="Arial Unicode MS" w:eastAsia="Arial Unicode MS" w:hAnsi="Arial Unicode MS" w:cs="Arial Unicode MS"/>
                <w:b/>
              </w:rPr>
              <w:t>6.6 Fechas de creación, revisión o eliminación</w:t>
            </w:r>
          </w:p>
        </w:tc>
        <w:tc>
          <w:tcPr>
            <w:tcW w:w="8222" w:type="dxa"/>
          </w:tcPr>
          <w:p w:rsidR="00FF3A2F" w:rsidRDefault="00527291" w:rsidP="00FF3A2F">
            <w:pPr>
              <w:jc w:val="both"/>
              <w:rPr>
                <w:rFonts w:ascii="Arial Unicode MS" w:eastAsia="Arial Unicode MS" w:hAnsi="Arial Unicode MS" w:cs="Arial Unicode MS"/>
              </w:rPr>
            </w:pPr>
            <w:r>
              <w:rPr>
                <w:rFonts w:ascii="Arial Unicode MS" w:eastAsia="Arial Unicode MS" w:hAnsi="Arial Unicode MS" w:cs="Arial Unicode MS"/>
              </w:rPr>
              <w:t>17.09.2017 (versión 1.0)</w:t>
            </w:r>
          </w:p>
          <w:p w:rsidR="00527291" w:rsidRDefault="00527291" w:rsidP="00FF3A2F">
            <w:pPr>
              <w:jc w:val="both"/>
              <w:rPr>
                <w:rFonts w:ascii="Arial Unicode MS" w:eastAsia="Arial Unicode MS" w:hAnsi="Arial Unicode MS" w:cs="Arial Unicode MS"/>
              </w:rPr>
            </w:pPr>
            <w:r>
              <w:rPr>
                <w:rFonts w:ascii="Arial Unicode MS" w:eastAsia="Arial Unicode MS" w:hAnsi="Arial Unicode MS" w:cs="Arial Unicode MS"/>
              </w:rPr>
              <w:t>25.09.2019 (versión 2.0)</w:t>
            </w:r>
          </w:p>
        </w:tc>
      </w:tr>
      <w:tr w:rsidR="00FF3A2F" w:rsidTr="004B44E5">
        <w:tc>
          <w:tcPr>
            <w:tcW w:w="2410" w:type="dxa"/>
          </w:tcPr>
          <w:p w:rsidR="00FF3A2F" w:rsidRPr="005C105C" w:rsidRDefault="005C105C" w:rsidP="00FF3A2F">
            <w:pPr>
              <w:jc w:val="both"/>
              <w:rPr>
                <w:rFonts w:ascii="Arial Unicode MS" w:eastAsia="Arial Unicode MS" w:hAnsi="Arial Unicode MS" w:cs="Arial Unicode MS"/>
                <w:b/>
              </w:rPr>
            </w:pPr>
            <w:r w:rsidRPr="005C105C">
              <w:rPr>
                <w:rFonts w:ascii="Arial Unicode MS" w:eastAsia="Arial Unicode MS" w:hAnsi="Arial Unicode MS" w:cs="Arial Unicode MS"/>
                <w:b/>
              </w:rPr>
              <w:t>6.7 Le</w:t>
            </w:r>
            <w:r>
              <w:rPr>
                <w:rFonts w:ascii="Arial Unicode MS" w:eastAsia="Arial Unicode MS" w:hAnsi="Arial Unicode MS" w:cs="Arial Unicode MS"/>
                <w:b/>
              </w:rPr>
              <w:t>ngua</w:t>
            </w:r>
            <w:r w:rsidRPr="005C105C">
              <w:rPr>
                <w:rFonts w:ascii="Arial Unicode MS" w:eastAsia="Arial Unicode MS" w:hAnsi="Arial Unicode MS" w:cs="Arial Unicode MS"/>
                <w:b/>
              </w:rPr>
              <w:t xml:space="preserve"> y escritura </w:t>
            </w:r>
          </w:p>
        </w:tc>
        <w:tc>
          <w:tcPr>
            <w:tcW w:w="8222" w:type="dxa"/>
          </w:tcPr>
          <w:p w:rsidR="00FF3A2F" w:rsidRDefault="00527291" w:rsidP="00FF3A2F">
            <w:pPr>
              <w:jc w:val="both"/>
              <w:rPr>
                <w:rFonts w:ascii="Arial Unicode MS" w:eastAsia="Arial Unicode MS" w:hAnsi="Arial Unicode MS" w:cs="Arial Unicode MS"/>
              </w:rPr>
            </w:pPr>
            <w:r w:rsidRPr="00527291">
              <w:rPr>
                <w:rFonts w:ascii="Arial Unicode MS" w:eastAsia="Arial Unicode MS" w:hAnsi="Arial Unicode MS" w:cs="Arial Unicode MS"/>
              </w:rPr>
              <w:t>Español: spa ISO 639-2</w:t>
            </w:r>
          </w:p>
        </w:tc>
      </w:tr>
      <w:tr w:rsidR="00FF3A2F" w:rsidTr="004B44E5">
        <w:tc>
          <w:tcPr>
            <w:tcW w:w="2410" w:type="dxa"/>
          </w:tcPr>
          <w:p w:rsidR="00FF3A2F" w:rsidRPr="005C105C" w:rsidRDefault="005C105C" w:rsidP="00FF3A2F">
            <w:pPr>
              <w:jc w:val="both"/>
              <w:rPr>
                <w:rFonts w:ascii="Arial Unicode MS" w:eastAsia="Arial Unicode MS" w:hAnsi="Arial Unicode MS" w:cs="Arial Unicode MS"/>
                <w:b/>
              </w:rPr>
            </w:pPr>
            <w:r w:rsidRPr="005C105C">
              <w:rPr>
                <w:rFonts w:ascii="Arial Unicode MS" w:eastAsia="Arial Unicode MS" w:hAnsi="Arial Unicode MS" w:cs="Arial Unicode MS"/>
                <w:b/>
              </w:rPr>
              <w:t>6.8 Fuentes</w:t>
            </w:r>
          </w:p>
        </w:tc>
        <w:tc>
          <w:tcPr>
            <w:tcW w:w="8222" w:type="dxa"/>
          </w:tcPr>
          <w:p w:rsidR="00FF3A2F" w:rsidRDefault="00527291" w:rsidP="00527291">
            <w:pPr>
              <w:pStyle w:val="Prrafodelista"/>
              <w:numPr>
                <w:ilvl w:val="0"/>
                <w:numId w:val="3"/>
              </w:numPr>
              <w:jc w:val="both"/>
              <w:rPr>
                <w:rFonts w:ascii="Arial Unicode MS" w:eastAsia="Arial Unicode MS" w:hAnsi="Arial Unicode MS" w:cs="Arial Unicode MS"/>
              </w:rPr>
            </w:pPr>
            <w:r>
              <w:rPr>
                <w:rFonts w:ascii="Arial Unicode MS" w:eastAsia="Arial Unicode MS" w:hAnsi="Arial Unicode MS" w:cs="Arial Unicode MS"/>
              </w:rPr>
              <w:t xml:space="preserve">Memorias de labores SC </w:t>
            </w:r>
          </w:p>
          <w:p w:rsidR="00527291" w:rsidRDefault="00527291" w:rsidP="00527291">
            <w:pPr>
              <w:pStyle w:val="Prrafodelista"/>
              <w:numPr>
                <w:ilvl w:val="0"/>
                <w:numId w:val="3"/>
              </w:numPr>
              <w:jc w:val="both"/>
              <w:rPr>
                <w:rFonts w:ascii="Arial Unicode MS" w:eastAsia="Arial Unicode MS" w:hAnsi="Arial Unicode MS" w:cs="Arial Unicode MS"/>
              </w:rPr>
            </w:pPr>
            <w:r>
              <w:rPr>
                <w:rFonts w:ascii="Arial Unicode MS" w:eastAsia="Arial Unicode MS" w:hAnsi="Arial Unicode MS" w:cs="Arial Unicode MS"/>
              </w:rPr>
              <w:t>Reseña histórica de la Superintendencia de Competencia</w:t>
            </w:r>
          </w:p>
          <w:p w:rsidR="00527291" w:rsidRPr="00527291" w:rsidRDefault="00527291" w:rsidP="00527291">
            <w:pPr>
              <w:pStyle w:val="Prrafodelista"/>
              <w:numPr>
                <w:ilvl w:val="0"/>
                <w:numId w:val="3"/>
              </w:numPr>
              <w:jc w:val="both"/>
              <w:rPr>
                <w:rFonts w:ascii="Arial Unicode MS" w:eastAsia="Arial Unicode MS" w:hAnsi="Arial Unicode MS" w:cs="Arial Unicode MS"/>
              </w:rPr>
            </w:pPr>
            <w:r>
              <w:rPr>
                <w:rFonts w:ascii="Arial Unicode MS" w:eastAsia="Arial Unicode MS" w:hAnsi="Arial Unicode MS" w:cs="Arial Unicode MS"/>
              </w:rPr>
              <w:t>Sitio web de la Superintendencia de Competencia</w:t>
            </w:r>
          </w:p>
        </w:tc>
      </w:tr>
      <w:tr w:rsidR="00FF3A2F" w:rsidTr="004B44E5">
        <w:tc>
          <w:tcPr>
            <w:tcW w:w="2410" w:type="dxa"/>
          </w:tcPr>
          <w:p w:rsidR="00FF3A2F" w:rsidRPr="005C105C" w:rsidRDefault="005C105C" w:rsidP="00FF3A2F">
            <w:pPr>
              <w:jc w:val="both"/>
              <w:rPr>
                <w:rFonts w:ascii="Arial Unicode MS" w:eastAsia="Arial Unicode MS" w:hAnsi="Arial Unicode MS" w:cs="Arial Unicode MS"/>
                <w:b/>
              </w:rPr>
            </w:pPr>
            <w:r w:rsidRPr="005C105C">
              <w:rPr>
                <w:rFonts w:ascii="Arial Unicode MS" w:eastAsia="Arial Unicode MS" w:hAnsi="Arial Unicode MS" w:cs="Arial Unicode MS"/>
                <w:b/>
              </w:rPr>
              <w:lastRenderedPageBreak/>
              <w:t>6.9 Notas de mantenimiento</w:t>
            </w:r>
          </w:p>
        </w:tc>
        <w:tc>
          <w:tcPr>
            <w:tcW w:w="8222" w:type="dxa"/>
          </w:tcPr>
          <w:p w:rsidR="00FF3A2F" w:rsidRDefault="005C105C" w:rsidP="00FF3A2F">
            <w:pPr>
              <w:jc w:val="both"/>
              <w:rPr>
                <w:rFonts w:ascii="Arial Unicode MS" w:eastAsia="Arial Unicode MS" w:hAnsi="Arial Unicode MS" w:cs="Arial Unicode MS"/>
              </w:rPr>
            </w:pPr>
            <w:r w:rsidRPr="005C105C">
              <w:rPr>
                <w:rFonts w:ascii="Arial Unicode MS" w:eastAsia="Arial Unicode MS" w:hAnsi="Arial Unicode MS" w:cs="Arial Unicode MS"/>
              </w:rPr>
              <w:t>Elaborado por:</w:t>
            </w:r>
            <w:r>
              <w:rPr>
                <w:rFonts w:ascii="Arial Unicode MS" w:eastAsia="Arial Unicode MS" w:hAnsi="Arial Unicode MS" w:cs="Arial Unicode MS"/>
              </w:rPr>
              <w:t xml:space="preserve"> Oficial de gestión documental y archivo</w:t>
            </w:r>
          </w:p>
          <w:p w:rsidR="005C105C" w:rsidRDefault="005C105C" w:rsidP="00FF3A2F">
            <w:pPr>
              <w:jc w:val="both"/>
              <w:rPr>
                <w:rFonts w:ascii="Arial Unicode MS" w:eastAsia="Arial Unicode MS" w:hAnsi="Arial Unicode MS" w:cs="Arial Unicode MS"/>
              </w:rPr>
            </w:pPr>
            <w:r>
              <w:rPr>
                <w:rFonts w:ascii="Arial Unicode MS" w:eastAsia="Arial Unicode MS" w:hAnsi="Arial Unicode MS" w:cs="Arial Unicode MS"/>
              </w:rPr>
              <w:t>Gabriela Alvarenga. Septiembre</w:t>
            </w:r>
            <w:r w:rsidR="00C830A8">
              <w:rPr>
                <w:rFonts w:ascii="Arial Unicode MS" w:eastAsia="Arial Unicode MS" w:hAnsi="Arial Unicode MS" w:cs="Arial Unicode MS"/>
              </w:rPr>
              <w:t xml:space="preserve"> 2019.</w:t>
            </w:r>
          </w:p>
        </w:tc>
      </w:tr>
    </w:tbl>
    <w:p w:rsidR="00FF3A2F" w:rsidRPr="00FF3A2F" w:rsidRDefault="00FF3A2F" w:rsidP="00FF3A2F">
      <w:pPr>
        <w:jc w:val="both"/>
        <w:rPr>
          <w:rFonts w:ascii="Arial Unicode MS" w:eastAsia="Arial Unicode MS" w:hAnsi="Arial Unicode MS" w:cs="Arial Unicode MS"/>
        </w:rPr>
      </w:pPr>
    </w:p>
    <w:sectPr w:rsidR="00FF3A2F" w:rsidRPr="00FF3A2F" w:rsidSect="00234CDE">
      <w:headerReference w:type="default" r:id="rId18"/>
      <w:headerReference w:type="first" r:id="rId1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E93" w:rsidRDefault="009D5E93" w:rsidP="00234CDE">
      <w:pPr>
        <w:spacing w:after="0" w:line="240" w:lineRule="auto"/>
      </w:pPr>
      <w:r>
        <w:separator/>
      </w:r>
    </w:p>
  </w:endnote>
  <w:endnote w:type="continuationSeparator" w:id="0">
    <w:p w:rsidR="009D5E93" w:rsidRDefault="009D5E93" w:rsidP="0023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E93" w:rsidRDefault="009D5E93" w:rsidP="00234CDE">
      <w:pPr>
        <w:spacing w:after="0" w:line="240" w:lineRule="auto"/>
      </w:pPr>
      <w:r>
        <w:separator/>
      </w:r>
    </w:p>
  </w:footnote>
  <w:footnote w:type="continuationSeparator" w:id="0">
    <w:p w:rsidR="009D5E93" w:rsidRDefault="009D5E93" w:rsidP="00234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36D" w:rsidRDefault="0078236D">
    <w:pPr>
      <w:pStyle w:val="Encabezado"/>
    </w:pPr>
    <w:r w:rsidRPr="00234CDE">
      <w:rPr>
        <w:rFonts w:ascii="Calibri" w:eastAsia="Calibri" w:hAnsi="Calibri" w:cs="Times New Roman"/>
        <w:noProof/>
        <w:lang w:eastAsia="es-SV"/>
      </w:rPr>
      <w:drawing>
        <wp:anchor distT="0" distB="0" distL="114300" distR="114300" simplePos="0" relativeHeight="251661312" behindDoc="0" locked="0" layoutInCell="1" allowOverlap="1" wp14:anchorId="2C225229" wp14:editId="3BB6C54A">
          <wp:simplePos x="0" y="0"/>
          <wp:positionH relativeFrom="column">
            <wp:posOffset>-933450</wp:posOffset>
          </wp:positionH>
          <wp:positionV relativeFrom="paragraph">
            <wp:posOffset>-276860</wp:posOffset>
          </wp:positionV>
          <wp:extent cx="1128713" cy="62865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daptación del logo SC.jpg"/>
                  <pic:cNvPicPr/>
                </pic:nvPicPr>
                <pic:blipFill rotWithShape="1">
                  <a:blip r:embed="rId1">
                    <a:extLst>
                      <a:ext uri="{28A0092B-C50C-407E-A947-70E740481C1C}">
                        <a14:useLocalDpi xmlns:a14="http://schemas.microsoft.com/office/drawing/2010/main" val="0"/>
                      </a:ext>
                    </a:extLst>
                  </a:blip>
                  <a:srcRect l="17958" t="31735" r="14482" b="21721"/>
                  <a:stretch/>
                </pic:blipFill>
                <pic:spPr bwMode="auto">
                  <a:xfrm>
                    <a:off x="0" y="0"/>
                    <a:ext cx="1128713"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sidRPr="00234CDE">
      <w:rPr>
        <w:b/>
      </w:rPr>
      <w:t>Guía de archivo de la Superintendencia de Competencia</w:t>
    </w:r>
    <w:r>
      <w:t>. Versión 2.0/2019</w:t>
    </w:r>
  </w:p>
  <w:p w:rsidR="0078236D" w:rsidRDefault="0078236D">
    <w:pPr>
      <w:pStyle w:val="Encabezado"/>
    </w:pPr>
  </w:p>
  <w:p w:rsidR="0078236D" w:rsidRDefault="0078236D">
    <w:pPr>
      <w:pStyle w:val="Encabezado"/>
    </w:pPr>
  </w:p>
  <w:p w:rsidR="0078236D" w:rsidRDefault="007823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36D" w:rsidRDefault="0078236D">
    <w:pPr>
      <w:pStyle w:val="Encabezado"/>
    </w:pPr>
    <w:r w:rsidRPr="00234CDE">
      <w:rPr>
        <w:rFonts w:ascii="Arial" w:eastAsia="Calibri" w:hAnsi="Arial" w:cs="Arial"/>
        <w:b/>
        <w:noProof/>
        <w:sz w:val="32"/>
        <w:szCs w:val="32"/>
        <w:lang w:eastAsia="es-SV"/>
      </w:rPr>
      <w:drawing>
        <wp:anchor distT="0" distB="0" distL="114300" distR="114300" simplePos="0" relativeHeight="251659264" behindDoc="1" locked="0" layoutInCell="1" allowOverlap="1" wp14:anchorId="34E84DFE" wp14:editId="4F04E775">
          <wp:simplePos x="0" y="0"/>
          <wp:positionH relativeFrom="page">
            <wp:posOffset>-171450</wp:posOffset>
          </wp:positionH>
          <wp:positionV relativeFrom="paragraph">
            <wp:posOffset>-448310</wp:posOffset>
          </wp:positionV>
          <wp:extent cx="7913370" cy="1815465"/>
          <wp:effectExtent l="0" t="0" r="0" b="0"/>
          <wp:wrapTight wrapText="bothSides">
            <wp:wrapPolygon edited="0">
              <wp:start x="0" y="0"/>
              <wp:lineTo x="0" y="21305"/>
              <wp:lineTo x="21527" y="21305"/>
              <wp:lineTo x="2152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19-07-17 a la(s) 08.22.39.jpg"/>
                  <pic:cNvPicPr/>
                </pic:nvPicPr>
                <pic:blipFill>
                  <a:blip r:embed="rId1">
                    <a:extLst>
                      <a:ext uri="{28A0092B-C50C-407E-A947-70E740481C1C}">
                        <a14:useLocalDpi xmlns:a14="http://schemas.microsoft.com/office/drawing/2010/main" val="0"/>
                      </a:ext>
                    </a:extLst>
                  </a:blip>
                  <a:stretch>
                    <a:fillRect/>
                  </a:stretch>
                </pic:blipFill>
                <pic:spPr>
                  <a:xfrm>
                    <a:off x="0" y="0"/>
                    <a:ext cx="7913370" cy="1815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96A41"/>
    <w:multiLevelType w:val="hybridMultilevel"/>
    <w:tmpl w:val="2E6C2D58"/>
    <w:lvl w:ilvl="0" w:tplc="04625DE8">
      <w:numFmt w:val="bullet"/>
      <w:lvlText w:val=""/>
      <w:lvlJc w:val="left"/>
      <w:pPr>
        <w:ind w:left="420" w:hanging="360"/>
      </w:pPr>
      <w:rPr>
        <w:rFonts w:ascii="Symbol" w:eastAsia="Arial Unicode MS" w:hAnsi="Symbol" w:cs="Arial Unicode M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68457F0"/>
    <w:multiLevelType w:val="hybridMultilevel"/>
    <w:tmpl w:val="CA6C3F68"/>
    <w:lvl w:ilvl="0" w:tplc="C4AEC44E">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5912758"/>
    <w:multiLevelType w:val="hybridMultilevel"/>
    <w:tmpl w:val="9EBAE454"/>
    <w:lvl w:ilvl="0" w:tplc="F44A67B0">
      <w:start w:val="1"/>
      <w:numFmt w:val="lowerLetter"/>
      <w:lvlText w:val="%1)"/>
      <w:lvlJc w:val="left"/>
      <w:pPr>
        <w:ind w:left="780" w:hanging="360"/>
      </w:pPr>
      <w:rPr>
        <w:b/>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 w15:restartNumberingAfterBreak="0">
    <w:nsid w:val="37380EE0"/>
    <w:multiLevelType w:val="hybridMultilevel"/>
    <w:tmpl w:val="C082EE2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3A091A91"/>
    <w:multiLevelType w:val="hybridMultilevel"/>
    <w:tmpl w:val="E26035CA"/>
    <w:lvl w:ilvl="0" w:tplc="04625DE8">
      <w:numFmt w:val="bullet"/>
      <w:lvlText w:val=""/>
      <w:lvlJc w:val="left"/>
      <w:pPr>
        <w:ind w:left="420" w:hanging="360"/>
      </w:pPr>
      <w:rPr>
        <w:rFonts w:ascii="Symbol" w:eastAsia="Arial Unicode MS" w:hAnsi="Symbol" w:cs="Arial Unicode MS" w:hint="default"/>
      </w:rPr>
    </w:lvl>
    <w:lvl w:ilvl="1" w:tplc="440A0003" w:tentative="1">
      <w:start w:val="1"/>
      <w:numFmt w:val="bullet"/>
      <w:lvlText w:val="o"/>
      <w:lvlJc w:val="left"/>
      <w:pPr>
        <w:ind w:left="1140" w:hanging="360"/>
      </w:pPr>
      <w:rPr>
        <w:rFonts w:ascii="Courier New" w:hAnsi="Courier New" w:cs="Courier New" w:hint="default"/>
      </w:rPr>
    </w:lvl>
    <w:lvl w:ilvl="2" w:tplc="440A0005" w:tentative="1">
      <w:start w:val="1"/>
      <w:numFmt w:val="bullet"/>
      <w:lvlText w:val=""/>
      <w:lvlJc w:val="left"/>
      <w:pPr>
        <w:ind w:left="1860" w:hanging="360"/>
      </w:pPr>
      <w:rPr>
        <w:rFonts w:ascii="Wingdings" w:hAnsi="Wingdings" w:hint="default"/>
      </w:rPr>
    </w:lvl>
    <w:lvl w:ilvl="3" w:tplc="440A0001" w:tentative="1">
      <w:start w:val="1"/>
      <w:numFmt w:val="bullet"/>
      <w:lvlText w:val=""/>
      <w:lvlJc w:val="left"/>
      <w:pPr>
        <w:ind w:left="2580" w:hanging="360"/>
      </w:pPr>
      <w:rPr>
        <w:rFonts w:ascii="Symbol" w:hAnsi="Symbol" w:hint="default"/>
      </w:rPr>
    </w:lvl>
    <w:lvl w:ilvl="4" w:tplc="440A0003" w:tentative="1">
      <w:start w:val="1"/>
      <w:numFmt w:val="bullet"/>
      <w:lvlText w:val="o"/>
      <w:lvlJc w:val="left"/>
      <w:pPr>
        <w:ind w:left="3300" w:hanging="360"/>
      </w:pPr>
      <w:rPr>
        <w:rFonts w:ascii="Courier New" w:hAnsi="Courier New" w:cs="Courier New" w:hint="default"/>
      </w:rPr>
    </w:lvl>
    <w:lvl w:ilvl="5" w:tplc="440A0005" w:tentative="1">
      <w:start w:val="1"/>
      <w:numFmt w:val="bullet"/>
      <w:lvlText w:val=""/>
      <w:lvlJc w:val="left"/>
      <w:pPr>
        <w:ind w:left="4020" w:hanging="360"/>
      </w:pPr>
      <w:rPr>
        <w:rFonts w:ascii="Wingdings" w:hAnsi="Wingdings" w:hint="default"/>
      </w:rPr>
    </w:lvl>
    <w:lvl w:ilvl="6" w:tplc="440A0001" w:tentative="1">
      <w:start w:val="1"/>
      <w:numFmt w:val="bullet"/>
      <w:lvlText w:val=""/>
      <w:lvlJc w:val="left"/>
      <w:pPr>
        <w:ind w:left="4740" w:hanging="360"/>
      </w:pPr>
      <w:rPr>
        <w:rFonts w:ascii="Symbol" w:hAnsi="Symbol" w:hint="default"/>
      </w:rPr>
    </w:lvl>
    <w:lvl w:ilvl="7" w:tplc="440A0003" w:tentative="1">
      <w:start w:val="1"/>
      <w:numFmt w:val="bullet"/>
      <w:lvlText w:val="o"/>
      <w:lvlJc w:val="left"/>
      <w:pPr>
        <w:ind w:left="5460" w:hanging="360"/>
      </w:pPr>
      <w:rPr>
        <w:rFonts w:ascii="Courier New" w:hAnsi="Courier New" w:cs="Courier New" w:hint="default"/>
      </w:rPr>
    </w:lvl>
    <w:lvl w:ilvl="8" w:tplc="440A0005" w:tentative="1">
      <w:start w:val="1"/>
      <w:numFmt w:val="bullet"/>
      <w:lvlText w:val=""/>
      <w:lvlJc w:val="left"/>
      <w:pPr>
        <w:ind w:left="6180" w:hanging="360"/>
      </w:pPr>
      <w:rPr>
        <w:rFonts w:ascii="Wingdings" w:hAnsi="Wingdings" w:hint="default"/>
      </w:rPr>
    </w:lvl>
  </w:abstractNum>
  <w:abstractNum w:abstractNumId="5" w15:restartNumberingAfterBreak="0">
    <w:nsid w:val="646E2547"/>
    <w:multiLevelType w:val="hybridMultilevel"/>
    <w:tmpl w:val="78B898D6"/>
    <w:lvl w:ilvl="0" w:tplc="04625DE8">
      <w:numFmt w:val="bullet"/>
      <w:lvlText w:val=""/>
      <w:lvlJc w:val="left"/>
      <w:pPr>
        <w:ind w:left="360" w:hanging="360"/>
      </w:pPr>
      <w:rPr>
        <w:rFonts w:ascii="Symbol" w:eastAsia="Arial Unicode MS" w:hAnsi="Symbol" w:cs="Arial Unicode MS" w:hint="default"/>
      </w:rPr>
    </w:lvl>
    <w:lvl w:ilvl="1" w:tplc="440A0003" w:tentative="1">
      <w:start w:val="1"/>
      <w:numFmt w:val="bullet"/>
      <w:lvlText w:val="o"/>
      <w:lvlJc w:val="left"/>
      <w:pPr>
        <w:ind w:left="1380" w:hanging="360"/>
      </w:pPr>
      <w:rPr>
        <w:rFonts w:ascii="Courier New" w:hAnsi="Courier New" w:cs="Courier New" w:hint="default"/>
      </w:rPr>
    </w:lvl>
    <w:lvl w:ilvl="2" w:tplc="440A0005" w:tentative="1">
      <w:start w:val="1"/>
      <w:numFmt w:val="bullet"/>
      <w:lvlText w:val=""/>
      <w:lvlJc w:val="left"/>
      <w:pPr>
        <w:ind w:left="2100" w:hanging="360"/>
      </w:pPr>
      <w:rPr>
        <w:rFonts w:ascii="Wingdings" w:hAnsi="Wingdings" w:hint="default"/>
      </w:rPr>
    </w:lvl>
    <w:lvl w:ilvl="3" w:tplc="440A0001" w:tentative="1">
      <w:start w:val="1"/>
      <w:numFmt w:val="bullet"/>
      <w:lvlText w:val=""/>
      <w:lvlJc w:val="left"/>
      <w:pPr>
        <w:ind w:left="2820" w:hanging="360"/>
      </w:pPr>
      <w:rPr>
        <w:rFonts w:ascii="Symbol" w:hAnsi="Symbol" w:hint="default"/>
      </w:rPr>
    </w:lvl>
    <w:lvl w:ilvl="4" w:tplc="440A0003" w:tentative="1">
      <w:start w:val="1"/>
      <w:numFmt w:val="bullet"/>
      <w:lvlText w:val="o"/>
      <w:lvlJc w:val="left"/>
      <w:pPr>
        <w:ind w:left="3540" w:hanging="360"/>
      </w:pPr>
      <w:rPr>
        <w:rFonts w:ascii="Courier New" w:hAnsi="Courier New" w:cs="Courier New" w:hint="default"/>
      </w:rPr>
    </w:lvl>
    <w:lvl w:ilvl="5" w:tplc="440A0005" w:tentative="1">
      <w:start w:val="1"/>
      <w:numFmt w:val="bullet"/>
      <w:lvlText w:val=""/>
      <w:lvlJc w:val="left"/>
      <w:pPr>
        <w:ind w:left="4260" w:hanging="360"/>
      </w:pPr>
      <w:rPr>
        <w:rFonts w:ascii="Wingdings" w:hAnsi="Wingdings" w:hint="default"/>
      </w:rPr>
    </w:lvl>
    <w:lvl w:ilvl="6" w:tplc="440A0001" w:tentative="1">
      <w:start w:val="1"/>
      <w:numFmt w:val="bullet"/>
      <w:lvlText w:val=""/>
      <w:lvlJc w:val="left"/>
      <w:pPr>
        <w:ind w:left="4980" w:hanging="360"/>
      </w:pPr>
      <w:rPr>
        <w:rFonts w:ascii="Symbol" w:hAnsi="Symbol" w:hint="default"/>
      </w:rPr>
    </w:lvl>
    <w:lvl w:ilvl="7" w:tplc="440A0003" w:tentative="1">
      <w:start w:val="1"/>
      <w:numFmt w:val="bullet"/>
      <w:lvlText w:val="o"/>
      <w:lvlJc w:val="left"/>
      <w:pPr>
        <w:ind w:left="5700" w:hanging="360"/>
      </w:pPr>
      <w:rPr>
        <w:rFonts w:ascii="Courier New" w:hAnsi="Courier New" w:cs="Courier New" w:hint="default"/>
      </w:rPr>
    </w:lvl>
    <w:lvl w:ilvl="8" w:tplc="440A0005" w:tentative="1">
      <w:start w:val="1"/>
      <w:numFmt w:val="bullet"/>
      <w:lvlText w:val=""/>
      <w:lvlJc w:val="left"/>
      <w:pPr>
        <w:ind w:left="6420" w:hanging="360"/>
      </w:pPr>
      <w:rPr>
        <w:rFonts w:ascii="Wingdings" w:hAnsi="Wingdings" w:hint="default"/>
      </w:rPr>
    </w:lvl>
  </w:abstractNum>
  <w:abstractNum w:abstractNumId="6" w15:restartNumberingAfterBreak="0">
    <w:nsid w:val="675A37E3"/>
    <w:multiLevelType w:val="hybridMultilevel"/>
    <w:tmpl w:val="9A2891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6E5D2279"/>
    <w:multiLevelType w:val="hybridMultilevel"/>
    <w:tmpl w:val="6DCA4EA4"/>
    <w:lvl w:ilvl="0" w:tplc="04625DE8">
      <w:numFmt w:val="bullet"/>
      <w:lvlText w:val=""/>
      <w:lvlJc w:val="left"/>
      <w:pPr>
        <w:ind w:left="360" w:hanging="360"/>
      </w:pPr>
      <w:rPr>
        <w:rFonts w:ascii="Symbol" w:eastAsia="Arial Unicode MS" w:hAnsi="Symbol" w:cs="Arial Unicode MS" w:hint="default"/>
      </w:rPr>
    </w:lvl>
    <w:lvl w:ilvl="1" w:tplc="440A0003" w:tentative="1">
      <w:start w:val="1"/>
      <w:numFmt w:val="bullet"/>
      <w:lvlText w:val="o"/>
      <w:lvlJc w:val="left"/>
      <w:pPr>
        <w:ind w:left="1380" w:hanging="360"/>
      </w:pPr>
      <w:rPr>
        <w:rFonts w:ascii="Courier New" w:hAnsi="Courier New" w:cs="Courier New" w:hint="default"/>
      </w:rPr>
    </w:lvl>
    <w:lvl w:ilvl="2" w:tplc="440A0005" w:tentative="1">
      <w:start w:val="1"/>
      <w:numFmt w:val="bullet"/>
      <w:lvlText w:val=""/>
      <w:lvlJc w:val="left"/>
      <w:pPr>
        <w:ind w:left="2100" w:hanging="360"/>
      </w:pPr>
      <w:rPr>
        <w:rFonts w:ascii="Wingdings" w:hAnsi="Wingdings" w:hint="default"/>
      </w:rPr>
    </w:lvl>
    <w:lvl w:ilvl="3" w:tplc="440A0001" w:tentative="1">
      <w:start w:val="1"/>
      <w:numFmt w:val="bullet"/>
      <w:lvlText w:val=""/>
      <w:lvlJc w:val="left"/>
      <w:pPr>
        <w:ind w:left="2820" w:hanging="360"/>
      </w:pPr>
      <w:rPr>
        <w:rFonts w:ascii="Symbol" w:hAnsi="Symbol" w:hint="default"/>
      </w:rPr>
    </w:lvl>
    <w:lvl w:ilvl="4" w:tplc="440A0003" w:tentative="1">
      <w:start w:val="1"/>
      <w:numFmt w:val="bullet"/>
      <w:lvlText w:val="o"/>
      <w:lvlJc w:val="left"/>
      <w:pPr>
        <w:ind w:left="3540" w:hanging="360"/>
      </w:pPr>
      <w:rPr>
        <w:rFonts w:ascii="Courier New" w:hAnsi="Courier New" w:cs="Courier New" w:hint="default"/>
      </w:rPr>
    </w:lvl>
    <w:lvl w:ilvl="5" w:tplc="440A0005" w:tentative="1">
      <w:start w:val="1"/>
      <w:numFmt w:val="bullet"/>
      <w:lvlText w:val=""/>
      <w:lvlJc w:val="left"/>
      <w:pPr>
        <w:ind w:left="4260" w:hanging="360"/>
      </w:pPr>
      <w:rPr>
        <w:rFonts w:ascii="Wingdings" w:hAnsi="Wingdings" w:hint="default"/>
      </w:rPr>
    </w:lvl>
    <w:lvl w:ilvl="6" w:tplc="440A0001" w:tentative="1">
      <w:start w:val="1"/>
      <w:numFmt w:val="bullet"/>
      <w:lvlText w:val=""/>
      <w:lvlJc w:val="left"/>
      <w:pPr>
        <w:ind w:left="4980" w:hanging="360"/>
      </w:pPr>
      <w:rPr>
        <w:rFonts w:ascii="Symbol" w:hAnsi="Symbol" w:hint="default"/>
      </w:rPr>
    </w:lvl>
    <w:lvl w:ilvl="7" w:tplc="440A0003" w:tentative="1">
      <w:start w:val="1"/>
      <w:numFmt w:val="bullet"/>
      <w:lvlText w:val="o"/>
      <w:lvlJc w:val="left"/>
      <w:pPr>
        <w:ind w:left="5700" w:hanging="360"/>
      </w:pPr>
      <w:rPr>
        <w:rFonts w:ascii="Courier New" w:hAnsi="Courier New" w:cs="Courier New" w:hint="default"/>
      </w:rPr>
    </w:lvl>
    <w:lvl w:ilvl="8" w:tplc="440A0005" w:tentative="1">
      <w:start w:val="1"/>
      <w:numFmt w:val="bullet"/>
      <w:lvlText w:val=""/>
      <w:lvlJc w:val="left"/>
      <w:pPr>
        <w:ind w:left="6420" w:hanging="360"/>
      </w:pPr>
      <w:rPr>
        <w:rFonts w:ascii="Wingdings" w:hAnsi="Wingdings" w:hint="default"/>
      </w:rPr>
    </w:lvl>
  </w:abstractNum>
  <w:abstractNum w:abstractNumId="8" w15:restartNumberingAfterBreak="0">
    <w:nsid w:val="7FD84D7E"/>
    <w:multiLevelType w:val="hybridMultilevel"/>
    <w:tmpl w:val="4A1A1EE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8"/>
  </w:num>
  <w:num w:numId="4">
    <w:abstractNumId w:val="6"/>
  </w:num>
  <w:num w:numId="5">
    <w:abstractNumId w:val="2"/>
  </w:num>
  <w:num w:numId="6">
    <w:abstractNumId w:val="4"/>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DE"/>
    <w:rsid w:val="00141D27"/>
    <w:rsid w:val="00234CDE"/>
    <w:rsid w:val="00244807"/>
    <w:rsid w:val="003F2478"/>
    <w:rsid w:val="003F41C6"/>
    <w:rsid w:val="004639E4"/>
    <w:rsid w:val="00475BB2"/>
    <w:rsid w:val="004B44E5"/>
    <w:rsid w:val="004F1276"/>
    <w:rsid w:val="00527291"/>
    <w:rsid w:val="005C105C"/>
    <w:rsid w:val="00662BF0"/>
    <w:rsid w:val="006925D7"/>
    <w:rsid w:val="006A7EFD"/>
    <w:rsid w:val="00722F61"/>
    <w:rsid w:val="0078236D"/>
    <w:rsid w:val="007A28C2"/>
    <w:rsid w:val="008B3E8B"/>
    <w:rsid w:val="009D5E93"/>
    <w:rsid w:val="00B56B1A"/>
    <w:rsid w:val="00B649D8"/>
    <w:rsid w:val="00BC4D8F"/>
    <w:rsid w:val="00C830A8"/>
    <w:rsid w:val="00CA25ED"/>
    <w:rsid w:val="00D24D0D"/>
    <w:rsid w:val="00D35819"/>
    <w:rsid w:val="00DB26E8"/>
    <w:rsid w:val="00F745FD"/>
    <w:rsid w:val="00FB369A"/>
    <w:rsid w:val="00FF3A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D31C"/>
  <w15:chartTrackingRefBased/>
  <w15:docId w15:val="{55291A48-1131-4C1D-8E26-162FFF08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4C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4CDE"/>
  </w:style>
  <w:style w:type="paragraph" w:styleId="Piedepgina">
    <w:name w:val="footer"/>
    <w:basedOn w:val="Normal"/>
    <w:link w:val="PiedepginaCar"/>
    <w:uiPriority w:val="99"/>
    <w:unhideWhenUsed/>
    <w:rsid w:val="00234C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4CDE"/>
  </w:style>
  <w:style w:type="paragraph" w:styleId="Prrafodelista">
    <w:name w:val="List Paragraph"/>
    <w:basedOn w:val="Normal"/>
    <w:uiPriority w:val="34"/>
    <w:qFormat/>
    <w:rsid w:val="00234CDE"/>
    <w:pPr>
      <w:ind w:left="720"/>
      <w:contextualSpacing/>
    </w:pPr>
  </w:style>
  <w:style w:type="table" w:styleId="Tablaconcuadrcula">
    <w:name w:val="Table Grid"/>
    <w:basedOn w:val="Tablanormal"/>
    <w:uiPriority w:val="39"/>
    <w:rsid w:val="00FF3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25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alvarenga@sc.gob.s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uaip@sc.gob.sv" TargetMode="External"/><Relationship Id="rId17" Type="http://schemas.openxmlformats.org/officeDocument/2006/relationships/hyperlink" Target="http://app.sc.gob.sv/"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gob.sv/" TargetMode="External"/><Relationship Id="rId5" Type="http://schemas.openxmlformats.org/officeDocument/2006/relationships/webSettings" Target="webSettings.xml"/><Relationship Id="rId15" Type="http://schemas.openxmlformats.org/officeDocument/2006/relationships/hyperlink" Target="mailto:jmartinez@sc.gob.sv" TargetMode="External"/><Relationship Id="rId10" Type="http://schemas.openxmlformats.org/officeDocument/2006/relationships/hyperlink" Target="mailto:contacto@sc.gob.sv" TargetMode="External"/><Relationship Id="rId19" Type="http://schemas.openxmlformats.org/officeDocument/2006/relationships/header" Target="header2.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lduke@sc.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EC080-1BF7-4567-B052-E6FF1B15F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11</Pages>
  <Words>2072</Words>
  <Characters>11402</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Beatriz Alvarenga Perdomo</dc:creator>
  <cp:keywords/>
  <dc:description/>
  <cp:lastModifiedBy>Gabriela Beatriz Alvarenga Perdomo</cp:lastModifiedBy>
  <cp:revision>7</cp:revision>
  <dcterms:created xsi:type="dcterms:W3CDTF">2019-09-24T22:14:00Z</dcterms:created>
  <dcterms:modified xsi:type="dcterms:W3CDTF">2019-09-25T23:00:00Z</dcterms:modified>
</cp:coreProperties>
</file>