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D2129" w14:textId="37398F3D" w:rsidR="00D77635" w:rsidRPr="00575F9F" w:rsidRDefault="007130F5" w:rsidP="00621D3C">
      <w:pPr>
        <w:pStyle w:val="Textoindependiente"/>
        <w:spacing w:line="360" w:lineRule="auto"/>
        <w:rPr>
          <w:rFonts w:ascii="Tahoma" w:hAnsi="Tahoma" w:cs="Tahoma"/>
          <w:b/>
          <w:i/>
        </w:rPr>
      </w:pPr>
      <w:r w:rsidRPr="00575F9F">
        <w:rPr>
          <w:rFonts w:ascii="Tahoma" w:hAnsi="Tahoma" w:cs="Tahoma"/>
          <w:b/>
          <w:bCs/>
        </w:rPr>
        <w:t>Sesión ordinaria número CD-</w:t>
      </w:r>
      <w:r w:rsidR="006A38CD" w:rsidRPr="00575F9F">
        <w:rPr>
          <w:rFonts w:ascii="Tahoma" w:hAnsi="Tahoma" w:cs="Tahoma"/>
          <w:b/>
          <w:bCs/>
        </w:rPr>
        <w:t>11</w:t>
      </w:r>
      <w:r w:rsidR="00EE5019" w:rsidRPr="00575F9F">
        <w:rPr>
          <w:rFonts w:ascii="Tahoma" w:hAnsi="Tahoma" w:cs="Tahoma"/>
          <w:b/>
          <w:bCs/>
        </w:rPr>
        <w:t>/201</w:t>
      </w:r>
      <w:r w:rsidR="008E3FB7" w:rsidRPr="00575F9F">
        <w:rPr>
          <w:rFonts w:ascii="Tahoma" w:hAnsi="Tahoma" w:cs="Tahoma"/>
          <w:b/>
          <w:bCs/>
        </w:rPr>
        <w:t>9</w:t>
      </w:r>
      <w:r w:rsidR="00EE5019" w:rsidRPr="00575F9F">
        <w:rPr>
          <w:rFonts w:ascii="Tahoma" w:hAnsi="Tahoma" w:cs="Tahoma"/>
          <w:b/>
          <w:bCs/>
        </w:rPr>
        <w:t xml:space="preserve"> </w:t>
      </w:r>
      <w:r w:rsidR="00EE5019" w:rsidRPr="00575F9F">
        <w:rPr>
          <w:rFonts w:ascii="Tahoma" w:hAnsi="Tahoma" w:cs="Tahoma"/>
          <w:bCs/>
        </w:rPr>
        <w:t xml:space="preserve">del </w:t>
      </w:r>
      <w:r w:rsidR="00EE5019" w:rsidRPr="00575F9F">
        <w:rPr>
          <w:rFonts w:ascii="Tahoma" w:hAnsi="Tahoma" w:cs="Tahoma"/>
        </w:rPr>
        <w:t>Consejo Directivo de la Superintendencia de Competencia, celebrada</w:t>
      </w:r>
      <w:r w:rsidR="00EE5019" w:rsidRPr="00575F9F">
        <w:rPr>
          <w:rFonts w:ascii="Tahoma" w:hAnsi="Tahoma" w:cs="Tahoma"/>
          <w:lang w:val="es-MX"/>
        </w:rPr>
        <w:t xml:space="preserve"> en la </w:t>
      </w:r>
      <w:r w:rsidR="00EE5019" w:rsidRPr="00575F9F">
        <w:rPr>
          <w:rFonts w:ascii="Tahoma" w:hAnsi="Tahoma" w:cs="Tahoma"/>
        </w:rPr>
        <w:t xml:space="preserve">sala de sesiones de la Superintendencia de Competencia, ubicada en el edificio Madre Selva, </w:t>
      </w:r>
      <w:r w:rsidR="00EE5019" w:rsidRPr="00575F9F">
        <w:rPr>
          <w:rFonts w:ascii="Tahoma" w:hAnsi="Tahoma" w:cs="Tahoma"/>
          <w:lang w:val="es-MX"/>
        </w:rPr>
        <w:t xml:space="preserve">calzada El Almendro y primera avenida El Espino, urbanización Madre Selva, Cuarta Etapa, Antiguo Cuscatlán, departamento de La Libertad, a las </w:t>
      </w:r>
      <w:r w:rsidR="00AA4556" w:rsidRPr="00575F9F">
        <w:rPr>
          <w:rFonts w:ascii="Tahoma" w:hAnsi="Tahoma" w:cs="Tahoma"/>
          <w:lang w:val="es-MX"/>
        </w:rPr>
        <w:t>ocho</w:t>
      </w:r>
      <w:r w:rsidR="00C66F64" w:rsidRPr="00575F9F">
        <w:rPr>
          <w:rFonts w:ascii="Tahoma" w:hAnsi="Tahoma" w:cs="Tahoma"/>
          <w:lang w:val="es-MX"/>
        </w:rPr>
        <w:t xml:space="preserve"> horas</w:t>
      </w:r>
      <w:r w:rsidR="00CC0D5F" w:rsidRPr="00575F9F">
        <w:rPr>
          <w:rFonts w:ascii="Tahoma" w:hAnsi="Tahoma" w:cs="Tahoma"/>
          <w:lang w:val="es-MX"/>
        </w:rPr>
        <w:t xml:space="preserve"> </w:t>
      </w:r>
      <w:r w:rsidR="00EE5019" w:rsidRPr="00575F9F">
        <w:rPr>
          <w:rFonts w:ascii="Tahoma" w:hAnsi="Tahoma" w:cs="Tahoma"/>
          <w:lang w:val="es-MX"/>
        </w:rPr>
        <w:t xml:space="preserve">del </w:t>
      </w:r>
      <w:r w:rsidR="00575786" w:rsidRPr="00575F9F">
        <w:rPr>
          <w:rFonts w:ascii="Tahoma" w:hAnsi="Tahoma" w:cs="Tahoma"/>
          <w:lang w:val="es-MX"/>
        </w:rPr>
        <w:t>veinte</w:t>
      </w:r>
      <w:r w:rsidR="00A425B4" w:rsidRPr="00575F9F">
        <w:rPr>
          <w:rFonts w:ascii="Tahoma" w:hAnsi="Tahoma" w:cs="Tahoma"/>
          <w:lang w:val="es-MX"/>
        </w:rPr>
        <w:t xml:space="preserve"> </w:t>
      </w:r>
      <w:r w:rsidR="009737BB" w:rsidRPr="00575F9F">
        <w:rPr>
          <w:rFonts w:ascii="Tahoma" w:hAnsi="Tahoma" w:cs="Tahoma"/>
          <w:lang w:val="es-MX"/>
        </w:rPr>
        <w:t xml:space="preserve">de </w:t>
      </w:r>
      <w:r w:rsidR="009B622B" w:rsidRPr="00575F9F">
        <w:rPr>
          <w:rFonts w:ascii="Tahoma" w:hAnsi="Tahoma" w:cs="Tahoma"/>
          <w:lang w:val="es-MX"/>
        </w:rPr>
        <w:t>marzo</w:t>
      </w:r>
      <w:r w:rsidR="005B3F38" w:rsidRPr="00575F9F">
        <w:rPr>
          <w:rFonts w:ascii="Tahoma" w:hAnsi="Tahoma" w:cs="Tahoma"/>
          <w:lang w:val="es-MX"/>
        </w:rPr>
        <w:t xml:space="preserve"> </w:t>
      </w:r>
      <w:r w:rsidR="00EE5019" w:rsidRPr="00575F9F">
        <w:rPr>
          <w:rFonts w:ascii="Tahoma" w:hAnsi="Tahoma" w:cs="Tahoma"/>
          <w:lang w:val="es-MX"/>
        </w:rPr>
        <w:t>de</w:t>
      </w:r>
      <w:r w:rsidR="00BB2FFD" w:rsidRPr="00575F9F">
        <w:rPr>
          <w:rFonts w:ascii="Tahoma" w:hAnsi="Tahoma" w:cs="Tahoma"/>
          <w:lang w:val="es-MX"/>
        </w:rPr>
        <w:t xml:space="preserve"> </w:t>
      </w:r>
      <w:r w:rsidR="00EE5019" w:rsidRPr="00575F9F">
        <w:rPr>
          <w:rFonts w:ascii="Tahoma" w:hAnsi="Tahoma" w:cs="Tahoma"/>
          <w:lang w:val="es-MX"/>
        </w:rPr>
        <w:t xml:space="preserve">dos mil </w:t>
      </w:r>
      <w:r w:rsidR="008E3FB7" w:rsidRPr="00575F9F">
        <w:rPr>
          <w:rFonts w:ascii="Tahoma" w:hAnsi="Tahoma" w:cs="Tahoma"/>
          <w:lang w:val="es-MX"/>
        </w:rPr>
        <w:t>diecinueve</w:t>
      </w:r>
      <w:r w:rsidR="00EE5019" w:rsidRPr="00575F9F">
        <w:rPr>
          <w:rFonts w:ascii="Tahoma" w:hAnsi="Tahoma" w:cs="Tahoma"/>
          <w:lang w:val="es-MX"/>
        </w:rPr>
        <w:t xml:space="preserve">. </w:t>
      </w:r>
      <w:r w:rsidR="00A425B4" w:rsidRPr="00575F9F">
        <w:rPr>
          <w:rFonts w:ascii="Tahoma" w:hAnsi="Tahoma" w:cs="Tahoma"/>
          <w:lang w:val="es-MX"/>
        </w:rPr>
        <w:t>Presentes los miembros del Consejo Directivo</w:t>
      </w:r>
      <w:r w:rsidR="00477241" w:rsidRPr="00575F9F">
        <w:rPr>
          <w:rFonts w:ascii="Tahoma" w:hAnsi="Tahoma" w:cs="Tahoma"/>
          <w:lang w:val="es-MX"/>
        </w:rPr>
        <w:t xml:space="preserve"> (CD)</w:t>
      </w:r>
      <w:r w:rsidR="00A425B4" w:rsidRPr="00575F9F">
        <w:rPr>
          <w:rFonts w:ascii="Tahoma" w:hAnsi="Tahoma" w:cs="Tahoma"/>
          <w:lang w:val="es-MX"/>
        </w:rPr>
        <w:t xml:space="preserve">: licenciado </w:t>
      </w:r>
      <w:r w:rsidR="00376C46" w:rsidRPr="00575F9F">
        <w:rPr>
          <w:rFonts w:ascii="Tahoma" w:hAnsi="Tahoma" w:cs="Tahoma"/>
          <w:lang w:val="es-MX"/>
        </w:rPr>
        <w:t>Nelson Armando Guzmán Mendoza</w:t>
      </w:r>
      <w:r w:rsidR="00C544E6" w:rsidRPr="00575F9F">
        <w:rPr>
          <w:rFonts w:ascii="Tahoma" w:hAnsi="Tahoma" w:cs="Tahoma"/>
          <w:lang w:val="es-MX"/>
        </w:rPr>
        <w:t>, Presidente de este Consejo y Superintendente de Competencia y licenciada</w:t>
      </w:r>
      <w:r w:rsidR="00A425B4" w:rsidRPr="00575F9F">
        <w:rPr>
          <w:rFonts w:ascii="Tahoma" w:hAnsi="Tahoma" w:cs="Tahoma"/>
          <w:lang w:val="es-MX"/>
        </w:rPr>
        <w:t xml:space="preserve"> </w:t>
      </w:r>
      <w:r w:rsidR="00C544E6" w:rsidRPr="00575F9F">
        <w:rPr>
          <w:rFonts w:ascii="Tahoma" w:hAnsi="Tahoma" w:cs="Tahoma"/>
          <w:lang w:val="es-MX"/>
        </w:rPr>
        <w:t>Ruth Eleonora López Alfaro</w:t>
      </w:r>
      <w:r w:rsidR="003021B0" w:rsidRPr="00575F9F">
        <w:rPr>
          <w:rFonts w:ascii="Tahoma" w:hAnsi="Tahoma" w:cs="Tahoma"/>
          <w:lang w:val="es-MX"/>
        </w:rPr>
        <w:t>, ambos directores propietarios</w:t>
      </w:r>
      <w:r w:rsidR="00201259" w:rsidRPr="00575F9F">
        <w:rPr>
          <w:rFonts w:ascii="Tahoma" w:hAnsi="Tahoma" w:cs="Tahoma"/>
          <w:lang w:val="es-MX"/>
        </w:rPr>
        <w:t>;</w:t>
      </w:r>
      <w:r w:rsidR="00C544E6" w:rsidRPr="00575F9F">
        <w:rPr>
          <w:rFonts w:ascii="Tahoma" w:hAnsi="Tahoma" w:cs="Tahoma"/>
          <w:lang w:val="es-MX"/>
        </w:rPr>
        <w:t xml:space="preserve"> </w:t>
      </w:r>
      <w:bookmarkStart w:id="0" w:name="_Hlk2693427"/>
      <w:r w:rsidR="00F128C1" w:rsidRPr="00575F9F">
        <w:rPr>
          <w:rFonts w:ascii="Tahoma" w:hAnsi="Tahoma" w:cs="Tahoma"/>
          <w:lang w:val="es-MX"/>
        </w:rPr>
        <w:t>doctor Abraham Mena</w:t>
      </w:r>
      <w:bookmarkEnd w:id="0"/>
      <w:r w:rsidR="00F128C1" w:rsidRPr="00575F9F">
        <w:rPr>
          <w:rFonts w:ascii="Tahoma" w:hAnsi="Tahoma" w:cs="Tahoma"/>
          <w:lang w:val="es-MX"/>
        </w:rPr>
        <w:t xml:space="preserve">, director suplente, quien actúa en la presente sesión, según designación realizada en el punto 8.2 de la sesión ordinaria 44/2018 del Consejo Directivo, en sustitución del Director Propietario, cargo que se encuentra vacante; licenciado Carlos Alberto Moreno Carmona, </w:t>
      </w:r>
      <w:r w:rsidR="00477241" w:rsidRPr="00575F9F">
        <w:rPr>
          <w:rFonts w:ascii="Tahoma" w:hAnsi="Tahoma" w:cs="Tahoma"/>
          <w:lang w:val="es-MX"/>
        </w:rPr>
        <w:t xml:space="preserve">y </w:t>
      </w:r>
      <w:r w:rsidR="00F128C1" w:rsidRPr="00575F9F">
        <w:rPr>
          <w:rFonts w:ascii="Tahoma" w:hAnsi="Tahoma" w:cs="Tahoma"/>
          <w:lang w:val="es-MX"/>
        </w:rPr>
        <w:t>licenciada Mariana Carolina Gómez</w:t>
      </w:r>
      <w:r w:rsidR="008A7FF3" w:rsidRPr="00575F9F">
        <w:rPr>
          <w:rFonts w:ascii="Tahoma" w:hAnsi="Tahoma" w:cs="Tahoma"/>
          <w:lang w:val="es-MX"/>
        </w:rPr>
        <w:t xml:space="preserve"> Vásquez</w:t>
      </w:r>
      <w:r w:rsidR="00F128C1" w:rsidRPr="00575F9F">
        <w:rPr>
          <w:rFonts w:ascii="Tahoma" w:hAnsi="Tahoma" w:cs="Tahoma"/>
          <w:lang w:val="es-MX"/>
        </w:rPr>
        <w:t>, ambos directores suplentes</w:t>
      </w:r>
      <w:r w:rsidR="00A32748" w:rsidRPr="00575F9F">
        <w:rPr>
          <w:rFonts w:ascii="Tahoma" w:hAnsi="Tahoma" w:cs="Tahoma"/>
          <w:lang w:val="es-MX"/>
        </w:rPr>
        <w:t>. S</w:t>
      </w:r>
      <w:r w:rsidR="008B7696" w:rsidRPr="00575F9F">
        <w:rPr>
          <w:rFonts w:ascii="Tahoma" w:hAnsi="Tahoma" w:cs="Tahoma"/>
          <w:lang w:val="es-MX"/>
        </w:rPr>
        <w:t>e inicia</w:t>
      </w:r>
      <w:r w:rsidR="0013596C" w:rsidRPr="00575F9F">
        <w:rPr>
          <w:rFonts w:ascii="Tahoma" w:hAnsi="Tahoma" w:cs="Tahoma"/>
          <w:lang w:val="es-MX"/>
        </w:rPr>
        <w:t xml:space="preserve"> esta sesión en el siguiente orden: </w:t>
      </w:r>
      <w:r w:rsidR="00A425B4" w:rsidRPr="00575F9F">
        <w:rPr>
          <w:rFonts w:ascii="Tahoma" w:hAnsi="Tahoma" w:cs="Tahoma"/>
          <w:b/>
          <w:u w:val="single"/>
          <w:lang w:val="es-MX"/>
        </w:rPr>
        <w:t>Punto 1</w:t>
      </w:r>
      <w:r w:rsidR="00A425B4" w:rsidRPr="00575F9F">
        <w:rPr>
          <w:rFonts w:ascii="Tahoma" w:hAnsi="Tahoma" w:cs="Tahoma"/>
          <w:b/>
          <w:lang w:val="es-MX"/>
        </w:rPr>
        <w:t xml:space="preserve">. </w:t>
      </w:r>
      <w:r w:rsidR="00A425B4" w:rsidRPr="00575F9F">
        <w:rPr>
          <w:rFonts w:ascii="Tahoma" w:hAnsi="Tahoma" w:cs="Tahoma"/>
          <w:b/>
          <w:i/>
          <w:lang w:val="es-MX"/>
        </w:rPr>
        <w:t>Verificación de quórum e integración del Consejo</w:t>
      </w:r>
      <w:r w:rsidR="00A425B4" w:rsidRPr="00575F9F">
        <w:rPr>
          <w:rFonts w:ascii="Tahoma" w:hAnsi="Tahoma" w:cs="Tahoma"/>
          <w:b/>
          <w:lang w:val="es-MX"/>
        </w:rPr>
        <w:t xml:space="preserve">. </w:t>
      </w:r>
      <w:r w:rsidR="00AE6ED6" w:rsidRPr="00575F9F">
        <w:rPr>
          <w:rFonts w:ascii="Tahoma" w:hAnsi="Tahoma" w:cs="Tahoma"/>
          <w:lang w:val="es-MX"/>
        </w:rPr>
        <w:t>E</w:t>
      </w:r>
      <w:r w:rsidR="001839C9" w:rsidRPr="00575F9F">
        <w:rPr>
          <w:rFonts w:ascii="Tahoma" w:hAnsi="Tahoma" w:cs="Tahoma"/>
          <w:lang w:val="es-MX"/>
        </w:rPr>
        <w:t>stando presente el número de directores que determina el artículo 6 inciso 5° de la Ley de Competencia,</w:t>
      </w:r>
      <w:r w:rsidR="00AE6ED6" w:rsidRPr="00575F9F">
        <w:rPr>
          <w:rFonts w:ascii="Tahoma" w:hAnsi="Tahoma" w:cs="Tahoma"/>
          <w:lang w:val="es-MX"/>
        </w:rPr>
        <w:t xml:space="preserve"> se integra el Consejo y se instala la presente </w:t>
      </w:r>
      <w:r w:rsidR="009B338F" w:rsidRPr="00575F9F">
        <w:rPr>
          <w:rFonts w:ascii="Tahoma" w:hAnsi="Tahoma" w:cs="Tahoma"/>
          <w:lang w:val="es-MX"/>
        </w:rPr>
        <w:t>sesión.</w:t>
      </w:r>
      <w:r w:rsidR="00174C79" w:rsidRPr="00575F9F">
        <w:rPr>
          <w:rFonts w:ascii="Tahoma" w:hAnsi="Tahoma" w:cs="Tahoma"/>
          <w:b/>
          <w:lang w:val="es-MX"/>
        </w:rPr>
        <w:t xml:space="preserve"> </w:t>
      </w:r>
      <w:r w:rsidR="00C72EA0" w:rsidRPr="00575F9F">
        <w:rPr>
          <w:rFonts w:ascii="Tahoma" w:hAnsi="Tahoma" w:cs="Tahoma"/>
          <w:b/>
          <w:u w:val="single"/>
          <w:lang w:val="es-MX"/>
        </w:rPr>
        <w:t>Punto 2</w:t>
      </w:r>
      <w:r w:rsidR="00C72EA0" w:rsidRPr="00575F9F">
        <w:rPr>
          <w:rFonts w:ascii="Tahoma" w:hAnsi="Tahoma" w:cs="Tahoma"/>
          <w:b/>
          <w:lang w:val="es-MX"/>
        </w:rPr>
        <w:t>.</w:t>
      </w:r>
      <w:r w:rsidR="00EE5019" w:rsidRPr="00575F9F">
        <w:rPr>
          <w:rFonts w:ascii="Tahoma" w:hAnsi="Tahoma" w:cs="Tahoma"/>
          <w:b/>
          <w:lang w:val="es-MX"/>
        </w:rPr>
        <w:t xml:space="preserve"> </w:t>
      </w:r>
      <w:r w:rsidR="00EE5019" w:rsidRPr="00575F9F">
        <w:rPr>
          <w:rFonts w:ascii="Tahoma" w:hAnsi="Tahoma" w:cs="Tahoma"/>
          <w:b/>
          <w:i/>
          <w:lang w:val="es-MX"/>
        </w:rPr>
        <w:t>Aprobación de la agenda</w:t>
      </w:r>
      <w:r w:rsidR="00EE5019" w:rsidRPr="00575F9F">
        <w:rPr>
          <w:rFonts w:ascii="Tahoma" w:hAnsi="Tahoma" w:cs="Tahoma"/>
          <w:lang w:val="es-MX"/>
        </w:rPr>
        <w:t xml:space="preserve">. </w:t>
      </w:r>
      <w:r w:rsidR="00EE5019" w:rsidRPr="00575F9F">
        <w:rPr>
          <w:rFonts w:ascii="Tahoma" w:hAnsi="Tahoma" w:cs="Tahoma"/>
          <w:b/>
          <w:lang w:val="es-MX"/>
        </w:rPr>
        <w:t>EL CONSEJO DIRECTIVO APRUEBA LA AGENDA POR UNANIMIDAD</w:t>
      </w:r>
      <w:r w:rsidR="00C72EA0" w:rsidRPr="00575F9F">
        <w:rPr>
          <w:rFonts w:ascii="Tahoma" w:hAnsi="Tahoma" w:cs="Tahoma"/>
          <w:lang w:val="es-MX"/>
        </w:rPr>
        <w:t>.</w:t>
      </w:r>
      <w:r w:rsidR="00EE5019" w:rsidRPr="00575F9F">
        <w:rPr>
          <w:rFonts w:ascii="Tahoma" w:hAnsi="Tahoma" w:cs="Tahoma"/>
          <w:lang w:val="es-MX"/>
        </w:rPr>
        <w:t xml:space="preserve"> </w:t>
      </w:r>
      <w:r w:rsidR="00EE5019" w:rsidRPr="00575F9F">
        <w:rPr>
          <w:rFonts w:ascii="Tahoma" w:hAnsi="Tahoma" w:cs="Tahoma"/>
          <w:b/>
          <w:u w:val="single"/>
          <w:lang w:val="es-MX"/>
        </w:rPr>
        <w:t>Punto 3</w:t>
      </w:r>
      <w:r w:rsidR="00C72EA0" w:rsidRPr="00575F9F">
        <w:rPr>
          <w:rFonts w:ascii="Tahoma" w:hAnsi="Tahoma" w:cs="Tahoma"/>
          <w:b/>
          <w:lang w:val="es-MX"/>
        </w:rPr>
        <w:t>.</w:t>
      </w:r>
      <w:r w:rsidR="005108E9" w:rsidRPr="00575F9F">
        <w:rPr>
          <w:rFonts w:ascii="Tahoma" w:hAnsi="Tahoma" w:cs="Tahoma"/>
          <w:b/>
          <w:lang w:val="es-MX"/>
        </w:rPr>
        <w:t xml:space="preserve"> </w:t>
      </w:r>
      <w:r w:rsidR="00703CA2" w:rsidRPr="00575F9F">
        <w:rPr>
          <w:rFonts w:ascii="Tahoma" w:hAnsi="Tahoma" w:cs="Tahoma"/>
          <w:b/>
          <w:i/>
          <w:lang w:val="es-MX"/>
        </w:rPr>
        <w:t>Lectura de</w:t>
      </w:r>
      <w:r w:rsidR="00F4257F">
        <w:rPr>
          <w:rFonts w:ascii="Tahoma" w:hAnsi="Tahoma" w:cs="Tahoma"/>
          <w:b/>
          <w:i/>
          <w:lang w:val="es-MX"/>
        </w:rPr>
        <w:t>l</w:t>
      </w:r>
      <w:r w:rsidR="00DA7BAC" w:rsidRPr="00575F9F">
        <w:rPr>
          <w:rFonts w:ascii="Tahoma" w:hAnsi="Tahoma" w:cs="Tahoma"/>
          <w:b/>
          <w:i/>
          <w:lang w:val="es-MX"/>
        </w:rPr>
        <w:t xml:space="preserve"> </w:t>
      </w:r>
      <w:r w:rsidR="00F4257F">
        <w:rPr>
          <w:rFonts w:ascii="Tahoma" w:hAnsi="Tahoma" w:cs="Tahoma"/>
          <w:b/>
          <w:i/>
          <w:lang w:val="es-SV"/>
        </w:rPr>
        <w:t>acta de sesión ordinaria CD-10</w:t>
      </w:r>
      <w:r w:rsidR="009447A7" w:rsidRPr="00575F9F">
        <w:rPr>
          <w:rFonts w:ascii="Tahoma" w:hAnsi="Tahoma" w:cs="Tahoma"/>
          <w:b/>
          <w:i/>
          <w:lang w:val="es-SV"/>
        </w:rPr>
        <w:t>/2019</w:t>
      </w:r>
      <w:r w:rsidR="006A38CD" w:rsidRPr="00575F9F">
        <w:rPr>
          <w:rFonts w:ascii="Tahoma" w:hAnsi="Tahoma" w:cs="Tahoma"/>
          <w:b/>
          <w:i/>
          <w:lang w:val="es-SV"/>
        </w:rPr>
        <w:t>.</w:t>
      </w:r>
      <w:r w:rsidR="005108E9" w:rsidRPr="00575F9F">
        <w:rPr>
          <w:rFonts w:ascii="Tahoma" w:hAnsi="Tahoma" w:cs="Tahoma"/>
          <w:b/>
          <w:lang w:val="es-MX"/>
        </w:rPr>
        <w:t xml:space="preserve"> </w:t>
      </w:r>
      <w:r w:rsidR="005108E9" w:rsidRPr="00575F9F">
        <w:rPr>
          <w:rFonts w:ascii="Tahoma" w:hAnsi="Tahoma" w:cs="Tahoma"/>
          <w:lang w:val="es-MX"/>
        </w:rPr>
        <w:t xml:space="preserve">La Secretaria General </w:t>
      </w:r>
      <w:r w:rsidR="001839C9" w:rsidRPr="00575F9F">
        <w:rPr>
          <w:rFonts w:ascii="Tahoma" w:hAnsi="Tahoma" w:cs="Tahoma"/>
          <w:lang w:val="es-MX"/>
        </w:rPr>
        <w:t xml:space="preserve">Interina, </w:t>
      </w:r>
      <w:r w:rsidR="00A552EB" w:rsidRPr="00575F9F">
        <w:rPr>
          <w:rFonts w:ascii="Tahoma" w:hAnsi="Tahoma" w:cs="Tahoma"/>
          <w:lang w:val="es-MX"/>
        </w:rPr>
        <w:t>Narda del Rosario Rivera Martínez</w:t>
      </w:r>
      <w:r w:rsidR="001839C9" w:rsidRPr="00575F9F">
        <w:rPr>
          <w:rFonts w:ascii="Tahoma" w:hAnsi="Tahoma" w:cs="Tahoma"/>
          <w:lang w:val="es-MX"/>
        </w:rPr>
        <w:t xml:space="preserve">, </w:t>
      </w:r>
      <w:r w:rsidR="005108E9" w:rsidRPr="00575F9F">
        <w:rPr>
          <w:rFonts w:ascii="Tahoma" w:hAnsi="Tahoma" w:cs="Tahoma"/>
          <w:lang w:val="es-MX"/>
        </w:rPr>
        <w:t xml:space="preserve">procede a la lectura de </w:t>
      </w:r>
      <w:proofErr w:type="gramStart"/>
      <w:r w:rsidR="005108E9" w:rsidRPr="00575F9F">
        <w:rPr>
          <w:rFonts w:ascii="Tahoma" w:hAnsi="Tahoma" w:cs="Tahoma"/>
          <w:lang w:val="es-MX"/>
        </w:rPr>
        <w:t xml:space="preserve">la </w:t>
      </w:r>
      <w:r w:rsidR="00C72EA0" w:rsidRPr="00575F9F">
        <w:rPr>
          <w:rFonts w:ascii="Tahoma" w:hAnsi="Tahoma" w:cs="Tahoma"/>
          <w:lang w:val="es-MX"/>
        </w:rPr>
        <w:t>misma</w:t>
      </w:r>
      <w:proofErr w:type="gramEnd"/>
      <w:r w:rsidR="00C72EA0" w:rsidRPr="00575F9F">
        <w:rPr>
          <w:rFonts w:ascii="Tahoma" w:hAnsi="Tahoma" w:cs="Tahoma"/>
          <w:lang w:val="es-MX"/>
        </w:rPr>
        <w:t>.</w:t>
      </w:r>
      <w:r w:rsidR="005108E9" w:rsidRPr="00575F9F">
        <w:rPr>
          <w:rFonts w:ascii="Tahoma" w:hAnsi="Tahoma" w:cs="Tahoma"/>
          <w:b/>
          <w:lang w:val="es-MX"/>
        </w:rPr>
        <w:t xml:space="preserve"> </w:t>
      </w:r>
      <w:r w:rsidR="005108E9" w:rsidRPr="00575F9F">
        <w:rPr>
          <w:rFonts w:ascii="Tahoma" w:hAnsi="Tahoma" w:cs="Tahoma"/>
          <w:b/>
          <w:u w:val="single"/>
          <w:lang w:val="es-MX"/>
        </w:rPr>
        <w:t>Punto 4</w:t>
      </w:r>
      <w:r w:rsidR="005108E9" w:rsidRPr="00575F9F">
        <w:rPr>
          <w:rFonts w:ascii="Tahoma" w:hAnsi="Tahoma" w:cs="Tahoma"/>
          <w:lang w:val="es-MX"/>
        </w:rPr>
        <w:t>.</w:t>
      </w:r>
      <w:r w:rsidR="005108E9" w:rsidRPr="00575F9F">
        <w:rPr>
          <w:rFonts w:ascii="Tahoma" w:hAnsi="Tahoma" w:cs="Tahoma"/>
          <w:b/>
          <w:lang w:val="es-MX"/>
        </w:rPr>
        <w:t xml:space="preserve"> </w:t>
      </w:r>
      <w:r w:rsidR="005108E9" w:rsidRPr="00575F9F">
        <w:rPr>
          <w:rFonts w:ascii="Tahoma" w:hAnsi="Tahoma" w:cs="Tahoma"/>
          <w:b/>
          <w:i/>
          <w:lang w:val="es-MX"/>
        </w:rPr>
        <w:t>Aprobación de</w:t>
      </w:r>
      <w:r w:rsidR="004F03E8" w:rsidRPr="00575F9F">
        <w:rPr>
          <w:rFonts w:ascii="Tahoma" w:hAnsi="Tahoma" w:cs="Tahoma"/>
          <w:b/>
          <w:i/>
          <w:lang w:val="es-MX"/>
        </w:rPr>
        <w:t xml:space="preserve">l </w:t>
      </w:r>
      <w:r w:rsidR="00F4257F">
        <w:rPr>
          <w:rFonts w:ascii="Tahoma" w:hAnsi="Tahoma" w:cs="Tahoma"/>
          <w:b/>
          <w:i/>
          <w:lang w:val="es-SV"/>
        </w:rPr>
        <w:t>acta de sesión ordinaria CD-10</w:t>
      </w:r>
      <w:r w:rsidR="00E96F86" w:rsidRPr="00575F9F">
        <w:rPr>
          <w:rFonts w:ascii="Tahoma" w:hAnsi="Tahoma" w:cs="Tahoma"/>
          <w:b/>
          <w:i/>
          <w:lang w:val="es-SV"/>
        </w:rPr>
        <w:t xml:space="preserve">/2019. </w:t>
      </w:r>
      <w:r w:rsidR="005108E9" w:rsidRPr="00575F9F">
        <w:rPr>
          <w:rFonts w:ascii="Tahoma" w:hAnsi="Tahoma" w:cs="Tahoma"/>
          <w:b/>
          <w:lang w:val="es-MX"/>
        </w:rPr>
        <w:t xml:space="preserve">EL CONSEJO DIRECTIVO </w:t>
      </w:r>
      <w:r w:rsidR="009C5644" w:rsidRPr="00575F9F">
        <w:rPr>
          <w:rFonts w:ascii="Tahoma" w:hAnsi="Tahoma" w:cs="Tahoma"/>
          <w:b/>
          <w:lang w:val="es-MX"/>
        </w:rPr>
        <w:t xml:space="preserve">APRUEBA </w:t>
      </w:r>
      <w:r w:rsidR="00DA7BAC" w:rsidRPr="00575F9F">
        <w:rPr>
          <w:rFonts w:ascii="Tahoma" w:hAnsi="Tahoma" w:cs="Tahoma"/>
          <w:b/>
          <w:lang w:val="es-MX"/>
        </w:rPr>
        <w:t xml:space="preserve">POR UNANIMIDAD </w:t>
      </w:r>
      <w:r w:rsidR="00745105" w:rsidRPr="00575F9F">
        <w:rPr>
          <w:rFonts w:ascii="Tahoma" w:hAnsi="Tahoma" w:cs="Tahoma"/>
          <w:b/>
          <w:lang w:val="es-MX"/>
        </w:rPr>
        <w:t>EL</w:t>
      </w:r>
      <w:r w:rsidR="00487C2C" w:rsidRPr="00575F9F">
        <w:rPr>
          <w:rFonts w:ascii="Tahoma" w:hAnsi="Tahoma" w:cs="Tahoma"/>
          <w:b/>
          <w:lang w:val="es-MX"/>
        </w:rPr>
        <w:t xml:space="preserve"> </w:t>
      </w:r>
      <w:r w:rsidR="00703CA2" w:rsidRPr="00575F9F">
        <w:rPr>
          <w:rFonts w:ascii="Tahoma" w:hAnsi="Tahoma" w:cs="Tahoma"/>
          <w:b/>
          <w:lang w:val="es-SV"/>
        </w:rPr>
        <w:t>ACTA D</w:t>
      </w:r>
      <w:r w:rsidR="00F4257F">
        <w:rPr>
          <w:rFonts w:ascii="Tahoma" w:hAnsi="Tahoma" w:cs="Tahoma"/>
          <w:b/>
          <w:lang w:val="es-SV"/>
        </w:rPr>
        <w:t>E SESIÓN ORDINARIA CD-10</w:t>
      </w:r>
      <w:r w:rsidR="00487C2C" w:rsidRPr="00575F9F">
        <w:rPr>
          <w:rFonts w:ascii="Tahoma" w:hAnsi="Tahoma" w:cs="Tahoma"/>
          <w:b/>
          <w:lang w:val="es-SV"/>
        </w:rPr>
        <w:t>/2019</w:t>
      </w:r>
      <w:r w:rsidR="00703CA2" w:rsidRPr="00575F9F">
        <w:rPr>
          <w:rFonts w:ascii="Tahoma" w:hAnsi="Tahoma" w:cs="Tahoma"/>
          <w:b/>
          <w:lang w:val="es-MX"/>
        </w:rPr>
        <w:t>.</w:t>
      </w:r>
      <w:bookmarkStart w:id="1" w:name="_Hlk535995295"/>
      <w:r w:rsidR="00920CC5" w:rsidRPr="00575F9F">
        <w:rPr>
          <w:rFonts w:ascii="Tahoma" w:hAnsi="Tahoma" w:cs="Tahoma"/>
          <w:lang w:val="es-MX"/>
        </w:rPr>
        <w:t xml:space="preserve"> </w:t>
      </w:r>
      <w:r w:rsidR="00E13839" w:rsidRPr="00575F9F">
        <w:rPr>
          <w:rFonts w:ascii="Tahoma" w:hAnsi="Tahoma" w:cs="Tahoma"/>
          <w:b/>
          <w:u w:val="single"/>
          <w:lang w:val="es-MX"/>
        </w:rPr>
        <w:t xml:space="preserve">Punto </w:t>
      </w:r>
      <w:r w:rsidR="00104433" w:rsidRPr="00575F9F">
        <w:rPr>
          <w:rFonts w:ascii="Tahoma" w:hAnsi="Tahoma" w:cs="Tahoma"/>
          <w:b/>
          <w:u w:val="single"/>
          <w:lang w:val="es-MX"/>
        </w:rPr>
        <w:t>5</w:t>
      </w:r>
      <w:r w:rsidR="00074C9A" w:rsidRPr="00575F9F">
        <w:rPr>
          <w:rFonts w:ascii="Tahoma" w:hAnsi="Tahoma" w:cs="Tahoma"/>
          <w:b/>
          <w:u w:val="single"/>
        </w:rPr>
        <w:t>.</w:t>
      </w:r>
      <w:bookmarkEnd w:id="1"/>
      <w:r w:rsidR="00C648F6" w:rsidRPr="00575F9F">
        <w:rPr>
          <w:rFonts w:ascii="Tahoma" w:hAnsi="Tahoma" w:cs="Tahoma"/>
          <w:b/>
          <w:u w:val="single"/>
        </w:rPr>
        <w:t xml:space="preserve"> </w:t>
      </w:r>
      <w:r w:rsidR="00F2178E" w:rsidRPr="00575F9F">
        <w:rPr>
          <w:rFonts w:ascii="Tahoma" w:hAnsi="Tahoma" w:cs="Tahoma"/>
          <w:b/>
          <w:i/>
          <w:lang w:val="es-SV" w:bidi="en-US"/>
        </w:rPr>
        <w:t xml:space="preserve">Proyecto de resolución </w:t>
      </w:r>
      <w:bookmarkStart w:id="2" w:name="_GoBack"/>
      <w:bookmarkEnd w:id="2"/>
      <w:r w:rsidR="00F2178E" w:rsidRPr="00575F9F">
        <w:rPr>
          <w:rFonts w:ascii="Tahoma" w:hAnsi="Tahoma" w:cs="Tahoma"/>
          <w:b/>
          <w:i/>
          <w:lang w:val="es-SV" w:bidi="en-US"/>
        </w:rPr>
        <w:t xml:space="preserve">para la </w:t>
      </w:r>
      <w:r w:rsidR="00527365">
        <w:rPr>
          <w:rFonts w:ascii="Tahoma" w:hAnsi="Tahoma" w:cs="Tahoma"/>
          <w:b/>
          <w:i/>
          <w:lang w:val="es-SV" w:bidi="en-US"/>
        </w:rPr>
        <w:t>cl</w:t>
      </w:r>
      <w:r w:rsidR="00F2178E" w:rsidRPr="00575F9F">
        <w:rPr>
          <w:rFonts w:ascii="Tahoma" w:hAnsi="Tahoma" w:cs="Tahoma"/>
          <w:b/>
          <w:i/>
          <w:lang w:val="es-SV" w:bidi="en-US"/>
        </w:rPr>
        <w:t xml:space="preserve">asificación de </w:t>
      </w:r>
      <w:r w:rsidR="00527365">
        <w:rPr>
          <w:rFonts w:ascii="Tahoma" w:hAnsi="Tahoma" w:cs="Tahoma"/>
          <w:b/>
          <w:i/>
          <w:lang w:val="es-SV" w:bidi="en-US"/>
        </w:rPr>
        <w:t>confidencialidad de la información relativa a la</w:t>
      </w:r>
      <w:r w:rsidR="00F2178E" w:rsidRPr="00575F9F">
        <w:rPr>
          <w:rFonts w:ascii="Tahoma" w:hAnsi="Tahoma" w:cs="Tahoma"/>
          <w:b/>
          <w:i/>
          <w:lang w:val="es-SV" w:bidi="en-US"/>
        </w:rPr>
        <w:t xml:space="preserve"> opinión sobre la participación de operadores en </w:t>
      </w:r>
      <w:r w:rsidR="00F4257F">
        <w:rPr>
          <w:rFonts w:ascii="Tahoma" w:hAnsi="Tahoma" w:cs="Tahoma"/>
          <w:b/>
          <w:i/>
          <w:lang w:val="es-SV" w:bidi="en-US"/>
        </w:rPr>
        <w:t xml:space="preserve">el </w:t>
      </w:r>
      <w:r w:rsidR="00F2178E" w:rsidRPr="00575F9F">
        <w:rPr>
          <w:rFonts w:ascii="Tahoma" w:hAnsi="Tahoma" w:cs="Tahoma"/>
          <w:b/>
          <w:i/>
          <w:lang w:val="es-SV" w:bidi="en-US"/>
        </w:rPr>
        <w:t>proceso de concesión de espectro radioeléctrico, emitida el 25 de julio de 2018 (</w:t>
      </w:r>
      <w:bookmarkStart w:id="3" w:name="_Hlk4427289"/>
      <w:r w:rsidR="00F2178E" w:rsidRPr="00575F9F">
        <w:rPr>
          <w:rFonts w:ascii="Tahoma" w:hAnsi="Tahoma" w:cs="Tahoma"/>
          <w:b/>
          <w:i/>
          <w:lang w:val="es-SV" w:bidi="en-US"/>
        </w:rPr>
        <w:t>SC-017-S/OC/R-2018</w:t>
      </w:r>
      <w:bookmarkEnd w:id="3"/>
      <w:r w:rsidR="00F2178E" w:rsidRPr="00575F9F">
        <w:rPr>
          <w:rFonts w:ascii="Tahoma" w:hAnsi="Tahoma" w:cs="Tahoma"/>
          <w:b/>
          <w:i/>
          <w:lang w:val="es-SV" w:bidi="en-US"/>
        </w:rPr>
        <w:t>).</w:t>
      </w:r>
      <w:r w:rsidR="00920CC5" w:rsidRPr="00575F9F">
        <w:rPr>
          <w:rFonts w:ascii="Tahoma" w:hAnsi="Tahoma" w:cs="Tahoma"/>
          <w:b/>
          <w:i/>
          <w:lang w:bidi="en-US"/>
        </w:rPr>
        <w:t xml:space="preserve"> </w:t>
      </w:r>
      <w:bookmarkStart w:id="4" w:name="_Hlk535995511"/>
      <w:bookmarkStart w:id="5" w:name="_Hlk438301"/>
      <w:r w:rsidR="00043CDC" w:rsidRPr="00043CDC">
        <w:rPr>
          <w:rFonts w:ascii="Tahoma" w:hAnsi="Tahoma" w:cs="Tahoma"/>
          <w:b/>
        </w:rPr>
        <w:t>PUNTO RESERVADO CONFORME AL ARTÍCULO 19 LETRAS G) Y H) DE LA LEY DE ACCESO A LA INFORMACIÓN PÚBLICA</w:t>
      </w:r>
      <w:r w:rsidR="00043CDC">
        <w:rPr>
          <w:rFonts w:ascii="Tahoma" w:hAnsi="Tahoma" w:cs="Tahoma"/>
          <w:b/>
        </w:rPr>
        <w:t>.</w:t>
      </w:r>
      <w:r w:rsidR="00266F16" w:rsidRPr="00575F9F">
        <w:rPr>
          <w:rFonts w:ascii="Tahoma" w:hAnsi="Tahoma" w:cs="Tahoma"/>
          <w:b/>
        </w:rPr>
        <w:t xml:space="preserve"> </w:t>
      </w:r>
      <w:r w:rsidR="00B30997" w:rsidRPr="00575F9F">
        <w:rPr>
          <w:rFonts w:ascii="Tahoma" w:hAnsi="Tahoma" w:cs="Tahoma"/>
          <w:b/>
          <w:i/>
          <w:u w:val="single"/>
        </w:rPr>
        <w:t>Punto 6.</w:t>
      </w:r>
      <w:r w:rsidR="00247B16" w:rsidRPr="00575F9F">
        <w:rPr>
          <w:rFonts w:ascii="Tahoma" w:hAnsi="Tahoma" w:cs="Tahoma"/>
        </w:rPr>
        <w:t xml:space="preserve"> </w:t>
      </w:r>
      <w:r w:rsidR="00247B16" w:rsidRPr="00575F9F">
        <w:rPr>
          <w:rFonts w:ascii="Tahoma" w:hAnsi="Tahoma" w:cs="Tahoma"/>
          <w:b/>
          <w:i/>
        </w:rPr>
        <w:t>Modificación al Glosario de Términos de la Ley de Competencia</w:t>
      </w:r>
      <w:r w:rsidR="00F4257F">
        <w:rPr>
          <w:rFonts w:ascii="Tahoma" w:hAnsi="Tahoma" w:cs="Tahoma"/>
          <w:b/>
          <w:i/>
        </w:rPr>
        <w:t xml:space="preserve"> (LC)</w:t>
      </w:r>
      <w:r w:rsidR="00247B16" w:rsidRPr="00575F9F">
        <w:rPr>
          <w:rFonts w:ascii="Tahoma" w:hAnsi="Tahoma" w:cs="Tahoma"/>
          <w:b/>
          <w:i/>
        </w:rPr>
        <w:t>.</w:t>
      </w:r>
      <w:r w:rsidR="00097880" w:rsidRPr="00575F9F">
        <w:rPr>
          <w:rFonts w:ascii="Tahoma" w:hAnsi="Tahoma" w:cs="Tahoma"/>
          <w:b/>
          <w:i/>
        </w:rPr>
        <w:t xml:space="preserve"> </w:t>
      </w:r>
      <w:r w:rsidR="00247B16" w:rsidRPr="00575F9F">
        <w:rPr>
          <w:rFonts w:ascii="Tahoma" w:hAnsi="Tahoma" w:cs="Tahoma"/>
        </w:rPr>
        <w:t xml:space="preserve">El </w:t>
      </w:r>
      <w:proofErr w:type="gramStart"/>
      <w:r w:rsidR="00247B16" w:rsidRPr="00575F9F">
        <w:rPr>
          <w:rFonts w:ascii="Tahoma" w:hAnsi="Tahoma" w:cs="Tahoma"/>
        </w:rPr>
        <w:t>Director</w:t>
      </w:r>
      <w:proofErr w:type="gramEnd"/>
      <w:r w:rsidR="00247B16" w:rsidRPr="00575F9F">
        <w:rPr>
          <w:rFonts w:ascii="Tahoma" w:hAnsi="Tahoma" w:cs="Tahoma"/>
        </w:rPr>
        <w:t xml:space="preserve"> ponente expone, entre otros aspectos,</w:t>
      </w:r>
      <w:r w:rsidR="00247B16" w:rsidRPr="00575F9F">
        <w:rPr>
          <w:rFonts w:ascii="Tahoma" w:hAnsi="Tahoma" w:cs="Tahoma"/>
          <w:b/>
          <w:i/>
        </w:rPr>
        <w:t xml:space="preserve"> </w:t>
      </w:r>
      <w:r w:rsidR="00247B16" w:rsidRPr="00575F9F">
        <w:rPr>
          <w:rFonts w:ascii="Tahoma" w:hAnsi="Tahoma" w:cs="Tahoma"/>
          <w:color w:val="000000"/>
        </w:rPr>
        <w:t xml:space="preserve">que </w:t>
      </w:r>
      <w:r w:rsidR="00247B16" w:rsidRPr="00575F9F">
        <w:rPr>
          <w:rFonts w:ascii="Tahoma" w:hAnsi="Tahoma" w:cs="Tahoma"/>
          <w:color w:val="000000"/>
        </w:rPr>
        <w:lastRenderedPageBreak/>
        <w:t>luego de haber cotejado la normativa vigente con la realidad y con el desarrollo de las atribuciones que la LC da a esta Superintendencia (SC), surge la necesidad de actualizar el Glosario de Términos</w:t>
      </w:r>
      <w:r w:rsidR="00F4257F">
        <w:rPr>
          <w:rFonts w:ascii="Tahoma" w:hAnsi="Tahoma" w:cs="Tahoma"/>
          <w:color w:val="000000"/>
        </w:rPr>
        <w:t xml:space="preserve"> de la LC</w:t>
      </w:r>
      <w:r w:rsidR="00247B16" w:rsidRPr="00527365">
        <w:rPr>
          <w:rFonts w:ascii="Tahoma" w:hAnsi="Tahoma" w:cs="Tahoma"/>
        </w:rPr>
        <w:t>, en cumplimiento al plan para promover la adopción de recomendaciones de política pública, aprobado por el Superintendente</w:t>
      </w:r>
      <w:r w:rsidR="00F4257F">
        <w:rPr>
          <w:rFonts w:ascii="Tahoma" w:hAnsi="Tahoma" w:cs="Tahoma"/>
        </w:rPr>
        <w:t xml:space="preserve"> de Competencia</w:t>
      </w:r>
      <w:r w:rsidR="005D56EC" w:rsidRPr="00527365">
        <w:rPr>
          <w:rFonts w:ascii="Tahoma" w:hAnsi="Tahoma" w:cs="Tahoma"/>
        </w:rPr>
        <w:t>. Luego de an</w:t>
      </w:r>
      <w:r w:rsidR="00F4257F">
        <w:rPr>
          <w:rFonts w:ascii="Tahoma" w:hAnsi="Tahoma" w:cs="Tahoma"/>
        </w:rPr>
        <w:t>alizar la propuesta, este CD hace</w:t>
      </w:r>
      <w:r w:rsidR="005D56EC" w:rsidRPr="00527365">
        <w:rPr>
          <w:rFonts w:ascii="Tahoma" w:hAnsi="Tahoma" w:cs="Tahoma"/>
        </w:rPr>
        <w:t xml:space="preserve"> las </w:t>
      </w:r>
      <w:r w:rsidR="00F4257F">
        <w:rPr>
          <w:rFonts w:ascii="Tahoma" w:hAnsi="Tahoma" w:cs="Tahoma"/>
        </w:rPr>
        <w:t xml:space="preserve">siguientes </w:t>
      </w:r>
      <w:r w:rsidR="005D56EC" w:rsidRPr="00527365">
        <w:rPr>
          <w:rFonts w:ascii="Tahoma" w:hAnsi="Tahoma" w:cs="Tahoma"/>
        </w:rPr>
        <w:t>consideraciones:</w:t>
      </w:r>
      <w:r w:rsidR="005D56EC" w:rsidRPr="00575F9F">
        <w:rPr>
          <w:rFonts w:ascii="Tahoma" w:hAnsi="Tahoma" w:cs="Tahoma"/>
          <w:b/>
          <w:i/>
        </w:rPr>
        <w:t xml:space="preserve"> </w:t>
      </w:r>
      <w:r w:rsidR="00DA32D8" w:rsidRPr="00575F9F">
        <w:rPr>
          <w:rFonts w:ascii="Tahoma" w:hAnsi="Tahoma" w:cs="Tahoma"/>
          <w:b/>
          <w:i/>
        </w:rPr>
        <w:t xml:space="preserve">I. </w:t>
      </w:r>
      <w:r w:rsidR="00DA32D8" w:rsidRPr="00DA32D8">
        <w:rPr>
          <w:rFonts w:ascii="Tahoma" w:hAnsi="Tahoma" w:cs="Tahoma"/>
          <w:color w:val="000000"/>
        </w:rPr>
        <w:t>Que el art. 14 letra j) de la Ley de Competencia, establece como atribución del Consejo Directivo emitir un glosario de términos utilizados para la aplicación de la Ley de Competencia;</w:t>
      </w:r>
      <w:r w:rsidR="00DA32D8" w:rsidRPr="00575F9F">
        <w:rPr>
          <w:rFonts w:ascii="Tahoma" w:hAnsi="Tahoma" w:cs="Tahoma"/>
          <w:color w:val="000000"/>
        </w:rPr>
        <w:t xml:space="preserve"> </w:t>
      </w:r>
      <w:r w:rsidR="00DA32D8" w:rsidRPr="00F4257F">
        <w:rPr>
          <w:rFonts w:ascii="Tahoma" w:hAnsi="Tahoma" w:cs="Tahoma"/>
          <w:b/>
          <w:color w:val="000000"/>
        </w:rPr>
        <w:t>II.</w:t>
      </w:r>
      <w:r w:rsidR="00DA32D8" w:rsidRPr="00575F9F">
        <w:rPr>
          <w:rFonts w:ascii="Tahoma" w:hAnsi="Tahoma" w:cs="Tahoma"/>
          <w:color w:val="000000"/>
        </w:rPr>
        <w:t xml:space="preserve"> </w:t>
      </w:r>
      <w:r w:rsidR="00DA32D8" w:rsidRPr="00DA32D8">
        <w:rPr>
          <w:rFonts w:ascii="Tahoma" w:hAnsi="Tahoma" w:cs="Tahoma"/>
          <w:color w:val="000000"/>
        </w:rPr>
        <w:t xml:space="preserve">Que por medio de la resolución RC-AG-08/2006, de fecha diecisiete de octubre de dos mil seis, el Consejo Directivo resolvió emitir el Glosario de Términos de la Superintendencia de Competencia; </w:t>
      </w:r>
      <w:r w:rsidR="00DA32D8" w:rsidRPr="00F4257F">
        <w:rPr>
          <w:rFonts w:ascii="Tahoma" w:hAnsi="Tahoma" w:cs="Tahoma"/>
          <w:b/>
          <w:color w:val="000000"/>
        </w:rPr>
        <w:t>III.</w:t>
      </w:r>
      <w:r w:rsidR="00DA32D8" w:rsidRPr="00575F9F">
        <w:rPr>
          <w:rFonts w:ascii="Tahoma" w:hAnsi="Tahoma" w:cs="Tahoma"/>
          <w:color w:val="000000"/>
        </w:rPr>
        <w:t xml:space="preserve"> </w:t>
      </w:r>
      <w:r w:rsidR="00DA32D8" w:rsidRPr="00DA32D8">
        <w:rPr>
          <w:rFonts w:ascii="Tahoma" w:hAnsi="Tahoma" w:cs="Tahoma"/>
          <w:color w:val="000000"/>
        </w:rPr>
        <w:t>Que por medio de la resolución RC-AG-12/2006, de fecha doce de diciembre de dos mil seis, en virtud de la aprobación del Reglamento de la Ley de Competencia, el Consejo Directivo modificó el citado Glosario;</w:t>
      </w:r>
      <w:r w:rsidR="00DA32D8" w:rsidRPr="00575F9F">
        <w:rPr>
          <w:rFonts w:ascii="Tahoma" w:hAnsi="Tahoma" w:cs="Tahoma"/>
          <w:color w:val="000000"/>
        </w:rPr>
        <w:t xml:space="preserve"> </w:t>
      </w:r>
      <w:r w:rsidR="00DA32D8" w:rsidRPr="00F4257F">
        <w:rPr>
          <w:rFonts w:ascii="Tahoma" w:hAnsi="Tahoma" w:cs="Tahoma"/>
          <w:b/>
          <w:color w:val="000000"/>
        </w:rPr>
        <w:t>IV.</w:t>
      </w:r>
      <w:r w:rsidR="00DA32D8" w:rsidRPr="00575F9F">
        <w:rPr>
          <w:rFonts w:ascii="Tahoma" w:hAnsi="Tahoma" w:cs="Tahoma"/>
          <w:color w:val="000000"/>
        </w:rPr>
        <w:t xml:space="preserve"> </w:t>
      </w:r>
      <w:r w:rsidR="00DA32D8" w:rsidRPr="00DA32D8">
        <w:rPr>
          <w:rFonts w:ascii="Tahoma" w:hAnsi="Tahoma" w:cs="Tahoma"/>
          <w:color w:val="000000"/>
        </w:rPr>
        <w:t xml:space="preserve">Que por medio de la resolución RC-AG-02/2009, de fecha veintisiete de octubre de </w:t>
      </w:r>
      <w:r w:rsidR="00F4257F">
        <w:rPr>
          <w:rFonts w:ascii="Tahoma" w:hAnsi="Tahoma" w:cs="Tahoma"/>
          <w:color w:val="000000"/>
        </w:rPr>
        <w:t xml:space="preserve">dos </w:t>
      </w:r>
      <w:r w:rsidR="00DA32D8" w:rsidRPr="00DA32D8">
        <w:rPr>
          <w:rFonts w:ascii="Tahoma" w:hAnsi="Tahoma" w:cs="Tahoma"/>
          <w:color w:val="000000"/>
        </w:rPr>
        <w:t>mil nueve, el Consejo Directivo modificó el referido Glosario para la inclusión de nuevos términos acuñados en la labor de aplicación tanto de la LC como de su reglamento;</w:t>
      </w:r>
      <w:r w:rsidR="00DA32D8" w:rsidRPr="00575F9F">
        <w:rPr>
          <w:rFonts w:ascii="Tahoma" w:hAnsi="Tahoma" w:cs="Tahoma"/>
          <w:color w:val="000000"/>
        </w:rPr>
        <w:t xml:space="preserve"> </w:t>
      </w:r>
      <w:r w:rsidR="00DA32D8" w:rsidRPr="00F4257F">
        <w:rPr>
          <w:rFonts w:ascii="Tahoma" w:hAnsi="Tahoma" w:cs="Tahoma"/>
          <w:b/>
          <w:color w:val="000000"/>
        </w:rPr>
        <w:t>V.</w:t>
      </w:r>
      <w:r w:rsidR="00DA32D8" w:rsidRPr="00575F9F">
        <w:rPr>
          <w:rFonts w:ascii="Tahoma" w:hAnsi="Tahoma" w:cs="Tahoma"/>
          <w:color w:val="000000"/>
        </w:rPr>
        <w:t xml:space="preserve"> </w:t>
      </w:r>
      <w:r w:rsidR="00DA32D8" w:rsidRPr="00DA32D8">
        <w:rPr>
          <w:rFonts w:ascii="Tahoma" w:hAnsi="Tahoma" w:cs="Tahoma"/>
          <w:color w:val="000000"/>
        </w:rPr>
        <w:t>Que luego de haber cotejado la normativa vigente con la realidad y con el desarrollo de las atribuciones que la LC da a esta Superintendencia (SC), surge la necesidad de actualizar el Glosario de Términos, por constituir una herramienta útil que enriquece e ilustra sobre cada uno de los términos usados en la aplicación de la LC y facilita a la SC realizar su labor de abogacía de la competencia para consolidar una cultura de competenci</w:t>
      </w:r>
      <w:r w:rsidR="00DA32D8" w:rsidRPr="00575F9F">
        <w:rPr>
          <w:rFonts w:ascii="Tahoma" w:hAnsi="Tahoma" w:cs="Tahoma"/>
          <w:color w:val="000000"/>
        </w:rPr>
        <w:t>a en la sociedad salvadoreña</w:t>
      </w:r>
      <w:r w:rsidR="005D56EC" w:rsidRPr="00575F9F">
        <w:rPr>
          <w:rFonts w:ascii="Tahoma" w:hAnsi="Tahoma" w:cs="Tahoma"/>
          <w:b/>
          <w:i/>
        </w:rPr>
        <w:t xml:space="preserve">; </w:t>
      </w:r>
      <w:r w:rsidR="00F4257F">
        <w:rPr>
          <w:rFonts w:ascii="Tahoma" w:hAnsi="Tahoma" w:cs="Tahoma"/>
          <w:b/>
          <w:i/>
        </w:rPr>
        <w:t xml:space="preserve">EN VIRTUD DE LO EXPUESTO </w:t>
      </w:r>
      <w:r w:rsidR="005D56EC" w:rsidRPr="00575F9F">
        <w:rPr>
          <w:rFonts w:ascii="Tahoma" w:hAnsi="Tahoma" w:cs="Tahoma"/>
          <w:b/>
          <w:i/>
        </w:rPr>
        <w:t xml:space="preserve">ESTE CONSEJO DIRECTIVO, </w:t>
      </w:r>
      <w:r w:rsidR="00527365" w:rsidRPr="00527365">
        <w:rPr>
          <w:rFonts w:ascii="Tahoma" w:hAnsi="Tahoma" w:cs="Tahoma"/>
        </w:rPr>
        <w:t>en uso de la facultad</w:t>
      </w:r>
      <w:r w:rsidR="00F4257F">
        <w:rPr>
          <w:rFonts w:ascii="Tahoma" w:hAnsi="Tahoma" w:cs="Tahoma"/>
        </w:rPr>
        <w:t xml:space="preserve"> </w:t>
      </w:r>
      <w:r w:rsidR="00527365" w:rsidRPr="00527365">
        <w:rPr>
          <w:rFonts w:ascii="Tahoma" w:hAnsi="Tahoma" w:cs="Tahoma"/>
        </w:rPr>
        <w:t>conferida</w:t>
      </w:r>
      <w:r w:rsidR="005D56EC" w:rsidRPr="00527365">
        <w:rPr>
          <w:rFonts w:ascii="Tahoma" w:hAnsi="Tahoma" w:cs="Tahoma"/>
        </w:rPr>
        <w:t xml:space="preserve"> en </w:t>
      </w:r>
      <w:r w:rsidR="00527365" w:rsidRPr="00527365">
        <w:rPr>
          <w:rFonts w:ascii="Tahoma" w:hAnsi="Tahoma" w:cs="Tahoma"/>
        </w:rPr>
        <w:t>el artículo</w:t>
      </w:r>
      <w:r w:rsidR="005D56EC" w:rsidRPr="00575F9F">
        <w:rPr>
          <w:rFonts w:ascii="Tahoma" w:hAnsi="Tahoma" w:cs="Tahoma"/>
          <w:color w:val="000000" w:themeColor="text1"/>
        </w:rPr>
        <w:t xml:space="preserve"> 14 literal j) de la Ley de Competencia, </w:t>
      </w:r>
      <w:r w:rsidR="005D56EC" w:rsidRPr="00527365">
        <w:rPr>
          <w:rFonts w:ascii="Tahoma" w:hAnsi="Tahoma" w:cs="Tahoma"/>
          <w:b/>
          <w:color w:val="000000" w:themeColor="text1"/>
        </w:rPr>
        <w:t>RESUELVE</w:t>
      </w:r>
      <w:r w:rsidR="005D56EC" w:rsidRPr="00575F9F">
        <w:rPr>
          <w:rFonts w:ascii="Tahoma" w:hAnsi="Tahoma" w:cs="Tahoma"/>
          <w:color w:val="000000" w:themeColor="text1"/>
        </w:rPr>
        <w:t xml:space="preserve">: modificar el Glosario de Términos de la Superintendencia de Competencia, de la siguiente manera: </w:t>
      </w:r>
      <w:r w:rsidR="005D56EC" w:rsidRPr="00527365">
        <w:rPr>
          <w:rFonts w:ascii="Tahoma" w:hAnsi="Tahoma" w:cs="Tahoma"/>
          <w:b/>
          <w:color w:val="000000" w:themeColor="text1"/>
        </w:rPr>
        <w:t>1.</w:t>
      </w:r>
      <w:r w:rsidR="005D56EC" w:rsidRPr="00575F9F">
        <w:rPr>
          <w:rFonts w:ascii="Tahoma" w:hAnsi="Tahoma" w:cs="Tahoma"/>
          <w:color w:val="000000" w:themeColor="text1"/>
        </w:rPr>
        <w:t xml:space="preserve"> Sustitúyase la definición de RECOMENDACIONES por la siguiente: Recomendaciones: </w:t>
      </w:r>
      <w:r w:rsidR="00DA32D8" w:rsidRPr="00575F9F">
        <w:rPr>
          <w:rFonts w:ascii="Tahoma" w:hAnsi="Tahoma" w:cs="Tahoma"/>
          <w:color w:val="000000" w:themeColor="text1"/>
        </w:rPr>
        <w:t xml:space="preserve">a. </w:t>
      </w:r>
      <w:r w:rsidR="005D56EC" w:rsidRPr="00575F9F">
        <w:rPr>
          <w:rFonts w:ascii="Tahoma" w:hAnsi="Tahoma" w:cs="Tahoma"/>
          <w:color w:val="000000" w:themeColor="text1"/>
        </w:rPr>
        <w:t xml:space="preserve">“Aquellas medidas propuestas por el Consejo Directivo de la Superintendencia de Competencia dirigidas a entidades públicas, con el fin de evaluar, crear o modificar políticas públicas o normativas que inciden en las condiciones </w:t>
      </w:r>
      <w:r w:rsidR="005D56EC" w:rsidRPr="00575F9F">
        <w:rPr>
          <w:rFonts w:ascii="Tahoma" w:hAnsi="Tahoma" w:cs="Tahoma"/>
          <w:color w:val="000000" w:themeColor="text1"/>
        </w:rPr>
        <w:lastRenderedPageBreak/>
        <w:t xml:space="preserve">de competencia de un sector específico”. </w:t>
      </w:r>
      <w:r w:rsidR="005D56EC" w:rsidRPr="00527365">
        <w:rPr>
          <w:rFonts w:ascii="Tahoma" w:hAnsi="Tahoma" w:cs="Tahoma"/>
          <w:b/>
          <w:color w:val="000000" w:themeColor="text1"/>
        </w:rPr>
        <w:t>2.</w:t>
      </w:r>
      <w:r w:rsidR="005D56EC" w:rsidRPr="00575F9F">
        <w:rPr>
          <w:rFonts w:ascii="Tahoma" w:hAnsi="Tahoma" w:cs="Tahoma"/>
          <w:color w:val="000000" w:themeColor="text1"/>
        </w:rPr>
        <w:t xml:space="preserve"> Adiciónese las siguientes definiciones: </w:t>
      </w:r>
      <w:r w:rsidR="00DA32D8" w:rsidRPr="00575F9F">
        <w:rPr>
          <w:rFonts w:ascii="Tahoma" w:hAnsi="Tahoma" w:cs="Tahoma"/>
          <w:color w:val="000000" w:themeColor="text1"/>
        </w:rPr>
        <w:t xml:space="preserve">a. </w:t>
      </w:r>
      <w:r w:rsidR="005D56EC" w:rsidRPr="00575F9F">
        <w:rPr>
          <w:rFonts w:ascii="Tahoma" w:hAnsi="Tahoma" w:cs="Tahoma"/>
          <w:color w:val="000000" w:themeColor="text1"/>
        </w:rPr>
        <w:t>“Opinión: Evaluación de proyectos normativos, ordenanzas, reglamentos y procedimientos de contratación y adquisición públicos cuyo propósito es la identificación de posibles elementos o barreras que puedan limitar, restringir o impedir significativamente la competencia, con el fin de promoverla en los sec</w:t>
      </w:r>
      <w:r w:rsidR="00DA32D8" w:rsidRPr="00575F9F">
        <w:rPr>
          <w:rFonts w:ascii="Tahoma" w:hAnsi="Tahoma" w:cs="Tahoma"/>
          <w:color w:val="000000" w:themeColor="text1"/>
        </w:rPr>
        <w:t xml:space="preserve">tores a los que van dirigidos. Y para estos efectos </w:t>
      </w:r>
      <w:r w:rsidR="00F4257F" w:rsidRPr="00575F9F">
        <w:rPr>
          <w:rFonts w:ascii="Tahoma" w:hAnsi="Tahoma" w:cs="Tahoma"/>
          <w:b/>
          <w:i/>
        </w:rPr>
        <w:t xml:space="preserve">EMITE LA RESOLUCIÓN DE </w:t>
      </w:r>
      <w:r w:rsidR="00F4257F">
        <w:rPr>
          <w:rFonts w:ascii="Tahoma" w:hAnsi="Tahoma" w:cs="Tahoma"/>
          <w:b/>
          <w:i/>
        </w:rPr>
        <w:t>CONSEJO DIRECTIVO</w:t>
      </w:r>
      <w:r w:rsidR="00F4257F" w:rsidRPr="00575F9F">
        <w:rPr>
          <w:rFonts w:ascii="Tahoma" w:hAnsi="Tahoma" w:cs="Tahoma"/>
          <w:b/>
          <w:i/>
        </w:rPr>
        <w:t xml:space="preserve"> RC-AG-02/2019, A LAS NUEVE HORAS DEL 20 DE MARZO DE 2019</w:t>
      </w:r>
      <w:r w:rsidR="00F4257F" w:rsidRPr="00575F9F">
        <w:rPr>
          <w:rFonts w:ascii="Tahoma" w:hAnsi="Tahoma" w:cs="Tahoma"/>
          <w:b/>
        </w:rPr>
        <w:t>.</w:t>
      </w:r>
      <w:bookmarkEnd w:id="4"/>
      <w:bookmarkEnd w:id="5"/>
      <w:r w:rsidR="007B452D" w:rsidRPr="00575F9F">
        <w:rPr>
          <w:rFonts w:ascii="Tahoma" w:hAnsi="Tahoma" w:cs="Tahoma"/>
        </w:rPr>
        <w:t xml:space="preserve"> </w:t>
      </w:r>
      <w:r w:rsidR="00D77635" w:rsidRPr="00575F9F">
        <w:rPr>
          <w:rFonts w:ascii="Tahoma" w:hAnsi="Tahoma" w:cs="Tahoma"/>
          <w:lang w:val="es-MX"/>
        </w:rPr>
        <w:t xml:space="preserve">No habiendo más que hacer constar se cierra la presente acta, a las </w:t>
      </w:r>
      <w:r w:rsidR="00953212" w:rsidRPr="00575F9F">
        <w:rPr>
          <w:rFonts w:ascii="Tahoma" w:hAnsi="Tahoma" w:cs="Tahoma"/>
          <w:lang w:val="es-MX"/>
        </w:rPr>
        <w:t>nueve</w:t>
      </w:r>
      <w:r w:rsidR="00B11C69" w:rsidRPr="00575F9F">
        <w:rPr>
          <w:rFonts w:ascii="Tahoma" w:hAnsi="Tahoma" w:cs="Tahoma"/>
          <w:lang w:val="es-MX"/>
        </w:rPr>
        <w:t xml:space="preserve"> horas</w:t>
      </w:r>
      <w:r w:rsidR="00D77635" w:rsidRPr="00575F9F">
        <w:rPr>
          <w:rFonts w:ascii="Tahoma" w:hAnsi="Tahoma" w:cs="Tahoma"/>
          <w:lang w:val="es-MX"/>
        </w:rPr>
        <w:t xml:space="preserve"> </w:t>
      </w:r>
      <w:r w:rsidR="006A38CD" w:rsidRPr="00575F9F">
        <w:rPr>
          <w:rFonts w:ascii="Tahoma" w:hAnsi="Tahoma" w:cs="Tahoma"/>
          <w:lang w:val="es-MX"/>
        </w:rPr>
        <w:t xml:space="preserve">y </w:t>
      </w:r>
      <w:r w:rsidR="00DA32D8" w:rsidRPr="00575F9F">
        <w:rPr>
          <w:rFonts w:ascii="Tahoma" w:hAnsi="Tahoma" w:cs="Tahoma"/>
          <w:lang w:val="es-MX"/>
        </w:rPr>
        <w:t>diez</w:t>
      </w:r>
      <w:r w:rsidR="00D32739" w:rsidRPr="00575F9F">
        <w:rPr>
          <w:rFonts w:ascii="Tahoma" w:hAnsi="Tahoma" w:cs="Tahoma"/>
          <w:lang w:val="es-MX"/>
        </w:rPr>
        <w:t xml:space="preserve"> </w:t>
      </w:r>
      <w:r w:rsidR="007A4B5D" w:rsidRPr="00575F9F">
        <w:rPr>
          <w:rFonts w:ascii="Tahoma" w:hAnsi="Tahoma" w:cs="Tahoma"/>
          <w:lang w:val="es-MX"/>
        </w:rPr>
        <w:t xml:space="preserve">minutos </w:t>
      </w:r>
      <w:r w:rsidR="00D77635" w:rsidRPr="00575F9F">
        <w:rPr>
          <w:rFonts w:ascii="Tahoma" w:hAnsi="Tahoma" w:cs="Tahoma"/>
          <w:lang w:val="es-MX"/>
        </w:rPr>
        <w:t>del día de su fecha.</w:t>
      </w:r>
    </w:p>
    <w:p w14:paraId="5CDDE6FA" w14:textId="77777777" w:rsidR="009E3BFD" w:rsidRPr="00575F9F" w:rsidRDefault="009E3BFD" w:rsidP="00D77635">
      <w:pPr>
        <w:pStyle w:val="Textoindependiente"/>
        <w:tabs>
          <w:tab w:val="left" w:pos="2353"/>
        </w:tabs>
        <w:spacing w:line="360" w:lineRule="auto"/>
        <w:ind w:left="1068"/>
        <w:contextualSpacing/>
        <w:rPr>
          <w:rFonts w:ascii="Tahoma" w:hAnsi="Tahoma" w:cs="Tahoma"/>
          <w:color w:val="C00000"/>
          <w:lang w:val="es-MX"/>
        </w:rPr>
      </w:pPr>
    </w:p>
    <w:p w14:paraId="47F2F0CB" w14:textId="77777777" w:rsidR="00D77635" w:rsidRPr="00575F9F" w:rsidRDefault="00D77635" w:rsidP="002709B9">
      <w:pPr>
        <w:spacing w:line="360" w:lineRule="auto"/>
        <w:jc w:val="both"/>
        <w:rPr>
          <w:rFonts w:eastAsia="Times New Roman" w:cs="Tahoma"/>
          <w:szCs w:val="24"/>
          <w:lang w:val="es-MX" w:eastAsia="es-ES"/>
        </w:rPr>
      </w:pPr>
    </w:p>
    <w:p w14:paraId="2CF2C654" w14:textId="78AF4600" w:rsidR="003059EB" w:rsidRPr="00575F9F" w:rsidRDefault="00D275F2" w:rsidP="002709B9">
      <w:pPr>
        <w:spacing w:line="360" w:lineRule="auto"/>
        <w:jc w:val="both"/>
        <w:rPr>
          <w:rFonts w:eastAsia="Times New Roman" w:cs="Tahoma"/>
          <w:szCs w:val="24"/>
          <w:lang w:val="es-MX" w:eastAsia="es-ES"/>
        </w:rPr>
      </w:pPr>
      <w:r w:rsidRPr="00575F9F">
        <w:rPr>
          <w:rFonts w:eastAsia="Times New Roman" w:cs="Tahoma"/>
          <w:szCs w:val="24"/>
          <w:lang w:val="es-MX" w:eastAsia="es-ES"/>
        </w:rPr>
        <w:t>N</w:t>
      </w:r>
      <w:r w:rsidR="00372DE1" w:rsidRPr="00575F9F">
        <w:rPr>
          <w:rFonts w:eastAsia="Times New Roman" w:cs="Tahoma"/>
          <w:szCs w:val="24"/>
          <w:lang w:val="es-MX" w:eastAsia="es-ES"/>
        </w:rPr>
        <w:t>elson Armando Guzmán Mendoza</w:t>
      </w:r>
      <w:r w:rsidR="00F71E0F" w:rsidRPr="00575F9F">
        <w:rPr>
          <w:rFonts w:eastAsia="Times New Roman" w:cs="Tahoma"/>
          <w:szCs w:val="24"/>
          <w:lang w:val="es-MX" w:eastAsia="es-ES"/>
        </w:rPr>
        <w:tab/>
      </w:r>
      <w:r w:rsidR="00F934D9" w:rsidRPr="00575F9F">
        <w:rPr>
          <w:rFonts w:eastAsia="Times New Roman" w:cs="Tahoma"/>
          <w:szCs w:val="24"/>
          <w:lang w:val="es-MX" w:eastAsia="es-ES"/>
        </w:rPr>
        <w:t xml:space="preserve">                 </w:t>
      </w:r>
      <w:r w:rsidR="00266F16" w:rsidRPr="00575F9F">
        <w:rPr>
          <w:rFonts w:eastAsia="Times New Roman" w:cs="Tahoma"/>
          <w:szCs w:val="24"/>
          <w:lang w:val="es-MX" w:eastAsia="es-ES"/>
        </w:rPr>
        <w:t xml:space="preserve">Ruth Eleonora López Alfaro </w:t>
      </w:r>
    </w:p>
    <w:p w14:paraId="2A2C4435" w14:textId="53ACF2FD" w:rsidR="00266F16" w:rsidRPr="00575F9F" w:rsidRDefault="00266F16" w:rsidP="002709B9">
      <w:pPr>
        <w:spacing w:line="360" w:lineRule="auto"/>
        <w:jc w:val="both"/>
        <w:rPr>
          <w:rFonts w:eastAsia="Times New Roman" w:cs="Tahoma"/>
          <w:szCs w:val="24"/>
          <w:lang w:val="es-MX" w:eastAsia="es-ES"/>
        </w:rPr>
      </w:pPr>
      <w:r w:rsidRPr="00575F9F">
        <w:rPr>
          <w:rFonts w:eastAsia="Times New Roman" w:cs="Tahoma"/>
          <w:szCs w:val="24"/>
          <w:lang w:val="es-MX" w:eastAsia="es-ES"/>
        </w:rPr>
        <w:t xml:space="preserve"> </w:t>
      </w:r>
    </w:p>
    <w:p w14:paraId="6C68C6A7" w14:textId="77777777" w:rsidR="001866BF" w:rsidRPr="00575F9F" w:rsidRDefault="001866BF" w:rsidP="00DD7865">
      <w:pPr>
        <w:spacing w:line="360" w:lineRule="auto"/>
        <w:jc w:val="both"/>
        <w:rPr>
          <w:rFonts w:eastAsia="Times New Roman" w:cs="Tahoma"/>
          <w:szCs w:val="24"/>
          <w:lang w:val="es-MX" w:eastAsia="es-ES"/>
        </w:rPr>
      </w:pPr>
    </w:p>
    <w:p w14:paraId="7FA37E7E" w14:textId="0B7D9925" w:rsidR="001866BF" w:rsidRPr="00575F9F" w:rsidRDefault="001866BF" w:rsidP="00DD7865">
      <w:pPr>
        <w:spacing w:line="360" w:lineRule="auto"/>
        <w:jc w:val="both"/>
        <w:rPr>
          <w:rFonts w:eastAsia="Times New Roman" w:cs="Tahoma"/>
          <w:szCs w:val="24"/>
          <w:lang w:val="es-MX" w:eastAsia="es-ES"/>
        </w:rPr>
      </w:pPr>
      <w:r w:rsidRPr="00575F9F">
        <w:rPr>
          <w:rFonts w:eastAsia="Times New Roman" w:cs="Tahoma"/>
          <w:szCs w:val="24"/>
          <w:lang w:val="es-MX" w:eastAsia="es-ES"/>
        </w:rPr>
        <w:t xml:space="preserve">Abraham Mena                                                       Carlos Alberto Moreno Carmona  </w:t>
      </w:r>
    </w:p>
    <w:p w14:paraId="1C3B0E78" w14:textId="77777777" w:rsidR="001866BF" w:rsidRPr="00575F9F" w:rsidRDefault="001866BF" w:rsidP="00DD7865">
      <w:pPr>
        <w:spacing w:line="360" w:lineRule="auto"/>
        <w:jc w:val="both"/>
        <w:rPr>
          <w:rFonts w:eastAsia="Times New Roman" w:cs="Tahoma"/>
          <w:szCs w:val="24"/>
          <w:lang w:val="es-MX" w:eastAsia="es-ES"/>
        </w:rPr>
      </w:pPr>
    </w:p>
    <w:p w14:paraId="5F5AC753" w14:textId="77777777" w:rsidR="001866BF" w:rsidRPr="00575F9F" w:rsidRDefault="001866BF" w:rsidP="00DD7865">
      <w:pPr>
        <w:spacing w:line="360" w:lineRule="auto"/>
        <w:jc w:val="both"/>
        <w:rPr>
          <w:rFonts w:eastAsia="Times New Roman" w:cs="Tahoma"/>
          <w:szCs w:val="24"/>
          <w:lang w:val="es-MX" w:eastAsia="es-ES"/>
        </w:rPr>
      </w:pPr>
    </w:p>
    <w:p w14:paraId="3ADEBC21" w14:textId="231E6022" w:rsidR="00DD7865" w:rsidRPr="00575F9F" w:rsidRDefault="00D60239" w:rsidP="00DD7865">
      <w:pPr>
        <w:spacing w:line="360" w:lineRule="auto"/>
        <w:jc w:val="both"/>
        <w:rPr>
          <w:rFonts w:eastAsia="Times New Roman" w:cs="Tahoma"/>
          <w:szCs w:val="24"/>
          <w:lang w:val="es-MX" w:eastAsia="es-ES"/>
        </w:rPr>
      </w:pPr>
      <w:r w:rsidRPr="00575F9F">
        <w:rPr>
          <w:rFonts w:eastAsia="Times New Roman" w:cs="Tahoma"/>
          <w:szCs w:val="24"/>
          <w:lang w:val="es-MX" w:eastAsia="es-ES"/>
        </w:rPr>
        <w:t>Mariana Carolina Gómez Vásquez</w:t>
      </w:r>
      <w:r w:rsidR="00DD7865" w:rsidRPr="00575F9F">
        <w:rPr>
          <w:rFonts w:eastAsia="Times New Roman" w:cs="Tahoma"/>
          <w:szCs w:val="24"/>
          <w:lang w:val="es-MX" w:eastAsia="es-ES"/>
        </w:rPr>
        <w:t xml:space="preserve">                   </w:t>
      </w:r>
      <w:r w:rsidR="00D307CB" w:rsidRPr="00575F9F">
        <w:rPr>
          <w:rFonts w:eastAsia="Times New Roman" w:cs="Tahoma"/>
          <w:szCs w:val="24"/>
          <w:lang w:val="es-MX" w:eastAsia="es-ES"/>
        </w:rPr>
        <w:t xml:space="preserve">          </w:t>
      </w:r>
    </w:p>
    <w:p w14:paraId="0DE40FAA" w14:textId="77777777" w:rsidR="00A91433" w:rsidRPr="00575F9F" w:rsidRDefault="00A91433" w:rsidP="002709B9">
      <w:pPr>
        <w:spacing w:line="360" w:lineRule="auto"/>
        <w:jc w:val="both"/>
        <w:rPr>
          <w:rFonts w:eastAsia="Times New Roman" w:cs="Tahoma"/>
          <w:szCs w:val="24"/>
          <w:lang w:val="es-MX" w:eastAsia="es-ES"/>
        </w:rPr>
      </w:pPr>
    </w:p>
    <w:p w14:paraId="01399FCA" w14:textId="77777777" w:rsidR="00AA4556" w:rsidRPr="00575F9F" w:rsidRDefault="00AA4556" w:rsidP="002709B9">
      <w:pPr>
        <w:spacing w:line="360" w:lineRule="auto"/>
        <w:jc w:val="both"/>
        <w:rPr>
          <w:rFonts w:eastAsia="Times New Roman" w:cs="Tahoma"/>
          <w:szCs w:val="24"/>
          <w:lang w:val="es-MX" w:eastAsia="es-ES"/>
        </w:rPr>
      </w:pPr>
    </w:p>
    <w:p w14:paraId="7A7D2CA3" w14:textId="4C0D870C" w:rsidR="00AA4556" w:rsidRPr="00575F9F" w:rsidRDefault="00AA4556" w:rsidP="002709B9">
      <w:pPr>
        <w:spacing w:line="360" w:lineRule="auto"/>
        <w:jc w:val="both"/>
        <w:rPr>
          <w:rFonts w:eastAsia="Times New Roman" w:cs="Tahoma"/>
          <w:szCs w:val="24"/>
          <w:lang w:val="es-MX" w:eastAsia="es-ES"/>
        </w:rPr>
      </w:pPr>
    </w:p>
    <w:p w14:paraId="2F26670F" w14:textId="77777777" w:rsidR="00A91433" w:rsidRPr="00575F9F" w:rsidRDefault="00A91433" w:rsidP="002709B9">
      <w:pPr>
        <w:spacing w:line="360" w:lineRule="auto"/>
        <w:jc w:val="both"/>
        <w:rPr>
          <w:rFonts w:eastAsia="Times New Roman" w:cs="Tahoma"/>
          <w:szCs w:val="24"/>
          <w:lang w:val="es-MX" w:eastAsia="es-ES"/>
        </w:rPr>
      </w:pPr>
    </w:p>
    <w:p w14:paraId="6F4C73A7" w14:textId="77777777" w:rsidR="00A91433" w:rsidRPr="00575F9F" w:rsidRDefault="00A91433" w:rsidP="002709B9">
      <w:pPr>
        <w:spacing w:line="360" w:lineRule="auto"/>
        <w:jc w:val="both"/>
        <w:rPr>
          <w:rFonts w:eastAsia="Times New Roman" w:cs="Tahoma"/>
          <w:szCs w:val="24"/>
          <w:lang w:val="es-MX" w:eastAsia="es-ES"/>
        </w:rPr>
      </w:pPr>
    </w:p>
    <w:p w14:paraId="62FDB943" w14:textId="77777777" w:rsidR="00A91433" w:rsidRPr="00575F9F" w:rsidRDefault="00A91433" w:rsidP="002709B9">
      <w:pPr>
        <w:spacing w:line="360" w:lineRule="auto"/>
        <w:jc w:val="both"/>
        <w:rPr>
          <w:rFonts w:eastAsia="Times New Roman" w:cs="Tahoma"/>
          <w:szCs w:val="24"/>
          <w:lang w:val="es-MX" w:eastAsia="es-ES"/>
        </w:rPr>
      </w:pPr>
    </w:p>
    <w:p w14:paraId="3AB93940" w14:textId="77777777" w:rsidR="005F6AA4" w:rsidRPr="00575F9F" w:rsidRDefault="009F1724" w:rsidP="002709B9">
      <w:pPr>
        <w:spacing w:line="360" w:lineRule="auto"/>
        <w:jc w:val="both"/>
        <w:rPr>
          <w:rFonts w:eastAsia="Times New Roman" w:cs="Tahoma"/>
          <w:szCs w:val="24"/>
          <w:lang w:val="es-MX" w:eastAsia="es-ES"/>
        </w:rPr>
      </w:pPr>
      <w:r w:rsidRPr="00575F9F">
        <w:rPr>
          <w:rFonts w:eastAsia="Times New Roman" w:cs="Tahoma"/>
          <w:szCs w:val="24"/>
          <w:lang w:val="es-MX" w:eastAsia="es-ES"/>
        </w:rPr>
        <w:lastRenderedPageBreak/>
        <w:t xml:space="preserve"> </w:t>
      </w:r>
      <w:r w:rsidR="00C62A1B" w:rsidRPr="00575F9F">
        <w:rPr>
          <w:rFonts w:eastAsia="Times New Roman" w:cs="Tahoma"/>
          <w:szCs w:val="24"/>
          <w:lang w:val="es-MX" w:eastAsia="es-ES"/>
        </w:rPr>
        <w:t xml:space="preserve">                         </w:t>
      </w:r>
      <w:r w:rsidR="00C16A0E" w:rsidRPr="00575F9F">
        <w:rPr>
          <w:rFonts w:eastAsia="Times New Roman" w:cs="Tahoma"/>
          <w:szCs w:val="24"/>
          <w:lang w:val="es-MX" w:eastAsia="es-ES"/>
        </w:rPr>
        <w:t xml:space="preserve"> </w:t>
      </w:r>
      <w:r w:rsidRPr="00575F9F">
        <w:rPr>
          <w:rFonts w:eastAsia="Times New Roman" w:cs="Tahoma"/>
          <w:szCs w:val="24"/>
          <w:lang w:val="es-MX" w:eastAsia="es-ES"/>
        </w:rPr>
        <w:t xml:space="preserve">   </w:t>
      </w:r>
    </w:p>
    <w:p w14:paraId="6ED61407" w14:textId="77777777" w:rsidR="00D85557" w:rsidRPr="00575F9F" w:rsidRDefault="00D85557" w:rsidP="002709B9">
      <w:pPr>
        <w:spacing w:line="360" w:lineRule="auto"/>
        <w:jc w:val="both"/>
        <w:rPr>
          <w:rFonts w:eastAsia="Times New Roman" w:cs="Tahoma"/>
          <w:szCs w:val="24"/>
          <w:lang w:val="es-MX" w:eastAsia="es-ES"/>
        </w:rPr>
      </w:pPr>
    </w:p>
    <w:p w14:paraId="25CB5132" w14:textId="77777777" w:rsidR="00D85557" w:rsidRPr="00575F9F" w:rsidRDefault="00D85557" w:rsidP="002709B9">
      <w:pPr>
        <w:spacing w:line="360" w:lineRule="auto"/>
        <w:jc w:val="both"/>
        <w:rPr>
          <w:rFonts w:eastAsia="Times New Roman" w:cs="Tahoma"/>
          <w:szCs w:val="24"/>
          <w:lang w:val="es-MX" w:eastAsia="es-ES"/>
        </w:rPr>
      </w:pPr>
    </w:p>
    <w:p w14:paraId="03F6C05D" w14:textId="77777777" w:rsidR="003A0106" w:rsidRPr="00575F9F" w:rsidRDefault="00611C86" w:rsidP="002709B9">
      <w:pPr>
        <w:spacing w:line="360" w:lineRule="auto"/>
        <w:jc w:val="both"/>
        <w:rPr>
          <w:rFonts w:eastAsia="Times New Roman" w:cs="Tahoma"/>
          <w:szCs w:val="24"/>
          <w:lang w:val="es-MX" w:eastAsia="es-ES"/>
        </w:rPr>
      </w:pPr>
      <w:r w:rsidRPr="00575F9F">
        <w:rPr>
          <w:rFonts w:eastAsia="Times New Roman" w:cs="Tahoma"/>
          <w:szCs w:val="24"/>
          <w:lang w:val="es-MX" w:eastAsia="es-ES"/>
        </w:rPr>
        <w:t xml:space="preserve">                          </w:t>
      </w:r>
      <w:r w:rsidR="009F1724" w:rsidRPr="00575F9F">
        <w:rPr>
          <w:rFonts w:eastAsia="Times New Roman" w:cs="Tahoma"/>
          <w:szCs w:val="24"/>
          <w:lang w:val="es-MX" w:eastAsia="es-ES"/>
        </w:rPr>
        <w:t xml:space="preserve">          </w:t>
      </w:r>
    </w:p>
    <w:sectPr w:rsidR="003A0106" w:rsidRPr="00575F9F"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5C6B2" w14:textId="77777777" w:rsidR="0057570B" w:rsidRDefault="0057570B" w:rsidP="007210AE">
      <w:pPr>
        <w:spacing w:after="0" w:line="240" w:lineRule="auto"/>
      </w:pPr>
      <w:r>
        <w:separator/>
      </w:r>
    </w:p>
  </w:endnote>
  <w:endnote w:type="continuationSeparator" w:id="0">
    <w:p w14:paraId="1715C802" w14:textId="77777777" w:rsidR="0057570B" w:rsidRDefault="0057570B"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B067" w14:textId="77777777" w:rsidR="005C2EC8" w:rsidRDefault="005C2E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1947D" w14:textId="77777777" w:rsidR="0057570B" w:rsidRDefault="0057570B" w:rsidP="007210AE">
      <w:pPr>
        <w:spacing w:after="0" w:line="240" w:lineRule="auto"/>
      </w:pPr>
      <w:r>
        <w:separator/>
      </w:r>
    </w:p>
  </w:footnote>
  <w:footnote w:type="continuationSeparator" w:id="0">
    <w:p w14:paraId="20011D2A" w14:textId="77777777" w:rsidR="0057570B" w:rsidRDefault="0057570B"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A04"/>
    <w:multiLevelType w:val="hybridMultilevel"/>
    <w:tmpl w:val="0DB8BCA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3"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587D80"/>
    <w:multiLevelType w:val="hybridMultilevel"/>
    <w:tmpl w:val="0352B728"/>
    <w:lvl w:ilvl="0" w:tplc="440A0013">
      <w:start w:val="1"/>
      <w:numFmt w:val="upperRoman"/>
      <w:lvlText w:val="%1."/>
      <w:lvlJc w:val="right"/>
      <w:pPr>
        <w:ind w:left="720" w:hanging="360"/>
      </w:pPr>
    </w:lvl>
    <w:lvl w:ilvl="1" w:tplc="440A0013">
      <w:start w:val="1"/>
      <w:numFmt w:val="upperRoman"/>
      <w:lvlText w:val="%2."/>
      <w:lvlJc w:val="righ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8"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AE760A6"/>
    <w:multiLevelType w:val="hybridMultilevel"/>
    <w:tmpl w:val="E60E57C0"/>
    <w:lvl w:ilvl="0" w:tplc="C5280C80">
      <w:start w:val="1"/>
      <w:numFmt w:val="upperLetter"/>
      <w:lvlText w:val="%1."/>
      <w:lvlJc w:val="left"/>
      <w:pPr>
        <w:ind w:left="720" w:hanging="360"/>
      </w:pPr>
      <w:rPr>
        <w:rFonts w:hint="default"/>
        <w:color w:val="000000" w:themeColor="text1"/>
        <w:sz w:val="22"/>
        <w:u w:val="none"/>
      </w:rPr>
    </w:lvl>
    <w:lvl w:ilvl="1" w:tplc="0C0A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4CB50D99"/>
    <w:multiLevelType w:val="hybridMultilevel"/>
    <w:tmpl w:val="C74C283A"/>
    <w:lvl w:ilvl="0" w:tplc="440A0017">
      <w:start w:val="1"/>
      <w:numFmt w:val="lowerLetter"/>
      <w:lvlText w:val="%1)"/>
      <w:lvlJc w:val="left"/>
      <w:pPr>
        <w:ind w:left="1259" w:hanging="360"/>
      </w:pPr>
      <w:rPr>
        <w:rFonts w:hint="default"/>
        <w:b/>
      </w:rPr>
    </w:lvl>
    <w:lvl w:ilvl="1" w:tplc="440A0017">
      <w:start w:val="1"/>
      <w:numFmt w:val="lowerLetter"/>
      <w:lvlText w:val="%2)"/>
      <w:lvlJc w:val="left"/>
      <w:pPr>
        <w:ind w:left="1979" w:hanging="360"/>
      </w:pPr>
    </w:lvl>
    <w:lvl w:ilvl="2" w:tplc="3F284CAC">
      <w:start w:val="1"/>
      <w:numFmt w:val="upperLetter"/>
      <w:lvlText w:val="%3."/>
      <w:lvlJc w:val="left"/>
      <w:pPr>
        <w:ind w:left="2879" w:hanging="360"/>
      </w:pPr>
      <w:rPr>
        <w:rFonts w:hint="default"/>
        <w:sz w:val="22"/>
      </w:rPr>
    </w:lvl>
    <w:lvl w:ilvl="3" w:tplc="EAFA0FA4">
      <w:start w:val="2"/>
      <w:numFmt w:val="upperRoman"/>
      <w:lvlText w:val="%4."/>
      <w:lvlJc w:val="left"/>
      <w:pPr>
        <w:ind w:left="1259" w:hanging="720"/>
      </w:pPr>
      <w:rPr>
        <w:rFonts w:hint="default"/>
        <w:b/>
        <w:lang w:val="es-SV"/>
      </w:rPr>
    </w:lvl>
    <w:lvl w:ilvl="4" w:tplc="800A86CE">
      <w:start w:val="1"/>
      <w:numFmt w:val="upperLetter"/>
      <w:lvlText w:val="%5."/>
      <w:lvlJc w:val="left"/>
      <w:pPr>
        <w:ind w:left="4139" w:hanging="360"/>
      </w:pPr>
      <w:rPr>
        <w:rFonts w:ascii="Times New Roman" w:eastAsia="Times New Roman" w:hAnsi="Times New Roman" w:cs="Times New Roman" w:hint="default"/>
        <w:b/>
        <w:sz w:val="20"/>
      </w:rPr>
    </w:lvl>
    <w:lvl w:ilvl="5" w:tplc="5BDA11F2">
      <w:start w:val="1"/>
      <w:numFmt w:val="decimal"/>
      <w:lvlText w:val="%6."/>
      <w:lvlJc w:val="left"/>
      <w:pPr>
        <w:ind w:left="5039" w:hanging="360"/>
      </w:pPr>
      <w:rPr>
        <w:rFonts w:hint="default"/>
      </w:rPr>
    </w:lvl>
    <w:lvl w:ilvl="6" w:tplc="F60602A8">
      <w:numFmt w:val="bullet"/>
      <w:lvlText w:val="-"/>
      <w:lvlJc w:val="left"/>
      <w:pPr>
        <w:ind w:left="5579" w:hanging="360"/>
      </w:pPr>
      <w:rPr>
        <w:rFonts w:ascii="Times New Roman" w:eastAsia="Times New Roman" w:hAnsi="Times New Roman" w:cs="Times New Roman" w:hint="default"/>
      </w:rPr>
    </w:lvl>
    <w:lvl w:ilvl="7" w:tplc="440A0019" w:tentative="1">
      <w:start w:val="1"/>
      <w:numFmt w:val="lowerLetter"/>
      <w:lvlText w:val="%8."/>
      <w:lvlJc w:val="left"/>
      <w:pPr>
        <w:ind w:left="6299" w:hanging="360"/>
      </w:pPr>
    </w:lvl>
    <w:lvl w:ilvl="8" w:tplc="440A001B" w:tentative="1">
      <w:start w:val="1"/>
      <w:numFmt w:val="lowerRoman"/>
      <w:lvlText w:val="%9."/>
      <w:lvlJc w:val="right"/>
      <w:pPr>
        <w:ind w:left="7019" w:hanging="180"/>
      </w:pPr>
    </w:lvl>
  </w:abstractNum>
  <w:abstractNum w:abstractNumId="19"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1677027"/>
    <w:multiLevelType w:val="hybridMultilevel"/>
    <w:tmpl w:val="8A460BCE"/>
    <w:lvl w:ilvl="0" w:tplc="5AF041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B218BA"/>
    <w:multiLevelType w:val="hybridMultilevel"/>
    <w:tmpl w:val="B5029D4C"/>
    <w:lvl w:ilvl="0" w:tplc="DD8038F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5"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8"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6"/>
  </w:num>
  <w:num w:numId="2">
    <w:abstractNumId w:val="19"/>
  </w:num>
  <w:num w:numId="3">
    <w:abstractNumId w:val="13"/>
  </w:num>
  <w:num w:numId="4">
    <w:abstractNumId w:val="11"/>
  </w:num>
  <w:num w:numId="5">
    <w:abstractNumId w:val="24"/>
  </w:num>
  <w:num w:numId="6">
    <w:abstractNumId w:val="7"/>
  </w:num>
  <w:num w:numId="7">
    <w:abstractNumId w:val="2"/>
  </w:num>
  <w:num w:numId="8">
    <w:abstractNumId w:val="25"/>
  </w:num>
  <w:num w:numId="9">
    <w:abstractNumId w:val="8"/>
  </w:num>
  <w:num w:numId="10">
    <w:abstractNumId w:val="1"/>
  </w:num>
  <w:num w:numId="11">
    <w:abstractNumId w:val="5"/>
  </w:num>
  <w:num w:numId="12">
    <w:abstractNumId w:val="9"/>
  </w:num>
  <w:num w:numId="13">
    <w:abstractNumId w:val="17"/>
  </w:num>
  <w:num w:numId="14">
    <w:abstractNumId w:val="3"/>
  </w:num>
  <w:num w:numId="15">
    <w:abstractNumId w:val="20"/>
  </w:num>
  <w:num w:numId="16">
    <w:abstractNumId w:val="2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14"/>
  </w:num>
  <w:num w:numId="21">
    <w:abstractNumId w:val="27"/>
  </w:num>
  <w:num w:numId="22">
    <w:abstractNumId w:val="6"/>
  </w:num>
  <w:num w:numId="23">
    <w:abstractNumId w:val="12"/>
  </w:num>
  <w:num w:numId="24">
    <w:abstractNumId w:val="15"/>
  </w:num>
  <w:num w:numId="25">
    <w:abstractNumId w:val="2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0"/>
  </w:num>
  <w:num w:numId="29">
    <w:abstractNumId w:val="10"/>
  </w:num>
  <w:num w:numId="30">
    <w:abstractNumId w:val="1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70CF"/>
    <w:rsid w:val="00007398"/>
    <w:rsid w:val="00007B0B"/>
    <w:rsid w:val="0001327E"/>
    <w:rsid w:val="00013FAE"/>
    <w:rsid w:val="00015F41"/>
    <w:rsid w:val="00016110"/>
    <w:rsid w:val="00023115"/>
    <w:rsid w:val="000243ED"/>
    <w:rsid w:val="0002720C"/>
    <w:rsid w:val="00027B3E"/>
    <w:rsid w:val="00030460"/>
    <w:rsid w:val="000306FE"/>
    <w:rsid w:val="00030F74"/>
    <w:rsid w:val="00031624"/>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3CDC"/>
    <w:rsid w:val="000442A0"/>
    <w:rsid w:val="00044D6B"/>
    <w:rsid w:val="00045D14"/>
    <w:rsid w:val="00046C67"/>
    <w:rsid w:val="000474A0"/>
    <w:rsid w:val="000475DC"/>
    <w:rsid w:val="00047FC9"/>
    <w:rsid w:val="00051589"/>
    <w:rsid w:val="00052058"/>
    <w:rsid w:val="000520B5"/>
    <w:rsid w:val="00052EFF"/>
    <w:rsid w:val="00056B2F"/>
    <w:rsid w:val="00061E28"/>
    <w:rsid w:val="0006230B"/>
    <w:rsid w:val="00064D7A"/>
    <w:rsid w:val="00070F5C"/>
    <w:rsid w:val="00073E1A"/>
    <w:rsid w:val="00074C9A"/>
    <w:rsid w:val="00076DFF"/>
    <w:rsid w:val="00082E75"/>
    <w:rsid w:val="000852CA"/>
    <w:rsid w:val="00085BF5"/>
    <w:rsid w:val="000902C1"/>
    <w:rsid w:val="0009044D"/>
    <w:rsid w:val="00091E4E"/>
    <w:rsid w:val="00092181"/>
    <w:rsid w:val="00092987"/>
    <w:rsid w:val="00092CAD"/>
    <w:rsid w:val="000939F1"/>
    <w:rsid w:val="000941EC"/>
    <w:rsid w:val="00094215"/>
    <w:rsid w:val="000947E5"/>
    <w:rsid w:val="00095BDA"/>
    <w:rsid w:val="00097880"/>
    <w:rsid w:val="000A0172"/>
    <w:rsid w:val="000A027E"/>
    <w:rsid w:val="000A0BDB"/>
    <w:rsid w:val="000A0F76"/>
    <w:rsid w:val="000A12E3"/>
    <w:rsid w:val="000A155D"/>
    <w:rsid w:val="000A1F95"/>
    <w:rsid w:val="000A22B9"/>
    <w:rsid w:val="000A2456"/>
    <w:rsid w:val="000A32AA"/>
    <w:rsid w:val="000A3464"/>
    <w:rsid w:val="000A50FD"/>
    <w:rsid w:val="000A58CF"/>
    <w:rsid w:val="000A6F48"/>
    <w:rsid w:val="000A7F82"/>
    <w:rsid w:val="000B0AEA"/>
    <w:rsid w:val="000B2180"/>
    <w:rsid w:val="000B39EE"/>
    <w:rsid w:val="000B3E3F"/>
    <w:rsid w:val="000B4299"/>
    <w:rsid w:val="000B43DF"/>
    <w:rsid w:val="000B51D3"/>
    <w:rsid w:val="000B60B8"/>
    <w:rsid w:val="000B63D8"/>
    <w:rsid w:val="000B7EFB"/>
    <w:rsid w:val="000C2C3A"/>
    <w:rsid w:val="000C2CB1"/>
    <w:rsid w:val="000C3412"/>
    <w:rsid w:val="000C37C0"/>
    <w:rsid w:val="000C3D1A"/>
    <w:rsid w:val="000C3D60"/>
    <w:rsid w:val="000D0674"/>
    <w:rsid w:val="000D0909"/>
    <w:rsid w:val="000D4029"/>
    <w:rsid w:val="000D467A"/>
    <w:rsid w:val="000D53F3"/>
    <w:rsid w:val="000D54CD"/>
    <w:rsid w:val="000D5CB0"/>
    <w:rsid w:val="000E110C"/>
    <w:rsid w:val="000E12B1"/>
    <w:rsid w:val="000F0536"/>
    <w:rsid w:val="000F092A"/>
    <w:rsid w:val="000F131B"/>
    <w:rsid w:val="000F1F7F"/>
    <w:rsid w:val="000F281D"/>
    <w:rsid w:val="000F2FDA"/>
    <w:rsid w:val="000F56AA"/>
    <w:rsid w:val="000F5C5A"/>
    <w:rsid w:val="000F6E6C"/>
    <w:rsid w:val="000F73ED"/>
    <w:rsid w:val="000F756F"/>
    <w:rsid w:val="001005AB"/>
    <w:rsid w:val="00101259"/>
    <w:rsid w:val="00101D7C"/>
    <w:rsid w:val="00103330"/>
    <w:rsid w:val="00104433"/>
    <w:rsid w:val="001048F7"/>
    <w:rsid w:val="001050C3"/>
    <w:rsid w:val="00110523"/>
    <w:rsid w:val="00111E7A"/>
    <w:rsid w:val="00113074"/>
    <w:rsid w:val="001140AA"/>
    <w:rsid w:val="00115DF6"/>
    <w:rsid w:val="00115F60"/>
    <w:rsid w:val="00116338"/>
    <w:rsid w:val="00120969"/>
    <w:rsid w:val="00121D80"/>
    <w:rsid w:val="0012451B"/>
    <w:rsid w:val="00125405"/>
    <w:rsid w:val="0012676C"/>
    <w:rsid w:val="00126988"/>
    <w:rsid w:val="00134640"/>
    <w:rsid w:val="0013596C"/>
    <w:rsid w:val="00136BCE"/>
    <w:rsid w:val="00140437"/>
    <w:rsid w:val="00140ACB"/>
    <w:rsid w:val="00141AB0"/>
    <w:rsid w:val="00142EB4"/>
    <w:rsid w:val="001430B0"/>
    <w:rsid w:val="0014370C"/>
    <w:rsid w:val="00145CEF"/>
    <w:rsid w:val="00147728"/>
    <w:rsid w:val="001479FB"/>
    <w:rsid w:val="00147A93"/>
    <w:rsid w:val="00150EA9"/>
    <w:rsid w:val="00150FAC"/>
    <w:rsid w:val="00152076"/>
    <w:rsid w:val="00152426"/>
    <w:rsid w:val="0015550C"/>
    <w:rsid w:val="00155B68"/>
    <w:rsid w:val="001571A1"/>
    <w:rsid w:val="00157C6F"/>
    <w:rsid w:val="00162EB1"/>
    <w:rsid w:val="0016374C"/>
    <w:rsid w:val="0016396C"/>
    <w:rsid w:val="001642A2"/>
    <w:rsid w:val="00164409"/>
    <w:rsid w:val="00166544"/>
    <w:rsid w:val="00172941"/>
    <w:rsid w:val="001744C6"/>
    <w:rsid w:val="001746AE"/>
    <w:rsid w:val="00174C79"/>
    <w:rsid w:val="00175379"/>
    <w:rsid w:val="0017634A"/>
    <w:rsid w:val="00176580"/>
    <w:rsid w:val="00177079"/>
    <w:rsid w:val="00180732"/>
    <w:rsid w:val="00180968"/>
    <w:rsid w:val="00180CE0"/>
    <w:rsid w:val="00181F2C"/>
    <w:rsid w:val="001822F1"/>
    <w:rsid w:val="00182C54"/>
    <w:rsid w:val="00183173"/>
    <w:rsid w:val="001839C9"/>
    <w:rsid w:val="00184C24"/>
    <w:rsid w:val="001866BF"/>
    <w:rsid w:val="00193C0F"/>
    <w:rsid w:val="00194E39"/>
    <w:rsid w:val="0019530C"/>
    <w:rsid w:val="00197317"/>
    <w:rsid w:val="001975DC"/>
    <w:rsid w:val="00197F94"/>
    <w:rsid w:val="001A0ADB"/>
    <w:rsid w:val="001A348C"/>
    <w:rsid w:val="001A4D56"/>
    <w:rsid w:val="001A5924"/>
    <w:rsid w:val="001A5EC0"/>
    <w:rsid w:val="001A71F6"/>
    <w:rsid w:val="001A7730"/>
    <w:rsid w:val="001B009A"/>
    <w:rsid w:val="001B0AD2"/>
    <w:rsid w:val="001B10A7"/>
    <w:rsid w:val="001B2FA9"/>
    <w:rsid w:val="001B3097"/>
    <w:rsid w:val="001B4002"/>
    <w:rsid w:val="001B5115"/>
    <w:rsid w:val="001B5C62"/>
    <w:rsid w:val="001C0056"/>
    <w:rsid w:val="001C1063"/>
    <w:rsid w:val="001C3284"/>
    <w:rsid w:val="001C4FE0"/>
    <w:rsid w:val="001C68C2"/>
    <w:rsid w:val="001C7CEB"/>
    <w:rsid w:val="001D0AB7"/>
    <w:rsid w:val="001D1631"/>
    <w:rsid w:val="001D3945"/>
    <w:rsid w:val="001D4EE7"/>
    <w:rsid w:val="001D580A"/>
    <w:rsid w:val="001D7201"/>
    <w:rsid w:val="001D7570"/>
    <w:rsid w:val="001D7973"/>
    <w:rsid w:val="001E0E28"/>
    <w:rsid w:val="001E1530"/>
    <w:rsid w:val="001E27C0"/>
    <w:rsid w:val="001E3C9A"/>
    <w:rsid w:val="001E5370"/>
    <w:rsid w:val="001E5C82"/>
    <w:rsid w:val="001F1DC9"/>
    <w:rsid w:val="001F407F"/>
    <w:rsid w:val="001F5011"/>
    <w:rsid w:val="001F5563"/>
    <w:rsid w:val="001F5D2E"/>
    <w:rsid w:val="001F6715"/>
    <w:rsid w:val="001F7632"/>
    <w:rsid w:val="001F78AA"/>
    <w:rsid w:val="001F7EA9"/>
    <w:rsid w:val="002000DA"/>
    <w:rsid w:val="00201259"/>
    <w:rsid w:val="00202B3C"/>
    <w:rsid w:val="00202D5B"/>
    <w:rsid w:val="00210F14"/>
    <w:rsid w:val="00211E04"/>
    <w:rsid w:val="002135F9"/>
    <w:rsid w:val="00213E03"/>
    <w:rsid w:val="0021409F"/>
    <w:rsid w:val="00215007"/>
    <w:rsid w:val="00215336"/>
    <w:rsid w:val="00215AC6"/>
    <w:rsid w:val="0021762E"/>
    <w:rsid w:val="00217984"/>
    <w:rsid w:val="0022242B"/>
    <w:rsid w:val="00223C25"/>
    <w:rsid w:val="00227833"/>
    <w:rsid w:val="00231FEA"/>
    <w:rsid w:val="00232DF8"/>
    <w:rsid w:val="00233DAC"/>
    <w:rsid w:val="0023407B"/>
    <w:rsid w:val="0023470F"/>
    <w:rsid w:val="0023494F"/>
    <w:rsid w:val="002366B8"/>
    <w:rsid w:val="00236846"/>
    <w:rsid w:val="002368AA"/>
    <w:rsid w:val="00236A77"/>
    <w:rsid w:val="0024071B"/>
    <w:rsid w:val="0024332B"/>
    <w:rsid w:val="00244303"/>
    <w:rsid w:val="002445E7"/>
    <w:rsid w:val="00244FF0"/>
    <w:rsid w:val="00245900"/>
    <w:rsid w:val="002466CC"/>
    <w:rsid w:val="00246B32"/>
    <w:rsid w:val="00247B16"/>
    <w:rsid w:val="00247BC1"/>
    <w:rsid w:val="0025076A"/>
    <w:rsid w:val="00254D62"/>
    <w:rsid w:val="00254E5C"/>
    <w:rsid w:val="00261702"/>
    <w:rsid w:val="00262C0B"/>
    <w:rsid w:val="002637B9"/>
    <w:rsid w:val="0026512B"/>
    <w:rsid w:val="00265CB7"/>
    <w:rsid w:val="002669D6"/>
    <w:rsid w:val="00266B02"/>
    <w:rsid w:val="00266F16"/>
    <w:rsid w:val="002709B9"/>
    <w:rsid w:val="00273137"/>
    <w:rsid w:val="00275AB9"/>
    <w:rsid w:val="0027738E"/>
    <w:rsid w:val="00277CC2"/>
    <w:rsid w:val="00281248"/>
    <w:rsid w:val="002845C0"/>
    <w:rsid w:val="0029219B"/>
    <w:rsid w:val="00294662"/>
    <w:rsid w:val="00295DCB"/>
    <w:rsid w:val="00297C32"/>
    <w:rsid w:val="002A0175"/>
    <w:rsid w:val="002A031D"/>
    <w:rsid w:val="002A1B2E"/>
    <w:rsid w:val="002A25B0"/>
    <w:rsid w:val="002A2659"/>
    <w:rsid w:val="002A31FF"/>
    <w:rsid w:val="002A32CE"/>
    <w:rsid w:val="002A4234"/>
    <w:rsid w:val="002A4248"/>
    <w:rsid w:val="002A4A01"/>
    <w:rsid w:val="002A6BE9"/>
    <w:rsid w:val="002A7542"/>
    <w:rsid w:val="002A7F3F"/>
    <w:rsid w:val="002B0023"/>
    <w:rsid w:val="002B4B9D"/>
    <w:rsid w:val="002B7CFF"/>
    <w:rsid w:val="002C07F2"/>
    <w:rsid w:val="002C2AC7"/>
    <w:rsid w:val="002C3358"/>
    <w:rsid w:val="002C3994"/>
    <w:rsid w:val="002C47D6"/>
    <w:rsid w:val="002C528A"/>
    <w:rsid w:val="002C65EC"/>
    <w:rsid w:val="002C6A8E"/>
    <w:rsid w:val="002D1AE3"/>
    <w:rsid w:val="002D20D1"/>
    <w:rsid w:val="002D30DF"/>
    <w:rsid w:val="002D6A1B"/>
    <w:rsid w:val="002D6C93"/>
    <w:rsid w:val="002D6D8D"/>
    <w:rsid w:val="002D7A22"/>
    <w:rsid w:val="002D7F64"/>
    <w:rsid w:val="002E093B"/>
    <w:rsid w:val="002E2439"/>
    <w:rsid w:val="002E44EC"/>
    <w:rsid w:val="002E66D7"/>
    <w:rsid w:val="002E6AA0"/>
    <w:rsid w:val="002E73F6"/>
    <w:rsid w:val="002F00DA"/>
    <w:rsid w:val="002F0B93"/>
    <w:rsid w:val="002F1FE3"/>
    <w:rsid w:val="002F303B"/>
    <w:rsid w:val="002F30A4"/>
    <w:rsid w:val="002F4271"/>
    <w:rsid w:val="002F4380"/>
    <w:rsid w:val="002F5DC4"/>
    <w:rsid w:val="002F6863"/>
    <w:rsid w:val="00300A4C"/>
    <w:rsid w:val="00301E1E"/>
    <w:rsid w:val="003021B0"/>
    <w:rsid w:val="00303117"/>
    <w:rsid w:val="003050E5"/>
    <w:rsid w:val="003059EB"/>
    <w:rsid w:val="003065FA"/>
    <w:rsid w:val="00313292"/>
    <w:rsid w:val="00314CB8"/>
    <w:rsid w:val="00315DAA"/>
    <w:rsid w:val="003161FF"/>
    <w:rsid w:val="003175FF"/>
    <w:rsid w:val="003179DB"/>
    <w:rsid w:val="00317B08"/>
    <w:rsid w:val="00321304"/>
    <w:rsid w:val="00321688"/>
    <w:rsid w:val="003237CC"/>
    <w:rsid w:val="00325D65"/>
    <w:rsid w:val="00326E50"/>
    <w:rsid w:val="00326F08"/>
    <w:rsid w:val="003276C2"/>
    <w:rsid w:val="00330297"/>
    <w:rsid w:val="0033474D"/>
    <w:rsid w:val="00336B76"/>
    <w:rsid w:val="00337104"/>
    <w:rsid w:val="00342133"/>
    <w:rsid w:val="00344BB4"/>
    <w:rsid w:val="00344E07"/>
    <w:rsid w:val="00345AB4"/>
    <w:rsid w:val="0034610B"/>
    <w:rsid w:val="00346548"/>
    <w:rsid w:val="00350981"/>
    <w:rsid w:val="003514AE"/>
    <w:rsid w:val="00353524"/>
    <w:rsid w:val="003562D0"/>
    <w:rsid w:val="00357190"/>
    <w:rsid w:val="00362486"/>
    <w:rsid w:val="0036249F"/>
    <w:rsid w:val="0036303A"/>
    <w:rsid w:val="00366BA1"/>
    <w:rsid w:val="00367C4B"/>
    <w:rsid w:val="00367D8F"/>
    <w:rsid w:val="0037021B"/>
    <w:rsid w:val="00370E19"/>
    <w:rsid w:val="00372903"/>
    <w:rsid w:val="00372DE1"/>
    <w:rsid w:val="00373C14"/>
    <w:rsid w:val="00373D8B"/>
    <w:rsid w:val="00374622"/>
    <w:rsid w:val="00375734"/>
    <w:rsid w:val="0037614B"/>
    <w:rsid w:val="00376C46"/>
    <w:rsid w:val="00376F93"/>
    <w:rsid w:val="00377C3B"/>
    <w:rsid w:val="00380182"/>
    <w:rsid w:val="00380311"/>
    <w:rsid w:val="0038248E"/>
    <w:rsid w:val="00383995"/>
    <w:rsid w:val="0038460E"/>
    <w:rsid w:val="00384CC2"/>
    <w:rsid w:val="00385509"/>
    <w:rsid w:val="00385A5C"/>
    <w:rsid w:val="00386BC2"/>
    <w:rsid w:val="00391D32"/>
    <w:rsid w:val="00392844"/>
    <w:rsid w:val="00393ADB"/>
    <w:rsid w:val="00394280"/>
    <w:rsid w:val="00394FB2"/>
    <w:rsid w:val="00395B83"/>
    <w:rsid w:val="00396DF7"/>
    <w:rsid w:val="003A0106"/>
    <w:rsid w:val="003A0220"/>
    <w:rsid w:val="003A19B2"/>
    <w:rsid w:val="003A3488"/>
    <w:rsid w:val="003A4301"/>
    <w:rsid w:val="003A4F6C"/>
    <w:rsid w:val="003A53FC"/>
    <w:rsid w:val="003A60B0"/>
    <w:rsid w:val="003A6C57"/>
    <w:rsid w:val="003B301D"/>
    <w:rsid w:val="003B3079"/>
    <w:rsid w:val="003B4312"/>
    <w:rsid w:val="003B66FF"/>
    <w:rsid w:val="003B7D89"/>
    <w:rsid w:val="003C000E"/>
    <w:rsid w:val="003C113C"/>
    <w:rsid w:val="003C14AB"/>
    <w:rsid w:val="003C20A0"/>
    <w:rsid w:val="003C2179"/>
    <w:rsid w:val="003D055E"/>
    <w:rsid w:val="003D1812"/>
    <w:rsid w:val="003D26D8"/>
    <w:rsid w:val="003D3127"/>
    <w:rsid w:val="003D3F69"/>
    <w:rsid w:val="003D45DB"/>
    <w:rsid w:val="003D4944"/>
    <w:rsid w:val="003D5B83"/>
    <w:rsid w:val="003D7DB0"/>
    <w:rsid w:val="003E0A83"/>
    <w:rsid w:val="003E1963"/>
    <w:rsid w:val="003E325E"/>
    <w:rsid w:val="003E4B01"/>
    <w:rsid w:val="003E70F2"/>
    <w:rsid w:val="003F1372"/>
    <w:rsid w:val="003F191E"/>
    <w:rsid w:val="003F1B75"/>
    <w:rsid w:val="003F23AE"/>
    <w:rsid w:val="003F656E"/>
    <w:rsid w:val="003F7D1E"/>
    <w:rsid w:val="0040014B"/>
    <w:rsid w:val="004014B2"/>
    <w:rsid w:val="0040312B"/>
    <w:rsid w:val="0040394D"/>
    <w:rsid w:val="00405B2B"/>
    <w:rsid w:val="004064C3"/>
    <w:rsid w:val="00407171"/>
    <w:rsid w:val="0041087A"/>
    <w:rsid w:val="00410DCC"/>
    <w:rsid w:val="00412376"/>
    <w:rsid w:val="004135BD"/>
    <w:rsid w:val="00414108"/>
    <w:rsid w:val="00414E71"/>
    <w:rsid w:val="00416F21"/>
    <w:rsid w:val="004214AE"/>
    <w:rsid w:val="00422796"/>
    <w:rsid w:val="0042418F"/>
    <w:rsid w:val="00425711"/>
    <w:rsid w:val="0042587D"/>
    <w:rsid w:val="0042713D"/>
    <w:rsid w:val="004272EA"/>
    <w:rsid w:val="00430848"/>
    <w:rsid w:val="00434CB3"/>
    <w:rsid w:val="00437054"/>
    <w:rsid w:val="00440A7D"/>
    <w:rsid w:val="00443C24"/>
    <w:rsid w:val="00443EA2"/>
    <w:rsid w:val="00445A47"/>
    <w:rsid w:val="00446353"/>
    <w:rsid w:val="0045357E"/>
    <w:rsid w:val="00453E29"/>
    <w:rsid w:val="00454E76"/>
    <w:rsid w:val="00455194"/>
    <w:rsid w:val="00455F7D"/>
    <w:rsid w:val="004563DB"/>
    <w:rsid w:val="004568B8"/>
    <w:rsid w:val="00456B8D"/>
    <w:rsid w:val="00460E45"/>
    <w:rsid w:val="004623D6"/>
    <w:rsid w:val="00462839"/>
    <w:rsid w:val="004634CE"/>
    <w:rsid w:val="00463FF0"/>
    <w:rsid w:val="004640E6"/>
    <w:rsid w:val="00464A62"/>
    <w:rsid w:val="00464D54"/>
    <w:rsid w:val="00464F8C"/>
    <w:rsid w:val="00465D73"/>
    <w:rsid w:val="00465E17"/>
    <w:rsid w:val="00470519"/>
    <w:rsid w:val="00471AA2"/>
    <w:rsid w:val="00472CD2"/>
    <w:rsid w:val="00475586"/>
    <w:rsid w:val="00475C21"/>
    <w:rsid w:val="0047688E"/>
    <w:rsid w:val="004768EC"/>
    <w:rsid w:val="00477241"/>
    <w:rsid w:val="0047777C"/>
    <w:rsid w:val="0047785E"/>
    <w:rsid w:val="00477FF8"/>
    <w:rsid w:val="00480D4A"/>
    <w:rsid w:val="00482342"/>
    <w:rsid w:val="00483068"/>
    <w:rsid w:val="00486C1A"/>
    <w:rsid w:val="00486E68"/>
    <w:rsid w:val="00487C2C"/>
    <w:rsid w:val="00490A8E"/>
    <w:rsid w:val="00490B6C"/>
    <w:rsid w:val="00494CAD"/>
    <w:rsid w:val="00494F9E"/>
    <w:rsid w:val="004954D5"/>
    <w:rsid w:val="00495BB8"/>
    <w:rsid w:val="00495CCD"/>
    <w:rsid w:val="00496616"/>
    <w:rsid w:val="004A0DE2"/>
    <w:rsid w:val="004A0F37"/>
    <w:rsid w:val="004A25BE"/>
    <w:rsid w:val="004A360F"/>
    <w:rsid w:val="004A4931"/>
    <w:rsid w:val="004A572C"/>
    <w:rsid w:val="004A7069"/>
    <w:rsid w:val="004B0B30"/>
    <w:rsid w:val="004B2ED7"/>
    <w:rsid w:val="004B5CE6"/>
    <w:rsid w:val="004B76AC"/>
    <w:rsid w:val="004B771C"/>
    <w:rsid w:val="004B7B9C"/>
    <w:rsid w:val="004C0F67"/>
    <w:rsid w:val="004C308E"/>
    <w:rsid w:val="004C3182"/>
    <w:rsid w:val="004C4FA1"/>
    <w:rsid w:val="004C50FD"/>
    <w:rsid w:val="004C5269"/>
    <w:rsid w:val="004C52CA"/>
    <w:rsid w:val="004C5D5D"/>
    <w:rsid w:val="004C6163"/>
    <w:rsid w:val="004C7A00"/>
    <w:rsid w:val="004D297F"/>
    <w:rsid w:val="004D2A29"/>
    <w:rsid w:val="004D3BF0"/>
    <w:rsid w:val="004D3D6D"/>
    <w:rsid w:val="004D494C"/>
    <w:rsid w:val="004D4F6F"/>
    <w:rsid w:val="004D67E2"/>
    <w:rsid w:val="004D6E75"/>
    <w:rsid w:val="004E13C5"/>
    <w:rsid w:val="004E1FBE"/>
    <w:rsid w:val="004E267F"/>
    <w:rsid w:val="004E33C0"/>
    <w:rsid w:val="004E4404"/>
    <w:rsid w:val="004E53FD"/>
    <w:rsid w:val="004F03E8"/>
    <w:rsid w:val="004F3B0A"/>
    <w:rsid w:val="004F3D2C"/>
    <w:rsid w:val="004F77AE"/>
    <w:rsid w:val="004F7EAD"/>
    <w:rsid w:val="00501A2D"/>
    <w:rsid w:val="00502E91"/>
    <w:rsid w:val="00503492"/>
    <w:rsid w:val="00506D71"/>
    <w:rsid w:val="0050745D"/>
    <w:rsid w:val="0050775D"/>
    <w:rsid w:val="00507941"/>
    <w:rsid w:val="00510085"/>
    <w:rsid w:val="005107A4"/>
    <w:rsid w:val="005108E9"/>
    <w:rsid w:val="00511043"/>
    <w:rsid w:val="005143DC"/>
    <w:rsid w:val="00515F1C"/>
    <w:rsid w:val="005169AE"/>
    <w:rsid w:val="00516FE5"/>
    <w:rsid w:val="00520D77"/>
    <w:rsid w:val="005221D0"/>
    <w:rsid w:val="00523404"/>
    <w:rsid w:val="00524C9D"/>
    <w:rsid w:val="00524D4C"/>
    <w:rsid w:val="005252F2"/>
    <w:rsid w:val="00527365"/>
    <w:rsid w:val="005308F1"/>
    <w:rsid w:val="00530D26"/>
    <w:rsid w:val="00531434"/>
    <w:rsid w:val="00531F88"/>
    <w:rsid w:val="0053374B"/>
    <w:rsid w:val="00533F69"/>
    <w:rsid w:val="0053416F"/>
    <w:rsid w:val="0053592D"/>
    <w:rsid w:val="005365CC"/>
    <w:rsid w:val="00537932"/>
    <w:rsid w:val="00540428"/>
    <w:rsid w:val="005414FD"/>
    <w:rsid w:val="00541DF6"/>
    <w:rsid w:val="0054294C"/>
    <w:rsid w:val="0054474B"/>
    <w:rsid w:val="00550868"/>
    <w:rsid w:val="00550BEF"/>
    <w:rsid w:val="005543DD"/>
    <w:rsid w:val="00554A67"/>
    <w:rsid w:val="005555B8"/>
    <w:rsid w:val="00555A24"/>
    <w:rsid w:val="00556010"/>
    <w:rsid w:val="00556055"/>
    <w:rsid w:val="005565FD"/>
    <w:rsid w:val="005576B0"/>
    <w:rsid w:val="0056030F"/>
    <w:rsid w:val="00561327"/>
    <w:rsid w:val="005619C9"/>
    <w:rsid w:val="00561BB3"/>
    <w:rsid w:val="00562009"/>
    <w:rsid w:val="00564148"/>
    <w:rsid w:val="00567538"/>
    <w:rsid w:val="00570233"/>
    <w:rsid w:val="00573082"/>
    <w:rsid w:val="005733D6"/>
    <w:rsid w:val="00573FFE"/>
    <w:rsid w:val="0057570B"/>
    <w:rsid w:val="00575786"/>
    <w:rsid w:val="00575F9F"/>
    <w:rsid w:val="0057609E"/>
    <w:rsid w:val="005768DE"/>
    <w:rsid w:val="005769C0"/>
    <w:rsid w:val="00577A68"/>
    <w:rsid w:val="00577A72"/>
    <w:rsid w:val="00577DAE"/>
    <w:rsid w:val="005818F5"/>
    <w:rsid w:val="00582156"/>
    <w:rsid w:val="005845AF"/>
    <w:rsid w:val="00584DBB"/>
    <w:rsid w:val="00587CCF"/>
    <w:rsid w:val="00587D50"/>
    <w:rsid w:val="00590D93"/>
    <w:rsid w:val="00592205"/>
    <w:rsid w:val="005923DF"/>
    <w:rsid w:val="00592710"/>
    <w:rsid w:val="00592FC4"/>
    <w:rsid w:val="005939B5"/>
    <w:rsid w:val="0059593A"/>
    <w:rsid w:val="005A26D6"/>
    <w:rsid w:val="005A2986"/>
    <w:rsid w:val="005A2C2A"/>
    <w:rsid w:val="005A3546"/>
    <w:rsid w:val="005A4B16"/>
    <w:rsid w:val="005A7599"/>
    <w:rsid w:val="005B1BF0"/>
    <w:rsid w:val="005B36FE"/>
    <w:rsid w:val="005B3F38"/>
    <w:rsid w:val="005B5295"/>
    <w:rsid w:val="005B5EFF"/>
    <w:rsid w:val="005B6833"/>
    <w:rsid w:val="005B6EE2"/>
    <w:rsid w:val="005B7B7B"/>
    <w:rsid w:val="005C18D7"/>
    <w:rsid w:val="005C2EC8"/>
    <w:rsid w:val="005C2F03"/>
    <w:rsid w:val="005C3F74"/>
    <w:rsid w:val="005C55A6"/>
    <w:rsid w:val="005C6920"/>
    <w:rsid w:val="005C6CCB"/>
    <w:rsid w:val="005C729E"/>
    <w:rsid w:val="005C7B64"/>
    <w:rsid w:val="005D0922"/>
    <w:rsid w:val="005D125F"/>
    <w:rsid w:val="005D3BDB"/>
    <w:rsid w:val="005D50BD"/>
    <w:rsid w:val="005D56EC"/>
    <w:rsid w:val="005D66EB"/>
    <w:rsid w:val="005D67DD"/>
    <w:rsid w:val="005D6F4A"/>
    <w:rsid w:val="005D74C1"/>
    <w:rsid w:val="005D7D3C"/>
    <w:rsid w:val="005E0E93"/>
    <w:rsid w:val="005E21E1"/>
    <w:rsid w:val="005E2683"/>
    <w:rsid w:val="005E5ABA"/>
    <w:rsid w:val="005E60D3"/>
    <w:rsid w:val="005F10C8"/>
    <w:rsid w:val="005F1994"/>
    <w:rsid w:val="005F576A"/>
    <w:rsid w:val="005F6AA4"/>
    <w:rsid w:val="005F7285"/>
    <w:rsid w:val="005F7737"/>
    <w:rsid w:val="005F793C"/>
    <w:rsid w:val="00600030"/>
    <w:rsid w:val="00600417"/>
    <w:rsid w:val="00600AE2"/>
    <w:rsid w:val="00601D5D"/>
    <w:rsid w:val="00602082"/>
    <w:rsid w:val="00602158"/>
    <w:rsid w:val="006026C9"/>
    <w:rsid w:val="00602CD3"/>
    <w:rsid w:val="00605507"/>
    <w:rsid w:val="00605BDE"/>
    <w:rsid w:val="00607D6C"/>
    <w:rsid w:val="00611AAC"/>
    <w:rsid w:val="00611C86"/>
    <w:rsid w:val="006148F2"/>
    <w:rsid w:val="0061508E"/>
    <w:rsid w:val="00616334"/>
    <w:rsid w:val="006171AE"/>
    <w:rsid w:val="00620BC7"/>
    <w:rsid w:val="00621D3C"/>
    <w:rsid w:val="00623733"/>
    <w:rsid w:val="00624B4C"/>
    <w:rsid w:val="006254BF"/>
    <w:rsid w:val="00627C8E"/>
    <w:rsid w:val="00630008"/>
    <w:rsid w:val="006341F4"/>
    <w:rsid w:val="0063592C"/>
    <w:rsid w:val="00635997"/>
    <w:rsid w:val="00636260"/>
    <w:rsid w:val="00644D43"/>
    <w:rsid w:val="00645205"/>
    <w:rsid w:val="006523EA"/>
    <w:rsid w:val="00652F7F"/>
    <w:rsid w:val="0065447F"/>
    <w:rsid w:val="006544E9"/>
    <w:rsid w:val="00657318"/>
    <w:rsid w:val="006627A0"/>
    <w:rsid w:val="00662BCE"/>
    <w:rsid w:val="0066307A"/>
    <w:rsid w:val="0066362F"/>
    <w:rsid w:val="00664A49"/>
    <w:rsid w:val="0066624A"/>
    <w:rsid w:val="0066634B"/>
    <w:rsid w:val="00667EB5"/>
    <w:rsid w:val="00670421"/>
    <w:rsid w:val="00670E49"/>
    <w:rsid w:val="0067301D"/>
    <w:rsid w:val="00673577"/>
    <w:rsid w:val="006739BE"/>
    <w:rsid w:val="00674E88"/>
    <w:rsid w:val="0067526A"/>
    <w:rsid w:val="00675880"/>
    <w:rsid w:val="006808E0"/>
    <w:rsid w:val="00681BEF"/>
    <w:rsid w:val="00685D63"/>
    <w:rsid w:val="006905CB"/>
    <w:rsid w:val="00691043"/>
    <w:rsid w:val="00693BBB"/>
    <w:rsid w:val="0069462A"/>
    <w:rsid w:val="00694CC1"/>
    <w:rsid w:val="00695CA0"/>
    <w:rsid w:val="006967B9"/>
    <w:rsid w:val="006A28E0"/>
    <w:rsid w:val="006A3190"/>
    <w:rsid w:val="006A38CD"/>
    <w:rsid w:val="006A4F5D"/>
    <w:rsid w:val="006A585F"/>
    <w:rsid w:val="006A58DC"/>
    <w:rsid w:val="006A792E"/>
    <w:rsid w:val="006B0156"/>
    <w:rsid w:val="006B2120"/>
    <w:rsid w:val="006B3CA7"/>
    <w:rsid w:val="006B5430"/>
    <w:rsid w:val="006B70D6"/>
    <w:rsid w:val="006C0255"/>
    <w:rsid w:val="006C0A11"/>
    <w:rsid w:val="006C3774"/>
    <w:rsid w:val="006C7C05"/>
    <w:rsid w:val="006D0347"/>
    <w:rsid w:val="006D16A3"/>
    <w:rsid w:val="006D3F19"/>
    <w:rsid w:val="006D55E1"/>
    <w:rsid w:val="006D7227"/>
    <w:rsid w:val="006D7B53"/>
    <w:rsid w:val="006E04A5"/>
    <w:rsid w:val="006E6FEB"/>
    <w:rsid w:val="006E7F9E"/>
    <w:rsid w:val="006F081A"/>
    <w:rsid w:val="006F12C2"/>
    <w:rsid w:val="006F289C"/>
    <w:rsid w:val="006F3765"/>
    <w:rsid w:val="006F3B05"/>
    <w:rsid w:val="006F3C5F"/>
    <w:rsid w:val="006F401B"/>
    <w:rsid w:val="006F4037"/>
    <w:rsid w:val="006F49D2"/>
    <w:rsid w:val="006F4A1B"/>
    <w:rsid w:val="006F5FCA"/>
    <w:rsid w:val="006F60A2"/>
    <w:rsid w:val="006F780F"/>
    <w:rsid w:val="0070112E"/>
    <w:rsid w:val="007014D5"/>
    <w:rsid w:val="00701E54"/>
    <w:rsid w:val="007022FB"/>
    <w:rsid w:val="00702FFD"/>
    <w:rsid w:val="00703B63"/>
    <w:rsid w:val="00703CA2"/>
    <w:rsid w:val="0070628D"/>
    <w:rsid w:val="00707983"/>
    <w:rsid w:val="00710AF9"/>
    <w:rsid w:val="00710B5B"/>
    <w:rsid w:val="00710D33"/>
    <w:rsid w:val="007122E0"/>
    <w:rsid w:val="00712DA3"/>
    <w:rsid w:val="007130F5"/>
    <w:rsid w:val="0071412F"/>
    <w:rsid w:val="00716AEC"/>
    <w:rsid w:val="00716B60"/>
    <w:rsid w:val="007177BD"/>
    <w:rsid w:val="00717C9E"/>
    <w:rsid w:val="007210AE"/>
    <w:rsid w:val="00721F9F"/>
    <w:rsid w:val="007231A4"/>
    <w:rsid w:val="00723999"/>
    <w:rsid w:val="00723D53"/>
    <w:rsid w:val="00725EE8"/>
    <w:rsid w:val="00726371"/>
    <w:rsid w:val="00726D07"/>
    <w:rsid w:val="00731D13"/>
    <w:rsid w:val="00732E10"/>
    <w:rsid w:val="00733052"/>
    <w:rsid w:val="0073306C"/>
    <w:rsid w:val="00735082"/>
    <w:rsid w:val="00735BA0"/>
    <w:rsid w:val="00735D56"/>
    <w:rsid w:val="00736226"/>
    <w:rsid w:val="007375C9"/>
    <w:rsid w:val="007403A3"/>
    <w:rsid w:val="00740AB3"/>
    <w:rsid w:val="00744D4F"/>
    <w:rsid w:val="00744F36"/>
    <w:rsid w:val="00745084"/>
    <w:rsid w:val="00745105"/>
    <w:rsid w:val="0074695A"/>
    <w:rsid w:val="007475F9"/>
    <w:rsid w:val="00750F45"/>
    <w:rsid w:val="00750F6E"/>
    <w:rsid w:val="00754D4B"/>
    <w:rsid w:val="007566B8"/>
    <w:rsid w:val="0075728C"/>
    <w:rsid w:val="00757807"/>
    <w:rsid w:val="007600AD"/>
    <w:rsid w:val="007615D1"/>
    <w:rsid w:val="00762204"/>
    <w:rsid w:val="007622FB"/>
    <w:rsid w:val="00762623"/>
    <w:rsid w:val="007656B8"/>
    <w:rsid w:val="007661D5"/>
    <w:rsid w:val="00766499"/>
    <w:rsid w:val="00767DF0"/>
    <w:rsid w:val="00770AB4"/>
    <w:rsid w:val="0077508F"/>
    <w:rsid w:val="0078199C"/>
    <w:rsid w:val="00782C2C"/>
    <w:rsid w:val="00783CF9"/>
    <w:rsid w:val="007858A6"/>
    <w:rsid w:val="007858F7"/>
    <w:rsid w:val="007871A0"/>
    <w:rsid w:val="007908CD"/>
    <w:rsid w:val="00791D05"/>
    <w:rsid w:val="007926C8"/>
    <w:rsid w:val="0079298F"/>
    <w:rsid w:val="00793DF8"/>
    <w:rsid w:val="00793E59"/>
    <w:rsid w:val="00795DC8"/>
    <w:rsid w:val="0079702A"/>
    <w:rsid w:val="007979B0"/>
    <w:rsid w:val="007A1203"/>
    <w:rsid w:val="007A2651"/>
    <w:rsid w:val="007A28E1"/>
    <w:rsid w:val="007A38EA"/>
    <w:rsid w:val="007A3B39"/>
    <w:rsid w:val="007A3F51"/>
    <w:rsid w:val="007A4B5D"/>
    <w:rsid w:val="007A5287"/>
    <w:rsid w:val="007B0423"/>
    <w:rsid w:val="007B18F2"/>
    <w:rsid w:val="007B385F"/>
    <w:rsid w:val="007B452D"/>
    <w:rsid w:val="007B5E31"/>
    <w:rsid w:val="007B6058"/>
    <w:rsid w:val="007B6DC1"/>
    <w:rsid w:val="007C0183"/>
    <w:rsid w:val="007C256C"/>
    <w:rsid w:val="007C2CC5"/>
    <w:rsid w:val="007C41E3"/>
    <w:rsid w:val="007C4835"/>
    <w:rsid w:val="007C48C1"/>
    <w:rsid w:val="007C7CC3"/>
    <w:rsid w:val="007C7EA9"/>
    <w:rsid w:val="007D10C1"/>
    <w:rsid w:val="007D233C"/>
    <w:rsid w:val="007D41A9"/>
    <w:rsid w:val="007D4B2C"/>
    <w:rsid w:val="007D5501"/>
    <w:rsid w:val="007D7286"/>
    <w:rsid w:val="007E1008"/>
    <w:rsid w:val="007E13D4"/>
    <w:rsid w:val="007E2E51"/>
    <w:rsid w:val="007E41E4"/>
    <w:rsid w:val="007E7F1C"/>
    <w:rsid w:val="007F1027"/>
    <w:rsid w:val="007F13B1"/>
    <w:rsid w:val="007F285B"/>
    <w:rsid w:val="007F332E"/>
    <w:rsid w:val="007F46AA"/>
    <w:rsid w:val="007F5A4A"/>
    <w:rsid w:val="007F7FE5"/>
    <w:rsid w:val="008005CB"/>
    <w:rsid w:val="00801FFB"/>
    <w:rsid w:val="00803666"/>
    <w:rsid w:val="00805592"/>
    <w:rsid w:val="00806069"/>
    <w:rsid w:val="008060A0"/>
    <w:rsid w:val="0080659D"/>
    <w:rsid w:val="00811569"/>
    <w:rsid w:val="00813C5D"/>
    <w:rsid w:val="00815D14"/>
    <w:rsid w:val="008166F7"/>
    <w:rsid w:val="00817EA8"/>
    <w:rsid w:val="00821417"/>
    <w:rsid w:val="008221C1"/>
    <w:rsid w:val="0082255B"/>
    <w:rsid w:val="008239FE"/>
    <w:rsid w:val="00825866"/>
    <w:rsid w:val="00825A6A"/>
    <w:rsid w:val="00825F8E"/>
    <w:rsid w:val="00831646"/>
    <w:rsid w:val="00833FBC"/>
    <w:rsid w:val="00837BA2"/>
    <w:rsid w:val="00842B96"/>
    <w:rsid w:val="00844FD5"/>
    <w:rsid w:val="0084587C"/>
    <w:rsid w:val="008458F8"/>
    <w:rsid w:val="00847776"/>
    <w:rsid w:val="0085062B"/>
    <w:rsid w:val="0085093E"/>
    <w:rsid w:val="00852445"/>
    <w:rsid w:val="008528AD"/>
    <w:rsid w:val="00855F62"/>
    <w:rsid w:val="0085712D"/>
    <w:rsid w:val="00857FAF"/>
    <w:rsid w:val="0086097B"/>
    <w:rsid w:val="00865D37"/>
    <w:rsid w:val="00865DAD"/>
    <w:rsid w:val="00865FB8"/>
    <w:rsid w:val="00866C94"/>
    <w:rsid w:val="00871264"/>
    <w:rsid w:val="00874BF1"/>
    <w:rsid w:val="00874E84"/>
    <w:rsid w:val="0087547A"/>
    <w:rsid w:val="00875C7A"/>
    <w:rsid w:val="0087632B"/>
    <w:rsid w:val="0087734A"/>
    <w:rsid w:val="008810A7"/>
    <w:rsid w:val="00883640"/>
    <w:rsid w:val="00884154"/>
    <w:rsid w:val="00884ADF"/>
    <w:rsid w:val="00884D81"/>
    <w:rsid w:val="00884DE3"/>
    <w:rsid w:val="008852BB"/>
    <w:rsid w:val="008917CB"/>
    <w:rsid w:val="008921F6"/>
    <w:rsid w:val="008927AC"/>
    <w:rsid w:val="00893AAD"/>
    <w:rsid w:val="00894D16"/>
    <w:rsid w:val="00894E34"/>
    <w:rsid w:val="008A19DF"/>
    <w:rsid w:val="008A226E"/>
    <w:rsid w:val="008A41D0"/>
    <w:rsid w:val="008A442A"/>
    <w:rsid w:val="008A46C8"/>
    <w:rsid w:val="008A4930"/>
    <w:rsid w:val="008A6C5D"/>
    <w:rsid w:val="008A7773"/>
    <w:rsid w:val="008A7FF3"/>
    <w:rsid w:val="008B10A0"/>
    <w:rsid w:val="008B428B"/>
    <w:rsid w:val="008B5683"/>
    <w:rsid w:val="008B69A1"/>
    <w:rsid w:val="008B7696"/>
    <w:rsid w:val="008C08DD"/>
    <w:rsid w:val="008C0F02"/>
    <w:rsid w:val="008C1982"/>
    <w:rsid w:val="008C321D"/>
    <w:rsid w:val="008C4983"/>
    <w:rsid w:val="008C63D3"/>
    <w:rsid w:val="008C696D"/>
    <w:rsid w:val="008D03C9"/>
    <w:rsid w:val="008D08A7"/>
    <w:rsid w:val="008D12FC"/>
    <w:rsid w:val="008D1AD7"/>
    <w:rsid w:val="008D29A9"/>
    <w:rsid w:val="008D3191"/>
    <w:rsid w:val="008D4B66"/>
    <w:rsid w:val="008D5340"/>
    <w:rsid w:val="008D5C67"/>
    <w:rsid w:val="008E0BD7"/>
    <w:rsid w:val="008E0FFD"/>
    <w:rsid w:val="008E1AAF"/>
    <w:rsid w:val="008E3CAC"/>
    <w:rsid w:val="008E3FB7"/>
    <w:rsid w:val="008E455A"/>
    <w:rsid w:val="008F0269"/>
    <w:rsid w:val="008F0A98"/>
    <w:rsid w:val="008F1CC9"/>
    <w:rsid w:val="008F352E"/>
    <w:rsid w:val="008F6D0B"/>
    <w:rsid w:val="008F6D7C"/>
    <w:rsid w:val="00900BFB"/>
    <w:rsid w:val="0090192E"/>
    <w:rsid w:val="00901B5F"/>
    <w:rsid w:val="009021FF"/>
    <w:rsid w:val="00904A21"/>
    <w:rsid w:val="00905761"/>
    <w:rsid w:val="009059A4"/>
    <w:rsid w:val="00905CB8"/>
    <w:rsid w:val="00906E7E"/>
    <w:rsid w:val="00912E59"/>
    <w:rsid w:val="00913161"/>
    <w:rsid w:val="00913B21"/>
    <w:rsid w:val="0091443C"/>
    <w:rsid w:val="0091509C"/>
    <w:rsid w:val="00917018"/>
    <w:rsid w:val="00920CC5"/>
    <w:rsid w:val="009216FE"/>
    <w:rsid w:val="009250EA"/>
    <w:rsid w:val="0093193E"/>
    <w:rsid w:val="00933D33"/>
    <w:rsid w:val="00935835"/>
    <w:rsid w:val="0093705C"/>
    <w:rsid w:val="00942F00"/>
    <w:rsid w:val="00943B72"/>
    <w:rsid w:val="009447A7"/>
    <w:rsid w:val="0094574A"/>
    <w:rsid w:val="00946E94"/>
    <w:rsid w:val="00947D4C"/>
    <w:rsid w:val="00947F9A"/>
    <w:rsid w:val="009509CC"/>
    <w:rsid w:val="0095133C"/>
    <w:rsid w:val="00952724"/>
    <w:rsid w:val="00953212"/>
    <w:rsid w:val="0095372B"/>
    <w:rsid w:val="00955A39"/>
    <w:rsid w:val="00955C22"/>
    <w:rsid w:val="00960392"/>
    <w:rsid w:val="00960607"/>
    <w:rsid w:val="00961C0E"/>
    <w:rsid w:val="009629B8"/>
    <w:rsid w:val="00964DA2"/>
    <w:rsid w:val="0096592B"/>
    <w:rsid w:val="0096645D"/>
    <w:rsid w:val="009666D7"/>
    <w:rsid w:val="0096693A"/>
    <w:rsid w:val="00967018"/>
    <w:rsid w:val="00967665"/>
    <w:rsid w:val="009709D9"/>
    <w:rsid w:val="00971290"/>
    <w:rsid w:val="0097310A"/>
    <w:rsid w:val="0097367A"/>
    <w:rsid w:val="009737BB"/>
    <w:rsid w:val="00973E20"/>
    <w:rsid w:val="00974219"/>
    <w:rsid w:val="00975BBE"/>
    <w:rsid w:val="00975E2E"/>
    <w:rsid w:val="00976D32"/>
    <w:rsid w:val="00980222"/>
    <w:rsid w:val="009805F1"/>
    <w:rsid w:val="00981462"/>
    <w:rsid w:val="0098153C"/>
    <w:rsid w:val="00981A7D"/>
    <w:rsid w:val="00981FFD"/>
    <w:rsid w:val="009834DF"/>
    <w:rsid w:val="0098591F"/>
    <w:rsid w:val="009873C9"/>
    <w:rsid w:val="0098783C"/>
    <w:rsid w:val="00987B33"/>
    <w:rsid w:val="00987E37"/>
    <w:rsid w:val="009901B0"/>
    <w:rsid w:val="00993E9F"/>
    <w:rsid w:val="0099429B"/>
    <w:rsid w:val="009964BD"/>
    <w:rsid w:val="009A0745"/>
    <w:rsid w:val="009A0DE3"/>
    <w:rsid w:val="009A0FF6"/>
    <w:rsid w:val="009A114A"/>
    <w:rsid w:val="009A188F"/>
    <w:rsid w:val="009A25A7"/>
    <w:rsid w:val="009A3245"/>
    <w:rsid w:val="009A3701"/>
    <w:rsid w:val="009A3E6E"/>
    <w:rsid w:val="009A6477"/>
    <w:rsid w:val="009A7EE5"/>
    <w:rsid w:val="009B0000"/>
    <w:rsid w:val="009B09F2"/>
    <w:rsid w:val="009B1208"/>
    <w:rsid w:val="009B12AF"/>
    <w:rsid w:val="009B1FF1"/>
    <w:rsid w:val="009B224C"/>
    <w:rsid w:val="009B254A"/>
    <w:rsid w:val="009B338F"/>
    <w:rsid w:val="009B3855"/>
    <w:rsid w:val="009B5172"/>
    <w:rsid w:val="009B5238"/>
    <w:rsid w:val="009B622B"/>
    <w:rsid w:val="009B74FF"/>
    <w:rsid w:val="009C024E"/>
    <w:rsid w:val="009C0EAE"/>
    <w:rsid w:val="009C1602"/>
    <w:rsid w:val="009C1F5C"/>
    <w:rsid w:val="009C3F18"/>
    <w:rsid w:val="009C52F9"/>
    <w:rsid w:val="009C5644"/>
    <w:rsid w:val="009C5924"/>
    <w:rsid w:val="009C6479"/>
    <w:rsid w:val="009C654A"/>
    <w:rsid w:val="009C6BC5"/>
    <w:rsid w:val="009C7143"/>
    <w:rsid w:val="009C77BC"/>
    <w:rsid w:val="009D002C"/>
    <w:rsid w:val="009D08E6"/>
    <w:rsid w:val="009D13BF"/>
    <w:rsid w:val="009D204D"/>
    <w:rsid w:val="009D29F6"/>
    <w:rsid w:val="009D321A"/>
    <w:rsid w:val="009D3CF4"/>
    <w:rsid w:val="009D6503"/>
    <w:rsid w:val="009D65C8"/>
    <w:rsid w:val="009D7062"/>
    <w:rsid w:val="009E0F89"/>
    <w:rsid w:val="009E3BFD"/>
    <w:rsid w:val="009E3C9B"/>
    <w:rsid w:val="009E3EA6"/>
    <w:rsid w:val="009E459A"/>
    <w:rsid w:val="009E4A22"/>
    <w:rsid w:val="009E5785"/>
    <w:rsid w:val="009E6A65"/>
    <w:rsid w:val="009F0643"/>
    <w:rsid w:val="009F0A38"/>
    <w:rsid w:val="009F12E2"/>
    <w:rsid w:val="009F1724"/>
    <w:rsid w:val="009F19AA"/>
    <w:rsid w:val="009F4A23"/>
    <w:rsid w:val="009F4C91"/>
    <w:rsid w:val="009F4F49"/>
    <w:rsid w:val="009F5002"/>
    <w:rsid w:val="009F50F4"/>
    <w:rsid w:val="009F5139"/>
    <w:rsid w:val="009F67A3"/>
    <w:rsid w:val="009F6E33"/>
    <w:rsid w:val="00A0122C"/>
    <w:rsid w:val="00A015C4"/>
    <w:rsid w:val="00A017D2"/>
    <w:rsid w:val="00A02696"/>
    <w:rsid w:val="00A03504"/>
    <w:rsid w:val="00A038C9"/>
    <w:rsid w:val="00A047BD"/>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30C21"/>
    <w:rsid w:val="00A32748"/>
    <w:rsid w:val="00A33356"/>
    <w:rsid w:val="00A347F7"/>
    <w:rsid w:val="00A36704"/>
    <w:rsid w:val="00A425B4"/>
    <w:rsid w:val="00A42C07"/>
    <w:rsid w:val="00A43BC4"/>
    <w:rsid w:val="00A47ACA"/>
    <w:rsid w:val="00A51700"/>
    <w:rsid w:val="00A53A97"/>
    <w:rsid w:val="00A53C20"/>
    <w:rsid w:val="00A545A6"/>
    <w:rsid w:val="00A552EB"/>
    <w:rsid w:val="00A552F0"/>
    <w:rsid w:val="00A56D8F"/>
    <w:rsid w:val="00A56F68"/>
    <w:rsid w:val="00A601C2"/>
    <w:rsid w:val="00A60918"/>
    <w:rsid w:val="00A6179E"/>
    <w:rsid w:val="00A628BD"/>
    <w:rsid w:val="00A64410"/>
    <w:rsid w:val="00A656BE"/>
    <w:rsid w:val="00A65853"/>
    <w:rsid w:val="00A660BB"/>
    <w:rsid w:val="00A67B10"/>
    <w:rsid w:val="00A67E8C"/>
    <w:rsid w:val="00A71332"/>
    <w:rsid w:val="00A71DBB"/>
    <w:rsid w:val="00A71E51"/>
    <w:rsid w:val="00A72EDA"/>
    <w:rsid w:val="00A73BF6"/>
    <w:rsid w:val="00A74F3E"/>
    <w:rsid w:val="00A76888"/>
    <w:rsid w:val="00A76AB9"/>
    <w:rsid w:val="00A82163"/>
    <w:rsid w:val="00A86194"/>
    <w:rsid w:val="00A87C7C"/>
    <w:rsid w:val="00A87CA1"/>
    <w:rsid w:val="00A91433"/>
    <w:rsid w:val="00A94039"/>
    <w:rsid w:val="00A94CD6"/>
    <w:rsid w:val="00A971F1"/>
    <w:rsid w:val="00A9773A"/>
    <w:rsid w:val="00AA0E88"/>
    <w:rsid w:val="00AA26C1"/>
    <w:rsid w:val="00AA278F"/>
    <w:rsid w:val="00AA3E9C"/>
    <w:rsid w:val="00AA4556"/>
    <w:rsid w:val="00AA760D"/>
    <w:rsid w:val="00AB0F02"/>
    <w:rsid w:val="00AB10AA"/>
    <w:rsid w:val="00AB2B29"/>
    <w:rsid w:val="00AB345D"/>
    <w:rsid w:val="00AB3EF7"/>
    <w:rsid w:val="00AB435C"/>
    <w:rsid w:val="00AB5B02"/>
    <w:rsid w:val="00AB5DA7"/>
    <w:rsid w:val="00AB7391"/>
    <w:rsid w:val="00AC0A61"/>
    <w:rsid w:val="00AC1D45"/>
    <w:rsid w:val="00AC2565"/>
    <w:rsid w:val="00AC2BFC"/>
    <w:rsid w:val="00AC3499"/>
    <w:rsid w:val="00AC3558"/>
    <w:rsid w:val="00AC36EC"/>
    <w:rsid w:val="00AC49FD"/>
    <w:rsid w:val="00AC4A22"/>
    <w:rsid w:val="00AC596C"/>
    <w:rsid w:val="00AC5F3E"/>
    <w:rsid w:val="00AD2A8B"/>
    <w:rsid w:val="00AD2ADE"/>
    <w:rsid w:val="00AD47BE"/>
    <w:rsid w:val="00AD5BE5"/>
    <w:rsid w:val="00AD75F9"/>
    <w:rsid w:val="00AE0270"/>
    <w:rsid w:val="00AE05F5"/>
    <w:rsid w:val="00AE073B"/>
    <w:rsid w:val="00AE1723"/>
    <w:rsid w:val="00AE1940"/>
    <w:rsid w:val="00AE20B1"/>
    <w:rsid w:val="00AE273A"/>
    <w:rsid w:val="00AE317A"/>
    <w:rsid w:val="00AE6ED6"/>
    <w:rsid w:val="00AF01AB"/>
    <w:rsid w:val="00AF0ED7"/>
    <w:rsid w:val="00AF107C"/>
    <w:rsid w:val="00AF4861"/>
    <w:rsid w:val="00AF5D65"/>
    <w:rsid w:val="00AF612F"/>
    <w:rsid w:val="00B0006A"/>
    <w:rsid w:val="00B00399"/>
    <w:rsid w:val="00B0083C"/>
    <w:rsid w:val="00B0208E"/>
    <w:rsid w:val="00B05F34"/>
    <w:rsid w:val="00B0626B"/>
    <w:rsid w:val="00B0643B"/>
    <w:rsid w:val="00B10E4B"/>
    <w:rsid w:val="00B1134A"/>
    <w:rsid w:val="00B11C69"/>
    <w:rsid w:val="00B13D88"/>
    <w:rsid w:val="00B15780"/>
    <w:rsid w:val="00B15B5B"/>
    <w:rsid w:val="00B17BD6"/>
    <w:rsid w:val="00B17DD8"/>
    <w:rsid w:val="00B20194"/>
    <w:rsid w:val="00B22EDA"/>
    <w:rsid w:val="00B2353E"/>
    <w:rsid w:val="00B24477"/>
    <w:rsid w:val="00B25CF9"/>
    <w:rsid w:val="00B26927"/>
    <w:rsid w:val="00B27A18"/>
    <w:rsid w:val="00B30997"/>
    <w:rsid w:val="00B32B2A"/>
    <w:rsid w:val="00B333DF"/>
    <w:rsid w:val="00B34F7D"/>
    <w:rsid w:val="00B35651"/>
    <w:rsid w:val="00B35C9F"/>
    <w:rsid w:val="00B35CA8"/>
    <w:rsid w:val="00B36D11"/>
    <w:rsid w:val="00B37E24"/>
    <w:rsid w:val="00B37F22"/>
    <w:rsid w:val="00B40BAE"/>
    <w:rsid w:val="00B4228E"/>
    <w:rsid w:val="00B424AE"/>
    <w:rsid w:val="00B43E5C"/>
    <w:rsid w:val="00B456FF"/>
    <w:rsid w:val="00B5081C"/>
    <w:rsid w:val="00B51EB5"/>
    <w:rsid w:val="00B5405C"/>
    <w:rsid w:val="00B545B4"/>
    <w:rsid w:val="00B62155"/>
    <w:rsid w:val="00B62A2A"/>
    <w:rsid w:val="00B70E0B"/>
    <w:rsid w:val="00B71937"/>
    <w:rsid w:val="00B76388"/>
    <w:rsid w:val="00B808F6"/>
    <w:rsid w:val="00B81E31"/>
    <w:rsid w:val="00B82957"/>
    <w:rsid w:val="00B82BC3"/>
    <w:rsid w:val="00B9044C"/>
    <w:rsid w:val="00B904A9"/>
    <w:rsid w:val="00B94741"/>
    <w:rsid w:val="00B97821"/>
    <w:rsid w:val="00BA078E"/>
    <w:rsid w:val="00BA4DFA"/>
    <w:rsid w:val="00BA6AED"/>
    <w:rsid w:val="00BA75B3"/>
    <w:rsid w:val="00BB1F1E"/>
    <w:rsid w:val="00BB278B"/>
    <w:rsid w:val="00BB2FFD"/>
    <w:rsid w:val="00BB314E"/>
    <w:rsid w:val="00BB41C7"/>
    <w:rsid w:val="00BB4379"/>
    <w:rsid w:val="00BB4A89"/>
    <w:rsid w:val="00BB5152"/>
    <w:rsid w:val="00BB6182"/>
    <w:rsid w:val="00BB692A"/>
    <w:rsid w:val="00BB6D4A"/>
    <w:rsid w:val="00BC3E38"/>
    <w:rsid w:val="00BD11B8"/>
    <w:rsid w:val="00BD1331"/>
    <w:rsid w:val="00BD2F7D"/>
    <w:rsid w:val="00BD3777"/>
    <w:rsid w:val="00BE07FB"/>
    <w:rsid w:val="00BE174F"/>
    <w:rsid w:val="00BE1A84"/>
    <w:rsid w:val="00BE3159"/>
    <w:rsid w:val="00BE33EC"/>
    <w:rsid w:val="00BE6AC8"/>
    <w:rsid w:val="00BE7948"/>
    <w:rsid w:val="00BF0282"/>
    <w:rsid w:val="00BF089C"/>
    <w:rsid w:val="00BF1259"/>
    <w:rsid w:val="00BF2836"/>
    <w:rsid w:val="00BF49D8"/>
    <w:rsid w:val="00BF6AA5"/>
    <w:rsid w:val="00BF7023"/>
    <w:rsid w:val="00BF7D9C"/>
    <w:rsid w:val="00C0083E"/>
    <w:rsid w:val="00C00D93"/>
    <w:rsid w:val="00C0620F"/>
    <w:rsid w:val="00C11717"/>
    <w:rsid w:val="00C130F8"/>
    <w:rsid w:val="00C13FEA"/>
    <w:rsid w:val="00C15CA1"/>
    <w:rsid w:val="00C16676"/>
    <w:rsid w:val="00C16A0E"/>
    <w:rsid w:val="00C174E5"/>
    <w:rsid w:val="00C241BB"/>
    <w:rsid w:val="00C24BD0"/>
    <w:rsid w:val="00C25718"/>
    <w:rsid w:val="00C25A13"/>
    <w:rsid w:val="00C273C4"/>
    <w:rsid w:val="00C27521"/>
    <w:rsid w:val="00C27565"/>
    <w:rsid w:val="00C27B34"/>
    <w:rsid w:val="00C27EF1"/>
    <w:rsid w:val="00C27F3E"/>
    <w:rsid w:val="00C3085E"/>
    <w:rsid w:val="00C316AB"/>
    <w:rsid w:val="00C322AD"/>
    <w:rsid w:val="00C33F87"/>
    <w:rsid w:val="00C3783E"/>
    <w:rsid w:val="00C4006E"/>
    <w:rsid w:val="00C4045C"/>
    <w:rsid w:val="00C40FC9"/>
    <w:rsid w:val="00C42934"/>
    <w:rsid w:val="00C46CE3"/>
    <w:rsid w:val="00C46D36"/>
    <w:rsid w:val="00C473DA"/>
    <w:rsid w:val="00C47CA2"/>
    <w:rsid w:val="00C51727"/>
    <w:rsid w:val="00C544E6"/>
    <w:rsid w:val="00C54AD0"/>
    <w:rsid w:val="00C55DB6"/>
    <w:rsid w:val="00C56E74"/>
    <w:rsid w:val="00C61A31"/>
    <w:rsid w:val="00C62607"/>
    <w:rsid w:val="00C62A1B"/>
    <w:rsid w:val="00C648F6"/>
    <w:rsid w:val="00C64963"/>
    <w:rsid w:val="00C657C7"/>
    <w:rsid w:val="00C659DF"/>
    <w:rsid w:val="00C66F64"/>
    <w:rsid w:val="00C728C9"/>
    <w:rsid w:val="00C72EA0"/>
    <w:rsid w:val="00C743B5"/>
    <w:rsid w:val="00C74C78"/>
    <w:rsid w:val="00C76281"/>
    <w:rsid w:val="00C77EEC"/>
    <w:rsid w:val="00C80B0D"/>
    <w:rsid w:val="00C81F11"/>
    <w:rsid w:val="00C858D3"/>
    <w:rsid w:val="00C86184"/>
    <w:rsid w:val="00C92BE5"/>
    <w:rsid w:val="00C9500B"/>
    <w:rsid w:val="00C96A0E"/>
    <w:rsid w:val="00C978C7"/>
    <w:rsid w:val="00CA061C"/>
    <w:rsid w:val="00CA0B38"/>
    <w:rsid w:val="00CA2853"/>
    <w:rsid w:val="00CA2B2C"/>
    <w:rsid w:val="00CA34F2"/>
    <w:rsid w:val="00CA5F95"/>
    <w:rsid w:val="00CA6756"/>
    <w:rsid w:val="00CB1648"/>
    <w:rsid w:val="00CB1A6F"/>
    <w:rsid w:val="00CB5FFE"/>
    <w:rsid w:val="00CB6801"/>
    <w:rsid w:val="00CB7D59"/>
    <w:rsid w:val="00CC0D5F"/>
    <w:rsid w:val="00CC0DB3"/>
    <w:rsid w:val="00CC114D"/>
    <w:rsid w:val="00CC4567"/>
    <w:rsid w:val="00CC45C8"/>
    <w:rsid w:val="00CC4BBE"/>
    <w:rsid w:val="00CD15F8"/>
    <w:rsid w:val="00CD1767"/>
    <w:rsid w:val="00CD2D8D"/>
    <w:rsid w:val="00CD55EE"/>
    <w:rsid w:val="00CD67B8"/>
    <w:rsid w:val="00CD6857"/>
    <w:rsid w:val="00CD73DB"/>
    <w:rsid w:val="00CD7D1F"/>
    <w:rsid w:val="00CE04D0"/>
    <w:rsid w:val="00CE4F04"/>
    <w:rsid w:val="00CE5E5E"/>
    <w:rsid w:val="00CE5EB5"/>
    <w:rsid w:val="00CE7998"/>
    <w:rsid w:val="00CF0C0E"/>
    <w:rsid w:val="00CF0FC4"/>
    <w:rsid w:val="00CF1C67"/>
    <w:rsid w:val="00CF232A"/>
    <w:rsid w:val="00CF26AD"/>
    <w:rsid w:val="00CF2F55"/>
    <w:rsid w:val="00CF350B"/>
    <w:rsid w:val="00CF485B"/>
    <w:rsid w:val="00CF65B5"/>
    <w:rsid w:val="00CF6EC6"/>
    <w:rsid w:val="00CF6FB5"/>
    <w:rsid w:val="00CF783F"/>
    <w:rsid w:val="00D03772"/>
    <w:rsid w:val="00D0394F"/>
    <w:rsid w:val="00D04C38"/>
    <w:rsid w:val="00D05D85"/>
    <w:rsid w:val="00D11926"/>
    <w:rsid w:val="00D11FD2"/>
    <w:rsid w:val="00D14017"/>
    <w:rsid w:val="00D176EA"/>
    <w:rsid w:val="00D20EAF"/>
    <w:rsid w:val="00D22364"/>
    <w:rsid w:val="00D22C15"/>
    <w:rsid w:val="00D24A4D"/>
    <w:rsid w:val="00D275F2"/>
    <w:rsid w:val="00D307CB"/>
    <w:rsid w:val="00D32551"/>
    <w:rsid w:val="00D32739"/>
    <w:rsid w:val="00D350B3"/>
    <w:rsid w:val="00D362BC"/>
    <w:rsid w:val="00D4069F"/>
    <w:rsid w:val="00D40A7E"/>
    <w:rsid w:val="00D40CC7"/>
    <w:rsid w:val="00D41D41"/>
    <w:rsid w:val="00D42CB9"/>
    <w:rsid w:val="00D43008"/>
    <w:rsid w:val="00D45F9D"/>
    <w:rsid w:val="00D47C8B"/>
    <w:rsid w:val="00D47D11"/>
    <w:rsid w:val="00D50068"/>
    <w:rsid w:val="00D514FE"/>
    <w:rsid w:val="00D56742"/>
    <w:rsid w:val="00D60239"/>
    <w:rsid w:val="00D60D00"/>
    <w:rsid w:val="00D60ED6"/>
    <w:rsid w:val="00D612A8"/>
    <w:rsid w:val="00D62810"/>
    <w:rsid w:val="00D62CFC"/>
    <w:rsid w:val="00D6494F"/>
    <w:rsid w:val="00D66D10"/>
    <w:rsid w:val="00D66D8D"/>
    <w:rsid w:val="00D67EE5"/>
    <w:rsid w:val="00D70021"/>
    <w:rsid w:val="00D71F6F"/>
    <w:rsid w:val="00D72FBB"/>
    <w:rsid w:val="00D73CAC"/>
    <w:rsid w:val="00D741A4"/>
    <w:rsid w:val="00D77635"/>
    <w:rsid w:val="00D77DF1"/>
    <w:rsid w:val="00D80718"/>
    <w:rsid w:val="00D85557"/>
    <w:rsid w:val="00D85783"/>
    <w:rsid w:val="00D86CBA"/>
    <w:rsid w:val="00D8742A"/>
    <w:rsid w:val="00D917FA"/>
    <w:rsid w:val="00D91B92"/>
    <w:rsid w:val="00D9441F"/>
    <w:rsid w:val="00D9497B"/>
    <w:rsid w:val="00D966AB"/>
    <w:rsid w:val="00D96783"/>
    <w:rsid w:val="00DA06BB"/>
    <w:rsid w:val="00DA1ADC"/>
    <w:rsid w:val="00DA1E8A"/>
    <w:rsid w:val="00DA20FF"/>
    <w:rsid w:val="00DA2BB6"/>
    <w:rsid w:val="00DA32D8"/>
    <w:rsid w:val="00DA4385"/>
    <w:rsid w:val="00DA59CA"/>
    <w:rsid w:val="00DA6050"/>
    <w:rsid w:val="00DA7BAC"/>
    <w:rsid w:val="00DB2CEC"/>
    <w:rsid w:val="00DB368E"/>
    <w:rsid w:val="00DB41B3"/>
    <w:rsid w:val="00DB507A"/>
    <w:rsid w:val="00DB53CB"/>
    <w:rsid w:val="00DB5D6F"/>
    <w:rsid w:val="00DB5EDF"/>
    <w:rsid w:val="00DB63EB"/>
    <w:rsid w:val="00DC0B3B"/>
    <w:rsid w:val="00DC37A3"/>
    <w:rsid w:val="00DC4415"/>
    <w:rsid w:val="00DC4568"/>
    <w:rsid w:val="00DC5C56"/>
    <w:rsid w:val="00DD1096"/>
    <w:rsid w:val="00DD21F3"/>
    <w:rsid w:val="00DD25C6"/>
    <w:rsid w:val="00DD420A"/>
    <w:rsid w:val="00DD42A8"/>
    <w:rsid w:val="00DD4DB1"/>
    <w:rsid w:val="00DD532C"/>
    <w:rsid w:val="00DD591E"/>
    <w:rsid w:val="00DD62A9"/>
    <w:rsid w:val="00DD6A7C"/>
    <w:rsid w:val="00DD7865"/>
    <w:rsid w:val="00DE03F3"/>
    <w:rsid w:val="00DE03FD"/>
    <w:rsid w:val="00DE0D4C"/>
    <w:rsid w:val="00DE1616"/>
    <w:rsid w:val="00DE6876"/>
    <w:rsid w:val="00DE68C9"/>
    <w:rsid w:val="00DE6EE6"/>
    <w:rsid w:val="00DF1E2F"/>
    <w:rsid w:val="00DF3347"/>
    <w:rsid w:val="00DF361D"/>
    <w:rsid w:val="00DF5F45"/>
    <w:rsid w:val="00DF79A2"/>
    <w:rsid w:val="00E011E2"/>
    <w:rsid w:val="00E01770"/>
    <w:rsid w:val="00E03717"/>
    <w:rsid w:val="00E03E0A"/>
    <w:rsid w:val="00E03F9F"/>
    <w:rsid w:val="00E04859"/>
    <w:rsid w:val="00E07845"/>
    <w:rsid w:val="00E13839"/>
    <w:rsid w:val="00E153B1"/>
    <w:rsid w:val="00E15A1D"/>
    <w:rsid w:val="00E15CC3"/>
    <w:rsid w:val="00E17226"/>
    <w:rsid w:val="00E17D36"/>
    <w:rsid w:val="00E17F35"/>
    <w:rsid w:val="00E201D4"/>
    <w:rsid w:val="00E209E4"/>
    <w:rsid w:val="00E21291"/>
    <w:rsid w:val="00E2152D"/>
    <w:rsid w:val="00E26338"/>
    <w:rsid w:val="00E2698B"/>
    <w:rsid w:val="00E3042F"/>
    <w:rsid w:val="00E35CD8"/>
    <w:rsid w:val="00E37584"/>
    <w:rsid w:val="00E41C44"/>
    <w:rsid w:val="00E47404"/>
    <w:rsid w:val="00E50C52"/>
    <w:rsid w:val="00E51B2F"/>
    <w:rsid w:val="00E53AF6"/>
    <w:rsid w:val="00E53D04"/>
    <w:rsid w:val="00E5517F"/>
    <w:rsid w:val="00E56DDB"/>
    <w:rsid w:val="00E60D99"/>
    <w:rsid w:val="00E612AE"/>
    <w:rsid w:val="00E6298A"/>
    <w:rsid w:val="00E653D3"/>
    <w:rsid w:val="00E65791"/>
    <w:rsid w:val="00E67292"/>
    <w:rsid w:val="00E6766B"/>
    <w:rsid w:val="00E713B5"/>
    <w:rsid w:val="00E723E4"/>
    <w:rsid w:val="00E72D94"/>
    <w:rsid w:val="00E74BED"/>
    <w:rsid w:val="00E8013E"/>
    <w:rsid w:val="00E80731"/>
    <w:rsid w:val="00E80C3B"/>
    <w:rsid w:val="00E81840"/>
    <w:rsid w:val="00E81A07"/>
    <w:rsid w:val="00E824CA"/>
    <w:rsid w:val="00E859EE"/>
    <w:rsid w:val="00E87B8D"/>
    <w:rsid w:val="00E91AC6"/>
    <w:rsid w:val="00E92D08"/>
    <w:rsid w:val="00E94CF3"/>
    <w:rsid w:val="00E94D1D"/>
    <w:rsid w:val="00E95575"/>
    <w:rsid w:val="00E96F86"/>
    <w:rsid w:val="00E97724"/>
    <w:rsid w:val="00EA03C3"/>
    <w:rsid w:val="00EA4322"/>
    <w:rsid w:val="00EA5A5A"/>
    <w:rsid w:val="00EB01DB"/>
    <w:rsid w:val="00EB164C"/>
    <w:rsid w:val="00EB39B8"/>
    <w:rsid w:val="00EB489F"/>
    <w:rsid w:val="00EB4985"/>
    <w:rsid w:val="00EB5539"/>
    <w:rsid w:val="00EB5D87"/>
    <w:rsid w:val="00EB69D4"/>
    <w:rsid w:val="00EB7955"/>
    <w:rsid w:val="00EC0602"/>
    <w:rsid w:val="00EC2CAC"/>
    <w:rsid w:val="00EC3C81"/>
    <w:rsid w:val="00EC4659"/>
    <w:rsid w:val="00EC579E"/>
    <w:rsid w:val="00EC5B08"/>
    <w:rsid w:val="00EC68A6"/>
    <w:rsid w:val="00EC68ED"/>
    <w:rsid w:val="00EC709F"/>
    <w:rsid w:val="00EC7327"/>
    <w:rsid w:val="00EC79EE"/>
    <w:rsid w:val="00EC7E94"/>
    <w:rsid w:val="00ED32D9"/>
    <w:rsid w:val="00ED64D9"/>
    <w:rsid w:val="00ED77BB"/>
    <w:rsid w:val="00EE130E"/>
    <w:rsid w:val="00EE2AC3"/>
    <w:rsid w:val="00EE4273"/>
    <w:rsid w:val="00EE5019"/>
    <w:rsid w:val="00EE5514"/>
    <w:rsid w:val="00EE6D6D"/>
    <w:rsid w:val="00EE7479"/>
    <w:rsid w:val="00EF0D1A"/>
    <w:rsid w:val="00EF5ED2"/>
    <w:rsid w:val="00EF609D"/>
    <w:rsid w:val="00EF60D9"/>
    <w:rsid w:val="00EF7459"/>
    <w:rsid w:val="00EF796D"/>
    <w:rsid w:val="00F0041F"/>
    <w:rsid w:val="00F00BCC"/>
    <w:rsid w:val="00F022CC"/>
    <w:rsid w:val="00F02ED0"/>
    <w:rsid w:val="00F03A44"/>
    <w:rsid w:val="00F0608A"/>
    <w:rsid w:val="00F061BB"/>
    <w:rsid w:val="00F10865"/>
    <w:rsid w:val="00F11CF6"/>
    <w:rsid w:val="00F12209"/>
    <w:rsid w:val="00F128C1"/>
    <w:rsid w:val="00F13B6D"/>
    <w:rsid w:val="00F15B8C"/>
    <w:rsid w:val="00F178F4"/>
    <w:rsid w:val="00F2178E"/>
    <w:rsid w:val="00F21D21"/>
    <w:rsid w:val="00F223C6"/>
    <w:rsid w:val="00F24CAD"/>
    <w:rsid w:val="00F268F2"/>
    <w:rsid w:val="00F27797"/>
    <w:rsid w:val="00F27D9E"/>
    <w:rsid w:val="00F30196"/>
    <w:rsid w:val="00F30703"/>
    <w:rsid w:val="00F30E81"/>
    <w:rsid w:val="00F32592"/>
    <w:rsid w:val="00F330BE"/>
    <w:rsid w:val="00F34013"/>
    <w:rsid w:val="00F3442D"/>
    <w:rsid w:val="00F35698"/>
    <w:rsid w:val="00F359E2"/>
    <w:rsid w:val="00F367C1"/>
    <w:rsid w:val="00F40D76"/>
    <w:rsid w:val="00F420A8"/>
    <w:rsid w:val="00F4257F"/>
    <w:rsid w:val="00F430A8"/>
    <w:rsid w:val="00F43B10"/>
    <w:rsid w:val="00F43B89"/>
    <w:rsid w:val="00F446D9"/>
    <w:rsid w:val="00F44964"/>
    <w:rsid w:val="00F46E6F"/>
    <w:rsid w:val="00F50582"/>
    <w:rsid w:val="00F53262"/>
    <w:rsid w:val="00F53467"/>
    <w:rsid w:val="00F54348"/>
    <w:rsid w:val="00F54B4C"/>
    <w:rsid w:val="00F552E5"/>
    <w:rsid w:val="00F56E18"/>
    <w:rsid w:val="00F57F52"/>
    <w:rsid w:val="00F60645"/>
    <w:rsid w:val="00F60A92"/>
    <w:rsid w:val="00F616A3"/>
    <w:rsid w:val="00F61AD0"/>
    <w:rsid w:val="00F6223F"/>
    <w:rsid w:val="00F62435"/>
    <w:rsid w:val="00F62570"/>
    <w:rsid w:val="00F63931"/>
    <w:rsid w:val="00F65B52"/>
    <w:rsid w:val="00F65D9A"/>
    <w:rsid w:val="00F667BE"/>
    <w:rsid w:val="00F67964"/>
    <w:rsid w:val="00F71A98"/>
    <w:rsid w:val="00F71E0F"/>
    <w:rsid w:val="00F74788"/>
    <w:rsid w:val="00F74D24"/>
    <w:rsid w:val="00F8072B"/>
    <w:rsid w:val="00F83296"/>
    <w:rsid w:val="00F83372"/>
    <w:rsid w:val="00F83543"/>
    <w:rsid w:val="00F85DB3"/>
    <w:rsid w:val="00F86172"/>
    <w:rsid w:val="00F93207"/>
    <w:rsid w:val="00F9347A"/>
    <w:rsid w:val="00F934D9"/>
    <w:rsid w:val="00F93A00"/>
    <w:rsid w:val="00F95EEF"/>
    <w:rsid w:val="00FA20AF"/>
    <w:rsid w:val="00FA3946"/>
    <w:rsid w:val="00FA4680"/>
    <w:rsid w:val="00FA63FC"/>
    <w:rsid w:val="00FA7179"/>
    <w:rsid w:val="00FA7203"/>
    <w:rsid w:val="00FB0061"/>
    <w:rsid w:val="00FB118B"/>
    <w:rsid w:val="00FB1279"/>
    <w:rsid w:val="00FB3A60"/>
    <w:rsid w:val="00FB5949"/>
    <w:rsid w:val="00FB6325"/>
    <w:rsid w:val="00FB71B5"/>
    <w:rsid w:val="00FC043E"/>
    <w:rsid w:val="00FC14C8"/>
    <w:rsid w:val="00FC1CAF"/>
    <w:rsid w:val="00FC230A"/>
    <w:rsid w:val="00FC23E8"/>
    <w:rsid w:val="00FC3494"/>
    <w:rsid w:val="00FD13EE"/>
    <w:rsid w:val="00FD1AA0"/>
    <w:rsid w:val="00FD23CE"/>
    <w:rsid w:val="00FD2C29"/>
    <w:rsid w:val="00FD2F30"/>
    <w:rsid w:val="00FD3BA3"/>
    <w:rsid w:val="00FD6BF5"/>
    <w:rsid w:val="00FE0CA2"/>
    <w:rsid w:val="00FE1DC7"/>
    <w:rsid w:val="00FE5E62"/>
    <w:rsid w:val="00FF0AC9"/>
    <w:rsid w:val="00FF1048"/>
    <w:rsid w:val="00FF16E6"/>
    <w:rsid w:val="00FF31C1"/>
    <w:rsid w:val="00FF4B9C"/>
    <w:rsid w:val="00FF570B"/>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E03A"/>
  <w15:docId w15:val="{8CB5C6E6-0C17-42FC-BAEA-173453C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List Paragraph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1BEE9-1779-4628-B743-3C0D8729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834</Words>
  <Characters>4592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Bertrand</dc:creator>
  <cp:lastModifiedBy>Narda del Rosario Rivera</cp:lastModifiedBy>
  <cp:revision>28</cp:revision>
  <cp:lastPrinted>2019-03-13T02:00:00Z</cp:lastPrinted>
  <dcterms:created xsi:type="dcterms:W3CDTF">2019-03-19T22:04:00Z</dcterms:created>
  <dcterms:modified xsi:type="dcterms:W3CDTF">2019-05-09T16:41:00Z</dcterms:modified>
</cp:coreProperties>
</file>