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8D90" w14:textId="77777777" w:rsidR="00376C46" w:rsidRPr="00A80EF2" w:rsidRDefault="00376C46" w:rsidP="001F5D2E">
      <w:pPr>
        <w:pStyle w:val="Prrafodelista"/>
        <w:spacing w:line="360" w:lineRule="auto"/>
        <w:ind w:left="0"/>
        <w:jc w:val="both"/>
        <w:rPr>
          <w:rFonts w:eastAsia="Times New Roman" w:cs="Tahoma"/>
          <w:b/>
          <w:bCs/>
          <w:szCs w:val="24"/>
          <w:lang w:val="es-ES" w:eastAsia="es-ES"/>
        </w:rPr>
      </w:pPr>
    </w:p>
    <w:p w14:paraId="26FDA2E2" w14:textId="4B896528" w:rsidR="00181F2C" w:rsidRPr="00D46E83" w:rsidRDefault="007130F5" w:rsidP="00CF339F">
      <w:pPr>
        <w:pStyle w:val="Prrafodelista"/>
        <w:spacing w:line="360" w:lineRule="auto"/>
        <w:ind w:left="0"/>
        <w:jc w:val="both"/>
        <w:rPr>
          <w:rFonts w:eastAsia="Times New Roman" w:cs="Tahoma"/>
          <w:szCs w:val="24"/>
          <w:lang w:val="es-MX" w:eastAsia="es-ES"/>
        </w:rPr>
      </w:pPr>
      <w:r w:rsidRPr="00D46E83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893CD0" w:rsidRPr="00D46E83">
        <w:rPr>
          <w:rFonts w:eastAsia="Times New Roman" w:cs="Tahoma"/>
          <w:b/>
          <w:bCs/>
          <w:szCs w:val="24"/>
          <w:lang w:val="es-ES" w:eastAsia="es-ES"/>
        </w:rPr>
        <w:t>31</w:t>
      </w:r>
      <w:r w:rsidR="00EE5019" w:rsidRPr="00D46E83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D46E83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D46E83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D46E83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D46E83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D46E83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</w:t>
      </w:r>
      <w:r w:rsidR="00893CD0" w:rsidRPr="00D46E83">
        <w:rPr>
          <w:rFonts w:eastAsia="Times New Roman" w:cs="Tahoma"/>
          <w:szCs w:val="24"/>
          <w:lang w:val="es-MX" w:eastAsia="es-ES"/>
        </w:rPr>
        <w:t>siete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 horas</w:t>
      </w:r>
      <w:r w:rsidR="00893CD0" w:rsidRPr="00D46E83">
        <w:rPr>
          <w:rFonts w:eastAsia="Times New Roman" w:cs="Tahoma"/>
          <w:szCs w:val="24"/>
          <w:lang w:val="es-MX" w:eastAsia="es-ES"/>
        </w:rPr>
        <w:t xml:space="preserve"> y treinta minutos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66110E" w:rsidRPr="00D46E83">
        <w:rPr>
          <w:rFonts w:eastAsia="Times New Roman" w:cs="Tahoma"/>
          <w:szCs w:val="24"/>
          <w:lang w:val="es-MX" w:eastAsia="es-ES"/>
        </w:rPr>
        <w:t>d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el </w:t>
      </w:r>
      <w:r w:rsidR="00A425B4" w:rsidRPr="00D46E83">
        <w:rPr>
          <w:rFonts w:eastAsia="Times New Roman" w:cs="Tahoma"/>
          <w:szCs w:val="24"/>
          <w:lang w:val="es-MX" w:eastAsia="es-ES"/>
        </w:rPr>
        <w:t xml:space="preserve">miércoles </w:t>
      </w:r>
      <w:r w:rsidR="00893CD0" w:rsidRPr="00D46E83">
        <w:rPr>
          <w:rFonts w:eastAsia="Times New Roman" w:cs="Tahoma"/>
          <w:szCs w:val="24"/>
          <w:lang w:val="es-MX" w:eastAsia="es-ES"/>
        </w:rPr>
        <w:t>veintidós</w:t>
      </w:r>
      <w:r w:rsidR="009737BB" w:rsidRPr="00D46E83">
        <w:rPr>
          <w:rFonts w:eastAsia="Times New Roman" w:cs="Tahoma"/>
          <w:szCs w:val="24"/>
          <w:lang w:val="es-MX" w:eastAsia="es-ES"/>
        </w:rPr>
        <w:t xml:space="preserve"> de </w:t>
      </w:r>
      <w:r w:rsidR="00A80EF2" w:rsidRPr="00D46E83">
        <w:rPr>
          <w:rFonts w:eastAsia="Times New Roman" w:cs="Tahoma"/>
          <w:szCs w:val="24"/>
          <w:lang w:val="es-MX" w:eastAsia="es-ES"/>
        </w:rPr>
        <w:t>agosto</w:t>
      </w:r>
      <w:r w:rsidR="005B3F38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D46E83">
        <w:rPr>
          <w:rFonts w:eastAsia="Times New Roman" w:cs="Tahoma"/>
          <w:szCs w:val="24"/>
          <w:lang w:val="es-MX" w:eastAsia="es-ES"/>
        </w:rPr>
        <w:t>de</w:t>
      </w:r>
      <w:r w:rsidR="00BB2FFD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D46E83">
        <w:rPr>
          <w:rFonts w:eastAsia="Times New Roman" w:cs="Tahoma"/>
          <w:szCs w:val="24"/>
          <w:lang w:val="es-MX" w:eastAsia="es-ES"/>
        </w:rPr>
        <w:t>dos mil dieci</w:t>
      </w:r>
      <w:r w:rsidR="009C5644" w:rsidRPr="00D46E83">
        <w:rPr>
          <w:rFonts w:eastAsia="Times New Roman" w:cs="Tahoma"/>
          <w:szCs w:val="24"/>
          <w:lang w:val="es-MX" w:eastAsia="es-ES"/>
        </w:rPr>
        <w:t>ocho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. </w:t>
      </w:r>
      <w:r w:rsidR="0066110E" w:rsidRPr="00D46E83">
        <w:rPr>
          <w:rFonts w:eastAsia="Times New Roman" w:cs="Tahoma"/>
          <w:szCs w:val="24"/>
          <w:lang w:val="es-MX" w:eastAsia="es-ES"/>
        </w:rPr>
        <w:t xml:space="preserve">Presentes los siguientes miembros del Consejo Directivo: </w:t>
      </w:r>
      <w:r w:rsidR="00893CD0" w:rsidRPr="00D46E83">
        <w:rPr>
          <w:rFonts w:eastAsia="Times New Roman" w:cs="Tahoma"/>
          <w:szCs w:val="24"/>
          <w:lang w:val="es-MX" w:eastAsia="es-ES"/>
        </w:rPr>
        <w:t>licenciado Nelson Armando Guzmán Mendoza, Presidente de este Consejo y Superintendente de Competencia</w:t>
      </w:r>
      <w:r w:rsidR="001F042B" w:rsidRPr="00D46E83">
        <w:rPr>
          <w:rFonts w:eastAsia="Times New Roman" w:cs="Tahoma"/>
          <w:szCs w:val="24"/>
          <w:lang w:val="es-MX" w:eastAsia="es-ES"/>
        </w:rPr>
        <w:t>;</w:t>
      </w:r>
      <w:r w:rsidR="00893CD0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66110E" w:rsidRPr="00D46E83">
        <w:rPr>
          <w:rFonts w:eastAsia="Times New Roman" w:cs="Tahoma"/>
          <w:szCs w:val="24"/>
          <w:lang w:val="es-MX" w:eastAsia="es-ES"/>
        </w:rPr>
        <w:t>licenciada Ruth Eleonora López Alfaro y licenciado Oscar Dámaso Alberto Castillo Rivas, ambos Directores Propietarios; doctor Abraham Mena</w:t>
      </w:r>
      <w:r w:rsidR="0044662A" w:rsidRPr="00D46E83">
        <w:rPr>
          <w:rFonts w:eastAsia="Times New Roman" w:cs="Tahoma"/>
          <w:szCs w:val="24"/>
          <w:lang w:val="es-MX" w:eastAsia="es-ES"/>
        </w:rPr>
        <w:t xml:space="preserve"> y</w:t>
      </w:r>
      <w:r w:rsidR="0066110E" w:rsidRPr="00D46E83">
        <w:rPr>
          <w:rFonts w:eastAsia="Times New Roman" w:cs="Tahoma"/>
          <w:szCs w:val="24"/>
          <w:lang w:val="es-MX" w:eastAsia="es-ES"/>
        </w:rPr>
        <w:t xml:space="preserve"> licenciado Carlos Moreno</w:t>
      </w:r>
      <w:r w:rsidR="00E37E4A" w:rsidRPr="00D46E83">
        <w:rPr>
          <w:rFonts w:eastAsia="Times New Roman" w:cs="Tahoma"/>
          <w:szCs w:val="24"/>
          <w:lang w:val="es-MX" w:eastAsia="es-ES"/>
        </w:rPr>
        <w:t>,</w:t>
      </w:r>
      <w:r w:rsidR="0066110E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902EB5" w:rsidRPr="00D46E83">
        <w:rPr>
          <w:rFonts w:eastAsia="Times New Roman" w:cs="Tahoma"/>
          <w:szCs w:val="24"/>
          <w:lang w:val="es-MX" w:eastAsia="es-ES"/>
        </w:rPr>
        <w:t>ambos Directores Suplentes</w:t>
      </w:r>
      <w:r w:rsidR="0066110E" w:rsidRPr="00D46E83">
        <w:rPr>
          <w:rFonts w:eastAsia="Times New Roman" w:cs="Tahoma"/>
          <w:szCs w:val="24"/>
          <w:lang w:val="es-MX" w:eastAsia="es-ES"/>
        </w:rPr>
        <w:t>.</w:t>
      </w:r>
      <w:r w:rsidR="001710EE" w:rsidRPr="00D46E83">
        <w:rPr>
          <w:rFonts w:eastAsia="Times New Roman" w:cs="Tahoma"/>
          <w:szCs w:val="24"/>
          <w:lang w:val="es-MX" w:eastAsia="es-ES"/>
        </w:rPr>
        <w:t xml:space="preserve"> Se inicia esta sesión en el siguiente orden:</w:t>
      </w:r>
      <w:r w:rsidR="0013596C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D46E83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D46E83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E37E4A" w:rsidRPr="00D46E83">
        <w:rPr>
          <w:rFonts w:eastAsia="Times New Roman" w:cs="Tahoma"/>
          <w:szCs w:val="24"/>
          <w:lang w:val="es-MX" w:eastAsia="es-ES"/>
        </w:rPr>
        <w:t>Se verifica el quórum y estando presente el número de directores que determina el artículo 6 inciso 5° de la Ley de Competencia, se integra el Consejo y se instala la presente sesión.</w:t>
      </w:r>
      <w:r w:rsidR="00174C79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D46E83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D46E83">
        <w:rPr>
          <w:rFonts w:eastAsia="Times New Roman" w:cs="Tahoma"/>
          <w:b/>
          <w:szCs w:val="24"/>
          <w:lang w:val="es-MX" w:eastAsia="es-ES"/>
        </w:rPr>
        <w:t>.</w:t>
      </w:r>
      <w:r w:rsidR="00EE5019" w:rsidRPr="00D46E83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D46E83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D46E83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D46E83">
        <w:rPr>
          <w:rFonts w:eastAsia="Times New Roman" w:cs="Tahoma"/>
          <w:szCs w:val="24"/>
          <w:lang w:val="es-MX" w:eastAsia="es-ES"/>
        </w:rPr>
        <w:t>.</w:t>
      </w:r>
      <w:r w:rsidR="00EE5019" w:rsidRPr="00D46E83">
        <w:rPr>
          <w:rFonts w:eastAsia="Times New Roman" w:cs="Tahoma"/>
          <w:color w:val="0070C0"/>
          <w:szCs w:val="24"/>
          <w:lang w:val="es-MX" w:eastAsia="es-ES"/>
        </w:rPr>
        <w:t xml:space="preserve"> </w:t>
      </w:r>
      <w:r w:rsidR="00EE5019" w:rsidRPr="00D46E83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D46E83">
        <w:rPr>
          <w:rFonts w:eastAsia="Times New Roman" w:cs="Tahoma"/>
          <w:b/>
          <w:szCs w:val="24"/>
          <w:lang w:val="es-MX" w:eastAsia="es-ES"/>
        </w:rPr>
        <w:t>.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D834AF" w:rsidRPr="00D46E83">
        <w:rPr>
          <w:rFonts w:eastAsia="Times New Roman" w:cs="Tahoma"/>
          <w:b/>
          <w:szCs w:val="24"/>
          <w:lang w:val="es-MX" w:eastAsia="es-ES"/>
        </w:rPr>
        <w:t>30</w:t>
      </w:r>
      <w:r w:rsidR="009C5644" w:rsidRPr="00D46E8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D46E8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D46E83">
        <w:rPr>
          <w:rFonts w:eastAsia="Times New Roman" w:cs="Tahoma"/>
          <w:b/>
          <w:szCs w:val="24"/>
          <w:lang w:val="es-MX" w:eastAsia="es-ES"/>
        </w:rPr>
        <w:t>l</w:t>
      </w:r>
      <w:r w:rsidR="00C72EA0" w:rsidRPr="00D46E83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D46E83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D46E83">
        <w:rPr>
          <w:rFonts w:eastAsia="Times New Roman" w:cs="Tahoma"/>
          <w:szCs w:val="24"/>
          <w:lang w:val="es-MX" w:eastAsia="es-ES"/>
        </w:rPr>
        <w:t xml:space="preserve">Interina, </w:t>
      </w:r>
      <w:r w:rsidR="00D834AF" w:rsidRPr="00D46E83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D46E83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D46E83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D46E83">
        <w:rPr>
          <w:rFonts w:eastAsia="Times New Roman" w:cs="Tahoma"/>
          <w:szCs w:val="24"/>
          <w:lang w:val="es-MX" w:eastAsia="es-ES"/>
        </w:rPr>
        <w:t>misma.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D46E83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D46E83">
        <w:rPr>
          <w:rFonts w:eastAsia="Times New Roman" w:cs="Tahoma"/>
          <w:szCs w:val="24"/>
          <w:lang w:val="es-MX" w:eastAsia="es-ES"/>
        </w:rPr>
        <w:t>.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D46E83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D46E83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D46E83">
        <w:rPr>
          <w:rFonts w:eastAsia="Times New Roman" w:cs="Tahoma"/>
          <w:b/>
          <w:szCs w:val="24"/>
          <w:lang w:val="es-MX" w:eastAsia="es-ES"/>
        </w:rPr>
        <w:t>-</w:t>
      </w:r>
      <w:r w:rsidR="00D834AF" w:rsidRPr="00D46E83">
        <w:rPr>
          <w:rFonts w:eastAsia="Times New Roman" w:cs="Tahoma"/>
          <w:b/>
          <w:szCs w:val="24"/>
          <w:lang w:val="es-MX" w:eastAsia="es-ES"/>
        </w:rPr>
        <w:t>3</w:t>
      </w:r>
      <w:r w:rsidR="0044662A" w:rsidRPr="00D46E83">
        <w:rPr>
          <w:rFonts w:eastAsia="Times New Roman" w:cs="Tahoma"/>
          <w:b/>
          <w:szCs w:val="24"/>
          <w:lang w:val="es-MX" w:eastAsia="es-ES"/>
        </w:rPr>
        <w:t>0</w:t>
      </w:r>
      <w:r w:rsidR="009C5644" w:rsidRPr="00D46E83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D46E83">
        <w:rPr>
          <w:rFonts w:eastAsia="Times New Roman" w:cs="Tahoma"/>
          <w:b/>
          <w:szCs w:val="24"/>
          <w:lang w:val="es-MX" w:eastAsia="es-ES"/>
        </w:rPr>
        <w:t>l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D46E83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D46E83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D46E83">
        <w:rPr>
          <w:rFonts w:eastAsia="Times New Roman" w:cs="Tahoma"/>
          <w:b/>
          <w:szCs w:val="24"/>
          <w:lang w:val="es-MX" w:eastAsia="es-ES"/>
        </w:rPr>
        <w:t>CD-</w:t>
      </w:r>
      <w:r w:rsidR="00D834AF" w:rsidRPr="00D46E83">
        <w:rPr>
          <w:rFonts w:eastAsia="Times New Roman" w:cs="Tahoma"/>
          <w:b/>
          <w:szCs w:val="24"/>
          <w:lang w:val="es-MX" w:eastAsia="es-ES"/>
        </w:rPr>
        <w:t>30</w:t>
      </w:r>
      <w:r w:rsidR="009C5644" w:rsidRPr="00D46E8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D46E83">
        <w:rPr>
          <w:rFonts w:eastAsia="Times New Roman" w:cs="Tahoma"/>
          <w:b/>
          <w:szCs w:val="24"/>
          <w:lang w:val="es-MX" w:eastAsia="es-ES"/>
        </w:rPr>
        <w:t>.</w:t>
      </w:r>
      <w:r w:rsidR="00C72EA0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D46E83">
        <w:rPr>
          <w:b/>
          <w:u w:val="single"/>
        </w:rPr>
        <w:t>Punto 5</w:t>
      </w:r>
      <w:r w:rsidR="002A31FF" w:rsidRPr="00D46E83">
        <w:t>.</w:t>
      </w:r>
      <w:r w:rsidR="002A31FF" w:rsidRPr="00D46E83">
        <w:rPr>
          <w:b/>
        </w:rPr>
        <w:t xml:space="preserve"> </w:t>
      </w:r>
      <w:r w:rsidR="00806AD0" w:rsidRPr="00D46E83">
        <w:rPr>
          <w:b/>
        </w:rPr>
        <w:t>Procedimiento de investigación de prácticas anticompetitivas</w:t>
      </w:r>
      <w:r w:rsidR="001E53D2" w:rsidRPr="00D46E83">
        <w:rPr>
          <w:b/>
        </w:rPr>
        <w:t xml:space="preserve"> TVC/Digicel ref.</w:t>
      </w:r>
      <w:r w:rsidR="00206BDC" w:rsidRPr="00D46E83">
        <w:t xml:space="preserve"> </w:t>
      </w:r>
      <w:r w:rsidR="00206BDC" w:rsidRPr="00D46E83">
        <w:rPr>
          <w:b/>
        </w:rPr>
        <w:t>SC-036-D/PI/R-2017</w:t>
      </w:r>
      <w:r w:rsidR="001E53D2" w:rsidRPr="00D46E83">
        <w:rPr>
          <w:b/>
        </w:rPr>
        <w:t xml:space="preserve">: </w:t>
      </w:r>
      <w:r w:rsidR="00CC5A88" w:rsidRPr="00D46E83">
        <w:rPr>
          <w:b/>
        </w:rPr>
        <w:t>Solicitud aprobación</w:t>
      </w:r>
      <w:r w:rsidR="001E53D2" w:rsidRPr="00D46E83">
        <w:rPr>
          <w:b/>
        </w:rPr>
        <w:t xml:space="preserve"> ampliación del plazo de instrucción</w:t>
      </w:r>
      <w:r w:rsidR="00CC5A88" w:rsidRPr="00D46E83">
        <w:rPr>
          <w:b/>
        </w:rPr>
        <w:t>.</w:t>
      </w:r>
      <w:r w:rsidR="00376C46" w:rsidRPr="00D46E83">
        <w:rPr>
          <w:b/>
        </w:rPr>
        <w:t xml:space="preserve"> </w:t>
      </w:r>
      <w:r w:rsidR="00D110FA" w:rsidRPr="00D110FA">
        <w:rPr>
          <w:b/>
        </w:rPr>
        <w:t xml:space="preserve">PUNTO RESERVADO </w:t>
      </w:r>
      <w:r w:rsidR="003821B9">
        <w:rPr>
          <w:b/>
        </w:rPr>
        <w:t>CONFORME AL ARTÍCULO 19 LETRAS F) Y G</w:t>
      </w:r>
      <w:r w:rsidR="00D110FA" w:rsidRPr="00D110FA">
        <w:rPr>
          <w:b/>
        </w:rPr>
        <w:t>) DE LA LEY DE ACCESO A LA INFORMACIÓN PÚBLICA</w:t>
      </w:r>
      <w:r w:rsidR="00D110FA" w:rsidRPr="00D110FA">
        <w:t>.</w:t>
      </w:r>
      <w:r w:rsidR="00376C46" w:rsidRPr="00D46E83">
        <w:rPr>
          <w:b/>
        </w:rPr>
        <w:t xml:space="preserve"> </w:t>
      </w:r>
      <w:r w:rsidR="00376C46" w:rsidRPr="00D46E83">
        <w:rPr>
          <w:b/>
          <w:u w:val="single"/>
        </w:rPr>
        <w:t>Punto 6.</w:t>
      </w:r>
      <w:r w:rsidR="00376C46" w:rsidRPr="00D46E83">
        <w:rPr>
          <w:b/>
        </w:rPr>
        <w:t xml:space="preserve"> </w:t>
      </w:r>
      <w:r w:rsidR="00CD4E6A" w:rsidRPr="00D46E83">
        <w:rPr>
          <w:b/>
        </w:rPr>
        <w:t>Propuesta de declaratoria de ejecutoria en procedimiento contra TOMZA GAS</w:t>
      </w:r>
      <w:r w:rsidR="00C54797" w:rsidRPr="00D46E83">
        <w:rPr>
          <w:b/>
        </w:rPr>
        <w:t xml:space="preserve"> ref. SC-021-O/OI/NR-2018</w:t>
      </w:r>
      <w:r w:rsidR="006F49D2" w:rsidRPr="00D46E83">
        <w:rPr>
          <w:b/>
        </w:rPr>
        <w:t xml:space="preserve">. </w:t>
      </w:r>
      <w:r w:rsidR="00D110FA" w:rsidRPr="00D110FA">
        <w:rPr>
          <w:b/>
        </w:rPr>
        <w:t xml:space="preserve">PUNTO RESERVADO </w:t>
      </w:r>
      <w:r w:rsidR="003821B9">
        <w:rPr>
          <w:b/>
        </w:rPr>
        <w:t>CONFORME AL ARTÍCULO 19 LETRAS F) Y G</w:t>
      </w:r>
      <w:r w:rsidR="00D110FA" w:rsidRPr="00D110FA">
        <w:rPr>
          <w:b/>
        </w:rPr>
        <w:t>) DE LA LEY DE ACCESO A LA INFORMACIÓN PÚBLICA.</w:t>
      </w:r>
      <w:r w:rsidR="006F49D2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53A56" w:rsidRPr="00D46E83">
        <w:rPr>
          <w:rFonts w:eastAsia="Times New Roman" w:cs="Tahoma"/>
          <w:b/>
          <w:szCs w:val="24"/>
          <w:lang w:val="es-MX" w:eastAsia="es-ES"/>
        </w:rPr>
        <w:t xml:space="preserve">En este momento se </w:t>
      </w:r>
      <w:r w:rsidR="00553A56" w:rsidRPr="00D46E83">
        <w:rPr>
          <w:rFonts w:eastAsia="Times New Roman" w:cs="Tahoma"/>
          <w:b/>
          <w:szCs w:val="24"/>
          <w:lang w:val="es-MX" w:eastAsia="es-ES"/>
        </w:rPr>
        <w:lastRenderedPageBreak/>
        <w:t xml:space="preserve">incorpora a la sesión la directora suplente licenciada Mariana Gómez. </w:t>
      </w:r>
      <w:r w:rsidR="006F49D2" w:rsidRPr="00D46E83">
        <w:rPr>
          <w:rFonts w:eastAsia="Times New Roman" w:cs="Tahoma"/>
          <w:b/>
          <w:szCs w:val="24"/>
          <w:u w:val="single"/>
          <w:lang w:val="es-MX" w:eastAsia="es-ES"/>
        </w:rPr>
        <w:t>Punto 7.</w:t>
      </w:r>
      <w:r w:rsidR="006F49D2" w:rsidRPr="00D46E8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D4E6A" w:rsidRPr="00D46E83">
        <w:rPr>
          <w:rFonts w:eastAsia="Times New Roman" w:cs="Tahoma"/>
          <w:b/>
          <w:szCs w:val="24"/>
          <w:lang w:val="es-MX" w:eastAsia="es-ES"/>
        </w:rPr>
        <w:t xml:space="preserve">Propuesta de resolución </w:t>
      </w:r>
      <w:r w:rsidR="006E7515" w:rsidRPr="00D46E83">
        <w:rPr>
          <w:rFonts w:eastAsia="Times New Roman" w:cs="Tahoma"/>
          <w:b/>
          <w:szCs w:val="24"/>
          <w:lang w:val="es-MX" w:eastAsia="es-ES"/>
        </w:rPr>
        <w:t>sobre</w:t>
      </w:r>
      <w:r w:rsidR="00CD4E6A" w:rsidRPr="00D46E83">
        <w:rPr>
          <w:rFonts w:eastAsia="Times New Roman" w:cs="Tahoma"/>
          <w:b/>
          <w:szCs w:val="24"/>
          <w:lang w:val="es-MX" w:eastAsia="es-ES"/>
        </w:rPr>
        <w:t xml:space="preserve"> condiciones</w:t>
      </w:r>
      <w:r w:rsidR="006E7515" w:rsidRPr="00D46E83">
        <w:rPr>
          <w:rFonts w:eastAsia="Times New Roman" w:cs="Tahoma"/>
          <w:b/>
          <w:szCs w:val="24"/>
          <w:lang w:val="es-MX" w:eastAsia="es-ES"/>
        </w:rPr>
        <w:t xml:space="preserve"> de autorización</w:t>
      </w:r>
      <w:r w:rsidR="00CD4E6A" w:rsidRPr="00D46E83">
        <w:rPr>
          <w:rFonts w:eastAsia="Times New Roman" w:cs="Tahoma"/>
          <w:b/>
          <w:szCs w:val="24"/>
          <w:lang w:val="es-MX" w:eastAsia="es-ES"/>
        </w:rPr>
        <w:t xml:space="preserve"> de ABI-SABMiller SC-003-S/CE/R-2016</w:t>
      </w:r>
      <w:r w:rsidR="00490B6C" w:rsidRPr="00D46E83">
        <w:rPr>
          <w:rFonts w:eastAsia="Times New Roman" w:cs="Tahoma"/>
          <w:b/>
          <w:szCs w:val="24"/>
          <w:lang w:val="es-MX" w:eastAsia="es-ES"/>
        </w:rPr>
        <w:t>.</w:t>
      </w:r>
      <w:r w:rsidR="002A31FF" w:rsidRPr="00D46E83">
        <w:rPr>
          <w:b/>
        </w:rPr>
        <w:t xml:space="preserve"> </w:t>
      </w:r>
      <w:r w:rsidR="00D110FA" w:rsidRPr="00D110FA">
        <w:rPr>
          <w:b/>
        </w:rPr>
        <w:t xml:space="preserve">PUNTO RESERVADO </w:t>
      </w:r>
      <w:r w:rsidR="003821B9">
        <w:rPr>
          <w:b/>
        </w:rPr>
        <w:t>CONFORME AL ARTÍCULO 19 LETRAS G) Y H</w:t>
      </w:r>
      <w:r w:rsidR="00D110FA" w:rsidRPr="00D110FA">
        <w:rPr>
          <w:b/>
        </w:rPr>
        <w:t>) DE LA LEY DE ACCESO A LA INFORMACIÓN PÚBLICA</w:t>
      </w:r>
      <w:r w:rsidR="002A31FF" w:rsidRPr="00D46E83">
        <w:rPr>
          <w:b/>
        </w:rPr>
        <w:t xml:space="preserve">. </w:t>
      </w:r>
      <w:r w:rsidR="00422796" w:rsidRPr="00D46E83">
        <w:rPr>
          <w:b/>
          <w:u w:val="single"/>
        </w:rPr>
        <w:t xml:space="preserve">Punto </w:t>
      </w:r>
      <w:r w:rsidR="00383995" w:rsidRPr="00D46E83">
        <w:rPr>
          <w:b/>
          <w:u w:val="single"/>
        </w:rPr>
        <w:t>8</w:t>
      </w:r>
      <w:r w:rsidR="00422796" w:rsidRPr="00D46E83">
        <w:t>.</w:t>
      </w:r>
      <w:r w:rsidR="00422796" w:rsidRPr="00D46E83">
        <w:rPr>
          <w:b/>
        </w:rPr>
        <w:t xml:space="preserve"> </w:t>
      </w:r>
      <w:r w:rsidR="00CD4E6A" w:rsidRPr="00D46E83">
        <w:rPr>
          <w:b/>
        </w:rPr>
        <w:t>Propuesta de prevención solicitud GBM Corporation SC-023-S/CE/NR-2018</w:t>
      </w:r>
      <w:r w:rsidR="008D5340" w:rsidRPr="00D46E83">
        <w:rPr>
          <w:b/>
        </w:rPr>
        <w:t xml:space="preserve">. </w:t>
      </w:r>
      <w:r w:rsidR="00D110FA" w:rsidRPr="00D110FA">
        <w:rPr>
          <w:b/>
        </w:rPr>
        <w:t xml:space="preserve">PUNTO RESERVADO CONFORME AL ARTÍCULO </w:t>
      </w:r>
      <w:r w:rsidR="003821B9">
        <w:rPr>
          <w:b/>
        </w:rPr>
        <w:t>19 LETRAS G) Y H</w:t>
      </w:r>
      <w:bookmarkStart w:id="0" w:name="_GoBack"/>
      <w:bookmarkEnd w:id="0"/>
      <w:r w:rsidR="00D110FA" w:rsidRPr="00D110FA">
        <w:rPr>
          <w:b/>
        </w:rPr>
        <w:t>) DE LA LEY DE ACCESO A LA INFORMACIÓN PÚBLICA.</w:t>
      </w:r>
      <w:r w:rsidR="00D110FA">
        <w:t xml:space="preserve"> </w:t>
      </w:r>
      <w:r w:rsidR="00CD4E6A" w:rsidRPr="00D46E83">
        <w:rPr>
          <w:b/>
          <w:u w:val="single"/>
        </w:rPr>
        <w:t>Punto 9.</w:t>
      </w:r>
      <w:r w:rsidR="00CD4E6A" w:rsidRPr="00D46E83">
        <w:rPr>
          <w:b/>
        </w:rPr>
        <w:t xml:space="preserve"> Presentación de video de campaña WEB de la Superintendencia de Competencia.</w:t>
      </w:r>
      <w:r w:rsidR="00391411" w:rsidRPr="00D46E83">
        <w:rPr>
          <w:b/>
        </w:rPr>
        <w:t xml:space="preserve"> </w:t>
      </w:r>
      <w:r w:rsidR="00087DC3" w:rsidRPr="00D46E83">
        <w:t xml:space="preserve">Karla Chinchilla, </w:t>
      </w:r>
      <w:r w:rsidR="00553A56" w:rsidRPr="00D46E83">
        <w:t>J</w:t>
      </w:r>
      <w:r w:rsidR="00F72219" w:rsidRPr="00D46E83">
        <w:t xml:space="preserve">efa de la </w:t>
      </w:r>
      <w:r w:rsidR="00087DC3" w:rsidRPr="00D46E83">
        <w:t>U</w:t>
      </w:r>
      <w:r w:rsidR="00F72219" w:rsidRPr="00D46E83">
        <w:t xml:space="preserve">nidad de Comunicaciones, </w:t>
      </w:r>
      <w:r w:rsidR="00FB2F9D" w:rsidRPr="00D46E83">
        <w:t xml:space="preserve">y </w:t>
      </w:r>
      <w:r w:rsidR="00087DC3" w:rsidRPr="00D46E83">
        <w:t>César Azmitia,</w:t>
      </w:r>
      <w:r w:rsidR="00FB2F9D" w:rsidRPr="00D46E83">
        <w:t xml:space="preserve"> </w:t>
      </w:r>
      <w:r w:rsidR="00087DC3" w:rsidRPr="00D46E83">
        <w:t>Digital Manager de Comunicaciones, presentan al Consejo una primicia del video de campaña web de la institución</w:t>
      </w:r>
      <w:r w:rsidR="00553A56" w:rsidRPr="00D46E83">
        <w:t xml:space="preserve"> luego de lo cual</w:t>
      </w:r>
      <w:r w:rsidR="00087DC3" w:rsidRPr="00D46E83">
        <w:t xml:space="preserve"> </w:t>
      </w:r>
      <w:r w:rsidR="00553A56" w:rsidRPr="00D46E83">
        <w:rPr>
          <w:b/>
        </w:rPr>
        <w:t>ESTE CONSEJO DIRECTIVO ANALIZA Y COMENTA LOS DETALLES DEL VIDEO, Y EFECTUA SUGERENCIAS Y OBSERVACIONES</w:t>
      </w:r>
      <w:r w:rsidR="00087DC3" w:rsidRPr="00D46E83">
        <w:rPr>
          <w:b/>
        </w:rPr>
        <w:t xml:space="preserve"> </w:t>
      </w:r>
      <w:r w:rsidR="00553A56" w:rsidRPr="00D46E83">
        <w:rPr>
          <w:b/>
        </w:rPr>
        <w:t>PARA DESTACAR LOS OBJETIVOS DEL MISMO Y RECONOCEN, A LA VEZ, EL TRABAJO REALIZADO POR LA UNIDAD DE COMUNICACIONES</w:t>
      </w:r>
      <w:r w:rsidR="00087DC3" w:rsidRPr="00D46E83">
        <w:t xml:space="preserve">. </w:t>
      </w:r>
      <w:r w:rsidR="003A60B0" w:rsidRPr="00D46E83">
        <w:rPr>
          <w:b/>
        </w:rPr>
        <w:t xml:space="preserve"> </w:t>
      </w:r>
      <w:r w:rsidR="00181F2C" w:rsidRPr="00D46E83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D275F2" w:rsidRPr="00D46E83">
        <w:rPr>
          <w:rFonts w:eastAsia="Times New Roman" w:cs="Tahoma"/>
          <w:szCs w:val="24"/>
          <w:lang w:val="es-MX" w:eastAsia="es-ES"/>
        </w:rPr>
        <w:t>diez</w:t>
      </w:r>
      <w:r w:rsidR="004B7B9C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DD1096" w:rsidRPr="00D46E83">
        <w:rPr>
          <w:rFonts w:eastAsia="Times New Roman" w:cs="Tahoma"/>
          <w:szCs w:val="24"/>
          <w:lang w:val="es-MX" w:eastAsia="es-ES"/>
        </w:rPr>
        <w:t>horas</w:t>
      </w:r>
      <w:r w:rsidR="00BB2FFD" w:rsidRPr="00D46E83">
        <w:rPr>
          <w:rFonts w:eastAsia="Times New Roman" w:cs="Tahoma"/>
          <w:szCs w:val="24"/>
          <w:lang w:val="es-MX" w:eastAsia="es-ES"/>
        </w:rPr>
        <w:t xml:space="preserve"> </w:t>
      </w:r>
      <w:r w:rsidR="00571BE2" w:rsidRPr="00D46E83">
        <w:rPr>
          <w:rFonts w:eastAsia="Times New Roman" w:cs="Tahoma"/>
          <w:szCs w:val="24"/>
          <w:lang w:val="es-MX" w:eastAsia="es-ES"/>
        </w:rPr>
        <w:t xml:space="preserve">y quince minutos </w:t>
      </w:r>
      <w:r w:rsidR="00181F2C" w:rsidRPr="00D46E83">
        <w:rPr>
          <w:rFonts w:eastAsia="Times New Roman" w:cs="Tahoma"/>
          <w:szCs w:val="24"/>
          <w:lang w:val="es-MX" w:eastAsia="es-ES"/>
        </w:rPr>
        <w:t>del día de su fecha.</w:t>
      </w:r>
    </w:p>
    <w:p w14:paraId="6B5E7C36" w14:textId="77777777" w:rsidR="009E3BFD" w:rsidRPr="00D46E83" w:rsidRDefault="009E3BFD" w:rsidP="00181F2C">
      <w:pPr>
        <w:spacing w:line="360" w:lineRule="auto"/>
        <w:jc w:val="both"/>
        <w:rPr>
          <w:rFonts w:eastAsia="Times New Roman" w:cs="Tahoma"/>
          <w:color w:val="0070C0"/>
          <w:szCs w:val="24"/>
          <w:lang w:val="es-MX" w:eastAsia="es-ES"/>
        </w:rPr>
      </w:pPr>
    </w:p>
    <w:p w14:paraId="22D001BB" w14:textId="77777777" w:rsidR="00D2381B" w:rsidRPr="00D46E83" w:rsidRDefault="00D2381B" w:rsidP="00181F2C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0DF1BCE" w14:textId="77777777" w:rsidR="00F71E0F" w:rsidRPr="00D46E83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46E83">
        <w:rPr>
          <w:rFonts w:eastAsia="Times New Roman" w:cs="Tahoma"/>
          <w:szCs w:val="24"/>
          <w:lang w:val="es-MX" w:eastAsia="es-ES"/>
        </w:rPr>
        <w:t>N</w:t>
      </w:r>
      <w:r w:rsidR="00372DE1" w:rsidRPr="00D46E83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D46E83">
        <w:rPr>
          <w:rFonts w:eastAsia="Times New Roman" w:cs="Tahoma"/>
          <w:szCs w:val="24"/>
          <w:lang w:val="es-MX" w:eastAsia="es-ES"/>
        </w:rPr>
        <w:tab/>
      </w:r>
      <w:r w:rsidR="009B74FF" w:rsidRPr="00D46E83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D46E83">
        <w:rPr>
          <w:rFonts w:eastAsia="Times New Roman" w:cs="Tahoma"/>
          <w:szCs w:val="24"/>
          <w:lang w:val="es-MX" w:eastAsia="es-ES"/>
        </w:rPr>
        <w:tab/>
      </w:r>
    </w:p>
    <w:p w14:paraId="2A3A8282" w14:textId="77777777" w:rsidR="00F71E0F" w:rsidRPr="00D46E83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1AD7272" w14:textId="77777777" w:rsidR="00D2381B" w:rsidRPr="00D46E83" w:rsidRDefault="003D1812" w:rsidP="00D2381B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46E83">
        <w:rPr>
          <w:rFonts w:eastAsia="Times New Roman" w:cs="Tahoma"/>
          <w:szCs w:val="24"/>
          <w:lang w:val="es-MX" w:eastAsia="es-ES"/>
        </w:rPr>
        <w:tab/>
      </w:r>
      <w:r w:rsidRPr="00D46E83">
        <w:rPr>
          <w:rFonts w:eastAsia="Times New Roman" w:cs="Tahoma"/>
          <w:szCs w:val="24"/>
          <w:lang w:val="es-MX" w:eastAsia="es-ES"/>
        </w:rPr>
        <w:tab/>
      </w:r>
      <w:r w:rsidR="00D2381B" w:rsidRPr="00D46E83">
        <w:rPr>
          <w:rFonts w:eastAsia="Times New Roman" w:cs="Tahoma"/>
          <w:szCs w:val="24"/>
          <w:lang w:val="es-MX" w:eastAsia="es-ES"/>
        </w:rPr>
        <w:t xml:space="preserve"> </w:t>
      </w:r>
    </w:p>
    <w:p w14:paraId="160C4241" w14:textId="77777777" w:rsidR="003A0106" w:rsidRPr="00D46E83" w:rsidRDefault="00D2381B" w:rsidP="00D2381B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46E83">
        <w:rPr>
          <w:rFonts w:eastAsia="Times New Roman" w:cs="Tahoma"/>
          <w:szCs w:val="24"/>
          <w:lang w:val="es-MX" w:eastAsia="es-ES"/>
        </w:rPr>
        <w:t>Ruth Eleonora López Alfaro                    Carlos Alberto Moreno Carmona</w:t>
      </w:r>
    </w:p>
    <w:p w14:paraId="6F566BFC" w14:textId="77777777" w:rsidR="00D2381B" w:rsidRPr="00D46E83" w:rsidRDefault="00D2381B" w:rsidP="00D2381B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79A179" w14:textId="77777777" w:rsidR="00D2381B" w:rsidRPr="00D46E83" w:rsidRDefault="00D2381B" w:rsidP="00D2381B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23493C6" w14:textId="77777777" w:rsidR="00D2381B" w:rsidRPr="00D2381B" w:rsidRDefault="00D2381B" w:rsidP="00D2381B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46E83">
        <w:rPr>
          <w:rFonts w:eastAsia="Times New Roman" w:cs="Tahoma"/>
          <w:szCs w:val="24"/>
          <w:lang w:val="es-MX" w:eastAsia="es-ES"/>
        </w:rPr>
        <w:t>Abraham Mena                                      Mariana Carolina Gómez Vásquez</w:t>
      </w:r>
    </w:p>
    <w:sectPr w:rsidR="00D2381B" w:rsidRPr="00D2381B" w:rsidSect="00EE5019">
      <w:pgSz w:w="12242" w:h="15842" w:code="1"/>
      <w:pgMar w:top="197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942F" w14:textId="77777777" w:rsidR="00A379E4" w:rsidRDefault="00A379E4" w:rsidP="007210AE">
      <w:pPr>
        <w:spacing w:after="0" w:line="240" w:lineRule="auto"/>
      </w:pPr>
      <w:r>
        <w:separator/>
      </w:r>
    </w:p>
  </w:endnote>
  <w:endnote w:type="continuationSeparator" w:id="0">
    <w:p w14:paraId="4444D6F7" w14:textId="77777777" w:rsidR="00A379E4" w:rsidRDefault="00A379E4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2D12" w14:textId="77777777" w:rsidR="00A379E4" w:rsidRDefault="00A379E4" w:rsidP="007210AE">
      <w:pPr>
        <w:spacing w:after="0" w:line="240" w:lineRule="auto"/>
      </w:pPr>
      <w:r>
        <w:separator/>
      </w:r>
    </w:p>
  </w:footnote>
  <w:footnote w:type="continuationSeparator" w:id="0">
    <w:p w14:paraId="3783700D" w14:textId="77777777" w:rsidR="00A379E4" w:rsidRDefault="00A379E4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786"/>
    <w:rsid w:val="00005226"/>
    <w:rsid w:val="0000613F"/>
    <w:rsid w:val="000070CF"/>
    <w:rsid w:val="00007398"/>
    <w:rsid w:val="00007B0B"/>
    <w:rsid w:val="00023115"/>
    <w:rsid w:val="000243ED"/>
    <w:rsid w:val="0002720C"/>
    <w:rsid w:val="00027B3E"/>
    <w:rsid w:val="00030460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42A0"/>
    <w:rsid w:val="00044D6B"/>
    <w:rsid w:val="00045D14"/>
    <w:rsid w:val="00046C67"/>
    <w:rsid w:val="000474A0"/>
    <w:rsid w:val="000475DC"/>
    <w:rsid w:val="00051589"/>
    <w:rsid w:val="00052058"/>
    <w:rsid w:val="000520B5"/>
    <w:rsid w:val="00052EFF"/>
    <w:rsid w:val="00056B2F"/>
    <w:rsid w:val="00057CE5"/>
    <w:rsid w:val="00061E28"/>
    <w:rsid w:val="0006230B"/>
    <w:rsid w:val="00064D7A"/>
    <w:rsid w:val="00073E1A"/>
    <w:rsid w:val="00076DFF"/>
    <w:rsid w:val="000852CA"/>
    <w:rsid w:val="00087DC3"/>
    <w:rsid w:val="000902C1"/>
    <w:rsid w:val="0009044D"/>
    <w:rsid w:val="00091E4E"/>
    <w:rsid w:val="00092987"/>
    <w:rsid w:val="000939F1"/>
    <w:rsid w:val="00094215"/>
    <w:rsid w:val="000947E5"/>
    <w:rsid w:val="00095BDA"/>
    <w:rsid w:val="000A027E"/>
    <w:rsid w:val="000A0BDB"/>
    <w:rsid w:val="000A0F76"/>
    <w:rsid w:val="000A12E3"/>
    <w:rsid w:val="000A22B9"/>
    <w:rsid w:val="000A58CF"/>
    <w:rsid w:val="000A7F82"/>
    <w:rsid w:val="000B0AEA"/>
    <w:rsid w:val="000B2180"/>
    <w:rsid w:val="000B4299"/>
    <w:rsid w:val="000B452C"/>
    <w:rsid w:val="000B60B8"/>
    <w:rsid w:val="000B63D8"/>
    <w:rsid w:val="000C2C3A"/>
    <w:rsid w:val="000C2CB1"/>
    <w:rsid w:val="000C3D1A"/>
    <w:rsid w:val="000C3D60"/>
    <w:rsid w:val="000D0674"/>
    <w:rsid w:val="000D0909"/>
    <w:rsid w:val="000D467A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828"/>
    <w:rsid w:val="001479FB"/>
    <w:rsid w:val="00150FAC"/>
    <w:rsid w:val="0015550C"/>
    <w:rsid w:val="00155B68"/>
    <w:rsid w:val="00157C6F"/>
    <w:rsid w:val="0016374C"/>
    <w:rsid w:val="00164409"/>
    <w:rsid w:val="00166544"/>
    <w:rsid w:val="001710EE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10A7"/>
    <w:rsid w:val="001B2FA9"/>
    <w:rsid w:val="001B4002"/>
    <w:rsid w:val="001B5C62"/>
    <w:rsid w:val="001C0056"/>
    <w:rsid w:val="001C1063"/>
    <w:rsid w:val="001C3284"/>
    <w:rsid w:val="001C4FE0"/>
    <w:rsid w:val="001C6C08"/>
    <w:rsid w:val="001C7CEB"/>
    <w:rsid w:val="001D1631"/>
    <w:rsid w:val="001D580A"/>
    <w:rsid w:val="001D7201"/>
    <w:rsid w:val="001D7286"/>
    <w:rsid w:val="001D7570"/>
    <w:rsid w:val="001D7973"/>
    <w:rsid w:val="001E0E28"/>
    <w:rsid w:val="001E1530"/>
    <w:rsid w:val="001E27C0"/>
    <w:rsid w:val="001E5370"/>
    <w:rsid w:val="001E53D2"/>
    <w:rsid w:val="001F042B"/>
    <w:rsid w:val="001F5563"/>
    <w:rsid w:val="001F5D2E"/>
    <w:rsid w:val="001F6715"/>
    <w:rsid w:val="001F78AA"/>
    <w:rsid w:val="001F7EA9"/>
    <w:rsid w:val="002000DA"/>
    <w:rsid w:val="00202B3C"/>
    <w:rsid w:val="00202D5B"/>
    <w:rsid w:val="00206BDC"/>
    <w:rsid w:val="00210F14"/>
    <w:rsid w:val="00211E04"/>
    <w:rsid w:val="002135F9"/>
    <w:rsid w:val="0021409F"/>
    <w:rsid w:val="00215007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2EF5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81248"/>
    <w:rsid w:val="002814B8"/>
    <w:rsid w:val="002845C0"/>
    <w:rsid w:val="0029219B"/>
    <w:rsid w:val="00294662"/>
    <w:rsid w:val="00295DCB"/>
    <w:rsid w:val="00297C32"/>
    <w:rsid w:val="002A25B0"/>
    <w:rsid w:val="002A2659"/>
    <w:rsid w:val="002A31FF"/>
    <w:rsid w:val="002A32CE"/>
    <w:rsid w:val="002A4234"/>
    <w:rsid w:val="002A4A01"/>
    <w:rsid w:val="002A7542"/>
    <w:rsid w:val="002A7F3F"/>
    <w:rsid w:val="002B0023"/>
    <w:rsid w:val="002B4B9D"/>
    <w:rsid w:val="002B7CFF"/>
    <w:rsid w:val="002C07F2"/>
    <w:rsid w:val="002C2AC7"/>
    <w:rsid w:val="002C3358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F64"/>
    <w:rsid w:val="002E093B"/>
    <w:rsid w:val="002E2439"/>
    <w:rsid w:val="002E44EC"/>
    <w:rsid w:val="002E6AA0"/>
    <w:rsid w:val="002E73F6"/>
    <w:rsid w:val="002F0B9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4CB8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30297"/>
    <w:rsid w:val="0033474D"/>
    <w:rsid w:val="00336B76"/>
    <w:rsid w:val="00337104"/>
    <w:rsid w:val="00342133"/>
    <w:rsid w:val="00344E07"/>
    <w:rsid w:val="00345AB4"/>
    <w:rsid w:val="00353524"/>
    <w:rsid w:val="0035567A"/>
    <w:rsid w:val="003562D0"/>
    <w:rsid w:val="00357190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821B9"/>
    <w:rsid w:val="0038248E"/>
    <w:rsid w:val="00383995"/>
    <w:rsid w:val="0038460E"/>
    <w:rsid w:val="00385509"/>
    <w:rsid w:val="00385A5C"/>
    <w:rsid w:val="00386BC2"/>
    <w:rsid w:val="00391411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B4312"/>
    <w:rsid w:val="003B66FF"/>
    <w:rsid w:val="003C14AB"/>
    <w:rsid w:val="003C20A0"/>
    <w:rsid w:val="003C2179"/>
    <w:rsid w:val="003D1812"/>
    <w:rsid w:val="003D3F69"/>
    <w:rsid w:val="003D45DB"/>
    <w:rsid w:val="003D4944"/>
    <w:rsid w:val="003E0A83"/>
    <w:rsid w:val="003E325E"/>
    <w:rsid w:val="003E3CC8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65"/>
    <w:rsid w:val="004135BD"/>
    <w:rsid w:val="00414108"/>
    <w:rsid w:val="00416F21"/>
    <w:rsid w:val="004214AE"/>
    <w:rsid w:val="00422796"/>
    <w:rsid w:val="0042418F"/>
    <w:rsid w:val="00424C0A"/>
    <w:rsid w:val="00425711"/>
    <w:rsid w:val="004272EA"/>
    <w:rsid w:val="00430848"/>
    <w:rsid w:val="00434CB3"/>
    <w:rsid w:val="00437054"/>
    <w:rsid w:val="00440A7D"/>
    <w:rsid w:val="00443C24"/>
    <w:rsid w:val="00443EA2"/>
    <w:rsid w:val="00446353"/>
    <w:rsid w:val="0044662A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A62"/>
    <w:rsid w:val="00464D54"/>
    <w:rsid w:val="00465E17"/>
    <w:rsid w:val="00465F08"/>
    <w:rsid w:val="00470433"/>
    <w:rsid w:val="00470519"/>
    <w:rsid w:val="00471AA2"/>
    <w:rsid w:val="00472CD2"/>
    <w:rsid w:val="00472F75"/>
    <w:rsid w:val="00475586"/>
    <w:rsid w:val="00475C21"/>
    <w:rsid w:val="0047688E"/>
    <w:rsid w:val="00480D4A"/>
    <w:rsid w:val="00483068"/>
    <w:rsid w:val="00486C1A"/>
    <w:rsid w:val="00490A8E"/>
    <w:rsid w:val="00490B6C"/>
    <w:rsid w:val="0049351C"/>
    <w:rsid w:val="00494CAD"/>
    <w:rsid w:val="00494F9E"/>
    <w:rsid w:val="004954D5"/>
    <w:rsid w:val="00495BB8"/>
    <w:rsid w:val="00496616"/>
    <w:rsid w:val="004A0DE2"/>
    <w:rsid w:val="004A0F37"/>
    <w:rsid w:val="004A2AA8"/>
    <w:rsid w:val="004A4931"/>
    <w:rsid w:val="004A572C"/>
    <w:rsid w:val="004A7069"/>
    <w:rsid w:val="004B5CE6"/>
    <w:rsid w:val="004B76AC"/>
    <w:rsid w:val="004B771C"/>
    <w:rsid w:val="004B7B9C"/>
    <w:rsid w:val="004C308E"/>
    <w:rsid w:val="004C4FA1"/>
    <w:rsid w:val="004C50FD"/>
    <w:rsid w:val="004C5269"/>
    <w:rsid w:val="004C52CA"/>
    <w:rsid w:val="004C5D5D"/>
    <w:rsid w:val="004C6163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5F1C"/>
    <w:rsid w:val="00516FE5"/>
    <w:rsid w:val="00520D77"/>
    <w:rsid w:val="005221D0"/>
    <w:rsid w:val="00523404"/>
    <w:rsid w:val="00524D4C"/>
    <w:rsid w:val="005252F2"/>
    <w:rsid w:val="005308F1"/>
    <w:rsid w:val="00531F88"/>
    <w:rsid w:val="00533F69"/>
    <w:rsid w:val="005365CC"/>
    <w:rsid w:val="005414FD"/>
    <w:rsid w:val="00541DF6"/>
    <w:rsid w:val="0054294C"/>
    <w:rsid w:val="0054474B"/>
    <w:rsid w:val="00550868"/>
    <w:rsid w:val="00553A56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4148"/>
    <w:rsid w:val="00567538"/>
    <w:rsid w:val="00570233"/>
    <w:rsid w:val="00571BE2"/>
    <w:rsid w:val="00573082"/>
    <w:rsid w:val="005733D6"/>
    <w:rsid w:val="0057609E"/>
    <w:rsid w:val="005768DE"/>
    <w:rsid w:val="005769C0"/>
    <w:rsid w:val="00577A72"/>
    <w:rsid w:val="00577DAE"/>
    <w:rsid w:val="005818F5"/>
    <w:rsid w:val="00584DBB"/>
    <w:rsid w:val="00587D50"/>
    <w:rsid w:val="005923DF"/>
    <w:rsid w:val="00592710"/>
    <w:rsid w:val="00592FC4"/>
    <w:rsid w:val="0059593A"/>
    <w:rsid w:val="005A26D6"/>
    <w:rsid w:val="005A2986"/>
    <w:rsid w:val="005A2C2A"/>
    <w:rsid w:val="005A3546"/>
    <w:rsid w:val="005A7599"/>
    <w:rsid w:val="005B1BF0"/>
    <w:rsid w:val="005B36FE"/>
    <w:rsid w:val="005B3F38"/>
    <w:rsid w:val="005B5295"/>
    <w:rsid w:val="005B5EFF"/>
    <w:rsid w:val="005B7B7B"/>
    <w:rsid w:val="005C2F03"/>
    <w:rsid w:val="005C6CCB"/>
    <w:rsid w:val="005C7B64"/>
    <w:rsid w:val="005D0922"/>
    <w:rsid w:val="005D125F"/>
    <w:rsid w:val="005D3BDB"/>
    <w:rsid w:val="005D4590"/>
    <w:rsid w:val="005D50BD"/>
    <w:rsid w:val="005D67DD"/>
    <w:rsid w:val="005D7D3C"/>
    <w:rsid w:val="005E0E93"/>
    <w:rsid w:val="005E21E1"/>
    <w:rsid w:val="005E2683"/>
    <w:rsid w:val="005E60D3"/>
    <w:rsid w:val="005F10C8"/>
    <w:rsid w:val="005F576A"/>
    <w:rsid w:val="005F7285"/>
    <w:rsid w:val="005F793C"/>
    <w:rsid w:val="00600417"/>
    <w:rsid w:val="00600AE2"/>
    <w:rsid w:val="0060143D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254BF"/>
    <w:rsid w:val="00627C8E"/>
    <w:rsid w:val="00630008"/>
    <w:rsid w:val="0063336C"/>
    <w:rsid w:val="0063592C"/>
    <w:rsid w:val="00635997"/>
    <w:rsid w:val="00636260"/>
    <w:rsid w:val="00644D43"/>
    <w:rsid w:val="00652F7F"/>
    <w:rsid w:val="0065447F"/>
    <w:rsid w:val="00657318"/>
    <w:rsid w:val="0066110E"/>
    <w:rsid w:val="0066307A"/>
    <w:rsid w:val="0066362F"/>
    <w:rsid w:val="0066624A"/>
    <w:rsid w:val="0066634B"/>
    <w:rsid w:val="00667EB5"/>
    <w:rsid w:val="00670421"/>
    <w:rsid w:val="00670E49"/>
    <w:rsid w:val="0067301D"/>
    <w:rsid w:val="006739BE"/>
    <w:rsid w:val="0067526A"/>
    <w:rsid w:val="00677535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515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E54"/>
    <w:rsid w:val="007022FB"/>
    <w:rsid w:val="00702FFD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210AE"/>
    <w:rsid w:val="00721F9F"/>
    <w:rsid w:val="007231A4"/>
    <w:rsid w:val="00723999"/>
    <w:rsid w:val="00723D53"/>
    <w:rsid w:val="00725EE8"/>
    <w:rsid w:val="00726371"/>
    <w:rsid w:val="00731D13"/>
    <w:rsid w:val="00735082"/>
    <w:rsid w:val="00735BA0"/>
    <w:rsid w:val="007375C9"/>
    <w:rsid w:val="00740AB3"/>
    <w:rsid w:val="00745084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385F"/>
    <w:rsid w:val="007B5E31"/>
    <w:rsid w:val="007B5FA6"/>
    <w:rsid w:val="007B6DC1"/>
    <w:rsid w:val="007C256C"/>
    <w:rsid w:val="007C2CC5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2E51"/>
    <w:rsid w:val="007E41E4"/>
    <w:rsid w:val="007E7F1C"/>
    <w:rsid w:val="007F1027"/>
    <w:rsid w:val="007F285B"/>
    <w:rsid w:val="007F332E"/>
    <w:rsid w:val="007F7FE5"/>
    <w:rsid w:val="008005CB"/>
    <w:rsid w:val="00803666"/>
    <w:rsid w:val="00806069"/>
    <w:rsid w:val="008060A0"/>
    <w:rsid w:val="00806AD0"/>
    <w:rsid w:val="00813C5D"/>
    <w:rsid w:val="00815D14"/>
    <w:rsid w:val="008166F7"/>
    <w:rsid w:val="00817EA8"/>
    <w:rsid w:val="00821417"/>
    <w:rsid w:val="008239FE"/>
    <w:rsid w:val="00825866"/>
    <w:rsid w:val="00831646"/>
    <w:rsid w:val="00833FBC"/>
    <w:rsid w:val="00837BA2"/>
    <w:rsid w:val="00837D46"/>
    <w:rsid w:val="00842B96"/>
    <w:rsid w:val="0084587C"/>
    <w:rsid w:val="008458F8"/>
    <w:rsid w:val="00847776"/>
    <w:rsid w:val="0085062B"/>
    <w:rsid w:val="00855F62"/>
    <w:rsid w:val="00857FAF"/>
    <w:rsid w:val="0086097B"/>
    <w:rsid w:val="00865D37"/>
    <w:rsid w:val="00865DAD"/>
    <w:rsid w:val="00871264"/>
    <w:rsid w:val="00874BF1"/>
    <w:rsid w:val="0087547A"/>
    <w:rsid w:val="008810A7"/>
    <w:rsid w:val="00883640"/>
    <w:rsid w:val="00884ADF"/>
    <w:rsid w:val="00884DE3"/>
    <w:rsid w:val="0089119E"/>
    <w:rsid w:val="008921F6"/>
    <w:rsid w:val="008927AC"/>
    <w:rsid w:val="00893AAD"/>
    <w:rsid w:val="00893CD0"/>
    <w:rsid w:val="00894D16"/>
    <w:rsid w:val="00894E34"/>
    <w:rsid w:val="008A19DF"/>
    <w:rsid w:val="008A226E"/>
    <w:rsid w:val="008A41D0"/>
    <w:rsid w:val="008A442A"/>
    <w:rsid w:val="008A46C8"/>
    <w:rsid w:val="008A6C5D"/>
    <w:rsid w:val="008A7773"/>
    <w:rsid w:val="008A7866"/>
    <w:rsid w:val="008B10A0"/>
    <w:rsid w:val="008B1F0F"/>
    <w:rsid w:val="008B5683"/>
    <w:rsid w:val="008B69A1"/>
    <w:rsid w:val="008C0F02"/>
    <w:rsid w:val="008C1982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6D0B"/>
    <w:rsid w:val="008F6D7C"/>
    <w:rsid w:val="00900BFB"/>
    <w:rsid w:val="00901B5F"/>
    <w:rsid w:val="00902EB5"/>
    <w:rsid w:val="00905761"/>
    <w:rsid w:val="009059A4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7BB"/>
    <w:rsid w:val="00973E20"/>
    <w:rsid w:val="00974219"/>
    <w:rsid w:val="00975BBE"/>
    <w:rsid w:val="0097627C"/>
    <w:rsid w:val="00980222"/>
    <w:rsid w:val="009805F1"/>
    <w:rsid w:val="0098123C"/>
    <w:rsid w:val="00981462"/>
    <w:rsid w:val="00981A7D"/>
    <w:rsid w:val="00981FFD"/>
    <w:rsid w:val="009873C9"/>
    <w:rsid w:val="0098783C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B09F2"/>
    <w:rsid w:val="009B1208"/>
    <w:rsid w:val="009B12AF"/>
    <w:rsid w:val="009B1FF1"/>
    <w:rsid w:val="009B254A"/>
    <w:rsid w:val="009B338F"/>
    <w:rsid w:val="009B3855"/>
    <w:rsid w:val="009B74FF"/>
    <w:rsid w:val="009C024E"/>
    <w:rsid w:val="009C0EAE"/>
    <w:rsid w:val="009C1602"/>
    <w:rsid w:val="009C1F5C"/>
    <w:rsid w:val="009C3F18"/>
    <w:rsid w:val="009C52F9"/>
    <w:rsid w:val="009C5644"/>
    <w:rsid w:val="009C654A"/>
    <w:rsid w:val="009C6BC5"/>
    <w:rsid w:val="009C77BC"/>
    <w:rsid w:val="009D002C"/>
    <w:rsid w:val="009D13BF"/>
    <w:rsid w:val="009D204D"/>
    <w:rsid w:val="009D29F6"/>
    <w:rsid w:val="009D3CF4"/>
    <w:rsid w:val="009D65C8"/>
    <w:rsid w:val="009D7062"/>
    <w:rsid w:val="009E3BFD"/>
    <w:rsid w:val="009E3EA6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6E33"/>
    <w:rsid w:val="00A0122C"/>
    <w:rsid w:val="00A017D2"/>
    <w:rsid w:val="00A02696"/>
    <w:rsid w:val="00A03504"/>
    <w:rsid w:val="00A038C9"/>
    <w:rsid w:val="00A06E80"/>
    <w:rsid w:val="00A078DA"/>
    <w:rsid w:val="00A10032"/>
    <w:rsid w:val="00A10FE3"/>
    <w:rsid w:val="00A121E3"/>
    <w:rsid w:val="00A129EE"/>
    <w:rsid w:val="00A16428"/>
    <w:rsid w:val="00A200FF"/>
    <w:rsid w:val="00A20C4A"/>
    <w:rsid w:val="00A2217A"/>
    <w:rsid w:val="00A23CA5"/>
    <w:rsid w:val="00A25BF1"/>
    <w:rsid w:val="00A275E7"/>
    <w:rsid w:val="00A30C21"/>
    <w:rsid w:val="00A31493"/>
    <w:rsid w:val="00A36704"/>
    <w:rsid w:val="00A379E4"/>
    <w:rsid w:val="00A425B4"/>
    <w:rsid w:val="00A43BC4"/>
    <w:rsid w:val="00A51700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0EF2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3499"/>
    <w:rsid w:val="00AC36EC"/>
    <w:rsid w:val="00AC4A22"/>
    <w:rsid w:val="00AD2A8B"/>
    <w:rsid w:val="00AD2AD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1F22"/>
    <w:rsid w:val="00AF612F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70E0B"/>
    <w:rsid w:val="00B732F8"/>
    <w:rsid w:val="00B733B9"/>
    <w:rsid w:val="00B76388"/>
    <w:rsid w:val="00B81E31"/>
    <w:rsid w:val="00B82957"/>
    <w:rsid w:val="00B9044C"/>
    <w:rsid w:val="00B94741"/>
    <w:rsid w:val="00BA20E3"/>
    <w:rsid w:val="00BA6AED"/>
    <w:rsid w:val="00BA75B3"/>
    <w:rsid w:val="00BB1F1E"/>
    <w:rsid w:val="00BB2FFD"/>
    <w:rsid w:val="00BB314E"/>
    <w:rsid w:val="00BB41C7"/>
    <w:rsid w:val="00BB4379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8AC"/>
    <w:rsid w:val="00C00D93"/>
    <w:rsid w:val="00C03ABC"/>
    <w:rsid w:val="00C0620F"/>
    <w:rsid w:val="00C11717"/>
    <w:rsid w:val="00C130F8"/>
    <w:rsid w:val="00C13FEA"/>
    <w:rsid w:val="00C15CA1"/>
    <w:rsid w:val="00C16676"/>
    <w:rsid w:val="00C174E5"/>
    <w:rsid w:val="00C22F58"/>
    <w:rsid w:val="00C233A3"/>
    <w:rsid w:val="00C241BB"/>
    <w:rsid w:val="00C24BD0"/>
    <w:rsid w:val="00C273C4"/>
    <w:rsid w:val="00C27521"/>
    <w:rsid w:val="00C316AB"/>
    <w:rsid w:val="00C322AD"/>
    <w:rsid w:val="00C3572D"/>
    <w:rsid w:val="00C37162"/>
    <w:rsid w:val="00C3783E"/>
    <w:rsid w:val="00C4006E"/>
    <w:rsid w:val="00C4045C"/>
    <w:rsid w:val="00C40FC9"/>
    <w:rsid w:val="00C42934"/>
    <w:rsid w:val="00C46CE3"/>
    <w:rsid w:val="00C473DA"/>
    <w:rsid w:val="00C47CA2"/>
    <w:rsid w:val="00C54797"/>
    <w:rsid w:val="00C54AD0"/>
    <w:rsid w:val="00C55DB6"/>
    <w:rsid w:val="00C56E74"/>
    <w:rsid w:val="00C61A31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500B"/>
    <w:rsid w:val="00C96A0E"/>
    <w:rsid w:val="00C978C7"/>
    <w:rsid w:val="00CA061C"/>
    <w:rsid w:val="00CA0B38"/>
    <w:rsid w:val="00CA2B2C"/>
    <w:rsid w:val="00CA34F2"/>
    <w:rsid w:val="00CA6756"/>
    <w:rsid w:val="00CB5FFE"/>
    <w:rsid w:val="00CB7D59"/>
    <w:rsid w:val="00CC0D5F"/>
    <w:rsid w:val="00CC114D"/>
    <w:rsid w:val="00CC4567"/>
    <w:rsid w:val="00CC5A88"/>
    <w:rsid w:val="00CD15F8"/>
    <w:rsid w:val="00CD4E6A"/>
    <w:rsid w:val="00CD55EE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339F"/>
    <w:rsid w:val="00CF485B"/>
    <w:rsid w:val="00CF65B5"/>
    <w:rsid w:val="00CF6EC6"/>
    <w:rsid w:val="00D03772"/>
    <w:rsid w:val="00D0394F"/>
    <w:rsid w:val="00D04C38"/>
    <w:rsid w:val="00D05D85"/>
    <w:rsid w:val="00D1058F"/>
    <w:rsid w:val="00D110FA"/>
    <w:rsid w:val="00D11926"/>
    <w:rsid w:val="00D11FD2"/>
    <w:rsid w:val="00D14017"/>
    <w:rsid w:val="00D176EA"/>
    <w:rsid w:val="00D20EAF"/>
    <w:rsid w:val="00D22364"/>
    <w:rsid w:val="00D2381B"/>
    <w:rsid w:val="00D24098"/>
    <w:rsid w:val="00D24A4D"/>
    <w:rsid w:val="00D275F2"/>
    <w:rsid w:val="00D32551"/>
    <w:rsid w:val="00D350B3"/>
    <w:rsid w:val="00D4069F"/>
    <w:rsid w:val="00D40CC7"/>
    <w:rsid w:val="00D41D41"/>
    <w:rsid w:val="00D43008"/>
    <w:rsid w:val="00D45F9D"/>
    <w:rsid w:val="00D46E83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34AF"/>
    <w:rsid w:val="00D85783"/>
    <w:rsid w:val="00D86CBA"/>
    <w:rsid w:val="00D8742A"/>
    <w:rsid w:val="00D917FA"/>
    <w:rsid w:val="00D91B92"/>
    <w:rsid w:val="00D9497B"/>
    <w:rsid w:val="00DA06BB"/>
    <w:rsid w:val="00DA1ADC"/>
    <w:rsid w:val="00DA1E8A"/>
    <w:rsid w:val="00DA20FF"/>
    <w:rsid w:val="00DA2BB6"/>
    <w:rsid w:val="00DB2CEC"/>
    <w:rsid w:val="00DB41B3"/>
    <w:rsid w:val="00DB507A"/>
    <w:rsid w:val="00DB5D6F"/>
    <w:rsid w:val="00DB5EDF"/>
    <w:rsid w:val="00DB63EB"/>
    <w:rsid w:val="00DC4415"/>
    <w:rsid w:val="00DC4568"/>
    <w:rsid w:val="00DC5C56"/>
    <w:rsid w:val="00DC609A"/>
    <w:rsid w:val="00DC6787"/>
    <w:rsid w:val="00DD1096"/>
    <w:rsid w:val="00DD21F3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3347"/>
    <w:rsid w:val="00DF361D"/>
    <w:rsid w:val="00DF79A2"/>
    <w:rsid w:val="00E01770"/>
    <w:rsid w:val="00E03717"/>
    <w:rsid w:val="00E03E0A"/>
    <w:rsid w:val="00E03F9F"/>
    <w:rsid w:val="00E04859"/>
    <w:rsid w:val="00E07845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37E4A"/>
    <w:rsid w:val="00E41C44"/>
    <w:rsid w:val="00E47404"/>
    <w:rsid w:val="00E537E7"/>
    <w:rsid w:val="00E53AF6"/>
    <w:rsid w:val="00E53D04"/>
    <w:rsid w:val="00E5517F"/>
    <w:rsid w:val="00E56DDB"/>
    <w:rsid w:val="00E60D99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A03C3"/>
    <w:rsid w:val="00EA707C"/>
    <w:rsid w:val="00EB01DB"/>
    <w:rsid w:val="00EB164C"/>
    <w:rsid w:val="00EB489F"/>
    <w:rsid w:val="00EB4985"/>
    <w:rsid w:val="00EB69D4"/>
    <w:rsid w:val="00EB7955"/>
    <w:rsid w:val="00EC0602"/>
    <w:rsid w:val="00EC4659"/>
    <w:rsid w:val="00EC579E"/>
    <w:rsid w:val="00EC68A6"/>
    <w:rsid w:val="00EC68ED"/>
    <w:rsid w:val="00EC7327"/>
    <w:rsid w:val="00EC7E94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0F96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5B8C"/>
    <w:rsid w:val="00F178F4"/>
    <w:rsid w:val="00F21D21"/>
    <w:rsid w:val="00F24CAD"/>
    <w:rsid w:val="00F268F2"/>
    <w:rsid w:val="00F30196"/>
    <w:rsid w:val="00F30703"/>
    <w:rsid w:val="00F30E81"/>
    <w:rsid w:val="00F330BE"/>
    <w:rsid w:val="00F3442D"/>
    <w:rsid w:val="00F367C1"/>
    <w:rsid w:val="00F40D76"/>
    <w:rsid w:val="00F420A8"/>
    <w:rsid w:val="00F430A8"/>
    <w:rsid w:val="00F43728"/>
    <w:rsid w:val="00F43B10"/>
    <w:rsid w:val="00F43B89"/>
    <w:rsid w:val="00F46E6F"/>
    <w:rsid w:val="00F50582"/>
    <w:rsid w:val="00F53467"/>
    <w:rsid w:val="00F552E5"/>
    <w:rsid w:val="00F56E18"/>
    <w:rsid w:val="00F57F52"/>
    <w:rsid w:val="00F60A92"/>
    <w:rsid w:val="00F62B2F"/>
    <w:rsid w:val="00F65D9A"/>
    <w:rsid w:val="00F667BE"/>
    <w:rsid w:val="00F67964"/>
    <w:rsid w:val="00F717C8"/>
    <w:rsid w:val="00F71A98"/>
    <w:rsid w:val="00F71E0F"/>
    <w:rsid w:val="00F72219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2F9D"/>
    <w:rsid w:val="00FB5949"/>
    <w:rsid w:val="00FB6325"/>
    <w:rsid w:val="00FB71B5"/>
    <w:rsid w:val="00FC043E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5E62"/>
    <w:rsid w:val="00FF1048"/>
    <w:rsid w:val="00FF16E6"/>
    <w:rsid w:val="00FF31C1"/>
    <w:rsid w:val="00FF39DA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C5A34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9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3C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3CD0"/>
    <w:rPr>
      <w:rFonts w:ascii="Tahoma" w:hAnsi="Tahom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3CD0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6800-661F-421F-978A-EDE2221D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2018-06-05T21:34:00Z</cp:lastPrinted>
  <dcterms:created xsi:type="dcterms:W3CDTF">2018-08-29T14:38:00Z</dcterms:created>
  <dcterms:modified xsi:type="dcterms:W3CDTF">2019-05-07T17:04:00Z</dcterms:modified>
</cp:coreProperties>
</file>