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D2E" w:rsidRDefault="007130F5" w:rsidP="001F5D2E">
      <w:pPr>
        <w:pStyle w:val="Prrafodelista"/>
        <w:spacing w:line="360" w:lineRule="auto"/>
        <w:ind w:left="0"/>
        <w:jc w:val="both"/>
      </w:pPr>
      <w:r w:rsidRPr="00C42934">
        <w:rPr>
          <w:rFonts w:eastAsia="Times New Roman" w:cs="Tahoma"/>
          <w:b/>
          <w:bCs/>
          <w:szCs w:val="24"/>
          <w:lang w:val="es-ES" w:eastAsia="es-ES"/>
        </w:rPr>
        <w:t>Sesión ordinaria número CD-</w:t>
      </w:r>
      <w:r w:rsidR="001839C9">
        <w:rPr>
          <w:rFonts w:eastAsia="Times New Roman" w:cs="Tahoma"/>
          <w:b/>
          <w:bCs/>
          <w:szCs w:val="24"/>
          <w:lang w:val="es-ES" w:eastAsia="es-ES"/>
        </w:rPr>
        <w:t>2</w:t>
      </w:r>
      <w:r w:rsidR="008A6C5D">
        <w:rPr>
          <w:rFonts w:eastAsia="Times New Roman" w:cs="Tahoma"/>
          <w:b/>
          <w:bCs/>
          <w:szCs w:val="24"/>
          <w:lang w:val="es-ES" w:eastAsia="es-ES"/>
        </w:rPr>
        <w:t>4</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w:t>
      </w:r>
      <w:r w:rsidR="00EE5019" w:rsidRPr="00707983">
        <w:rPr>
          <w:rFonts w:eastAsia="Times New Roman" w:cs="Tahoma"/>
          <w:szCs w:val="24"/>
          <w:lang w:val="es-MX" w:eastAsia="es-ES"/>
        </w:rPr>
        <w:t xml:space="preserve">Selva, Cuarta Etapa, Antiguo Cuscatlán, departamento de La Libertad, a las siete horas </w:t>
      </w:r>
      <w:r w:rsidR="00CC0D5F" w:rsidRPr="00707983">
        <w:rPr>
          <w:rFonts w:eastAsia="Times New Roman" w:cs="Tahoma"/>
          <w:szCs w:val="24"/>
          <w:lang w:val="es-MX" w:eastAsia="es-ES"/>
        </w:rPr>
        <w:t xml:space="preserve">y treinta minutos </w:t>
      </w:r>
      <w:r w:rsidR="00EE5019" w:rsidRPr="00707983">
        <w:rPr>
          <w:rFonts w:eastAsia="Times New Roman" w:cs="Tahoma"/>
          <w:szCs w:val="24"/>
          <w:lang w:val="es-MX" w:eastAsia="es-ES"/>
        </w:rPr>
        <w:t xml:space="preserve">del </w:t>
      </w:r>
      <w:r w:rsidR="00A425B4" w:rsidRPr="00707983">
        <w:rPr>
          <w:rFonts w:eastAsia="Times New Roman" w:cs="Tahoma"/>
          <w:szCs w:val="24"/>
          <w:lang w:val="es-MX" w:eastAsia="es-ES"/>
        </w:rPr>
        <w:t xml:space="preserve">miércoles </w:t>
      </w:r>
      <w:r w:rsidR="00815D14" w:rsidRPr="00707983">
        <w:rPr>
          <w:rFonts w:eastAsia="Times New Roman" w:cs="Tahoma"/>
          <w:szCs w:val="24"/>
          <w:lang w:val="es-MX" w:eastAsia="es-ES"/>
        </w:rPr>
        <w:t>veintisiete</w:t>
      </w:r>
      <w:r w:rsidR="009737BB" w:rsidRPr="00707983">
        <w:rPr>
          <w:rFonts w:eastAsia="Times New Roman" w:cs="Tahoma"/>
          <w:szCs w:val="24"/>
          <w:lang w:val="es-MX" w:eastAsia="es-ES"/>
        </w:rPr>
        <w:t xml:space="preserve"> de junio</w:t>
      </w:r>
      <w:r w:rsidR="005B3F38" w:rsidRPr="00707983">
        <w:rPr>
          <w:rFonts w:eastAsia="Times New Roman" w:cs="Tahoma"/>
          <w:szCs w:val="24"/>
          <w:lang w:val="es-MX" w:eastAsia="es-ES"/>
        </w:rPr>
        <w:t xml:space="preserve"> </w:t>
      </w:r>
      <w:r w:rsidR="00EE5019" w:rsidRPr="00707983">
        <w:rPr>
          <w:rFonts w:eastAsia="Times New Roman" w:cs="Tahoma"/>
          <w:szCs w:val="24"/>
          <w:lang w:val="es-MX" w:eastAsia="es-ES"/>
        </w:rPr>
        <w:t>de</w:t>
      </w:r>
      <w:r w:rsidR="00BB2FFD" w:rsidRPr="00707983">
        <w:rPr>
          <w:rFonts w:eastAsia="Times New Roman" w:cs="Tahoma"/>
          <w:szCs w:val="24"/>
          <w:lang w:val="es-MX" w:eastAsia="es-ES"/>
        </w:rPr>
        <w:t xml:space="preserve"> </w:t>
      </w:r>
      <w:r w:rsidR="00EE5019" w:rsidRPr="00707983">
        <w:rPr>
          <w:rFonts w:eastAsia="Times New Roman" w:cs="Tahoma"/>
          <w:szCs w:val="24"/>
          <w:lang w:val="es-MX" w:eastAsia="es-ES"/>
        </w:rPr>
        <w:t>dos mil dieci</w:t>
      </w:r>
      <w:r w:rsidR="009C5644" w:rsidRPr="00707983">
        <w:rPr>
          <w:rFonts w:eastAsia="Times New Roman" w:cs="Tahoma"/>
          <w:szCs w:val="24"/>
          <w:lang w:val="es-MX" w:eastAsia="es-ES"/>
        </w:rPr>
        <w:t>ocho</w:t>
      </w:r>
      <w:r w:rsidR="00EE5019" w:rsidRPr="00707983">
        <w:rPr>
          <w:rFonts w:eastAsia="Times New Roman" w:cs="Tahoma"/>
          <w:szCs w:val="24"/>
          <w:lang w:val="es-MX" w:eastAsia="es-ES"/>
        </w:rPr>
        <w:t xml:space="preserve">. </w:t>
      </w:r>
      <w:r w:rsidR="00A425B4" w:rsidRPr="00707983">
        <w:rPr>
          <w:rFonts w:eastAsia="Times New Roman" w:cs="Tahoma"/>
          <w:szCs w:val="24"/>
          <w:lang w:val="es-MX" w:eastAsia="es-ES"/>
        </w:rPr>
        <w:t xml:space="preserve">Presentes los miembros del Consejo Directivo: licenciado Francisco Díaz Rodríguez, Presidente de este Consejo y Superintendente de Competencia, </w:t>
      </w:r>
      <w:r w:rsidR="00E5517F" w:rsidRPr="00707983">
        <w:rPr>
          <w:rFonts w:eastAsia="Times New Roman" w:cs="Tahoma"/>
          <w:szCs w:val="24"/>
          <w:lang w:val="es-MX" w:eastAsia="es-ES"/>
        </w:rPr>
        <w:t xml:space="preserve">licenciada Ruth Eleonora López Alfaro </w:t>
      </w:r>
      <w:r w:rsidR="00121D80" w:rsidRPr="00707983">
        <w:rPr>
          <w:rFonts w:eastAsia="Times New Roman" w:cs="Tahoma"/>
          <w:szCs w:val="24"/>
          <w:lang w:val="es-MX" w:eastAsia="es-ES"/>
        </w:rPr>
        <w:t xml:space="preserve">y </w:t>
      </w:r>
      <w:r w:rsidR="00A425B4" w:rsidRPr="00707983">
        <w:rPr>
          <w:rFonts w:eastAsia="Times New Roman" w:cs="Tahoma"/>
          <w:szCs w:val="24"/>
          <w:lang w:val="es-MX" w:eastAsia="es-ES"/>
        </w:rPr>
        <w:t>licenciado Oscar</w:t>
      </w:r>
      <w:r w:rsidR="00121D80" w:rsidRPr="00707983">
        <w:rPr>
          <w:rFonts w:eastAsia="Times New Roman" w:cs="Tahoma"/>
          <w:szCs w:val="24"/>
          <w:lang w:val="es-MX" w:eastAsia="es-ES"/>
        </w:rPr>
        <w:t xml:space="preserve"> Dámaso Alberto Castillo Rivas,</w:t>
      </w:r>
      <w:r w:rsidR="00A425B4" w:rsidRPr="00707983">
        <w:rPr>
          <w:rFonts w:eastAsia="Times New Roman" w:cs="Tahoma"/>
          <w:szCs w:val="24"/>
          <w:lang w:val="es-MX" w:eastAsia="es-ES"/>
        </w:rPr>
        <w:t xml:space="preserve"> </w:t>
      </w:r>
      <w:r w:rsidR="00121D80" w:rsidRPr="00707983">
        <w:rPr>
          <w:rFonts w:eastAsia="Times New Roman" w:cs="Tahoma"/>
          <w:szCs w:val="24"/>
          <w:lang w:val="es-MX" w:eastAsia="es-ES"/>
        </w:rPr>
        <w:t>ambos</w:t>
      </w:r>
      <w:r w:rsidR="00A425B4" w:rsidRPr="00707983">
        <w:rPr>
          <w:rFonts w:eastAsia="Times New Roman" w:cs="Tahoma"/>
          <w:szCs w:val="24"/>
          <w:lang w:val="es-MX" w:eastAsia="es-ES"/>
        </w:rPr>
        <w:t xml:space="preserve"> Directores Propietarios; licenciado Carlos Alberto Moreno Carmona </w:t>
      </w:r>
      <w:r w:rsidR="00E5517F" w:rsidRPr="00707983">
        <w:rPr>
          <w:rFonts w:eastAsia="Times New Roman" w:cs="Tahoma"/>
          <w:szCs w:val="24"/>
          <w:lang w:val="es-MX" w:eastAsia="es-ES"/>
        </w:rPr>
        <w:t xml:space="preserve">y doctor Abraham Mena, ambos </w:t>
      </w:r>
      <w:r w:rsidR="00E26338" w:rsidRPr="00707983">
        <w:rPr>
          <w:rFonts w:eastAsia="Times New Roman" w:cs="Tahoma"/>
          <w:szCs w:val="24"/>
          <w:lang w:val="es-MX" w:eastAsia="es-ES"/>
        </w:rPr>
        <w:t>Director</w:t>
      </w:r>
      <w:r w:rsidR="00E5517F" w:rsidRPr="00707983">
        <w:rPr>
          <w:rFonts w:eastAsia="Times New Roman" w:cs="Tahoma"/>
          <w:szCs w:val="24"/>
          <w:lang w:val="es-MX" w:eastAsia="es-ES"/>
        </w:rPr>
        <w:t>es</w:t>
      </w:r>
      <w:r w:rsidR="00E26338" w:rsidRPr="00707983">
        <w:rPr>
          <w:rFonts w:eastAsia="Times New Roman" w:cs="Tahoma"/>
          <w:szCs w:val="24"/>
          <w:lang w:val="es-MX" w:eastAsia="es-ES"/>
        </w:rPr>
        <w:t xml:space="preserve"> Suplente</w:t>
      </w:r>
      <w:r w:rsidR="00E5517F" w:rsidRPr="00707983">
        <w:rPr>
          <w:rFonts w:eastAsia="Times New Roman" w:cs="Tahoma"/>
          <w:szCs w:val="24"/>
          <w:lang w:val="es-MX" w:eastAsia="es-ES"/>
        </w:rPr>
        <w:t>s</w:t>
      </w:r>
      <w:r w:rsidR="00A425B4" w:rsidRPr="00707983">
        <w:rPr>
          <w:rFonts w:eastAsia="Times New Roman" w:cs="Tahoma"/>
          <w:szCs w:val="24"/>
          <w:lang w:val="es-MX" w:eastAsia="es-ES"/>
        </w:rPr>
        <w:t xml:space="preserve">. </w:t>
      </w:r>
      <w:r w:rsidR="0013596C" w:rsidRPr="00707983">
        <w:rPr>
          <w:rFonts w:eastAsia="Times New Roman" w:cs="Tahoma"/>
          <w:szCs w:val="24"/>
          <w:lang w:val="es-MX" w:eastAsia="es-ES"/>
        </w:rPr>
        <w:t xml:space="preserve">Se procede a iniciar esta sesión en el siguiente orden: </w:t>
      </w:r>
      <w:r w:rsidR="00A425B4" w:rsidRPr="00707983">
        <w:rPr>
          <w:rFonts w:eastAsia="Times New Roman" w:cs="Tahoma"/>
          <w:szCs w:val="24"/>
          <w:lang w:val="es-MX" w:eastAsia="es-ES"/>
        </w:rPr>
        <w:t xml:space="preserve"> </w:t>
      </w:r>
      <w:r w:rsidR="00A425B4" w:rsidRPr="00707983">
        <w:rPr>
          <w:rFonts w:eastAsia="Times New Roman" w:cs="Tahoma"/>
          <w:b/>
          <w:szCs w:val="24"/>
          <w:u w:val="single"/>
          <w:lang w:val="es-MX" w:eastAsia="es-ES"/>
        </w:rPr>
        <w:t>Punto 1</w:t>
      </w:r>
      <w:r w:rsidR="00A425B4" w:rsidRPr="00707983">
        <w:rPr>
          <w:rFonts w:eastAsia="Times New Roman" w:cs="Tahoma"/>
          <w:b/>
          <w:szCs w:val="24"/>
          <w:lang w:val="es-MX" w:eastAsia="es-ES"/>
        </w:rPr>
        <w:t xml:space="preserve">. Verificación de quórum e integración del Consejo. </w:t>
      </w:r>
      <w:r w:rsidR="00A425B4" w:rsidRPr="00707983">
        <w:rPr>
          <w:rFonts w:eastAsia="Times New Roman" w:cs="Tahoma"/>
          <w:szCs w:val="24"/>
          <w:lang w:val="es-MX" w:eastAsia="es-ES"/>
        </w:rPr>
        <w:t>Se verifica el quórum y</w:t>
      </w:r>
      <w:r w:rsidR="007F285B" w:rsidRPr="00707983">
        <w:rPr>
          <w:rFonts w:eastAsia="Times New Roman" w:cs="Tahoma"/>
          <w:szCs w:val="24"/>
          <w:lang w:val="es-MX" w:eastAsia="es-ES"/>
        </w:rPr>
        <w:t>,</w:t>
      </w:r>
      <w:r w:rsidR="00A425B4" w:rsidRPr="00707983">
        <w:rPr>
          <w:rFonts w:eastAsia="Times New Roman" w:cs="Tahoma"/>
          <w:szCs w:val="24"/>
          <w:lang w:val="es-MX" w:eastAsia="es-ES"/>
        </w:rPr>
        <w:t xml:space="preserve"> </w:t>
      </w:r>
      <w:r w:rsidR="001839C9" w:rsidRPr="00707983">
        <w:rPr>
          <w:rFonts w:eastAsia="Times New Roman" w:cs="Tahoma"/>
          <w:szCs w:val="24"/>
          <w:lang w:val="es-MX" w:eastAsia="es-ES"/>
        </w:rPr>
        <w:t xml:space="preserve">estando presente el número de </w:t>
      </w:r>
      <w:r w:rsidR="001839C9" w:rsidRPr="00707983">
        <w:rPr>
          <w:rFonts w:cs="Tahoma"/>
          <w:szCs w:val="24"/>
          <w:lang w:val="es-MX"/>
        </w:rPr>
        <w:t xml:space="preserve">directores que determina el </w:t>
      </w:r>
      <w:r w:rsidR="001839C9" w:rsidRPr="00707983">
        <w:rPr>
          <w:rFonts w:eastAsia="Times New Roman" w:cs="Tahoma"/>
          <w:szCs w:val="24"/>
          <w:lang w:val="es-MX" w:eastAsia="es-ES"/>
        </w:rPr>
        <w:t>artículo 6 inciso 5° de la Ley de Competencia,</w:t>
      </w:r>
      <w:r w:rsidR="001839C9" w:rsidRPr="00707983">
        <w:rPr>
          <w:rFonts w:cs="Tahoma"/>
          <w:szCs w:val="24"/>
          <w:lang w:val="es-MX"/>
        </w:rPr>
        <w:t xml:space="preserve"> </w:t>
      </w:r>
      <w:r w:rsidR="009B338F" w:rsidRPr="00707983">
        <w:rPr>
          <w:rFonts w:eastAsia="Times New Roman" w:cs="Tahoma"/>
          <w:szCs w:val="24"/>
          <w:lang w:val="es-MX" w:eastAsia="es-ES"/>
        </w:rPr>
        <w:t xml:space="preserve">se integra el Consejo Directivo y se instala la presente sesión. </w:t>
      </w:r>
      <w:r w:rsidR="00C72EA0" w:rsidRPr="00707983">
        <w:rPr>
          <w:rFonts w:eastAsia="Times New Roman" w:cs="Tahoma"/>
          <w:b/>
          <w:szCs w:val="24"/>
          <w:u w:val="single"/>
          <w:lang w:val="es-MX" w:eastAsia="es-ES"/>
        </w:rPr>
        <w:t>Punto 2</w:t>
      </w:r>
      <w:r w:rsidR="00C72EA0" w:rsidRPr="00707983">
        <w:rPr>
          <w:rFonts w:eastAsia="Times New Roman" w:cs="Tahoma"/>
          <w:b/>
          <w:szCs w:val="24"/>
          <w:lang w:val="es-MX" w:eastAsia="es-ES"/>
        </w:rPr>
        <w:t>.</w:t>
      </w:r>
      <w:r w:rsidR="00EE5019" w:rsidRPr="00707983">
        <w:rPr>
          <w:rFonts w:eastAsia="Times New Roman" w:cs="Tahoma"/>
          <w:b/>
          <w:szCs w:val="24"/>
          <w:lang w:val="es-MX" w:eastAsia="es-ES"/>
        </w:rPr>
        <w:t xml:space="preserve"> Aprobación de la agenda</w:t>
      </w:r>
      <w:r w:rsidR="00EE5019" w:rsidRPr="00707983">
        <w:rPr>
          <w:rFonts w:eastAsia="Times New Roman" w:cs="Tahoma"/>
          <w:szCs w:val="24"/>
          <w:lang w:val="es-MX" w:eastAsia="es-ES"/>
        </w:rPr>
        <w:t xml:space="preserve">. </w:t>
      </w:r>
      <w:r w:rsidR="00EE5019" w:rsidRPr="00707983">
        <w:rPr>
          <w:rFonts w:eastAsia="Times New Roman" w:cs="Tahoma"/>
          <w:b/>
          <w:szCs w:val="24"/>
          <w:lang w:val="es-MX" w:eastAsia="es-ES"/>
        </w:rPr>
        <w:t>EL CONSEJO DIRECTIVO APRUEBA LA AGENDA POR UNANIMIDAD</w:t>
      </w:r>
      <w:r w:rsidR="00C72EA0" w:rsidRPr="00707983">
        <w:rPr>
          <w:rFonts w:eastAsia="Times New Roman" w:cs="Tahoma"/>
          <w:szCs w:val="24"/>
          <w:lang w:val="es-MX" w:eastAsia="es-ES"/>
        </w:rPr>
        <w:t>.</w:t>
      </w:r>
      <w:r w:rsidR="00EE5019" w:rsidRPr="00707983">
        <w:rPr>
          <w:rFonts w:eastAsia="Times New Roman" w:cs="Tahoma"/>
          <w:szCs w:val="24"/>
          <w:lang w:val="es-MX" w:eastAsia="es-ES"/>
        </w:rPr>
        <w:t xml:space="preserve"> </w:t>
      </w:r>
      <w:r w:rsidR="00EE5019" w:rsidRPr="00707983">
        <w:rPr>
          <w:rFonts w:eastAsia="Times New Roman" w:cs="Tahoma"/>
          <w:b/>
          <w:szCs w:val="24"/>
          <w:u w:val="single"/>
          <w:lang w:val="es-MX" w:eastAsia="es-ES"/>
        </w:rPr>
        <w:t>Punto 3</w:t>
      </w:r>
      <w:r w:rsidR="00C72EA0" w:rsidRPr="00707983">
        <w:rPr>
          <w:rFonts w:eastAsia="Times New Roman" w:cs="Tahoma"/>
          <w:b/>
          <w:szCs w:val="24"/>
          <w:lang w:val="es-MX" w:eastAsia="es-ES"/>
        </w:rPr>
        <w:t>.</w:t>
      </w:r>
      <w:r w:rsidR="005108E9" w:rsidRPr="00707983">
        <w:rPr>
          <w:rFonts w:eastAsia="Times New Roman" w:cs="Tahoma"/>
          <w:b/>
          <w:szCs w:val="24"/>
          <w:lang w:val="es-MX" w:eastAsia="es-ES"/>
        </w:rPr>
        <w:t xml:space="preserve"> Lectura del acta de sesión ordinaria CD-</w:t>
      </w:r>
      <w:r w:rsidR="001839C9" w:rsidRPr="00707983">
        <w:rPr>
          <w:rFonts w:eastAsia="Times New Roman" w:cs="Tahoma"/>
          <w:b/>
          <w:szCs w:val="24"/>
          <w:lang w:val="es-MX" w:eastAsia="es-ES"/>
        </w:rPr>
        <w:t>2</w:t>
      </w:r>
      <w:r w:rsidR="00815D14" w:rsidRPr="00707983">
        <w:rPr>
          <w:rFonts w:eastAsia="Times New Roman" w:cs="Tahoma"/>
          <w:b/>
          <w:szCs w:val="24"/>
          <w:lang w:val="es-MX" w:eastAsia="es-ES"/>
        </w:rPr>
        <w:t>3</w:t>
      </w:r>
      <w:r w:rsidR="009C5644" w:rsidRPr="00707983">
        <w:rPr>
          <w:rFonts w:eastAsia="Times New Roman" w:cs="Tahoma"/>
          <w:b/>
          <w:szCs w:val="24"/>
          <w:lang w:val="es-MX" w:eastAsia="es-ES"/>
        </w:rPr>
        <w:t>/2018</w:t>
      </w:r>
      <w:r w:rsidR="005108E9" w:rsidRPr="00707983">
        <w:rPr>
          <w:rFonts w:eastAsia="Times New Roman" w:cs="Tahoma"/>
          <w:szCs w:val="24"/>
          <w:lang w:val="es-MX" w:eastAsia="es-ES"/>
        </w:rPr>
        <w:t xml:space="preserve"> </w:t>
      </w:r>
      <w:r w:rsidR="00C72EA0" w:rsidRPr="00707983">
        <w:rPr>
          <w:rFonts w:eastAsia="Times New Roman" w:cs="Tahoma"/>
          <w:b/>
          <w:szCs w:val="24"/>
          <w:lang w:val="es-MX" w:eastAsia="es-ES"/>
        </w:rPr>
        <w:t>de</w:t>
      </w:r>
      <w:r w:rsidR="009E5785" w:rsidRPr="00707983">
        <w:rPr>
          <w:rFonts w:eastAsia="Times New Roman" w:cs="Tahoma"/>
          <w:b/>
          <w:szCs w:val="24"/>
          <w:lang w:val="es-MX" w:eastAsia="es-ES"/>
        </w:rPr>
        <w:t>l</w:t>
      </w:r>
      <w:r w:rsidR="00C72EA0" w:rsidRPr="00707983">
        <w:rPr>
          <w:rFonts w:eastAsia="Times New Roman" w:cs="Tahoma"/>
          <w:b/>
          <w:szCs w:val="24"/>
          <w:lang w:val="es-MX" w:eastAsia="es-ES"/>
        </w:rPr>
        <w:t xml:space="preserve"> Consejo Directivo.</w:t>
      </w:r>
      <w:r w:rsidR="005108E9" w:rsidRPr="00707983">
        <w:rPr>
          <w:rFonts w:eastAsia="Times New Roman" w:cs="Tahoma"/>
          <w:b/>
          <w:szCs w:val="24"/>
          <w:lang w:val="es-MX" w:eastAsia="es-ES"/>
        </w:rPr>
        <w:t xml:space="preserve"> </w:t>
      </w:r>
      <w:r w:rsidR="005108E9" w:rsidRPr="00707983">
        <w:rPr>
          <w:rFonts w:eastAsia="Times New Roman" w:cs="Tahoma"/>
          <w:szCs w:val="24"/>
          <w:lang w:val="es-MX" w:eastAsia="es-ES"/>
        </w:rPr>
        <w:t xml:space="preserve">La Secretaria General </w:t>
      </w:r>
      <w:r w:rsidR="001839C9" w:rsidRPr="00707983">
        <w:rPr>
          <w:rFonts w:eastAsia="Times New Roman" w:cs="Tahoma"/>
          <w:szCs w:val="24"/>
          <w:lang w:val="es-MX" w:eastAsia="es-ES"/>
        </w:rPr>
        <w:t xml:space="preserve">Interina, María Elena Bertrand Olano, </w:t>
      </w:r>
      <w:r w:rsidR="005108E9" w:rsidRPr="00707983">
        <w:rPr>
          <w:rFonts w:eastAsia="Times New Roman" w:cs="Tahoma"/>
          <w:szCs w:val="24"/>
          <w:lang w:val="es-MX" w:eastAsia="es-ES"/>
        </w:rPr>
        <w:t xml:space="preserve">procede a la lectura de la </w:t>
      </w:r>
      <w:r w:rsidR="00C72EA0" w:rsidRPr="00707983">
        <w:rPr>
          <w:rFonts w:eastAsia="Times New Roman" w:cs="Tahoma"/>
          <w:szCs w:val="24"/>
          <w:lang w:val="es-MX" w:eastAsia="es-ES"/>
        </w:rPr>
        <w:t>misma.</w:t>
      </w:r>
      <w:r w:rsidR="005108E9" w:rsidRPr="00707983">
        <w:rPr>
          <w:rFonts w:eastAsia="Times New Roman" w:cs="Tahoma"/>
          <w:b/>
          <w:szCs w:val="24"/>
          <w:lang w:val="es-MX" w:eastAsia="es-ES"/>
        </w:rPr>
        <w:t xml:space="preserve"> </w:t>
      </w:r>
      <w:r w:rsidR="005108E9" w:rsidRPr="00707983">
        <w:rPr>
          <w:rFonts w:eastAsia="Times New Roman" w:cs="Tahoma"/>
          <w:b/>
          <w:szCs w:val="24"/>
          <w:u w:val="single"/>
          <w:lang w:val="es-MX" w:eastAsia="es-ES"/>
        </w:rPr>
        <w:t>Punto 4</w:t>
      </w:r>
      <w:r w:rsidR="005108E9" w:rsidRPr="00707983">
        <w:rPr>
          <w:rFonts w:eastAsia="Times New Roman" w:cs="Tahoma"/>
          <w:szCs w:val="24"/>
          <w:lang w:val="es-MX" w:eastAsia="es-ES"/>
        </w:rPr>
        <w:t>.</w:t>
      </w:r>
      <w:r w:rsidR="005108E9" w:rsidRPr="00707983">
        <w:rPr>
          <w:rFonts w:eastAsia="Times New Roman" w:cs="Tahoma"/>
          <w:b/>
          <w:szCs w:val="24"/>
          <w:lang w:val="es-MX" w:eastAsia="es-ES"/>
        </w:rPr>
        <w:t xml:space="preserve"> Aprobación de</w:t>
      </w:r>
      <w:r w:rsidR="004F03E8" w:rsidRPr="00707983">
        <w:rPr>
          <w:rFonts w:eastAsia="Times New Roman" w:cs="Tahoma"/>
          <w:b/>
          <w:szCs w:val="24"/>
          <w:lang w:val="es-MX" w:eastAsia="es-ES"/>
        </w:rPr>
        <w:t xml:space="preserve">l acta de sesión ordinaria </w:t>
      </w:r>
      <w:r w:rsidR="00C76281" w:rsidRPr="00707983">
        <w:rPr>
          <w:rFonts w:eastAsia="Times New Roman" w:cs="Tahoma"/>
          <w:b/>
          <w:szCs w:val="24"/>
          <w:lang w:val="es-MX" w:eastAsia="es-ES"/>
        </w:rPr>
        <w:t>CD</w:t>
      </w:r>
      <w:r w:rsidR="009C5644" w:rsidRPr="00707983">
        <w:rPr>
          <w:rFonts w:eastAsia="Times New Roman" w:cs="Tahoma"/>
          <w:b/>
          <w:szCs w:val="24"/>
          <w:lang w:val="es-MX" w:eastAsia="es-ES"/>
        </w:rPr>
        <w:t>-</w:t>
      </w:r>
      <w:r w:rsidR="009737BB" w:rsidRPr="00707983">
        <w:rPr>
          <w:rFonts w:eastAsia="Times New Roman" w:cs="Tahoma"/>
          <w:b/>
          <w:szCs w:val="24"/>
          <w:lang w:val="es-MX" w:eastAsia="es-ES"/>
        </w:rPr>
        <w:t>2</w:t>
      </w:r>
      <w:r w:rsidR="00815D14" w:rsidRPr="00707983">
        <w:rPr>
          <w:rFonts w:eastAsia="Times New Roman" w:cs="Tahoma"/>
          <w:b/>
          <w:szCs w:val="24"/>
          <w:lang w:val="es-MX" w:eastAsia="es-ES"/>
        </w:rPr>
        <w:t>3</w:t>
      </w:r>
      <w:r w:rsidR="009C5644" w:rsidRPr="00707983">
        <w:rPr>
          <w:rFonts w:eastAsia="Times New Roman" w:cs="Tahoma"/>
          <w:b/>
          <w:szCs w:val="24"/>
          <w:lang w:val="es-MX" w:eastAsia="es-ES"/>
        </w:rPr>
        <w:t xml:space="preserve">/2018 </w:t>
      </w:r>
      <w:r w:rsidR="005108E9" w:rsidRPr="00707983">
        <w:rPr>
          <w:rFonts w:eastAsia="Times New Roman" w:cs="Tahoma"/>
          <w:b/>
          <w:szCs w:val="24"/>
          <w:lang w:val="es-MX" w:eastAsia="es-ES"/>
        </w:rPr>
        <w:t>de</w:t>
      </w:r>
      <w:r w:rsidR="009E5785" w:rsidRPr="00707983">
        <w:rPr>
          <w:rFonts w:eastAsia="Times New Roman" w:cs="Tahoma"/>
          <w:b/>
          <w:szCs w:val="24"/>
          <w:lang w:val="es-MX" w:eastAsia="es-ES"/>
        </w:rPr>
        <w:t>l</w:t>
      </w:r>
      <w:r w:rsidR="005108E9" w:rsidRPr="00707983">
        <w:rPr>
          <w:rFonts w:eastAsia="Times New Roman" w:cs="Tahoma"/>
          <w:b/>
          <w:szCs w:val="24"/>
          <w:lang w:val="es-MX" w:eastAsia="es-ES"/>
        </w:rPr>
        <w:t xml:space="preserve"> Consejo Directivo. EL CONSEJO DIRECTIVO </w:t>
      </w:r>
      <w:r w:rsidR="009C5644" w:rsidRPr="00707983">
        <w:rPr>
          <w:rFonts w:eastAsia="Times New Roman" w:cs="Tahoma"/>
          <w:b/>
          <w:szCs w:val="24"/>
          <w:lang w:val="es-MX" w:eastAsia="es-ES"/>
        </w:rPr>
        <w:t xml:space="preserve">APRUEBA </w:t>
      </w:r>
      <w:r w:rsidR="005108E9" w:rsidRPr="00707983">
        <w:rPr>
          <w:rFonts w:eastAsia="Times New Roman" w:cs="Tahoma"/>
          <w:b/>
          <w:szCs w:val="24"/>
          <w:lang w:val="es-MX" w:eastAsia="es-ES"/>
        </w:rPr>
        <w:t>POR UNANIMIDAD EL A</w:t>
      </w:r>
      <w:r w:rsidR="00DA1ADC" w:rsidRPr="00707983">
        <w:rPr>
          <w:rFonts w:eastAsia="Times New Roman" w:cs="Tahoma"/>
          <w:b/>
          <w:szCs w:val="24"/>
          <w:lang w:val="es-MX" w:eastAsia="es-ES"/>
        </w:rPr>
        <w:t xml:space="preserve">CTA DE LA SESIÓN ORDINARIA </w:t>
      </w:r>
      <w:r w:rsidR="00C76281" w:rsidRPr="00707983">
        <w:rPr>
          <w:rFonts w:eastAsia="Times New Roman" w:cs="Tahoma"/>
          <w:b/>
          <w:szCs w:val="24"/>
          <w:lang w:val="es-MX" w:eastAsia="es-ES"/>
        </w:rPr>
        <w:t>CD-</w:t>
      </w:r>
      <w:r w:rsidR="001839C9" w:rsidRPr="00707983">
        <w:rPr>
          <w:rFonts w:eastAsia="Times New Roman" w:cs="Tahoma"/>
          <w:b/>
          <w:szCs w:val="24"/>
          <w:lang w:val="es-MX" w:eastAsia="es-ES"/>
        </w:rPr>
        <w:t>2</w:t>
      </w:r>
      <w:r w:rsidR="00815D14" w:rsidRPr="00707983">
        <w:rPr>
          <w:rFonts w:eastAsia="Times New Roman" w:cs="Tahoma"/>
          <w:b/>
          <w:szCs w:val="24"/>
          <w:lang w:val="es-MX" w:eastAsia="es-ES"/>
        </w:rPr>
        <w:t>3</w:t>
      </w:r>
      <w:r w:rsidR="009C5644" w:rsidRPr="00707983">
        <w:rPr>
          <w:rFonts w:eastAsia="Times New Roman" w:cs="Tahoma"/>
          <w:b/>
          <w:szCs w:val="24"/>
          <w:lang w:val="es-MX" w:eastAsia="es-ES"/>
        </w:rPr>
        <w:t>/2018</w:t>
      </w:r>
      <w:r w:rsidR="005108E9" w:rsidRPr="00707983">
        <w:rPr>
          <w:rFonts w:eastAsia="Times New Roman" w:cs="Tahoma"/>
          <w:b/>
          <w:szCs w:val="24"/>
          <w:lang w:val="es-MX" w:eastAsia="es-ES"/>
        </w:rPr>
        <w:t>.</w:t>
      </w:r>
      <w:r w:rsidR="00C72EA0" w:rsidRPr="00707983">
        <w:rPr>
          <w:rFonts w:eastAsia="Times New Roman" w:cs="Tahoma"/>
          <w:b/>
          <w:szCs w:val="24"/>
          <w:lang w:val="es-MX" w:eastAsia="es-ES"/>
        </w:rPr>
        <w:t xml:space="preserve"> </w:t>
      </w:r>
      <w:r w:rsidR="002A31FF" w:rsidRPr="00707983">
        <w:rPr>
          <w:b/>
          <w:u w:val="single"/>
        </w:rPr>
        <w:t>Punto 5</w:t>
      </w:r>
      <w:r w:rsidR="002A31FF" w:rsidRPr="00707983">
        <w:t>.</w:t>
      </w:r>
      <w:r w:rsidR="002A31FF" w:rsidRPr="00707983">
        <w:rPr>
          <w:b/>
        </w:rPr>
        <w:t xml:space="preserve"> Propuesta de resolución de improcedencia de revocatoria y apertura a pruebas en el procedimiento administrativo sancionador en contra de la sociedad Pro-</w:t>
      </w:r>
      <w:r w:rsidR="005221D0" w:rsidRPr="00707983">
        <w:rPr>
          <w:b/>
        </w:rPr>
        <w:t>N</w:t>
      </w:r>
      <w:r w:rsidR="002A31FF" w:rsidRPr="00707983">
        <w:rPr>
          <w:b/>
        </w:rPr>
        <w:t>obis</w:t>
      </w:r>
      <w:r w:rsidR="00707983" w:rsidRPr="00707983">
        <w:rPr>
          <w:b/>
        </w:rPr>
        <w:t xml:space="preserve"> por falta de colaboración</w:t>
      </w:r>
      <w:r w:rsidR="002A31FF" w:rsidRPr="00707983">
        <w:rPr>
          <w:b/>
        </w:rPr>
        <w:t xml:space="preserve">, ref.: SC-016-O/OI/NR-2018: </w:t>
      </w:r>
      <w:r w:rsidR="00D45C10" w:rsidRPr="00D45C10">
        <w:rPr>
          <w:b/>
        </w:rPr>
        <w:t>PUNTO RESERVADO CONFORME AL ARTÍCULO 19 LETRAS F) Y G) DE LA LEY DE ACCESO A LA INFORMACIÓN PÚBLICA</w:t>
      </w:r>
      <w:r w:rsidR="00D45C10" w:rsidRPr="00D45C10">
        <w:t>.</w:t>
      </w:r>
      <w:r w:rsidR="002A31FF" w:rsidRPr="00707983">
        <w:rPr>
          <w:b/>
        </w:rPr>
        <w:t xml:space="preserve"> </w:t>
      </w:r>
      <w:r w:rsidR="00FF31C1" w:rsidRPr="00707983">
        <w:rPr>
          <w:rFonts w:eastAsia="Times New Roman" w:cs="Tahoma"/>
          <w:b/>
          <w:szCs w:val="24"/>
          <w:u w:val="single"/>
          <w:lang w:val="es-MX" w:eastAsia="es-ES"/>
        </w:rPr>
        <w:t>P</w:t>
      </w:r>
      <w:r w:rsidR="00C76281" w:rsidRPr="00707983">
        <w:rPr>
          <w:rFonts w:eastAsia="Times New Roman" w:cs="Tahoma"/>
          <w:b/>
          <w:szCs w:val="24"/>
          <w:u w:val="single"/>
          <w:lang w:val="es-MX" w:eastAsia="es-ES"/>
        </w:rPr>
        <w:t>unto</w:t>
      </w:r>
      <w:r w:rsidR="00FF31C1" w:rsidRPr="00707983">
        <w:rPr>
          <w:rFonts w:eastAsia="Times New Roman" w:cs="Tahoma"/>
          <w:b/>
          <w:szCs w:val="24"/>
          <w:u w:val="single"/>
          <w:lang w:val="es-MX" w:eastAsia="es-ES"/>
        </w:rPr>
        <w:t xml:space="preserve"> </w:t>
      </w:r>
      <w:r w:rsidR="002A31FF" w:rsidRPr="00707983">
        <w:rPr>
          <w:rFonts w:eastAsia="Times New Roman" w:cs="Tahoma"/>
          <w:b/>
          <w:szCs w:val="24"/>
          <w:u w:val="single"/>
          <w:lang w:val="es-MX" w:eastAsia="es-ES"/>
        </w:rPr>
        <w:t>6</w:t>
      </w:r>
      <w:r w:rsidR="00865DAD" w:rsidRPr="00707983">
        <w:rPr>
          <w:rFonts w:eastAsia="Times New Roman" w:cs="Tahoma"/>
          <w:szCs w:val="24"/>
          <w:lang w:val="es-MX" w:eastAsia="es-ES"/>
        </w:rPr>
        <w:t>.</w:t>
      </w:r>
      <w:r w:rsidR="002E73F6" w:rsidRPr="00707983">
        <w:rPr>
          <w:b/>
        </w:rPr>
        <w:t xml:space="preserve"> </w:t>
      </w:r>
      <w:r w:rsidR="00815D14" w:rsidRPr="00707983">
        <w:rPr>
          <w:rFonts w:eastAsia="Times New Roman" w:cs="Tahoma"/>
          <w:b/>
          <w:szCs w:val="24"/>
          <w:lang w:eastAsia="es-ES"/>
        </w:rPr>
        <w:t>Proyecto de escrito solicitando se emita sentencia a la brevedad posible en el contencioso administrativo iniciado por Sisa Vida, S. A. Seguros de Personas (173-2015)</w:t>
      </w:r>
      <w:r w:rsidR="00573082" w:rsidRPr="00707983">
        <w:rPr>
          <w:b/>
        </w:rPr>
        <w:t>.</w:t>
      </w:r>
      <w:r w:rsidR="00960607" w:rsidRPr="00707983">
        <w:rPr>
          <w:b/>
        </w:rPr>
        <w:t xml:space="preserve"> </w:t>
      </w:r>
      <w:r w:rsidR="00960607" w:rsidRPr="00707983">
        <w:rPr>
          <w:rFonts w:eastAsia="Times New Roman" w:cs="Tahoma"/>
          <w:szCs w:val="24"/>
          <w:lang w:val="es-MX" w:eastAsia="es-ES"/>
        </w:rPr>
        <w:t xml:space="preserve">El Intendente de Investigaciones licenciado Aldo Cáder y su equipo </w:t>
      </w:r>
      <w:r w:rsidR="00960607" w:rsidRPr="00707983">
        <w:rPr>
          <w:rFonts w:eastAsia="Times New Roman" w:cs="Tahoma"/>
          <w:szCs w:val="24"/>
          <w:lang w:val="es-MX" w:eastAsia="es-ES"/>
        </w:rPr>
        <w:lastRenderedPageBreak/>
        <w:t xml:space="preserve">presentan al Consejo Directivo una propuesta de escrito por el cual se </w:t>
      </w:r>
      <w:r w:rsidR="00815D14" w:rsidRPr="00707983">
        <w:rPr>
          <w:rFonts w:eastAsia="Times New Roman" w:cs="Tahoma"/>
          <w:szCs w:val="24"/>
          <w:lang w:val="es-MX" w:eastAsia="es-ES"/>
        </w:rPr>
        <w:t>solicita</w:t>
      </w:r>
      <w:r w:rsidR="00960607" w:rsidRPr="00707983">
        <w:rPr>
          <w:rFonts w:eastAsia="Times New Roman" w:cs="Tahoma"/>
          <w:szCs w:val="24"/>
          <w:lang w:val="es-MX" w:eastAsia="es-ES"/>
        </w:rPr>
        <w:t xml:space="preserve"> a la Sala de lo Contencioso Administrativo</w:t>
      </w:r>
      <w:r w:rsidR="00815D14" w:rsidRPr="00707983">
        <w:rPr>
          <w:rFonts w:eastAsia="Times New Roman" w:cs="Tahoma"/>
          <w:szCs w:val="24"/>
          <w:lang w:val="es-MX" w:eastAsia="es-ES"/>
        </w:rPr>
        <w:t xml:space="preserve"> que emita sentencia </w:t>
      </w:r>
      <w:r w:rsidR="00A0122C" w:rsidRPr="00707983">
        <w:rPr>
          <w:rFonts w:eastAsia="Times New Roman" w:cs="Tahoma"/>
          <w:szCs w:val="24"/>
          <w:lang w:val="es-MX" w:eastAsia="es-ES"/>
        </w:rPr>
        <w:t>a la</w:t>
      </w:r>
      <w:r w:rsidR="00815D14" w:rsidRPr="00707983">
        <w:rPr>
          <w:rFonts w:eastAsia="Times New Roman" w:cs="Tahoma"/>
          <w:szCs w:val="24"/>
          <w:lang w:val="es-MX" w:eastAsia="es-ES"/>
        </w:rPr>
        <w:t xml:space="preserve"> brevedad posible en el proceso contencioso administrativo 173-2015 iniciad</w:t>
      </w:r>
      <w:r w:rsidR="005221D0" w:rsidRPr="00707983">
        <w:rPr>
          <w:rFonts w:eastAsia="Times New Roman" w:cs="Tahoma"/>
          <w:szCs w:val="24"/>
          <w:lang w:val="es-MX" w:eastAsia="es-ES"/>
        </w:rPr>
        <w:t>o</w:t>
      </w:r>
      <w:r w:rsidR="00815D14" w:rsidRPr="00707983">
        <w:rPr>
          <w:rFonts w:eastAsia="Times New Roman" w:cs="Tahoma"/>
          <w:szCs w:val="24"/>
          <w:lang w:val="es-MX" w:eastAsia="es-ES"/>
        </w:rPr>
        <w:t xml:space="preserve"> por la sociedad </w:t>
      </w:r>
      <w:r w:rsidR="00A0122C" w:rsidRPr="00707983">
        <w:rPr>
          <w:rFonts w:eastAsia="Times New Roman" w:cs="Tahoma"/>
          <w:szCs w:val="24"/>
          <w:lang w:val="es-MX" w:eastAsia="es-ES"/>
        </w:rPr>
        <w:t>Sisa Vida, S. A. Seguros de Personas</w:t>
      </w:r>
      <w:r w:rsidR="00815D14" w:rsidRPr="00707983">
        <w:rPr>
          <w:rFonts w:eastAsia="Times New Roman" w:cs="Tahoma"/>
          <w:szCs w:val="24"/>
          <w:lang w:val="es-MX" w:eastAsia="es-ES"/>
        </w:rPr>
        <w:t xml:space="preserve">, impugnando la resolución final de fecha 17 de abril de 2015 emitida por este Consejo en </w:t>
      </w:r>
      <w:r w:rsidR="00960607" w:rsidRPr="00707983">
        <w:rPr>
          <w:rFonts w:eastAsia="Times New Roman" w:cs="Tahoma"/>
          <w:szCs w:val="24"/>
          <w:lang w:val="es-MX" w:eastAsia="es-ES"/>
        </w:rPr>
        <w:t xml:space="preserve">el </w:t>
      </w:r>
      <w:r w:rsidR="00815D14" w:rsidRPr="00707983">
        <w:rPr>
          <w:rFonts w:eastAsia="Times New Roman" w:cs="Tahoma"/>
          <w:szCs w:val="24"/>
          <w:lang w:val="es-MX" w:eastAsia="es-ES"/>
        </w:rPr>
        <w:t>procedimiento administrativo sancionador con ref.:</w:t>
      </w:r>
      <w:r w:rsidR="00960607" w:rsidRPr="00707983">
        <w:rPr>
          <w:rFonts w:eastAsia="Times New Roman" w:cs="Tahoma"/>
          <w:szCs w:val="24"/>
          <w:lang w:val="es-MX" w:eastAsia="es-ES"/>
        </w:rPr>
        <w:t xml:space="preserve"> </w:t>
      </w:r>
      <w:r w:rsidR="00815D14" w:rsidRPr="00707983">
        <w:rPr>
          <w:rFonts w:eastAsia="Times New Roman" w:cs="Tahoma"/>
          <w:szCs w:val="24"/>
          <w:lang w:val="es-MX" w:eastAsia="es-ES"/>
        </w:rPr>
        <w:t xml:space="preserve">SC-012-O/PS/R-2013. </w:t>
      </w:r>
      <w:r w:rsidR="00960607" w:rsidRPr="00707983">
        <w:rPr>
          <w:rFonts w:eastAsia="Times New Roman" w:cs="Tahoma"/>
          <w:szCs w:val="24"/>
          <w:lang w:val="es-MX" w:eastAsia="es-ES"/>
        </w:rPr>
        <w:t>En dicha propuesta, literalmente se pide: “</w:t>
      </w:r>
      <w:r w:rsidR="000F281D" w:rsidRPr="00707983">
        <w:rPr>
          <w:rFonts w:eastAsia="Times New Roman" w:cs="Tahoma"/>
          <w:szCs w:val="24"/>
          <w:lang w:val="es-MX" w:eastAsia="es-ES"/>
        </w:rPr>
        <w:t>(a)</w:t>
      </w:r>
      <w:r w:rsidR="002A31FF" w:rsidRPr="00707983">
        <w:rPr>
          <w:rFonts w:eastAsia="Times New Roman" w:cs="Tahoma"/>
          <w:szCs w:val="24"/>
          <w:lang w:val="es-MX" w:eastAsia="es-ES"/>
        </w:rPr>
        <w:t xml:space="preserve"> </w:t>
      </w:r>
      <w:r w:rsidR="000F281D" w:rsidRPr="00707983">
        <w:rPr>
          <w:rFonts w:eastAsia="Times New Roman" w:cs="Tahoma"/>
          <w:szCs w:val="24"/>
          <w:lang w:val="es-MX" w:eastAsia="es-ES"/>
        </w:rPr>
        <w:t>Se admita el presente escrito; y (b)</w:t>
      </w:r>
      <w:r w:rsidR="002A31FF" w:rsidRPr="00707983">
        <w:rPr>
          <w:rFonts w:eastAsia="Times New Roman" w:cs="Tahoma"/>
          <w:szCs w:val="24"/>
          <w:lang w:val="es-MX" w:eastAsia="es-ES"/>
        </w:rPr>
        <w:t xml:space="preserve"> </w:t>
      </w:r>
      <w:r w:rsidR="000F281D" w:rsidRPr="00707983">
        <w:rPr>
          <w:rFonts w:eastAsia="Times New Roman" w:cs="Tahoma"/>
          <w:szCs w:val="24"/>
          <w:lang w:val="es-MX" w:eastAsia="es-ES"/>
        </w:rPr>
        <w:t>Se dicte cuanto antes sentencia declarando la legalidad de los actos impugnados en el presente proceso contencioso administrativo.</w:t>
      </w:r>
      <w:r w:rsidR="00960607" w:rsidRPr="00707983">
        <w:rPr>
          <w:rFonts w:eastAsia="Times New Roman" w:cs="Tahoma"/>
          <w:szCs w:val="24"/>
          <w:lang w:val="es-MX" w:eastAsia="es-ES"/>
        </w:rPr>
        <w:t xml:space="preserve">” </w:t>
      </w:r>
      <w:r w:rsidR="00960607" w:rsidRPr="00707983">
        <w:rPr>
          <w:rFonts w:eastAsia="Times New Roman" w:cs="Tahoma"/>
          <w:b/>
          <w:szCs w:val="24"/>
          <w:lang w:val="es-MX" w:eastAsia="es-ES"/>
        </w:rPr>
        <w:t>ESTE CONSEJO DIRECTIVO POR UNANIMIDAD ACUERDA APROBAR Y FIRMAR</w:t>
      </w:r>
      <w:r w:rsidR="00960607" w:rsidRPr="00CB005B">
        <w:rPr>
          <w:rFonts w:eastAsia="Times New Roman" w:cs="Tahoma"/>
          <w:b/>
          <w:szCs w:val="24"/>
          <w:lang w:val="es-MX" w:eastAsia="es-ES"/>
        </w:rPr>
        <w:t xml:space="preserve"> EL ESCRITO DENTRO DEL PROCESO EN COMENTO E INSTRUYE AL INTENDENTE DE INVESTIGACIONES PRESENTARLO A LA SALA DE LO CON</w:t>
      </w:r>
      <w:r w:rsidR="002A31FF">
        <w:rPr>
          <w:rFonts w:eastAsia="Times New Roman" w:cs="Tahoma"/>
          <w:b/>
          <w:szCs w:val="24"/>
          <w:lang w:val="es-MX" w:eastAsia="es-ES"/>
        </w:rPr>
        <w:t>TENCIOSO ADMINISTRATIVO</w:t>
      </w:r>
      <w:r w:rsidR="00960607" w:rsidRPr="00CB005B">
        <w:rPr>
          <w:rFonts w:eastAsia="Times New Roman" w:cs="Tahoma"/>
          <w:b/>
          <w:szCs w:val="24"/>
          <w:lang w:val="es-MX" w:eastAsia="es-ES"/>
        </w:rPr>
        <w:t xml:space="preserve"> DE LA CORTE SUPREMA DE JUSTICIA</w:t>
      </w:r>
      <w:r w:rsidR="00244FF0">
        <w:rPr>
          <w:rFonts w:eastAsia="Times New Roman" w:cs="Tahoma"/>
          <w:b/>
          <w:szCs w:val="24"/>
          <w:lang w:val="es-MX" w:eastAsia="es-ES"/>
        </w:rPr>
        <w:t xml:space="preserve">. </w:t>
      </w:r>
      <w:r w:rsidR="00422796" w:rsidRPr="00422796">
        <w:rPr>
          <w:b/>
          <w:highlight w:val="yellow"/>
          <w:u w:val="single"/>
        </w:rPr>
        <w:t>Punto 7</w:t>
      </w:r>
      <w:r w:rsidR="00422796" w:rsidRPr="00422796">
        <w:rPr>
          <w:highlight w:val="yellow"/>
        </w:rPr>
        <w:t>.</w:t>
      </w:r>
      <w:r w:rsidR="00422796" w:rsidRPr="00C42934">
        <w:rPr>
          <w:b/>
        </w:rPr>
        <w:t xml:space="preserve"> </w:t>
      </w:r>
      <w:r w:rsidR="002E093B">
        <w:rPr>
          <w:b/>
        </w:rPr>
        <w:t>P</w:t>
      </w:r>
      <w:r w:rsidR="002E093B" w:rsidRPr="00A20C4A">
        <w:rPr>
          <w:b/>
        </w:rPr>
        <w:t xml:space="preserve">royecto de resolución </w:t>
      </w:r>
      <w:r w:rsidR="002E093B" w:rsidRPr="00422796">
        <w:rPr>
          <w:b/>
        </w:rPr>
        <w:t xml:space="preserve">final </w:t>
      </w:r>
      <w:r w:rsidR="007A1203">
        <w:rPr>
          <w:b/>
        </w:rPr>
        <w:t xml:space="preserve">del procedimiento de autorización de concentración económica entre las sociedades </w:t>
      </w:r>
      <w:r w:rsidR="007A1203" w:rsidRPr="007A1203">
        <w:rPr>
          <w:b/>
        </w:rPr>
        <w:t>Orazul Energy El Salvador, S. en C. de C.</w:t>
      </w:r>
      <w:r w:rsidR="00707983">
        <w:rPr>
          <w:b/>
        </w:rPr>
        <w:t xml:space="preserve"> </w:t>
      </w:r>
      <w:r w:rsidR="007A1203" w:rsidRPr="007A1203">
        <w:rPr>
          <w:b/>
        </w:rPr>
        <w:t xml:space="preserve">V. </w:t>
      </w:r>
      <w:r w:rsidR="007A1203">
        <w:rPr>
          <w:b/>
        </w:rPr>
        <w:t xml:space="preserve">y </w:t>
      </w:r>
      <w:r w:rsidR="002E093B" w:rsidRPr="00422796">
        <w:rPr>
          <w:b/>
        </w:rPr>
        <w:t>Nejapa Power</w:t>
      </w:r>
      <w:r w:rsidR="001C0056">
        <w:rPr>
          <w:b/>
        </w:rPr>
        <w:t xml:space="preserve"> </w:t>
      </w:r>
      <w:r w:rsidR="00AE273A">
        <w:rPr>
          <w:b/>
        </w:rPr>
        <w:t>Company S. A. con</w:t>
      </w:r>
      <w:r w:rsidR="002E093B" w:rsidRPr="00422796">
        <w:rPr>
          <w:b/>
        </w:rPr>
        <w:t xml:space="preserve"> </w:t>
      </w:r>
      <w:r w:rsidR="007A1203">
        <w:rPr>
          <w:b/>
        </w:rPr>
        <w:t xml:space="preserve">ref.: </w:t>
      </w:r>
      <w:r w:rsidR="007A1203" w:rsidRPr="007A1203">
        <w:rPr>
          <w:b/>
        </w:rPr>
        <w:t>SC-051-S/CE/R-2017</w:t>
      </w:r>
      <w:r w:rsidR="001C0056">
        <w:rPr>
          <w:b/>
        </w:rPr>
        <w:t xml:space="preserve">. </w:t>
      </w:r>
      <w:r w:rsidR="00D45C10" w:rsidRPr="00D45C10">
        <w:rPr>
          <w:b/>
        </w:rPr>
        <w:t>PUNTO RESERVADO CONFORME AL ARTÍCULO 19 LETRAS G) Y H) DE LA LEY DE ACCESO A LA INFORMACIÓN PÚBLICA</w:t>
      </w:r>
      <w:r w:rsidR="002E093B" w:rsidRPr="00707983">
        <w:rPr>
          <w:b/>
        </w:rPr>
        <w:t xml:space="preserve">. </w:t>
      </w:r>
      <w:r w:rsidR="002E093B" w:rsidRPr="00707983">
        <w:rPr>
          <w:b/>
          <w:u w:val="single"/>
        </w:rPr>
        <w:t>Punto 8</w:t>
      </w:r>
      <w:r w:rsidR="002E093B" w:rsidRPr="00707983">
        <w:rPr>
          <w:b/>
        </w:rPr>
        <w:t xml:space="preserve">. </w:t>
      </w:r>
      <w:r w:rsidR="008D5340" w:rsidRPr="00707983">
        <w:rPr>
          <w:b/>
        </w:rPr>
        <w:t>Proyecto</w:t>
      </w:r>
      <w:r w:rsidR="008D5340" w:rsidRPr="00A20C4A">
        <w:rPr>
          <w:b/>
        </w:rPr>
        <w:t xml:space="preserve"> de resolución de </w:t>
      </w:r>
      <w:r w:rsidR="008D5340">
        <w:rPr>
          <w:b/>
        </w:rPr>
        <w:t>r</w:t>
      </w:r>
      <w:r w:rsidR="008D5340" w:rsidRPr="00422796">
        <w:rPr>
          <w:b/>
        </w:rPr>
        <w:t xml:space="preserve">eiteración de prevención </w:t>
      </w:r>
      <w:r w:rsidR="008D5340">
        <w:rPr>
          <w:b/>
        </w:rPr>
        <w:t xml:space="preserve">realizada en la solicitud de autorización de concentración económica UNO-ALMOSA, ref.: </w:t>
      </w:r>
      <w:r w:rsidR="008D5340" w:rsidRPr="00314CB8">
        <w:rPr>
          <w:b/>
        </w:rPr>
        <w:t>SC-</w:t>
      </w:r>
      <w:r w:rsidR="008D5340">
        <w:rPr>
          <w:b/>
        </w:rPr>
        <w:t>0</w:t>
      </w:r>
      <w:r w:rsidR="008D5340" w:rsidRPr="00314CB8">
        <w:rPr>
          <w:b/>
        </w:rPr>
        <w:t>10-S/CE/R-2018</w:t>
      </w:r>
      <w:r w:rsidR="008D5340">
        <w:rPr>
          <w:b/>
        </w:rPr>
        <w:t xml:space="preserve">. </w:t>
      </w:r>
      <w:r w:rsidR="00D45C10" w:rsidRPr="00D45C10">
        <w:rPr>
          <w:b/>
        </w:rPr>
        <w:t>PUNTO RESERVADO CONFORME AL ARTÍCULO 19 LETRAS G) Y H) DE LA LEY DE ACCESO A LA INFORMACIÓN PÚBLICA</w:t>
      </w:r>
      <w:r w:rsidR="008D5340" w:rsidRPr="00707983">
        <w:rPr>
          <w:b/>
        </w:rPr>
        <w:t xml:space="preserve">. </w:t>
      </w:r>
      <w:r w:rsidR="008D5340" w:rsidRPr="00707983">
        <w:rPr>
          <w:b/>
          <w:u w:val="single"/>
        </w:rPr>
        <w:t xml:space="preserve">Punto 9. </w:t>
      </w:r>
      <w:r w:rsidR="008D5340" w:rsidRPr="00707983">
        <w:rPr>
          <w:b/>
        </w:rPr>
        <w:t>Pr</w:t>
      </w:r>
      <w:r w:rsidR="008D5340" w:rsidRPr="00A20C4A">
        <w:rPr>
          <w:b/>
        </w:rPr>
        <w:t xml:space="preserve">oyecto de resolución </w:t>
      </w:r>
      <w:r w:rsidR="008D5340">
        <w:rPr>
          <w:b/>
        </w:rPr>
        <w:t xml:space="preserve">de improcedencia de la solicitud de autorización de concentración económica de las sociedades Retricer, S. A. de C. V., Mite, S. A. de C. V. y Transag, S. A. de C. V. con ref.: </w:t>
      </w:r>
      <w:r w:rsidR="008D5340" w:rsidRPr="00F21D21">
        <w:rPr>
          <w:b/>
        </w:rPr>
        <w:t>SC-018-S/CE/NR-2018</w:t>
      </w:r>
      <w:r w:rsidR="008D5340">
        <w:rPr>
          <w:b/>
        </w:rPr>
        <w:t xml:space="preserve">. </w:t>
      </w:r>
      <w:r w:rsidR="008D5340" w:rsidRPr="00C42934">
        <w:t>El Director ponente presenta al Consejo Directivo una propuesta de resolución</w:t>
      </w:r>
      <w:r w:rsidR="008D5340">
        <w:t xml:space="preserve"> de improcedencia de la solicitud de autorización de concentración </w:t>
      </w:r>
      <w:r w:rsidR="001F5D2E">
        <w:t>de</w:t>
      </w:r>
      <w:r w:rsidR="008D5340">
        <w:t xml:space="preserve"> las sociedades </w:t>
      </w:r>
      <w:r w:rsidR="008D5340" w:rsidRPr="00F21D21">
        <w:t>Retricer, S. A. de C. V., Mite, S. A. de C. V. y Transag, S. A. de C. V.</w:t>
      </w:r>
      <w:r w:rsidR="008D5340">
        <w:t xml:space="preserve"> </w:t>
      </w:r>
      <w:r w:rsidR="008D5340" w:rsidRPr="00F21D21">
        <w:t xml:space="preserve">con </w:t>
      </w:r>
      <w:r w:rsidR="008D5340">
        <w:t>ref.: SC-018</w:t>
      </w:r>
      <w:r w:rsidR="008D5340" w:rsidRPr="00F21D21">
        <w:t>-S/CE/</w:t>
      </w:r>
      <w:r w:rsidR="008D5340">
        <w:t>N</w:t>
      </w:r>
      <w:r w:rsidR="008D5340" w:rsidRPr="00F21D21">
        <w:t>R-201</w:t>
      </w:r>
      <w:r w:rsidR="008D5340">
        <w:t>8</w:t>
      </w:r>
      <w:r w:rsidR="008D5340" w:rsidRPr="00F21D21">
        <w:t xml:space="preserve">. </w:t>
      </w:r>
      <w:r w:rsidR="008D5340">
        <w:lastRenderedPageBreak/>
        <w:t xml:space="preserve">El tenor literal del fallo de la </w:t>
      </w:r>
      <w:r w:rsidR="008D5340" w:rsidRPr="001F5D2E">
        <w:t>propuesta reza así: “</w:t>
      </w:r>
      <w:r w:rsidR="001F5D2E" w:rsidRPr="001F5D2E">
        <w:t>A.</w:t>
      </w:r>
      <w:r w:rsidR="001F5D2E">
        <w:t xml:space="preserve"> Declarar improcedente la solicitud de autorización de concentración económica consistente en fusión por absorción, en donde RETRICER, S.A. de C.V. actuaría como sociedad absorbente, y MITE, S.A. de C.V. y TRANSAG, S.A. de C.V. como sociedades absorbidas, por no cumplir con los presupuestos procesales para ser sometido al análisis de concentraciones económicas, al no identificarse un cambio de control. En consecuencia, esta operación no requiere autorización previa por parte de esta Superintendencia. B. Devolver los documentos descritos en el romano IV de la presente resolución. C. Dejar copia en formato digital de los documentos detallados en el romano IV de la presente resolución, debidamente confrontada por la Secretaria General de esta Superintendencia. D. Declarar confidencial la información aportada por la solicitante y descrita en el romano V de la parte expositiva de esta resolución. E. Nombrar como custodio de la información calificada como confidencial en esta resolución, a la Secretaria General de la Superintendencia de Competencia. Dicha información deberá conservarse por la custodio, por separado en soporte informático, en duplicado, y en el dispositivo de almacenamiento designado para tales efectos, de conformidad con el artículo 27 de la Ley de Acceso a la Información Pública. </w:t>
      </w:r>
    </w:p>
    <w:p w:rsidR="00181F2C" w:rsidRPr="00815D14" w:rsidRDefault="001F5D2E" w:rsidP="001F5D2E">
      <w:pPr>
        <w:pStyle w:val="Prrafodelista"/>
        <w:spacing w:line="360" w:lineRule="auto"/>
        <w:ind w:left="0"/>
        <w:jc w:val="both"/>
        <w:rPr>
          <w:rFonts w:eastAsia="Times New Roman" w:cs="Tahoma"/>
          <w:szCs w:val="24"/>
          <w:lang w:val="es-MX" w:eastAsia="es-ES"/>
        </w:rPr>
      </w:pPr>
      <w:r>
        <w:t>F. Notificar la presente resolución</w:t>
      </w:r>
      <w:r w:rsidR="008D5340" w:rsidRPr="0012676C">
        <w:t>”</w:t>
      </w:r>
      <w:r w:rsidR="008D5340">
        <w:t xml:space="preserve">. </w:t>
      </w:r>
      <w:r w:rsidR="008D5340" w:rsidRPr="00C42934">
        <w:t>Luego de analizad</w:t>
      </w:r>
      <w:r w:rsidR="008D5340">
        <w:t>a</w:t>
      </w:r>
      <w:r w:rsidR="008D5340" w:rsidRPr="00C42934">
        <w:t xml:space="preserve"> la propuesta y </w:t>
      </w:r>
      <w:r w:rsidRPr="001F5D2E">
        <w:t>con base en los artículos 13 f), 14 letra e), 31, 32 y 33 de la Ley de Competencia, 48 y 49 de su reglamento y 24, 27 y 33 de la Ley de Acceso a la Información Pública</w:t>
      </w:r>
      <w:r w:rsidR="008D5340" w:rsidRPr="0012676C">
        <w:t>,</w:t>
      </w:r>
      <w:r w:rsidR="008D5340">
        <w:t xml:space="preserve"> </w:t>
      </w:r>
      <w:r w:rsidR="008D5340" w:rsidRPr="00C42934">
        <w:rPr>
          <w:b/>
        </w:rPr>
        <w:t xml:space="preserve">ESTE CONSEJO DIRECTIVO ACUERDA POR UNANIMIDAD APROBARLA, PARA LO CUAL EMITE LA RESPECTIVA </w:t>
      </w:r>
      <w:r w:rsidR="008D5340">
        <w:rPr>
          <w:b/>
        </w:rPr>
        <w:t>RESOLUCIÓN</w:t>
      </w:r>
      <w:r w:rsidR="008D5340" w:rsidRPr="00C42934">
        <w:rPr>
          <w:b/>
        </w:rPr>
        <w:t xml:space="preserve"> A LAS </w:t>
      </w:r>
      <w:r w:rsidR="008D5340">
        <w:rPr>
          <w:b/>
        </w:rPr>
        <w:t>DIEZ</w:t>
      </w:r>
      <w:r w:rsidR="008D5340" w:rsidRPr="00C42934">
        <w:rPr>
          <w:b/>
        </w:rPr>
        <w:t xml:space="preserve"> HORAS </w:t>
      </w:r>
      <w:r w:rsidR="008D5340">
        <w:rPr>
          <w:b/>
        </w:rPr>
        <w:t>Y TREINTA Y CINCO</w:t>
      </w:r>
      <w:r w:rsidR="00AD2A8B">
        <w:rPr>
          <w:b/>
        </w:rPr>
        <w:t xml:space="preserve"> MINUTOS</w:t>
      </w:r>
      <w:r w:rsidR="008D5340">
        <w:rPr>
          <w:b/>
        </w:rPr>
        <w:t xml:space="preserve"> DEL 27</w:t>
      </w:r>
      <w:r w:rsidR="008D5340" w:rsidRPr="00C42934">
        <w:rPr>
          <w:b/>
        </w:rPr>
        <w:t xml:space="preserve"> DE </w:t>
      </w:r>
      <w:r w:rsidR="008D5340">
        <w:rPr>
          <w:b/>
        </w:rPr>
        <w:t>JUNIO</w:t>
      </w:r>
      <w:r w:rsidR="008D5340" w:rsidRPr="00C42934">
        <w:rPr>
          <w:b/>
        </w:rPr>
        <w:t xml:space="preserve"> DE 2018 E INSTRUYE A</w:t>
      </w:r>
      <w:r w:rsidR="008D5340">
        <w:rPr>
          <w:b/>
        </w:rPr>
        <w:t xml:space="preserve"> LA INTENDENTE ECONÓMICO </w:t>
      </w:r>
      <w:r w:rsidR="008D5340" w:rsidRPr="001F5D2E">
        <w:rPr>
          <w:b/>
        </w:rPr>
        <w:t xml:space="preserve">NOTIFICARLA. </w:t>
      </w:r>
      <w:r w:rsidR="008D5340" w:rsidRPr="001F5D2E">
        <w:rPr>
          <w:b/>
          <w:u w:val="single"/>
        </w:rPr>
        <w:t>Punto 10</w:t>
      </w:r>
      <w:r w:rsidR="008D5340" w:rsidRPr="001F5D2E">
        <w:rPr>
          <w:b/>
        </w:rPr>
        <w:t>.</w:t>
      </w:r>
      <w:r w:rsidR="008D5340">
        <w:rPr>
          <w:b/>
        </w:rPr>
        <w:t xml:space="preserve"> </w:t>
      </w:r>
      <w:r w:rsidR="00D4069F">
        <w:rPr>
          <w:b/>
        </w:rPr>
        <w:t xml:space="preserve">Confidencialidad y devolución de documentos presentados en procedimiento de autorización de concentración económica de las sociedades CITI-Imperia ref.: </w:t>
      </w:r>
      <w:r w:rsidR="00D4069F" w:rsidRPr="00F21D21">
        <w:rPr>
          <w:b/>
        </w:rPr>
        <w:t>SC-005-S/CE/R-2016</w:t>
      </w:r>
      <w:r w:rsidR="00D4069F">
        <w:rPr>
          <w:b/>
        </w:rPr>
        <w:t xml:space="preserve">. </w:t>
      </w:r>
      <w:r w:rsidR="00D45C10" w:rsidRPr="00D45C10">
        <w:rPr>
          <w:b/>
        </w:rPr>
        <w:t>PUNTO RESERVADO CONFORME AL ARTÍCULO 19 LETRAS G) Y H) DE LA LEY DE ACCESO A LA INFORMACIÓN PÚBLICA</w:t>
      </w:r>
      <w:r w:rsidR="00D45C10">
        <w:rPr>
          <w:b/>
        </w:rPr>
        <w:t>.</w:t>
      </w:r>
      <w:bookmarkStart w:id="0" w:name="_GoBack"/>
      <w:bookmarkEnd w:id="0"/>
      <w:r w:rsidR="00D4069F" w:rsidRPr="001F5D2E">
        <w:rPr>
          <w:b/>
        </w:rPr>
        <w:t xml:space="preserve"> </w:t>
      </w:r>
      <w:r w:rsidR="0057609E" w:rsidRPr="001F5D2E">
        <w:rPr>
          <w:b/>
          <w:u w:val="single"/>
        </w:rPr>
        <w:t xml:space="preserve">Punto </w:t>
      </w:r>
      <w:r w:rsidR="002E093B" w:rsidRPr="001F5D2E">
        <w:rPr>
          <w:b/>
          <w:u w:val="single"/>
        </w:rPr>
        <w:t>11</w:t>
      </w:r>
      <w:r w:rsidR="0057609E" w:rsidRPr="001F5D2E">
        <w:rPr>
          <w:b/>
        </w:rPr>
        <w:t xml:space="preserve">. </w:t>
      </w:r>
      <w:r w:rsidR="0057609E" w:rsidRPr="001F5D2E">
        <w:rPr>
          <w:b/>
        </w:rPr>
        <w:lastRenderedPageBreak/>
        <w:t xml:space="preserve">Otros asuntos. </w:t>
      </w:r>
      <w:r w:rsidR="002E093B" w:rsidRPr="001F5D2E">
        <w:rPr>
          <w:b/>
        </w:rPr>
        <w:t>11.</w:t>
      </w:r>
      <w:r w:rsidR="0057609E" w:rsidRPr="001F5D2E">
        <w:rPr>
          <w:b/>
        </w:rPr>
        <w:t xml:space="preserve">1. </w:t>
      </w:r>
      <w:r w:rsidR="005B36FE" w:rsidRPr="001F5D2E">
        <w:rPr>
          <w:b/>
        </w:rPr>
        <w:t>Comunicación</w:t>
      </w:r>
      <w:r w:rsidR="0057609E">
        <w:rPr>
          <w:b/>
        </w:rPr>
        <w:t xml:space="preserve"> de la renuncia del licenciado Franci</w:t>
      </w:r>
      <w:r w:rsidR="005B36FE">
        <w:rPr>
          <w:b/>
        </w:rPr>
        <w:t>s</w:t>
      </w:r>
      <w:r w:rsidR="0057609E">
        <w:rPr>
          <w:b/>
        </w:rPr>
        <w:t xml:space="preserve">co Díaz Rodríguez. </w:t>
      </w:r>
      <w:r w:rsidR="0057609E" w:rsidRPr="003A60B0">
        <w:t>El Pres</w:t>
      </w:r>
      <w:r w:rsidR="00AD2A8B">
        <w:t>idente del Consejo, Francisco Dí</w:t>
      </w:r>
      <w:r w:rsidR="0057609E" w:rsidRPr="003A60B0">
        <w:t>az Rodríguez, hace del conocimiento del Consejo directivo que interpuso su renuncia a</w:t>
      </w:r>
      <w:r w:rsidR="005B36FE" w:rsidRPr="003A60B0">
        <w:t xml:space="preserve"> </w:t>
      </w:r>
      <w:r w:rsidR="0057609E" w:rsidRPr="003A60B0">
        <w:t>l</w:t>
      </w:r>
      <w:r w:rsidR="005B36FE" w:rsidRPr="003A60B0">
        <w:t>os</w:t>
      </w:r>
      <w:r w:rsidR="0057609E" w:rsidRPr="003A60B0">
        <w:t xml:space="preserve"> cargo</w:t>
      </w:r>
      <w:r w:rsidR="005B36FE" w:rsidRPr="003A60B0">
        <w:t>s</w:t>
      </w:r>
      <w:r w:rsidR="0057609E" w:rsidRPr="003A60B0">
        <w:t xml:space="preserve"> de </w:t>
      </w:r>
      <w:r w:rsidR="005B36FE" w:rsidRPr="003A60B0">
        <w:t xml:space="preserve">Presidente del Consejo Directivo y </w:t>
      </w:r>
      <w:r w:rsidR="0057609E" w:rsidRPr="003A60B0">
        <w:t xml:space="preserve">Superintendente de Competencia ante el Presidente de la República, la cual fue a </w:t>
      </w:r>
      <w:r w:rsidR="005B36FE" w:rsidRPr="003A60B0">
        <w:t>aceptada mediante acuerdo</w:t>
      </w:r>
      <w:r w:rsidR="00AD2A8B">
        <w:t xml:space="preserve"> n.° 324 de fecha 4 de junio de 2018,</w:t>
      </w:r>
      <w:r w:rsidR="005B36FE" w:rsidRPr="003A60B0">
        <w:t xml:space="preserve"> y </w:t>
      </w:r>
      <w:r w:rsidR="00AD2A8B">
        <w:t xml:space="preserve">que </w:t>
      </w:r>
      <w:r w:rsidR="005B36FE" w:rsidRPr="003A60B0">
        <w:t xml:space="preserve">será efectiva a partir del 1 de julio de 2018. </w:t>
      </w:r>
      <w:r w:rsidR="00AD2A8B">
        <w:t>Además</w:t>
      </w:r>
      <w:r>
        <w:t>,</w:t>
      </w:r>
      <w:r w:rsidR="00AD2A8B">
        <w:t xml:space="preserve"> manif</w:t>
      </w:r>
      <w:r>
        <w:t>i</w:t>
      </w:r>
      <w:r w:rsidR="00AD2A8B">
        <w:t>est</w:t>
      </w:r>
      <w:r>
        <w:t>a</w:t>
      </w:r>
      <w:r w:rsidR="00AD2A8B">
        <w:t xml:space="preserve"> su agradecimiento y reconocimiento por todo el esfuerzo que han realizado en esta institución y que espera mantener las relaciones de amistad y aprecio. </w:t>
      </w:r>
      <w:r w:rsidR="003A60B0">
        <w:rPr>
          <w:b/>
        </w:rPr>
        <w:t xml:space="preserve">LOS MIEMBROS DEL CONSEJO DIRECTIVO LE AGRADECEN SU EXCELENTE LABOR EN AMBOS CARGOS Y LE DESEAN ÉXITO EN SUS FUTUROS PROYECTOS. </w:t>
      </w:r>
      <w:r w:rsidR="00181F2C" w:rsidRPr="00C42934">
        <w:rPr>
          <w:rFonts w:eastAsia="Times New Roman" w:cs="Tahoma"/>
          <w:szCs w:val="24"/>
          <w:lang w:val="es-MX" w:eastAsia="es-ES"/>
        </w:rPr>
        <w:t>No habiendo más que hacer constar se cierra la presente acta</w:t>
      </w:r>
      <w:r w:rsidR="00181F2C" w:rsidRPr="001F5D2E">
        <w:rPr>
          <w:rFonts w:eastAsia="Times New Roman" w:cs="Tahoma"/>
          <w:szCs w:val="24"/>
          <w:lang w:val="es-MX" w:eastAsia="es-ES"/>
        </w:rPr>
        <w:t xml:space="preserve">, a las </w:t>
      </w:r>
      <w:r w:rsidR="004B7B9C" w:rsidRPr="001F5D2E">
        <w:rPr>
          <w:rFonts w:eastAsia="Times New Roman" w:cs="Tahoma"/>
          <w:szCs w:val="24"/>
          <w:lang w:val="es-MX" w:eastAsia="es-ES"/>
        </w:rPr>
        <w:t xml:space="preserve">once </w:t>
      </w:r>
      <w:r w:rsidR="00DD1096" w:rsidRPr="001F5D2E">
        <w:rPr>
          <w:rFonts w:eastAsia="Times New Roman" w:cs="Tahoma"/>
          <w:szCs w:val="24"/>
          <w:lang w:val="es-MX" w:eastAsia="es-ES"/>
        </w:rPr>
        <w:t>horas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p w:rsidR="003A0106" w:rsidRDefault="003A0106" w:rsidP="002709B9">
      <w:pPr>
        <w:spacing w:line="360" w:lineRule="auto"/>
        <w:jc w:val="both"/>
        <w:rPr>
          <w:rFonts w:eastAsia="Times New Roman" w:cs="Tahoma"/>
          <w:szCs w:val="24"/>
          <w:lang w:val="es-MX" w:eastAsia="es-ES"/>
        </w:rPr>
      </w:pPr>
    </w:p>
    <w:p w:rsidR="003A0106" w:rsidRDefault="003A0106" w:rsidP="002709B9">
      <w:pPr>
        <w:spacing w:line="360" w:lineRule="auto"/>
        <w:jc w:val="both"/>
        <w:rPr>
          <w:rFonts w:eastAsia="Times New Roman" w:cs="Tahoma"/>
          <w:szCs w:val="24"/>
          <w:lang w:val="es-MX" w:eastAsia="es-ES"/>
        </w:rPr>
      </w:pPr>
      <w:r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B8" w:rsidRDefault="003407B8" w:rsidP="007210AE">
      <w:pPr>
        <w:spacing w:after="0" w:line="240" w:lineRule="auto"/>
      </w:pPr>
      <w:r>
        <w:separator/>
      </w:r>
    </w:p>
  </w:endnote>
  <w:endnote w:type="continuationSeparator" w:id="0">
    <w:p w:rsidR="003407B8" w:rsidRDefault="003407B8"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B8" w:rsidRDefault="003407B8" w:rsidP="007210AE">
      <w:pPr>
        <w:spacing w:after="0" w:line="240" w:lineRule="auto"/>
      </w:pPr>
      <w:r>
        <w:separator/>
      </w:r>
    </w:p>
  </w:footnote>
  <w:footnote w:type="continuationSeparator" w:id="0">
    <w:p w:rsidR="003407B8" w:rsidRDefault="003407B8"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281D"/>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839C9"/>
    <w:rsid w:val="00194E39"/>
    <w:rsid w:val="0019530C"/>
    <w:rsid w:val="001975DC"/>
    <w:rsid w:val="001A0ADB"/>
    <w:rsid w:val="001A4D56"/>
    <w:rsid w:val="001A5924"/>
    <w:rsid w:val="001A5EC0"/>
    <w:rsid w:val="001A71F6"/>
    <w:rsid w:val="001A7730"/>
    <w:rsid w:val="001B009A"/>
    <w:rsid w:val="001B10A7"/>
    <w:rsid w:val="001B2FA9"/>
    <w:rsid w:val="001B4002"/>
    <w:rsid w:val="001B5C62"/>
    <w:rsid w:val="001C0056"/>
    <w:rsid w:val="001C1063"/>
    <w:rsid w:val="001C3284"/>
    <w:rsid w:val="001C4FE0"/>
    <w:rsid w:val="001C7CEB"/>
    <w:rsid w:val="001D1631"/>
    <w:rsid w:val="001D580A"/>
    <w:rsid w:val="001D7201"/>
    <w:rsid w:val="001D7570"/>
    <w:rsid w:val="001D7973"/>
    <w:rsid w:val="001E0E28"/>
    <w:rsid w:val="001E1530"/>
    <w:rsid w:val="001E27C0"/>
    <w:rsid w:val="001E5370"/>
    <w:rsid w:val="001F5563"/>
    <w:rsid w:val="001F5D2E"/>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219B"/>
    <w:rsid w:val="00294662"/>
    <w:rsid w:val="00295DCB"/>
    <w:rsid w:val="00297C32"/>
    <w:rsid w:val="002A25B0"/>
    <w:rsid w:val="002A2659"/>
    <w:rsid w:val="002A31FF"/>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093B"/>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4CB8"/>
    <w:rsid w:val="003175FF"/>
    <w:rsid w:val="003179DB"/>
    <w:rsid w:val="00317B08"/>
    <w:rsid w:val="00321304"/>
    <w:rsid w:val="00321688"/>
    <w:rsid w:val="003237CC"/>
    <w:rsid w:val="00325D65"/>
    <w:rsid w:val="00326E50"/>
    <w:rsid w:val="00326F08"/>
    <w:rsid w:val="00330297"/>
    <w:rsid w:val="0033474D"/>
    <w:rsid w:val="00336B76"/>
    <w:rsid w:val="00337104"/>
    <w:rsid w:val="003407B8"/>
    <w:rsid w:val="00342133"/>
    <w:rsid w:val="00344E07"/>
    <w:rsid w:val="00345AB4"/>
    <w:rsid w:val="00353524"/>
    <w:rsid w:val="003562D0"/>
    <w:rsid w:val="00357190"/>
    <w:rsid w:val="00367C4B"/>
    <w:rsid w:val="00370E19"/>
    <w:rsid w:val="00372903"/>
    <w:rsid w:val="00373C14"/>
    <w:rsid w:val="00373D8B"/>
    <w:rsid w:val="0037614B"/>
    <w:rsid w:val="00376F93"/>
    <w:rsid w:val="0038248E"/>
    <w:rsid w:val="0038460E"/>
    <w:rsid w:val="00385509"/>
    <w:rsid w:val="00385A5C"/>
    <w:rsid w:val="00386BC2"/>
    <w:rsid w:val="00393ADB"/>
    <w:rsid w:val="00394FB2"/>
    <w:rsid w:val="00395B83"/>
    <w:rsid w:val="00396DF7"/>
    <w:rsid w:val="003A0106"/>
    <w:rsid w:val="003A0220"/>
    <w:rsid w:val="003A19B2"/>
    <w:rsid w:val="003A4F6C"/>
    <w:rsid w:val="003A53FC"/>
    <w:rsid w:val="003A60B0"/>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2796"/>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B7B9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7AE"/>
    <w:rsid w:val="004F7EAD"/>
    <w:rsid w:val="00501A2D"/>
    <w:rsid w:val="00502E91"/>
    <w:rsid w:val="00506D71"/>
    <w:rsid w:val="0050775D"/>
    <w:rsid w:val="00510085"/>
    <w:rsid w:val="005107A4"/>
    <w:rsid w:val="005108E9"/>
    <w:rsid w:val="00515F1C"/>
    <w:rsid w:val="00516FE5"/>
    <w:rsid w:val="00520D77"/>
    <w:rsid w:val="005221D0"/>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1BB3"/>
    <w:rsid w:val="00562009"/>
    <w:rsid w:val="00564148"/>
    <w:rsid w:val="00567538"/>
    <w:rsid w:val="00570233"/>
    <w:rsid w:val="00573082"/>
    <w:rsid w:val="005733D6"/>
    <w:rsid w:val="0057609E"/>
    <w:rsid w:val="005768DE"/>
    <w:rsid w:val="005769C0"/>
    <w:rsid w:val="00577A72"/>
    <w:rsid w:val="00577DAE"/>
    <w:rsid w:val="005818F5"/>
    <w:rsid w:val="00584DBB"/>
    <w:rsid w:val="00587D50"/>
    <w:rsid w:val="005923DF"/>
    <w:rsid w:val="00592710"/>
    <w:rsid w:val="00592FC4"/>
    <w:rsid w:val="0059593A"/>
    <w:rsid w:val="005A26D6"/>
    <w:rsid w:val="005A2986"/>
    <w:rsid w:val="005A2C2A"/>
    <w:rsid w:val="005A3546"/>
    <w:rsid w:val="005A7599"/>
    <w:rsid w:val="005B1BF0"/>
    <w:rsid w:val="005B36FE"/>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254BF"/>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07983"/>
    <w:rsid w:val="00710AF9"/>
    <w:rsid w:val="00710B5B"/>
    <w:rsid w:val="007122E0"/>
    <w:rsid w:val="00712DA3"/>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2E51"/>
    <w:rsid w:val="007E41E4"/>
    <w:rsid w:val="007E7F1C"/>
    <w:rsid w:val="007F1027"/>
    <w:rsid w:val="007F285B"/>
    <w:rsid w:val="007F332E"/>
    <w:rsid w:val="007F7FE5"/>
    <w:rsid w:val="008005CB"/>
    <w:rsid w:val="00803666"/>
    <w:rsid w:val="00806069"/>
    <w:rsid w:val="008060A0"/>
    <w:rsid w:val="00813C5D"/>
    <w:rsid w:val="00815D14"/>
    <w:rsid w:val="008166F7"/>
    <w:rsid w:val="00817EA8"/>
    <w:rsid w:val="00821417"/>
    <w:rsid w:val="008239FE"/>
    <w:rsid w:val="00825866"/>
    <w:rsid w:val="00831646"/>
    <w:rsid w:val="00833FBC"/>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42A"/>
    <w:rsid w:val="008A46C8"/>
    <w:rsid w:val="008A6C5D"/>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0607"/>
    <w:rsid w:val="00961C0E"/>
    <w:rsid w:val="009629B8"/>
    <w:rsid w:val="0096645D"/>
    <w:rsid w:val="009666D7"/>
    <w:rsid w:val="00967018"/>
    <w:rsid w:val="009709D9"/>
    <w:rsid w:val="00971290"/>
    <w:rsid w:val="0097310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22C"/>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8B"/>
    <w:rsid w:val="00AD2ADE"/>
    <w:rsid w:val="00AD5BE5"/>
    <w:rsid w:val="00AD75F9"/>
    <w:rsid w:val="00AE0270"/>
    <w:rsid w:val="00AE05F5"/>
    <w:rsid w:val="00AE1723"/>
    <w:rsid w:val="00AE20B1"/>
    <w:rsid w:val="00AE273A"/>
    <w:rsid w:val="00AF01AB"/>
    <w:rsid w:val="00AF612F"/>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7E24"/>
    <w:rsid w:val="00B40BAE"/>
    <w:rsid w:val="00B4228E"/>
    <w:rsid w:val="00B424AE"/>
    <w:rsid w:val="00B43E5C"/>
    <w:rsid w:val="00B456FF"/>
    <w:rsid w:val="00B5405C"/>
    <w:rsid w:val="00B70E0B"/>
    <w:rsid w:val="00B76388"/>
    <w:rsid w:val="00B81E31"/>
    <w:rsid w:val="00B82957"/>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0F8"/>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4F04"/>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69F"/>
    <w:rsid w:val="00D40CC7"/>
    <w:rsid w:val="00D41D41"/>
    <w:rsid w:val="00D43008"/>
    <w:rsid w:val="00D45C10"/>
    <w:rsid w:val="00D45F9D"/>
    <w:rsid w:val="00D47C8B"/>
    <w:rsid w:val="00D47D11"/>
    <w:rsid w:val="00D50068"/>
    <w:rsid w:val="00D514FE"/>
    <w:rsid w:val="00D56742"/>
    <w:rsid w:val="00D60ED6"/>
    <w:rsid w:val="00D62810"/>
    <w:rsid w:val="00D6494F"/>
    <w:rsid w:val="00D66D10"/>
    <w:rsid w:val="00D70021"/>
    <w:rsid w:val="00D71F6F"/>
    <w:rsid w:val="00D72FBB"/>
    <w:rsid w:val="00D741A4"/>
    <w:rsid w:val="00D77DF1"/>
    <w:rsid w:val="00D80718"/>
    <w:rsid w:val="00D85783"/>
    <w:rsid w:val="00D86CBA"/>
    <w:rsid w:val="00D8742A"/>
    <w:rsid w:val="00D917FA"/>
    <w:rsid w:val="00D91B92"/>
    <w:rsid w:val="00D9497B"/>
    <w:rsid w:val="00DA06B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3AF6"/>
    <w:rsid w:val="00E53D04"/>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1D21"/>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3467"/>
    <w:rsid w:val="00F552E5"/>
    <w:rsid w:val="00F56E18"/>
    <w:rsid w:val="00F57F52"/>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3C32"/>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6448-F593-4078-A12F-ED007A31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16</cp:revision>
  <cp:lastPrinted>2018-06-05T21:34:00Z</cp:lastPrinted>
  <dcterms:created xsi:type="dcterms:W3CDTF">2018-06-25T20:37:00Z</dcterms:created>
  <dcterms:modified xsi:type="dcterms:W3CDTF">2019-05-07T15:17:00Z</dcterms:modified>
</cp:coreProperties>
</file>