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A8C60" w14:textId="4C9E75E2" w:rsidR="006A2A46" w:rsidRDefault="006A2A46">
      <w:pPr>
        <w:spacing w:after="0" w:line="259" w:lineRule="auto"/>
        <w:ind w:left="0" w:right="815" w:firstLine="0"/>
        <w:jc w:val="right"/>
      </w:pPr>
    </w:p>
    <w:p w14:paraId="003802D7" w14:textId="77777777" w:rsidR="006A2A46" w:rsidRDefault="006E7768">
      <w:pPr>
        <w:spacing w:after="0" w:line="259" w:lineRule="auto"/>
        <w:ind w:left="0" w:firstLine="0"/>
      </w:pPr>
      <w:r>
        <w:rPr>
          <w:rFonts w:ascii="Times New Roman" w:eastAsia="Times New Roman" w:hAnsi="Times New Roman" w:cs="Times New Roman"/>
          <w:sz w:val="24"/>
        </w:rPr>
        <w:t xml:space="preserve"> </w:t>
      </w:r>
    </w:p>
    <w:p w14:paraId="7FD19BE9" w14:textId="77777777" w:rsidR="006A2A46" w:rsidRDefault="006E7768">
      <w:pPr>
        <w:spacing w:after="13" w:line="259" w:lineRule="auto"/>
        <w:ind w:left="0" w:firstLine="0"/>
      </w:pPr>
      <w:r>
        <w:t xml:space="preserve">Nombre: </w:t>
      </w:r>
      <w:r>
        <w:rPr>
          <w:b/>
          <w:color w:val="000080"/>
          <w:sz w:val="24"/>
        </w:rPr>
        <w:t>LEY DE NOTARIADO</w:t>
      </w:r>
      <w:r>
        <w:rPr>
          <w:rFonts w:ascii="Times New Roman" w:eastAsia="Times New Roman" w:hAnsi="Times New Roman" w:cs="Times New Roman"/>
          <w:sz w:val="24"/>
        </w:rPr>
        <w:t xml:space="preserve"> </w:t>
      </w:r>
    </w:p>
    <w:p w14:paraId="2757477D" w14:textId="77777777" w:rsidR="006A2A46" w:rsidRDefault="006E7768">
      <w:pPr>
        <w:spacing w:after="0" w:line="259" w:lineRule="auto"/>
        <w:ind w:left="14" w:firstLine="0"/>
      </w:pPr>
      <w:r>
        <w:rPr>
          <w:rFonts w:ascii="Times New Roman" w:eastAsia="Times New Roman" w:hAnsi="Times New Roman" w:cs="Times New Roman"/>
          <w:sz w:val="2"/>
        </w:rPr>
        <w:t xml:space="preserve"> </w:t>
      </w:r>
    </w:p>
    <w:p w14:paraId="4EA48D21" w14:textId="76FD850D" w:rsidR="006A2A46" w:rsidRDefault="006A2A46">
      <w:pPr>
        <w:spacing w:after="0" w:line="259" w:lineRule="auto"/>
        <w:ind w:left="0" w:firstLine="0"/>
      </w:pPr>
    </w:p>
    <w:p w14:paraId="19C70295" w14:textId="7F1F5CCD" w:rsidR="006A2A46" w:rsidRDefault="00B90A36">
      <w:pPr>
        <w:spacing w:line="259" w:lineRule="auto"/>
        <w:ind w:left="-5" w:right="6568"/>
      </w:pPr>
      <w:r>
        <w:rPr>
          <w:sz w:val="24"/>
        </w:rPr>
        <w:t xml:space="preserve">Contenido; </w:t>
      </w:r>
      <w:r>
        <w:rPr>
          <w:rFonts w:ascii="Times New Roman" w:eastAsia="Times New Roman" w:hAnsi="Times New Roman" w:cs="Times New Roman"/>
          <w:sz w:val="24"/>
        </w:rPr>
        <w:t>DECRETO</w:t>
      </w:r>
      <w:r w:rsidR="006E7768">
        <w:rPr>
          <w:b/>
        </w:rPr>
        <w:t xml:space="preserve"> </w:t>
      </w:r>
      <w:proofErr w:type="spellStart"/>
      <w:r w:rsidR="006E7768">
        <w:rPr>
          <w:b/>
        </w:rPr>
        <w:t>Nº</w:t>
      </w:r>
      <w:proofErr w:type="spellEnd"/>
      <w:r w:rsidR="006E7768">
        <w:rPr>
          <w:b/>
        </w:rPr>
        <w:t xml:space="preserve"> 218.</w:t>
      </w:r>
      <w:r w:rsidR="006E7768">
        <w:rPr>
          <w:rFonts w:ascii="Times New Roman" w:eastAsia="Times New Roman" w:hAnsi="Times New Roman" w:cs="Times New Roman"/>
          <w:sz w:val="24"/>
        </w:rPr>
        <w:t xml:space="preserve">  </w:t>
      </w:r>
    </w:p>
    <w:p w14:paraId="02BACE92" w14:textId="77777777" w:rsidR="006A2A46" w:rsidRDefault="006E7768">
      <w:pPr>
        <w:ind w:left="-5" w:right="7"/>
      </w:pPr>
      <w:r>
        <w:t>LA ASAMBLEA LEGISLATIVA DE LA REPUBLICA DE EL SALVADOR,</w:t>
      </w:r>
      <w:r>
        <w:rPr>
          <w:rFonts w:ascii="Times New Roman" w:eastAsia="Times New Roman" w:hAnsi="Times New Roman" w:cs="Times New Roman"/>
          <w:sz w:val="24"/>
        </w:rPr>
        <w:t xml:space="preserve">  </w:t>
      </w:r>
    </w:p>
    <w:p w14:paraId="5393729B" w14:textId="77777777" w:rsidR="006A2A46" w:rsidRDefault="006E7768">
      <w:pPr>
        <w:spacing w:after="143" w:line="351" w:lineRule="auto"/>
        <w:ind w:left="-5" w:right="7"/>
      </w:pPr>
      <w:r>
        <w:t xml:space="preserve">en uso de sus facultades constitucionales, a iniciativa del Presidente de la República por medio del Ministro de Justicia y oída la opinión de la Honorable Corte Suprema de </w:t>
      </w:r>
      <w:proofErr w:type="gramStart"/>
      <w:r>
        <w:t>Justicia,</w:t>
      </w:r>
      <w:r>
        <w:rPr>
          <w:rFonts w:ascii="Times New Roman" w:eastAsia="Times New Roman" w:hAnsi="Times New Roman" w:cs="Times New Roman"/>
          <w:sz w:val="24"/>
        </w:rPr>
        <w:t xml:space="preserve">  </w:t>
      </w:r>
      <w:r>
        <w:t>DECRETA</w:t>
      </w:r>
      <w:proofErr w:type="gramEnd"/>
      <w:r>
        <w:t>; la siguiente:</w:t>
      </w:r>
      <w:r>
        <w:rPr>
          <w:rFonts w:ascii="Times New Roman" w:eastAsia="Times New Roman" w:hAnsi="Times New Roman" w:cs="Times New Roman"/>
          <w:sz w:val="24"/>
        </w:rPr>
        <w:t xml:space="preserve">  </w:t>
      </w:r>
    </w:p>
    <w:p w14:paraId="5AA08DA9" w14:textId="77777777" w:rsidR="006A2A46" w:rsidRDefault="006E7768">
      <w:pPr>
        <w:spacing w:after="0" w:line="259" w:lineRule="auto"/>
        <w:ind w:left="63" w:firstLine="0"/>
        <w:jc w:val="center"/>
      </w:pPr>
      <w:r>
        <w:rPr>
          <w:rFonts w:ascii="Times New Roman" w:eastAsia="Times New Roman" w:hAnsi="Times New Roman" w:cs="Times New Roman"/>
          <w:sz w:val="24"/>
        </w:rPr>
        <w:t xml:space="preserve"> </w:t>
      </w:r>
    </w:p>
    <w:p w14:paraId="5C6765B5" w14:textId="77777777" w:rsidR="006A2A46" w:rsidRDefault="006E7768">
      <w:pPr>
        <w:spacing w:after="252" w:line="259" w:lineRule="auto"/>
        <w:ind w:left="38" w:right="27"/>
        <w:jc w:val="center"/>
      </w:pPr>
      <w:r>
        <w:rPr>
          <w:b/>
        </w:rPr>
        <w:t>LEY DE NOTARIADO</w:t>
      </w:r>
      <w:r>
        <w:rPr>
          <w:rFonts w:ascii="Times New Roman" w:eastAsia="Times New Roman" w:hAnsi="Times New Roman" w:cs="Times New Roman"/>
          <w:sz w:val="24"/>
        </w:rPr>
        <w:t xml:space="preserve">  </w:t>
      </w:r>
    </w:p>
    <w:p w14:paraId="05B5BE61" w14:textId="77777777" w:rsidR="006A2A46" w:rsidRDefault="006E7768">
      <w:pPr>
        <w:spacing w:after="252" w:line="259" w:lineRule="auto"/>
        <w:ind w:left="38" w:right="25"/>
        <w:jc w:val="center"/>
      </w:pPr>
      <w:r>
        <w:rPr>
          <w:b/>
        </w:rPr>
        <w:t>CAPITULO I</w:t>
      </w:r>
      <w:r>
        <w:rPr>
          <w:rFonts w:ascii="Times New Roman" w:eastAsia="Times New Roman" w:hAnsi="Times New Roman" w:cs="Times New Roman"/>
          <w:sz w:val="24"/>
        </w:rPr>
        <w:t xml:space="preserve">  </w:t>
      </w:r>
    </w:p>
    <w:p w14:paraId="285538C0" w14:textId="77777777" w:rsidR="006A2A46" w:rsidRDefault="006E7768">
      <w:pPr>
        <w:pStyle w:val="Ttulo1"/>
        <w:ind w:left="38" w:right="27"/>
      </w:pPr>
      <w:r>
        <w:t>FUNCION PUBLICA DEL NOTARIADO</w:t>
      </w:r>
      <w:r>
        <w:rPr>
          <w:b w:val="0"/>
        </w:rPr>
        <w:t xml:space="preserve"> (1)</w:t>
      </w:r>
      <w:r>
        <w:rPr>
          <w:rFonts w:ascii="Times New Roman" w:eastAsia="Times New Roman" w:hAnsi="Times New Roman" w:cs="Times New Roman"/>
          <w:b w:val="0"/>
          <w:sz w:val="24"/>
        </w:rPr>
        <w:t xml:space="preserve">  </w:t>
      </w:r>
    </w:p>
    <w:p w14:paraId="686EE95A" w14:textId="77777777" w:rsidR="006A2A46" w:rsidRDefault="006E7768">
      <w:pPr>
        <w:spacing w:after="0" w:line="259" w:lineRule="auto"/>
        <w:ind w:left="0" w:firstLine="0"/>
      </w:pPr>
      <w:r>
        <w:rPr>
          <w:rFonts w:ascii="Times New Roman" w:eastAsia="Times New Roman" w:hAnsi="Times New Roman" w:cs="Times New Roman"/>
          <w:sz w:val="24"/>
        </w:rPr>
        <w:t xml:space="preserve"> </w:t>
      </w:r>
    </w:p>
    <w:p w14:paraId="01FB061A" w14:textId="77777777" w:rsidR="006A2A46" w:rsidRDefault="006E7768">
      <w:pPr>
        <w:ind w:left="-5" w:right="7"/>
      </w:pPr>
      <w:r>
        <w:t>Art. 1.- El notariado es una función pública. En consecuencia, el notario es un delegado del Estado que da fe de los actos, contratos y declaraciones que ante sus oficios se otorguen y de otras actuaciones en que perso</w:t>
      </w:r>
      <w:r>
        <w:t>nalmente intervenga, todo de conformidad con la ley.</w:t>
      </w:r>
      <w:r>
        <w:rPr>
          <w:rFonts w:ascii="Times New Roman" w:eastAsia="Times New Roman" w:hAnsi="Times New Roman" w:cs="Times New Roman"/>
          <w:sz w:val="24"/>
        </w:rPr>
        <w:t xml:space="preserve">  </w:t>
      </w:r>
    </w:p>
    <w:p w14:paraId="1625D636" w14:textId="77777777" w:rsidR="006A2A46" w:rsidRDefault="006E7768">
      <w:pPr>
        <w:ind w:left="-5" w:right="7"/>
      </w:pPr>
      <w:r>
        <w:t>La fe pública concedida al Notario es plena respecto a los hechos que, en las actuaciones notariales, personalmente ejecuta o comprueba. En los actos, contratos y declaraciones que autorice, esta fe se</w:t>
      </w:r>
      <w:r>
        <w:t>rá también plena tocante al hecho de haber sido otorgados en la forma, lugar, día y hora que en el instrumento se expresa.</w:t>
      </w:r>
      <w:r>
        <w:rPr>
          <w:rFonts w:ascii="Times New Roman" w:eastAsia="Times New Roman" w:hAnsi="Times New Roman" w:cs="Times New Roman"/>
          <w:sz w:val="24"/>
        </w:rPr>
        <w:t xml:space="preserve">  </w:t>
      </w:r>
    </w:p>
    <w:p w14:paraId="44978307" w14:textId="77777777" w:rsidR="006A2A46" w:rsidRDefault="006E7768">
      <w:pPr>
        <w:ind w:left="-5" w:right="7"/>
      </w:pPr>
      <w:r>
        <w:t>La fuerza probatoria de todo instrumento notarial se regula de conformidad con las leyes respectivas.</w:t>
      </w:r>
      <w:r>
        <w:rPr>
          <w:rFonts w:ascii="Times New Roman" w:eastAsia="Times New Roman" w:hAnsi="Times New Roman" w:cs="Times New Roman"/>
          <w:sz w:val="24"/>
        </w:rPr>
        <w:t xml:space="preserve">  </w:t>
      </w:r>
    </w:p>
    <w:p w14:paraId="038A70DF" w14:textId="77777777" w:rsidR="006A2A46" w:rsidRDefault="006E7768">
      <w:pPr>
        <w:ind w:left="-5" w:right="7"/>
      </w:pPr>
      <w:r>
        <w:t>Art. 2.- Los instrumentos n</w:t>
      </w:r>
      <w:r>
        <w:t>otariales o instrumentos públicos son: escritura matriz, que es la que se asienta en el Protocolo; escritura pública o testimonio, que es aquella en que se reproduce la escritura matriz; y actas notariales, que son las que no se asientan en el Protocolo.</w:t>
      </w:r>
      <w:r>
        <w:rPr>
          <w:rFonts w:ascii="Times New Roman" w:eastAsia="Times New Roman" w:hAnsi="Times New Roman" w:cs="Times New Roman"/>
          <w:sz w:val="24"/>
        </w:rPr>
        <w:t xml:space="preserve">  </w:t>
      </w:r>
    </w:p>
    <w:p w14:paraId="7118DFDE" w14:textId="77777777" w:rsidR="006A2A46" w:rsidRDefault="006E7768">
      <w:pPr>
        <w:spacing w:after="192" w:line="310" w:lineRule="auto"/>
        <w:ind w:left="-5" w:right="423"/>
      </w:pPr>
      <w:r>
        <w:t xml:space="preserve">Art. 3.- La función notarial se podrá ejercer en toda la República y en cualquier día y hora. </w:t>
      </w:r>
      <w:proofErr w:type="spellStart"/>
      <w:r>
        <w:t>Asímismo</w:t>
      </w:r>
      <w:proofErr w:type="spellEnd"/>
      <w:r>
        <w:t>, se podrá ejercer esa función en cualquier día y hora, en países extranjeros, para autorizar actos, contratos o declaraciones que sólo deban surtir efec</w:t>
      </w:r>
      <w:r>
        <w:t xml:space="preserve">tos en El </w:t>
      </w:r>
      <w:proofErr w:type="gramStart"/>
      <w:r>
        <w:t>Salvador.(</w:t>
      </w:r>
      <w:proofErr w:type="gramEnd"/>
      <w:r>
        <w:t>5)</w:t>
      </w:r>
      <w:r>
        <w:rPr>
          <w:rFonts w:ascii="Times New Roman" w:eastAsia="Times New Roman" w:hAnsi="Times New Roman" w:cs="Times New Roman"/>
          <w:sz w:val="24"/>
        </w:rPr>
        <w:t xml:space="preserve">  </w:t>
      </w:r>
      <w:r>
        <w:t>Art. 4.- Sólo podrán ejercer la función del notariado quienes estén autorizados por la Corte Suprema de Justicia, de conformidad con la ley.</w:t>
      </w:r>
      <w:r>
        <w:rPr>
          <w:rFonts w:ascii="Times New Roman" w:eastAsia="Times New Roman" w:hAnsi="Times New Roman" w:cs="Times New Roman"/>
          <w:sz w:val="24"/>
        </w:rPr>
        <w:t xml:space="preserve">  </w:t>
      </w:r>
    </w:p>
    <w:p w14:paraId="62514514" w14:textId="77777777" w:rsidR="006A2A46" w:rsidRDefault="006E7768">
      <w:pPr>
        <w:spacing w:after="275"/>
        <w:ind w:left="-5" w:right="7"/>
      </w:pPr>
      <w:r>
        <w:t>Para obtener esta autorización se requiere:</w:t>
      </w:r>
      <w:r>
        <w:rPr>
          <w:rFonts w:ascii="Times New Roman" w:eastAsia="Times New Roman" w:hAnsi="Times New Roman" w:cs="Times New Roman"/>
          <w:sz w:val="24"/>
        </w:rPr>
        <w:t xml:space="preserve">  </w:t>
      </w:r>
    </w:p>
    <w:p w14:paraId="62D3ECCD" w14:textId="77777777" w:rsidR="006A2A46" w:rsidRDefault="006E7768">
      <w:pPr>
        <w:spacing w:after="0" w:line="259" w:lineRule="auto"/>
        <w:ind w:left="720" w:firstLine="0"/>
      </w:pPr>
      <w:r>
        <w:rPr>
          <w:rFonts w:ascii="Times New Roman" w:eastAsia="Times New Roman" w:hAnsi="Times New Roman" w:cs="Times New Roman"/>
          <w:sz w:val="24"/>
        </w:rPr>
        <w:t xml:space="preserve"> </w:t>
      </w:r>
    </w:p>
    <w:p w14:paraId="77305AD2" w14:textId="77777777" w:rsidR="006A2A46" w:rsidRDefault="006E7768">
      <w:pPr>
        <w:spacing w:after="275"/>
        <w:ind w:left="730" w:right="7"/>
      </w:pPr>
      <w:r>
        <w:t>1º.- Ser salvadoreño;</w:t>
      </w:r>
      <w:r>
        <w:rPr>
          <w:rFonts w:ascii="Times New Roman" w:eastAsia="Times New Roman" w:hAnsi="Times New Roman" w:cs="Times New Roman"/>
          <w:sz w:val="24"/>
        </w:rPr>
        <w:t xml:space="preserve">  </w:t>
      </w:r>
    </w:p>
    <w:p w14:paraId="15192F24" w14:textId="77777777" w:rsidR="006A2A46" w:rsidRDefault="006E7768">
      <w:pPr>
        <w:spacing w:after="106" w:line="385" w:lineRule="auto"/>
        <w:ind w:left="730" w:right="444"/>
      </w:pPr>
      <w:r>
        <w:lastRenderedPageBreak/>
        <w:t xml:space="preserve">2º.- </w:t>
      </w:r>
      <w:r>
        <w:t xml:space="preserve">Estar autorizado para el ejercicio de la profesión de abogado en la </w:t>
      </w:r>
      <w:proofErr w:type="gramStart"/>
      <w:r>
        <w:t>República;</w:t>
      </w:r>
      <w:r>
        <w:rPr>
          <w:rFonts w:ascii="Times New Roman" w:eastAsia="Times New Roman" w:hAnsi="Times New Roman" w:cs="Times New Roman"/>
          <w:sz w:val="24"/>
        </w:rPr>
        <w:t xml:space="preserve">  </w:t>
      </w:r>
      <w:r>
        <w:t>3º.</w:t>
      </w:r>
      <w:proofErr w:type="gramEnd"/>
      <w:r>
        <w:t>- Someterse a examen de suficiencia en la Corte Suprema de Justicia, aquellos salvadoreños que hubieren obtenido su título universitario en el extranjero.</w:t>
      </w:r>
      <w:r>
        <w:rPr>
          <w:rFonts w:ascii="Times New Roman" w:eastAsia="Times New Roman" w:hAnsi="Times New Roman" w:cs="Times New Roman"/>
          <w:sz w:val="24"/>
        </w:rPr>
        <w:t xml:space="preserve"> </w:t>
      </w:r>
    </w:p>
    <w:p w14:paraId="02322D82" w14:textId="77777777" w:rsidR="006A2A46" w:rsidRDefault="006E7768">
      <w:pPr>
        <w:spacing w:after="0" w:line="259" w:lineRule="auto"/>
        <w:ind w:left="0" w:firstLine="0"/>
      </w:pPr>
      <w:r>
        <w:rPr>
          <w:rFonts w:ascii="Times New Roman" w:eastAsia="Times New Roman" w:hAnsi="Times New Roman" w:cs="Times New Roman"/>
          <w:sz w:val="24"/>
        </w:rPr>
        <w:t xml:space="preserve"> </w:t>
      </w:r>
    </w:p>
    <w:p w14:paraId="5A0874E5" w14:textId="77777777" w:rsidR="006A2A46" w:rsidRDefault="006E7768">
      <w:pPr>
        <w:ind w:left="-5" w:right="7"/>
      </w:pPr>
      <w:r>
        <w:t xml:space="preserve">También podrán </w:t>
      </w:r>
      <w:r>
        <w:t>obtener dicha autorización, los centroamericanos autorizados para ejercer la abogacía en la República, que tengan dos años de residencia en El Salvador, por lo menos, que no estén inhabilitados para ejercer el notariado en su país y siempre que en este últ</w:t>
      </w:r>
      <w:r>
        <w:t>imo puedan ejercer dicha función los salvadoreños, sin más requisitos que los similares a los que establece este artículo.</w:t>
      </w:r>
      <w:r>
        <w:rPr>
          <w:rFonts w:ascii="Times New Roman" w:eastAsia="Times New Roman" w:hAnsi="Times New Roman" w:cs="Times New Roman"/>
          <w:sz w:val="24"/>
        </w:rPr>
        <w:t xml:space="preserve">  </w:t>
      </w:r>
    </w:p>
    <w:p w14:paraId="11795687" w14:textId="77777777" w:rsidR="006A2A46" w:rsidRDefault="006E7768">
      <w:pPr>
        <w:ind w:left="-5" w:right="7"/>
      </w:pPr>
      <w:r>
        <w:t>Art. 5.- Los Jefes de Misión Diplomática, Cónsules Generales, Cónsules y Vicecónsules, podrán ejercer las funciones de Notario en l</w:t>
      </w:r>
      <w:r>
        <w:t>os países en que estén acreditados, en los casos y en la forma que establece la ley. (6)</w:t>
      </w:r>
      <w:r>
        <w:rPr>
          <w:rFonts w:ascii="Times New Roman" w:eastAsia="Times New Roman" w:hAnsi="Times New Roman" w:cs="Times New Roman"/>
          <w:sz w:val="24"/>
        </w:rPr>
        <w:t xml:space="preserve">  </w:t>
      </w:r>
    </w:p>
    <w:p w14:paraId="76F941A5" w14:textId="77777777" w:rsidR="006A2A46" w:rsidRDefault="006E7768">
      <w:pPr>
        <w:spacing w:after="145" w:line="351" w:lineRule="auto"/>
        <w:ind w:left="-5" w:right="97"/>
      </w:pPr>
      <w:r>
        <w:t>Los Jueces de Primera Instancia con jurisdicción en lo Civil, podrán ejercer el notariado tratándose de testamentos, según se prescribe en esta ley.</w:t>
      </w:r>
      <w:r>
        <w:rPr>
          <w:rFonts w:ascii="Times New Roman" w:eastAsia="Times New Roman" w:hAnsi="Times New Roman" w:cs="Times New Roman"/>
          <w:sz w:val="24"/>
        </w:rPr>
        <w:t xml:space="preserve">  </w:t>
      </w:r>
      <w:r>
        <w:t>Art. 6.- Son in</w:t>
      </w:r>
      <w:r>
        <w:t>capaces para ejercer el notariado:</w:t>
      </w:r>
      <w:r>
        <w:rPr>
          <w:rFonts w:ascii="Times New Roman" w:eastAsia="Times New Roman" w:hAnsi="Times New Roman" w:cs="Times New Roman"/>
          <w:sz w:val="24"/>
        </w:rPr>
        <w:t xml:space="preserve">  </w:t>
      </w:r>
    </w:p>
    <w:p w14:paraId="53585784" w14:textId="77777777" w:rsidR="006A2A46" w:rsidRDefault="006E7768">
      <w:pPr>
        <w:spacing w:after="0" w:line="259" w:lineRule="auto"/>
        <w:ind w:left="720" w:firstLine="0"/>
      </w:pPr>
      <w:r>
        <w:rPr>
          <w:rFonts w:ascii="Times New Roman" w:eastAsia="Times New Roman" w:hAnsi="Times New Roman" w:cs="Times New Roman"/>
          <w:sz w:val="24"/>
        </w:rPr>
        <w:t xml:space="preserve"> </w:t>
      </w:r>
    </w:p>
    <w:p w14:paraId="7F225777" w14:textId="77777777" w:rsidR="006A2A46" w:rsidRDefault="006E7768">
      <w:pPr>
        <w:spacing w:after="274"/>
        <w:ind w:left="730" w:right="7"/>
      </w:pPr>
      <w:r>
        <w:t>1º.- Los menores de veintiún años;</w:t>
      </w:r>
      <w:r>
        <w:rPr>
          <w:rFonts w:ascii="Times New Roman" w:eastAsia="Times New Roman" w:hAnsi="Times New Roman" w:cs="Times New Roman"/>
          <w:sz w:val="24"/>
        </w:rPr>
        <w:t xml:space="preserve">  </w:t>
      </w:r>
    </w:p>
    <w:p w14:paraId="63825B60" w14:textId="77777777" w:rsidR="006A2A46" w:rsidRDefault="006E7768">
      <w:pPr>
        <w:spacing w:after="277"/>
        <w:ind w:left="730" w:right="7"/>
      </w:pPr>
      <w:r>
        <w:t>2º.- Los ciegos, los mudos y los sordos;</w:t>
      </w:r>
      <w:r>
        <w:rPr>
          <w:rFonts w:ascii="Times New Roman" w:eastAsia="Times New Roman" w:hAnsi="Times New Roman" w:cs="Times New Roman"/>
          <w:sz w:val="24"/>
        </w:rPr>
        <w:t xml:space="preserve">  </w:t>
      </w:r>
    </w:p>
    <w:p w14:paraId="1AF8687D" w14:textId="77777777" w:rsidR="006A2A46" w:rsidRDefault="006E7768">
      <w:pPr>
        <w:spacing w:after="274"/>
        <w:ind w:left="730" w:right="7"/>
      </w:pPr>
      <w:r>
        <w:t>3º.- Los que no estén en pleno uso de sus facultades mentales;</w:t>
      </w:r>
      <w:r>
        <w:rPr>
          <w:rFonts w:ascii="Times New Roman" w:eastAsia="Times New Roman" w:hAnsi="Times New Roman" w:cs="Times New Roman"/>
          <w:sz w:val="24"/>
        </w:rPr>
        <w:t xml:space="preserve">  </w:t>
      </w:r>
    </w:p>
    <w:p w14:paraId="46CD4B7E" w14:textId="77777777" w:rsidR="006A2A46" w:rsidRDefault="006E7768">
      <w:pPr>
        <w:ind w:left="730" w:right="7"/>
      </w:pPr>
      <w:r>
        <w:t>4º.- Los quebrados y los concursados;</w:t>
      </w:r>
      <w:r>
        <w:rPr>
          <w:rFonts w:ascii="Times New Roman" w:eastAsia="Times New Roman" w:hAnsi="Times New Roman" w:cs="Times New Roman"/>
          <w:sz w:val="24"/>
        </w:rPr>
        <w:t xml:space="preserve">  </w:t>
      </w:r>
    </w:p>
    <w:p w14:paraId="4CD5F092" w14:textId="77777777" w:rsidR="006A2A46" w:rsidRDefault="006E7768">
      <w:pPr>
        <w:ind w:left="730" w:right="7"/>
      </w:pPr>
      <w:r>
        <w:t>5º.- Los condenados por sentenci</w:t>
      </w:r>
      <w:r>
        <w:t>a ejecutoriada a una sanción penal, durante el tiempo que señale la sentencia, aun cuando gocen de libertad restringida;</w:t>
      </w:r>
      <w:r>
        <w:rPr>
          <w:rFonts w:ascii="Times New Roman" w:eastAsia="Times New Roman" w:hAnsi="Times New Roman" w:cs="Times New Roman"/>
          <w:sz w:val="24"/>
        </w:rPr>
        <w:t xml:space="preserve">  </w:t>
      </w:r>
    </w:p>
    <w:p w14:paraId="467AFC09" w14:textId="77777777" w:rsidR="006A2A46" w:rsidRDefault="006E7768">
      <w:pPr>
        <w:ind w:left="730" w:right="7"/>
      </w:pPr>
      <w:r>
        <w:t>6º.- Los que por resolución de la Corte Suprema de Justicia fueren inhabilitados o suspendidos para el ejercicio del notariado.</w:t>
      </w:r>
      <w:r>
        <w:rPr>
          <w:rFonts w:ascii="Times New Roman" w:eastAsia="Times New Roman" w:hAnsi="Times New Roman" w:cs="Times New Roman"/>
          <w:sz w:val="24"/>
        </w:rPr>
        <w:t xml:space="preserve"> </w:t>
      </w:r>
    </w:p>
    <w:p w14:paraId="7723CDCB" w14:textId="77777777" w:rsidR="006A2A46" w:rsidRDefault="006E7768">
      <w:pPr>
        <w:spacing w:after="259" w:line="259" w:lineRule="auto"/>
        <w:ind w:left="0" w:firstLine="0"/>
      </w:pPr>
      <w:r>
        <w:rPr>
          <w:rFonts w:ascii="Times New Roman" w:eastAsia="Times New Roman" w:hAnsi="Times New Roman" w:cs="Times New Roman"/>
          <w:sz w:val="24"/>
        </w:rPr>
        <w:t xml:space="preserve"> </w:t>
      </w:r>
    </w:p>
    <w:p w14:paraId="339ACD7F" w14:textId="77777777" w:rsidR="006A2A46" w:rsidRDefault="006E7768">
      <w:pPr>
        <w:spacing w:after="277"/>
        <w:ind w:left="-5" w:right="7"/>
      </w:pPr>
      <w:r>
        <w:t>Art. 7.- Son causales de inhabilitación, la venalidad, el cohecho, el fraude y la falsedad.</w:t>
      </w:r>
      <w:r>
        <w:rPr>
          <w:rFonts w:ascii="Times New Roman" w:eastAsia="Times New Roman" w:hAnsi="Times New Roman" w:cs="Times New Roman"/>
          <w:sz w:val="24"/>
        </w:rPr>
        <w:t xml:space="preserve">  </w:t>
      </w:r>
    </w:p>
    <w:p w14:paraId="54CA5894" w14:textId="77777777" w:rsidR="006A2A46" w:rsidRDefault="006E7768">
      <w:pPr>
        <w:spacing w:after="273"/>
        <w:ind w:left="-5" w:right="7"/>
      </w:pPr>
      <w:r>
        <w:t>Art. 8.- Podrán ser suspendidos en el ejercicio del notariado:</w:t>
      </w:r>
      <w:r>
        <w:rPr>
          <w:rFonts w:ascii="Times New Roman" w:eastAsia="Times New Roman" w:hAnsi="Times New Roman" w:cs="Times New Roman"/>
          <w:sz w:val="24"/>
        </w:rPr>
        <w:t xml:space="preserve">  </w:t>
      </w:r>
    </w:p>
    <w:p w14:paraId="71B4FEA1" w14:textId="77777777" w:rsidR="006A2A46" w:rsidRDefault="006E7768">
      <w:pPr>
        <w:spacing w:after="0" w:line="259" w:lineRule="auto"/>
        <w:ind w:left="720" w:firstLine="0"/>
      </w:pPr>
      <w:r>
        <w:rPr>
          <w:rFonts w:ascii="Times New Roman" w:eastAsia="Times New Roman" w:hAnsi="Times New Roman" w:cs="Times New Roman"/>
          <w:sz w:val="24"/>
        </w:rPr>
        <w:t xml:space="preserve"> </w:t>
      </w:r>
    </w:p>
    <w:p w14:paraId="479950A9" w14:textId="77777777" w:rsidR="006A2A46" w:rsidRDefault="006E7768">
      <w:pPr>
        <w:spacing w:after="287"/>
        <w:ind w:left="730" w:right="7"/>
      </w:pPr>
      <w:r>
        <w:t xml:space="preserve">1º Los </w:t>
      </w:r>
      <w:proofErr w:type="gramStart"/>
      <w:r>
        <w:t>que</w:t>
      </w:r>
      <w:proofErr w:type="gramEnd"/>
      <w:r>
        <w:t xml:space="preserve"> por incumplimiento de sus obligaciones notariales, por negligencia o ignorancia grav</w:t>
      </w:r>
      <w:r>
        <w:t>es, no dieren suficiente garantía en el ejercicio de sus funciones;</w:t>
      </w:r>
      <w:r>
        <w:rPr>
          <w:rFonts w:ascii="Times New Roman" w:eastAsia="Times New Roman" w:hAnsi="Times New Roman" w:cs="Times New Roman"/>
          <w:sz w:val="24"/>
        </w:rPr>
        <w:t xml:space="preserve">  </w:t>
      </w:r>
    </w:p>
    <w:p w14:paraId="5FB84C11" w14:textId="77777777" w:rsidR="006A2A46" w:rsidRDefault="006E7768">
      <w:pPr>
        <w:spacing w:after="228" w:line="247" w:lineRule="auto"/>
        <w:ind w:right="133"/>
        <w:jc w:val="center"/>
      </w:pPr>
      <w:r>
        <w:t>2º Los que observaren mala conducta profesional o privada notoriamente inmoral;</w:t>
      </w:r>
      <w:r>
        <w:rPr>
          <w:rFonts w:ascii="Times New Roman" w:eastAsia="Times New Roman" w:hAnsi="Times New Roman" w:cs="Times New Roman"/>
          <w:sz w:val="24"/>
        </w:rPr>
        <w:t xml:space="preserve">  </w:t>
      </w:r>
    </w:p>
    <w:p w14:paraId="3C4B1EDD" w14:textId="77777777" w:rsidR="006A2A46" w:rsidRDefault="006E7768">
      <w:pPr>
        <w:spacing w:after="284"/>
        <w:ind w:left="730" w:right="7"/>
      </w:pPr>
      <w:r>
        <w:t>3º Los que tuvieren auto de detención en causa por delito doloso que no admita excarcelación o por delit</w:t>
      </w:r>
      <w:r>
        <w:t>os excarcelables mientras aquella no se haya concedido.</w:t>
      </w:r>
      <w:r>
        <w:rPr>
          <w:rFonts w:ascii="Times New Roman" w:eastAsia="Times New Roman" w:hAnsi="Times New Roman" w:cs="Times New Roman"/>
          <w:sz w:val="24"/>
        </w:rPr>
        <w:t xml:space="preserve"> </w:t>
      </w:r>
    </w:p>
    <w:p w14:paraId="28EBD356"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7A1755EB" w14:textId="77777777" w:rsidR="006A2A46" w:rsidRDefault="006E7768">
      <w:pPr>
        <w:ind w:left="-5" w:right="7"/>
      </w:pPr>
      <w:r>
        <w:t xml:space="preserve">Art. 9.- Se prohíbe especialmente a los Notarios, autorizar instrumentos en que resulte o pueda resultar algún provecho directo para ellos mismos o para sus parientes dentro del cuarto grado civil </w:t>
      </w:r>
      <w:r>
        <w:lastRenderedPageBreak/>
        <w:t xml:space="preserve">de consanguinidad o segundo de afinidad, o a su cónyuge; pero podrán otorgar por </w:t>
      </w:r>
      <w:proofErr w:type="spellStart"/>
      <w:r>
        <w:t>si</w:t>
      </w:r>
      <w:proofErr w:type="spellEnd"/>
      <w:r>
        <w:t xml:space="preserve"> y ante si su testamento, llenando, para el caso, las formalidades requeridas por la ley; podrán asimismo por </w:t>
      </w:r>
      <w:proofErr w:type="spellStart"/>
      <w:r>
        <w:t>si</w:t>
      </w:r>
      <w:proofErr w:type="spellEnd"/>
      <w:r>
        <w:t xml:space="preserve"> y ante si conferir poderes, hacer sustituciones de los poder</w:t>
      </w:r>
      <w:r>
        <w:t>es otorgados a su favor, en la forma que indica el Art. 110 Pr., cancelar obligaciones contraídas a favor de ellos o autorizar los demás actos en que ellos solos se obligan. (2)</w:t>
      </w:r>
      <w:r>
        <w:rPr>
          <w:rFonts w:ascii="Times New Roman" w:eastAsia="Times New Roman" w:hAnsi="Times New Roman" w:cs="Times New Roman"/>
          <w:sz w:val="24"/>
        </w:rPr>
        <w:t xml:space="preserve">  </w:t>
      </w:r>
    </w:p>
    <w:p w14:paraId="6C4803BE" w14:textId="77777777" w:rsidR="006A2A46" w:rsidRDefault="006E7768">
      <w:pPr>
        <w:spacing w:after="283"/>
        <w:ind w:left="-5" w:right="7"/>
      </w:pPr>
      <w:r>
        <w:t xml:space="preserve">También podrán autorizar los instrumentos que otorguen sus parientes dentro </w:t>
      </w:r>
      <w:r>
        <w:t>del cuarto grado civil de consanguinidad o segundo de afinidad, o su cónyuge, en los casos a que se refiere la parte final del inciso anterior excepto el testamento. (2)</w:t>
      </w:r>
      <w:r>
        <w:rPr>
          <w:rFonts w:ascii="Times New Roman" w:eastAsia="Times New Roman" w:hAnsi="Times New Roman" w:cs="Times New Roman"/>
          <w:sz w:val="24"/>
        </w:rPr>
        <w:t xml:space="preserve">  </w:t>
      </w:r>
    </w:p>
    <w:p w14:paraId="21C4751B" w14:textId="77777777" w:rsidR="006A2A46" w:rsidRDefault="006E7768">
      <w:pPr>
        <w:ind w:left="-5" w:right="7"/>
      </w:pPr>
      <w:r>
        <w:t>La violación a lo preceptuado en este artículo producirá la nulidad del instrumento.</w:t>
      </w:r>
      <w:r>
        <w:t xml:space="preserve"> (2)</w:t>
      </w:r>
      <w:r>
        <w:rPr>
          <w:rFonts w:ascii="Times New Roman" w:eastAsia="Times New Roman" w:hAnsi="Times New Roman" w:cs="Times New Roman"/>
          <w:sz w:val="24"/>
        </w:rPr>
        <w:t xml:space="preserve">  </w:t>
      </w:r>
    </w:p>
    <w:p w14:paraId="08CD41A3" w14:textId="77777777" w:rsidR="006A2A46" w:rsidRDefault="006E7768">
      <w:pPr>
        <w:ind w:left="-5" w:right="7"/>
      </w:pPr>
      <w:r>
        <w:t>Art. 10.- La Corte Suprema de Justicia emitirá un acuerdo que contenga la nómina, por orden alfabético, de los abogados a quienes autorice para el ejercicio del notariado en forma permanente; dicha nómina será aumentada por acuerdos especiales respe</w:t>
      </w:r>
      <w:r>
        <w:t>cto de los abogados que en lo sucesivo llenen los requisitos necesarios para ejercer tal función.</w:t>
      </w:r>
      <w:r>
        <w:rPr>
          <w:rFonts w:ascii="Times New Roman" w:eastAsia="Times New Roman" w:hAnsi="Times New Roman" w:cs="Times New Roman"/>
          <w:sz w:val="24"/>
        </w:rPr>
        <w:t xml:space="preserve">  </w:t>
      </w:r>
    </w:p>
    <w:p w14:paraId="455BBFDD" w14:textId="77777777" w:rsidR="006A2A46" w:rsidRDefault="006E7768">
      <w:pPr>
        <w:spacing w:after="283"/>
        <w:ind w:left="-5" w:right="7"/>
      </w:pPr>
      <w:r>
        <w:t>Los abogados idóneos para ejercer el notariado, cuyos nombres hubieren sido omitidos en la nómina, podrán pedir a la Corte que se amplíe el acuerdo a que se</w:t>
      </w:r>
      <w:r>
        <w:t xml:space="preserve"> refiere el inciso anterior y obtener la consiguiente autorización.</w:t>
      </w:r>
      <w:r>
        <w:rPr>
          <w:rFonts w:ascii="Times New Roman" w:eastAsia="Times New Roman" w:hAnsi="Times New Roman" w:cs="Times New Roman"/>
          <w:sz w:val="24"/>
        </w:rPr>
        <w:t xml:space="preserve">  </w:t>
      </w:r>
    </w:p>
    <w:p w14:paraId="6BDC5D38" w14:textId="77777777" w:rsidR="006A2A46" w:rsidRDefault="006E7768">
      <w:pPr>
        <w:spacing w:after="74" w:line="386" w:lineRule="auto"/>
        <w:ind w:left="-5" w:right="7"/>
      </w:pPr>
      <w:r>
        <w:t>Los acuerdos a que se refieren los incisos anteriores, deberán ser publicados en el Diario Oficial.</w:t>
      </w:r>
      <w:r>
        <w:rPr>
          <w:rFonts w:ascii="Times New Roman" w:eastAsia="Times New Roman" w:hAnsi="Times New Roman" w:cs="Times New Roman"/>
          <w:sz w:val="24"/>
        </w:rPr>
        <w:t xml:space="preserve">  </w:t>
      </w:r>
      <w:r>
        <w:t>Autorizado un notario no podrá ser excluido de la nómina si no es por resolución de l</w:t>
      </w:r>
      <w:r>
        <w:t>a Corte, dictada de conformidad al artículo siguiente y en los casos contemplados por el mismo.</w:t>
      </w:r>
      <w:r>
        <w:rPr>
          <w:rFonts w:ascii="Times New Roman" w:eastAsia="Times New Roman" w:hAnsi="Times New Roman" w:cs="Times New Roman"/>
          <w:sz w:val="24"/>
        </w:rPr>
        <w:t xml:space="preserve">  </w:t>
      </w:r>
    </w:p>
    <w:p w14:paraId="7FF128AC" w14:textId="77777777" w:rsidR="006A2A46" w:rsidRDefault="006E7768">
      <w:pPr>
        <w:ind w:left="-5" w:right="7"/>
      </w:pPr>
      <w:r>
        <w:t xml:space="preserve">Art. 11.- En los casos de los artículos 6, 7 y 8, la Corte Suprema de Justicia, a pedimento de parte interesada o de oficio, denegará la autorización para el </w:t>
      </w:r>
      <w:r>
        <w:t>ejercicio del notariado que se le haya pedido, o declarará la incapacidad, inhabilitación o suspensión del que ya hubiere sido autorizado, procediendo en ambos casos en forma sumaria y oyendo al Fiscal de la Corte y al Notario, o en su defecto, por ausenci</w:t>
      </w:r>
      <w:r>
        <w:t xml:space="preserve">a o imposibilidad de éste, al Procurador de Pobres del mismo </w:t>
      </w:r>
      <w:proofErr w:type="gramStart"/>
      <w:r>
        <w:t>Tribunal.(</w:t>
      </w:r>
      <w:proofErr w:type="gramEnd"/>
      <w:r>
        <w:t>2)</w:t>
      </w:r>
      <w:r>
        <w:rPr>
          <w:rFonts w:ascii="Times New Roman" w:eastAsia="Times New Roman" w:hAnsi="Times New Roman" w:cs="Times New Roman"/>
          <w:sz w:val="24"/>
        </w:rPr>
        <w:t xml:space="preserve">  </w:t>
      </w:r>
    </w:p>
    <w:p w14:paraId="61B24E16" w14:textId="77777777" w:rsidR="006A2A46" w:rsidRDefault="006E7768">
      <w:pPr>
        <w:ind w:left="-5" w:right="7"/>
      </w:pPr>
      <w:r>
        <w:t xml:space="preserve">La Corte recogerá de oficio las </w:t>
      </w:r>
      <w:r>
        <w:t>pruebas que fueren pertinentes y resolverá con solo la robustez moral de las que resulten del proceso.</w:t>
      </w:r>
      <w:r>
        <w:rPr>
          <w:rFonts w:ascii="Times New Roman" w:eastAsia="Times New Roman" w:hAnsi="Times New Roman" w:cs="Times New Roman"/>
          <w:sz w:val="24"/>
        </w:rPr>
        <w:t xml:space="preserve">  </w:t>
      </w:r>
    </w:p>
    <w:p w14:paraId="106A88B9" w14:textId="77777777" w:rsidR="006A2A46" w:rsidRDefault="006E7768">
      <w:pPr>
        <w:ind w:left="-5" w:right="7"/>
      </w:pPr>
      <w:r>
        <w:t>Art. 12.- La resolución dictada en cualquiera de los casos del artículo anterior, se publicará en el Diario Oficial. El Notario, en su caso, deberá dev</w:t>
      </w:r>
      <w:r>
        <w:t>olver su protocolo a la oficina que lo legalizó, juntamente con el sello notarial, dentro del término de quince días contados desde la fecha de la publicación. Si transcurrido dicho término no verificare la devolución, el funcionario respectivo decretará q</w:t>
      </w:r>
      <w:r>
        <w:t xml:space="preserve">ue se haga por apremio, y si ni </w:t>
      </w:r>
      <w:proofErr w:type="spellStart"/>
      <w:r>
        <w:t>aún</w:t>
      </w:r>
      <w:proofErr w:type="spellEnd"/>
      <w:r>
        <w:t xml:space="preserve"> así se lograre la devolución, lo pondrá en conocimiento de la Corte Suprema de Justicia la que ordenará el enjuiciamiento del culpable.</w:t>
      </w:r>
      <w:r>
        <w:rPr>
          <w:rFonts w:ascii="Times New Roman" w:eastAsia="Times New Roman" w:hAnsi="Times New Roman" w:cs="Times New Roman"/>
          <w:sz w:val="24"/>
        </w:rPr>
        <w:t xml:space="preserve">  </w:t>
      </w:r>
    </w:p>
    <w:p w14:paraId="620BD5CE" w14:textId="77777777" w:rsidR="006A2A46" w:rsidRDefault="006E7768">
      <w:pPr>
        <w:ind w:left="-5" w:right="7"/>
      </w:pPr>
      <w:r>
        <w:t>Art. 13.- La Corte Suprema de Justicia rehabilitará a los notarios cuando hayan de</w:t>
      </w:r>
      <w:r>
        <w:t>saparecido las causas que motivaron su exclusión. En estos casos se procederá en forma sumaria, oyendo al Fiscal de la Corte.</w:t>
      </w:r>
      <w:r>
        <w:rPr>
          <w:rFonts w:ascii="Times New Roman" w:eastAsia="Times New Roman" w:hAnsi="Times New Roman" w:cs="Times New Roman"/>
          <w:sz w:val="24"/>
        </w:rPr>
        <w:t xml:space="preserve">  </w:t>
      </w:r>
    </w:p>
    <w:p w14:paraId="7B162D4E" w14:textId="77777777" w:rsidR="006A2A46" w:rsidRDefault="006E7768">
      <w:pPr>
        <w:ind w:left="-5" w:right="7"/>
      </w:pPr>
      <w:r>
        <w:t>Art. 14.- La Corte Suprema de Justicia formulará y publicará en el Diario Oficial en la primera quincena del mes de diciembre de</w:t>
      </w:r>
      <w:r>
        <w:t xml:space="preserve"> cada año, una nómina por orden alfabético que contenga las modificaciones a la lista permanente en razón de nuevas autorizaciones, suspensiones y rehabilitaciones.</w:t>
      </w:r>
      <w:r>
        <w:rPr>
          <w:rFonts w:ascii="Times New Roman" w:eastAsia="Times New Roman" w:hAnsi="Times New Roman" w:cs="Times New Roman"/>
          <w:sz w:val="24"/>
        </w:rPr>
        <w:t xml:space="preserve">  </w:t>
      </w:r>
    </w:p>
    <w:p w14:paraId="1CD4F1A3" w14:textId="77777777" w:rsidR="006A2A46" w:rsidRDefault="006E7768">
      <w:pPr>
        <w:ind w:left="-5" w:right="7"/>
      </w:pPr>
      <w:r>
        <w:t>Art. 15.- La omisión del nombre de un notario en la nómina a que se refiere el artículo a</w:t>
      </w:r>
      <w:r>
        <w:t>nterior, no le impide el ejercicio del notariado, si estuviere autorizado conforme a la ley.</w:t>
      </w:r>
      <w:r>
        <w:rPr>
          <w:rFonts w:ascii="Times New Roman" w:eastAsia="Times New Roman" w:hAnsi="Times New Roman" w:cs="Times New Roman"/>
          <w:sz w:val="24"/>
        </w:rPr>
        <w:t xml:space="preserve">  </w:t>
      </w:r>
    </w:p>
    <w:p w14:paraId="3046CE10" w14:textId="77777777" w:rsidR="006A2A46" w:rsidRDefault="006E7768">
      <w:pPr>
        <w:spacing w:after="283"/>
        <w:ind w:left="-5" w:right="7"/>
      </w:pPr>
      <w:r>
        <w:lastRenderedPageBreak/>
        <w:t>En este caso, la Corte, de oficio o a petición del interesado, mandará a ampliar la nómina adicionando el nombre del excluido cuando fuere procedente y publicará</w:t>
      </w:r>
      <w:r>
        <w:t xml:space="preserve"> la adición en el Diario Oficial.</w:t>
      </w:r>
      <w:r>
        <w:rPr>
          <w:rFonts w:ascii="Times New Roman" w:eastAsia="Times New Roman" w:hAnsi="Times New Roman" w:cs="Times New Roman"/>
          <w:sz w:val="24"/>
        </w:rPr>
        <w:t xml:space="preserve">  </w:t>
      </w:r>
    </w:p>
    <w:p w14:paraId="275BF91B" w14:textId="77777777" w:rsidR="006A2A46" w:rsidRDefault="006E7768">
      <w:pPr>
        <w:spacing w:after="0" w:line="259" w:lineRule="auto"/>
        <w:ind w:left="63" w:firstLine="0"/>
        <w:jc w:val="center"/>
      </w:pPr>
      <w:r>
        <w:rPr>
          <w:rFonts w:ascii="Times New Roman" w:eastAsia="Times New Roman" w:hAnsi="Times New Roman" w:cs="Times New Roman"/>
          <w:sz w:val="24"/>
        </w:rPr>
        <w:t xml:space="preserve"> </w:t>
      </w:r>
    </w:p>
    <w:p w14:paraId="0E704A9E" w14:textId="77777777" w:rsidR="006A2A46" w:rsidRDefault="006E7768">
      <w:pPr>
        <w:spacing w:after="252" w:line="259" w:lineRule="auto"/>
        <w:ind w:left="38" w:right="27"/>
        <w:jc w:val="center"/>
      </w:pPr>
      <w:r>
        <w:rPr>
          <w:b/>
        </w:rPr>
        <w:t>CAPITULO II</w:t>
      </w:r>
      <w:r>
        <w:rPr>
          <w:rFonts w:ascii="Times New Roman" w:eastAsia="Times New Roman" w:hAnsi="Times New Roman" w:cs="Times New Roman"/>
          <w:sz w:val="24"/>
        </w:rPr>
        <w:t xml:space="preserve">  </w:t>
      </w:r>
    </w:p>
    <w:p w14:paraId="04EB3FA8" w14:textId="77777777" w:rsidR="006A2A46" w:rsidRDefault="006E7768">
      <w:pPr>
        <w:pStyle w:val="Ttulo1"/>
        <w:ind w:left="38" w:right="29"/>
      </w:pPr>
      <w:r>
        <w:t>EL PROTOCOLO</w:t>
      </w:r>
      <w:r>
        <w:rPr>
          <w:rFonts w:ascii="Times New Roman" w:eastAsia="Times New Roman" w:hAnsi="Times New Roman" w:cs="Times New Roman"/>
          <w:b w:val="0"/>
          <w:sz w:val="24"/>
        </w:rPr>
        <w:t xml:space="preserve"> </w:t>
      </w:r>
    </w:p>
    <w:p w14:paraId="4FF5C29B"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2237A574" w14:textId="77777777" w:rsidR="006A2A46" w:rsidRDefault="006E7768">
      <w:pPr>
        <w:ind w:left="-5" w:right="7"/>
      </w:pPr>
      <w:r>
        <w:t>Art. 16.- El protocolo estará constituido por Libros numerados correlativamente respecto de cada notario, que serán formados, legalizados y llevados sucesivamente.</w:t>
      </w:r>
      <w:r>
        <w:rPr>
          <w:rFonts w:ascii="Times New Roman" w:eastAsia="Times New Roman" w:hAnsi="Times New Roman" w:cs="Times New Roman"/>
          <w:sz w:val="24"/>
        </w:rPr>
        <w:t xml:space="preserve">  </w:t>
      </w:r>
    </w:p>
    <w:p w14:paraId="4BD31141" w14:textId="77777777" w:rsidR="006A2A46" w:rsidRDefault="006E7768">
      <w:pPr>
        <w:ind w:left="-5" w:right="7"/>
      </w:pPr>
      <w:r>
        <w:t>El Notario asentará en</w:t>
      </w:r>
      <w:r>
        <w:t xml:space="preserve"> su protocolo los actos, contratos y declaraciones que ante sus oficios se otorguen, salvo los exceptuados por la ley.</w:t>
      </w:r>
      <w:r>
        <w:rPr>
          <w:rFonts w:ascii="Times New Roman" w:eastAsia="Times New Roman" w:hAnsi="Times New Roman" w:cs="Times New Roman"/>
          <w:sz w:val="24"/>
        </w:rPr>
        <w:t xml:space="preserve">  </w:t>
      </w:r>
    </w:p>
    <w:p w14:paraId="7B49DAB4" w14:textId="77777777" w:rsidR="006A2A46" w:rsidRDefault="006E7768">
      <w:pPr>
        <w:ind w:left="-5" w:right="7"/>
      </w:pPr>
      <w:r>
        <w:t xml:space="preserve">Art. 17.- Los libros de Protocolo se formarán con hojas del papel sellado correspondiente de numeración correlativa, </w:t>
      </w:r>
      <w:proofErr w:type="gramStart"/>
      <w:r>
        <w:t>que</w:t>
      </w:r>
      <w:proofErr w:type="gramEnd"/>
      <w:r>
        <w:t xml:space="preserve"> en cantidad no</w:t>
      </w:r>
      <w:r>
        <w:t xml:space="preserve"> menor de veinticinco, debidamente foliadas con letras en la esquina superior derecha de sus frentes, se presentarán a la Sección del Notariado de la Corte Suprema de Justicia, si el notario reside en la capital de la República, o al Juez de Primera Instan</w:t>
      </w:r>
      <w:r>
        <w:t>cia competente de su domicilio si reside fuera de ella.</w:t>
      </w:r>
      <w:r>
        <w:rPr>
          <w:rFonts w:ascii="Times New Roman" w:eastAsia="Times New Roman" w:hAnsi="Times New Roman" w:cs="Times New Roman"/>
          <w:sz w:val="24"/>
        </w:rPr>
        <w:t xml:space="preserve">  </w:t>
      </w:r>
    </w:p>
    <w:p w14:paraId="5B582167" w14:textId="77777777" w:rsidR="006A2A46" w:rsidRDefault="006E7768">
      <w:pPr>
        <w:ind w:left="-5" w:right="7"/>
      </w:pPr>
      <w:r>
        <w:t xml:space="preserve">El </w:t>
      </w:r>
      <w:proofErr w:type="gramStart"/>
      <w:r>
        <w:t>Jefe</w:t>
      </w:r>
      <w:proofErr w:type="gramEnd"/>
      <w:r>
        <w:t xml:space="preserve"> de la Sección del Notariado o el Juez, en su caso, sellará todas las hojas presentadas en la parte superior de sus frentes, a excepción de la primera en la cual pondrá una razón firmada y se</w:t>
      </w:r>
      <w:r>
        <w:t>llada que expresará el nombre del notario a quien pertenece, el número de orden del libro a que corresponderán, el uso a que se destinan y el lugar y fecha en que se hace su entrega.</w:t>
      </w:r>
      <w:r>
        <w:rPr>
          <w:rFonts w:ascii="Times New Roman" w:eastAsia="Times New Roman" w:hAnsi="Times New Roman" w:cs="Times New Roman"/>
          <w:sz w:val="24"/>
        </w:rPr>
        <w:t xml:space="preserve">  </w:t>
      </w:r>
    </w:p>
    <w:p w14:paraId="5F06498D" w14:textId="77777777" w:rsidR="006A2A46" w:rsidRDefault="006E7768">
      <w:pPr>
        <w:ind w:left="-5" w:right="7"/>
      </w:pPr>
      <w:r>
        <w:t>Si el notario lo prefiere, podrá presentar libros ya formados para su legalización y si así lo hiciere, las fojas de que constan dichos libros se autorizarán en la forma ya expresada, si se cumpliere con los demás requisitos que se exigen en esta ley, pero</w:t>
      </w:r>
      <w:r>
        <w:t xml:space="preserve"> en este caso, no podrá hacerse uso de la facultad que se concede por el Art. 20.</w:t>
      </w:r>
      <w:r>
        <w:rPr>
          <w:rFonts w:ascii="Times New Roman" w:eastAsia="Times New Roman" w:hAnsi="Times New Roman" w:cs="Times New Roman"/>
          <w:sz w:val="24"/>
        </w:rPr>
        <w:t xml:space="preserve">  </w:t>
      </w:r>
    </w:p>
    <w:p w14:paraId="0F409DF6" w14:textId="77777777" w:rsidR="006A2A46" w:rsidRDefault="006E7768">
      <w:pPr>
        <w:ind w:left="-5" w:right="7"/>
      </w:pPr>
      <w:r>
        <w:t>Art. 18.- Las hojas para la formación de libros de protocolo y los libros ya formados, a que aluden los incisos primero y último del artículo anterior, una vez hecha la cor</w:t>
      </w:r>
      <w:r>
        <w:t>respondiente legalización, tendrán vigencia y podrán ser utilizados durante un año contado desde el día de su entrega al Notario, debiendo usarse las hojas en el orden de su numeración. Una vez hecha la respectiva legalización las hojas de papel sellado su</w:t>
      </w:r>
      <w:r>
        <w:t xml:space="preserve">eltas o formando libros, pueden utilizarse y tendrán valor durante el año de vigencia de su legalización </w:t>
      </w:r>
      <w:proofErr w:type="spellStart"/>
      <w:r>
        <w:t>aún</w:t>
      </w:r>
      <w:proofErr w:type="spellEnd"/>
      <w:r>
        <w:t xml:space="preserve"> cuando su validez caduque en el curso de dicho año de vigencia de acuerdo con lo dispuesto en la Ley de Papel Sellado y Timbres.</w:t>
      </w:r>
      <w:r>
        <w:rPr>
          <w:rFonts w:ascii="Times New Roman" w:eastAsia="Times New Roman" w:hAnsi="Times New Roman" w:cs="Times New Roman"/>
          <w:sz w:val="24"/>
        </w:rPr>
        <w:t xml:space="preserve">  </w:t>
      </w:r>
    </w:p>
    <w:p w14:paraId="3CF8A3E2" w14:textId="77777777" w:rsidR="006A2A46" w:rsidRDefault="006E7768">
      <w:pPr>
        <w:ind w:left="-5" w:right="7"/>
      </w:pPr>
      <w:r>
        <w:t xml:space="preserve">Cada vez que el </w:t>
      </w:r>
      <w:r>
        <w:t>Notario necesitare la legalización de nuevas hojas para la formación de un nuevo libro o la de un libro nuevo ya formado, sea porque se le hubieren agotado las hojas o el libro legalizados anteriormente, o sea porque hubiere caducado el año de vigencia par</w:t>
      </w:r>
      <w:r>
        <w:t xml:space="preserve">a el cual fueron autorizados, los presentará y se legalizarán en la forma que expresa el artículo anterior, siempre que exhibiere las hojas o libro agotado o cuyo respectivo año de vigencia hubiere caducado, debiendo estar debidamente cerrados en la forma </w:t>
      </w:r>
      <w:r>
        <w:t>que indica el Art. 21. Las hojas agotadas o vencidas deberán presentarse encuadernadas y empastadas, formando libro.</w:t>
      </w:r>
      <w:r>
        <w:rPr>
          <w:rFonts w:ascii="Times New Roman" w:eastAsia="Times New Roman" w:hAnsi="Times New Roman" w:cs="Times New Roman"/>
          <w:sz w:val="24"/>
        </w:rPr>
        <w:t xml:space="preserve">  </w:t>
      </w:r>
    </w:p>
    <w:p w14:paraId="29B3F3D0" w14:textId="77777777" w:rsidR="006A2A46" w:rsidRDefault="006E7768">
      <w:pPr>
        <w:ind w:left="-5" w:right="7"/>
      </w:pPr>
      <w:r>
        <w:t>Art. 19.- La Sección del Notariado y los Juzgados de Primera Instancia que sean competentes, llevarán un Libro de Registro en el que se a</w:t>
      </w:r>
      <w:r>
        <w:t>sentará separadamente para cada Notario, la fecha de entrega de hojas o libros de protocolo con expresión de su número de orden, la cantidad de hojas que se entregan o el número de hojas de que se compone el libro y, en todo caso, la numeración correlativa</w:t>
      </w:r>
      <w:r>
        <w:t xml:space="preserve"> de la emisión del papel sellado que se utilice. Estos asientos serán firmados por el funcionario respectivo y el Notario. Se llevará además un índice auxiliar por orden alfabético de apellidos para facilitar el mejor manejo del Libro de Registro.</w:t>
      </w:r>
      <w:r>
        <w:rPr>
          <w:rFonts w:ascii="Times New Roman" w:eastAsia="Times New Roman" w:hAnsi="Times New Roman" w:cs="Times New Roman"/>
          <w:sz w:val="24"/>
        </w:rPr>
        <w:t xml:space="preserve">  </w:t>
      </w:r>
    </w:p>
    <w:p w14:paraId="779D3CD0" w14:textId="77777777" w:rsidR="006A2A46" w:rsidRDefault="006E7768">
      <w:pPr>
        <w:ind w:left="-5" w:right="7"/>
      </w:pPr>
      <w:r>
        <w:lastRenderedPageBreak/>
        <w:t>Art. 2</w:t>
      </w:r>
      <w:r>
        <w:t>0.- Cuando las hojas legalizadas con que se deba formar un libro de protocolo no alcanzaren para terminar un instrumento ya comenzado en ellas, el notario podrá agregar las hojas de papel sellado del mismo valor que fueren necesarias para la terminación de</w:t>
      </w:r>
      <w:r>
        <w:t xml:space="preserve"> dicho instrumento, debiendo presentar en este caso el libro ya formado, al funcionario respectivo, dentro de los cinco días siguientes a la fecha del otorgamiento. El funcionario las legalizará, si fuere procedente, dejando constancia del número de la emi</w:t>
      </w:r>
      <w:r>
        <w:t>sión y de toma de razón de las hojas agregadas, en el libro de entregas correspondiente.</w:t>
      </w:r>
      <w:r>
        <w:rPr>
          <w:rFonts w:ascii="Times New Roman" w:eastAsia="Times New Roman" w:hAnsi="Times New Roman" w:cs="Times New Roman"/>
          <w:sz w:val="24"/>
        </w:rPr>
        <w:t xml:space="preserve">  </w:t>
      </w:r>
    </w:p>
    <w:p w14:paraId="6632F7FD" w14:textId="77777777" w:rsidR="006A2A46" w:rsidRDefault="006E7768">
      <w:pPr>
        <w:ind w:left="-5" w:right="7"/>
      </w:pPr>
      <w:r>
        <w:t xml:space="preserve">Art. 21.- Siempre que se agoten las hojas de un libro de protocolo o que termine el año de su vigencia, el notario lo cerrará con una razón que indique el número de </w:t>
      </w:r>
      <w:r>
        <w:t>hojas de que se compone, de las utilizadas o si lo han sido todas, de los instrumentos autorizados, el lugar y fecha del cierre, firmándola y sellándola. Queda autorizado el notario para agregar una hoja adicional para consignar esta razón. Si el Notario n</w:t>
      </w:r>
      <w:r>
        <w:t>o hubiere utilizado su protocolo, estará obligado a poner la razón de cierre, haciendo constar esta circunstancia.</w:t>
      </w:r>
      <w:r>
        <w:rPr>
          <w:rFonts w:ascii="Times New Roman" w:eastAsia="Times New Roman" w:hAnsi="Times New Roman" w:cs="Times New Roman"/>
          <w:sz w:val="24"/>
        </w:rPr>
        <w:t xml:space="preserve">  </w:t>
      </w:r>
    </w:p>
    <w:p w14:paraId="4C608BA3" w14:textId="77777777" w:rsidR="006A2A46" w:rsidRDefault="006E7768">
      <w:pPr>
        <w:ind w:left="-5" w:right="7"/>
      </w:pPr>
      <w:r>
        <w:t>El Notario agregará a cada libro de protocolo, un índice en el cual expresará por orden de fecha, los instrumentos autorizados, los nombres de los otorgantes y los folios en que se encuentran. Los números de las escrituras cerradas o sin efecto que hubiere</w:t>
      </w:r>
      <w:r>
        <w:t xml:space="preserve">n sido suspendidas, se incluirán en el </w:t>
      </w:r>
      <w:proofErr w:type="gramStart"/>
      <w:r>
        <w:t>índice.(</w:t>
      </w:r>
      <w:proofErr w:type="gramEnd"/>
      <w:r>
        <w:t>2)</w:t>
      </w:r>
      <w:r>
        <w:rPr>
          <w:rFonts w:ascii="Times New Roman" w:eastAsia="Times New Roman" w:hAnsi="Times New Roman" w:cs="Times New Roman"/>
          <w:sz w:val="24"/>
        </w:rPr>
        <w:t xml:space="preserve">  </w:t>
      </w:r>
    </w:p>
    <w:p w14:paraId="2ED9C72E" w14:textId="77777777" w:rsidR="006A2A46" w:rsidRDefault="006E7768">
      <w:pPr>
        <w:ind w:left="-5" w:right="7"/>
      </w:pPr>
      <w:r>
        <w:t>Art. 22.- Cuando el Notario presente el libro de protocolo que llevare, sea para obtener nuevas hojas, para legalizar las que hubiere agregado en caso de terminación de un instrumento, o para que se le au</w:t>
      </w:r>
      <w:r>
        <w:t>torice un nuevo libro, aquél le será devuelto, salvo si ya hubiere transcurrido el término para su entrega a los funcionarios respectivos.</w:t>
      </w:r>
      <w:r>
        <w:rPr>
          <w:rFonts w:ascii="Times New Roman" w:eastAsia="Times New Roman" w:hAnsi="Times New Roman" w:cs="Times New Roman"/>
          <w:sz w:val="24"/>
        </w:rPr>
        <w:t xml:space="preserve">  </w:t>
      </w:r>
    </w:p>
    <w:p w14:paraId="73BAF6D1" w14:textId="77777777" w:rsidR="006A2A46" w:rsidRDefault="006E7768">
      <w:pPr>
        <w:spacing w:after="23"/>
        <w:ind w:left="-5" w:right="7"/>
      </w:pPr>
      <w:r>
        <w:t xml:space="preserve">Art. 23.- Los notarios están obligados a entregar a la Sección del Notariado o al Juzgado de </w:t>
      </w:r>
    </w:p>
    <w:p w14:paraId="669B9839" w14:textId="77777777" w:rsidR="006A2A46" w:rsidRDefault="006E7768">
      <w:pPr>
        <w:ind w:left="-5" w:right="7"/>
      </w:pPr>
      <w:r>
        <w:t>Primera Instancia res</w:t>
      </w:r>
      <w:r>
        <w:t xml:space="preserve">pectivo, en su caso, dentro de los quince días siguientes a la fecha en que termina el año de su vigencia, los libros de protocolo agotados o vencidos que hubieren llevado, los cuales deben estar empastados. Recibidos dichos libros, el </w:t>
      </w:r>
      <w:proofErr w:type="gramStart"/>
      <w:r>
        <w:t>Jefe</w:t>
      </w:r>
      <w:proofErr w:type="gramEnd"/>
      <w:r>
        <w:t xml:space="preserve"> de la Sección d</w:t>
      </w:r>
      <w:r>
        <w:t>el Notariado o el Juez pondrá a continuación de la nota de cierre de los mismos o en hoja separada si no hubiere espacio suficiente, una razón que indique si son conformes o no las circunstancias expresadas en la nota de cierre a que se refiere el inciso p</w:t>
      </w:r>
      <w:r>
        <w:t>rimero del Art. 21.</w:t>
      </w:r>
      <w:r>
        <w:rPr>
          <w:rFonts w:ascii="Times New Roman" w:eastAsia="Times New Roman" w:hAnsi="Times New Roman" w:cs="Times New Roman"/>
          <w:sz w:val="24"/>
        </w:rPr>
        <w:t xml:space="preserve">  </w:t>
      </w:r>
    </w:p>
    <w:p w14:paraId="7A2BBCE9" w14:textId="77777777" w:rsidR="006A2A46" w:rsidRDefault="006E7768">
      <w:pPr>
        <w:ind w:left="-5" w:right="7"/>
      </w:pPr>
      <w:r>
        <w:t>Art. 24.- Con los documentos anexos que hubieren de formar parte del Protocolo, se formará un legajo por separado, siguiendo el orden de los instrumentos a que corresponden. Los poderes especiales con que hubieren actuado los otorgant</w:t>
      </w:r>
      <w:r>
        <w:t>es que no contuvieren autorización para otros actos aun no ejecutados y los demás documentos que sólo puedan servir para la celebración del acto o contrato de que se trate, se agregarán necesariamente a este legajo. Cada uno de los documentos de que consta</w:t>
      </w:r>
      <w:r>
        <w:t xml:space="preserve"> el legajo será sellado al dorso y expresará el número del instrumento a que se refiere. El legajo así formado se entregará junto con el libro de protocolo respectivo.</w:t>
      </w:r>
      <w:r>
        <w:rPr>
          <w:rFonts w:ascii="Times New Roman" w:eastAsia="Times New Roman" w:hAnsi="Times New Roman" w:cs="Times New Roman"/>
          <w:sz w:val="24"/>
        </w:rPr>
        <w:t xml:space="preserve">  </w:t>
      </w:r>
    </w:p>
    <w:p w14:paraId="7AFB40A9" w14:textId="77777777" w:rsidR="006A2A46" w:rsidRDefault="006E7768">
      <w:pPr>
        <w:ind w:left="-5" w:right="7"/>
      </w:pPr>
      <w:r>
        <w:t xml:space="preserve">Los Jueces de Primera Instancia remitirán los libros de protocolo y legajos de anexos </w:t>
      </w:r>
      <w:r>
        <w:t>que reciban, a la Sección del Notariado, dentro de los quince días siguientes a la fecha de su respectiva entrega por el notario.</w:t>
      </w:r>
      <w:r>
        <w:rPr>
          <w:rFonts w:ascii="Times New Roman" w:eastAsia="Times New Roman" w:hAnsi="Times New Roman" w:cs="Times New Roman"/>
          <w:sz w:val="24"/>
        </w:rPr>
        <w:t xml:space="preserve">  </w:t>
      </w:r>
    </w:p>
    <w:p w14:paraId="13EC83B7" w14:textId="77777777" w:rsidR="006A2A46" w:rsidRDefault="006E7768">
      <w:pPr>
        <w:ind w:left="-5" w:right="7"/>
      </w:pPr>
      <w:r>
        <w:t>Art. 25.- Si el Notario no cumpliere con las obligaciones que establecen los dos artículos precedentes o si entregare un lib</w:t>
      </w:r>
      <w:r>
        <w:t xml:space="preserve">ro sin las formalidades que ordena esta ley, no se le autorizarán nuevas hojas para la formación de un nuevo libro de protocolo o un nuevo libro ya formado, mientras no cumpla con dichas obligaciones, y el </w:t>
      </w:r>
      <w:proofErr w:type="gramStart"/>
      <w:r>
        <w:t>Jefe</w:t>
      </w:r>
      <w:proofErr w:type="gramEnd"/>
      <w:r>
        <w:t xml:space="preserve"> de la Sección del Notariado o el Juez respect</w:t>
      </w:r>
      <w:r>
        <w:t>ivo darán cuenta de la omisión a la Corte Suprema de Justicia para que disponga lo conveniente. De igual modo se procederá con los notarios que no hubieren devuelto los libros de años anteriores.</w:t>
      </w:r>
      <w:r>
        <w:rPr>
          <w:rFonts w:ascii="Times New Roman" w:eastAsia="Times New Roman" w:hAnsi="Times New Roman" w:cs="Times New Roman"/>
          <w:sz w:val="24"/>
        </w:rPr>
        <w:t xml:space="preserve">  </w:t>
      </w:r>
    </w:p>
    <w:p w14:paraId="7385C1BE" w14:textId="77777777" w:rsidR="006A2A46" w:rsidRDefault="006E7768">
      <w:pPr>
        <w:ind w:left="-5" w:right="7"/>
      </w:pPr>
      <w:r>
        <w:t>Para los efectos de este artículo, la Sección del Notariad</w:t>
      </w:r>
      <w:r>
        <w:t xml:space="preserve">o y los Juzgados de Primera Instancia competentes asentarán en el libro de registro la devolución de los libros de Protocolo, en asientos separados, que contendrán la fecha de su entrega, el número de hojas de que constan y el de las utilizadas, el número </w:t>
      </w:r>
      <w:r>
        <w:t xml:space="preserve">de instrumentos autorizados y el de los documentos anexos que se </w:t>
      </w:r>
      <w:r>
        <w:lastRenderedPageBreak/>
        <w:t>acompañan, efectuándose estos asientos en la misma Sección destinada a cada notario de conformidad con el Art. 19.</w:t>
      </w:r>
      <w:r>
        <w:rPr>
          <w:rFonts w:ascii="Times New Roman" w:eastAsia="Times New Roman" w:hAnsi="Times New Roman" w:cs="Times New Roman"/>
          <w:sz w:val="24"/>
        </w:rPr>
        <w:t xml:space="preserve">  </w:t>
      </w:r>
    </w:p>
    <w:p w14:paraId="6D66940D" w14:textId="77777777" w:rsidR="006A2A46" w:rsidRDefault="006E7768">
      <w:pPr>
        <w:ind w:left="-5" w:right="7"/>
      </w:pPr>
      <w:r>
        <w:t>Art. 26.- Siempre que se solicitare la legalización de nuevas hojas para f</w:t>
      </w:r>
      <w:r>
        <w:t xml:space="preserve">ormar un nuevo libro de protocolo o la de un nuevo libro ya formado, el </w:t>
      </w:r>
      <w:proofErr w:type="gramStart"/>
      <w:r>
        <w:t>Jefe</w:t>
      </w:r>
      <w:proofErr w:type="gramEnd"/>
      <w:r>
        <w:t xml:space="preserve"> de la Sección del Notariado o el Juez, en su caso, examinará el libro de Registro respectivo, a efecto de constatar si el notario solicitante ha cumplido con la obligación que est</w:t>
      </w:r>
      <w:r>
        <w:t xml:space="preserve">ablece el Art. 23. En la primera quincena de los meses de enero y junio de cada año, harán una revisión general de dicho libro de Registro, dando cuenta inmediatamente a la Corte Suprema de Justicia de las irregularidades que </w:t>
      </w:r>
      <w:proofErr w:type="gramStart"/>
      <w:r>
        <w:t>notaren.(</w:t>
      </w:r>
      <w:proofErr w:type="gramEnd"/>
      <w:r>
        <w:t>1)</w:t>
      </w:r>
      <w:r>
        <w:rPr>
          <w:rFonts w:ascii="Times New Roman" w:eastAsia="Times New Roman" w:hAnsi="Times New Roman" w:cs="Times New Roman"/>
          <w:sz w:val="24"/>
        </w:rPr>
        <w:t xml:space="preserve">  </w:t>
      </w:r>
    </w:p>
    <w:p w14:paraId="134AA4A5" w14:textId="77777777" w:rsidR="006A2A46" w:rsidRDefault="006E7768">
      <w:pPr>
        <w:ind w:left="-5" w:right="7"/>
      </w:pPr>
      <w:r>
        <w:t>Si un notario, p</w:t>
      </w:r>
      <w:r>
        <w:t>or haber cambiado de domicilio solicitase la legalización de nuevas hojas o la de un nuevo libro de protocolo a funcionario distinto de aquél al que hubiere entregado el anterior libro de protocolo agotado o vencido, aquél funcionario oficiará al que recib</w:t>
      </w:r>
      <w:r>
        <w:t>ió el protocolo anterior, para que éste le informe sobre el cumplimiento, por el notario, de la obligación establecida en el artículo 23, y si tal informe fuere favorable, autorizará las nuevas hojas o el nuevo libro solicitados.(2)</w:t>
      </w:r>
      <w:r>
        <w:rPr>
          <w:rFonts w:ascii="Times New Roman" w:eastAsia="Times New Roman" w:hAnsi="Times New Roman" w:cs="Times New Roman"/>
          <w:sz w:val="24"/>
        </w:rPr>
        <w:t xml:space="preserve">  </w:t>
      </w:r>
    </w:p>
    <w:p w14:paraId="319B1367" w14:textId="77777777" w:rsidR="006A2A46" w:rsidRDefault="006E7768">
      <w:pPr>
        <w:ind w:left="-5" w:right="7"/>
      </w:pPr>
      <w:r>
        <w:t xml:space="preserve">Art. 27.- Los libros </w:t>
      </w:r>
      <w:r>
        <w:t xml:space="preserve">de Protocolo vencidos y los legajos de anexos que la Sección del Notariado reciba de los notarios o de los Jueces de Primera Instancia, serán revisados por el </w:t>
      </w:r>
      <w:proofErr w:type="gramStart"/>
      <w:r>
        <w:t>Jefe</w:t>
      </w:r>
      <w:proofErr w:type="gramEnd"/>
      <w:r>
        <w:t xml:space="preserve"> de dicha Sección y remitidos a la Corte Suprema de Justicia con una nota en la que hará cons</w:t>
      </w:r>
      <w:r>
        <w:t>tar las informalidades que notare en los instrumentos que contienen. Esta remisión deberá hacerse, a más tardar, dentro de los 90 días siguientes a la fecha de su recibo.</w:t>
      </w:r>
      <w:r>
        <w:rPr>
          <w:rFonts w:ascii="Times New Roman" w:eastAsia="Times New Roman" w:hAnsi="Times New Roman" w:cs="Times New Roman"/>
          <w:sz w:val="24"/>
        </w:rPr>
        <w:t xml:space="preserve">  </w:t>
      </w:r>
    </w:p>
    <w:p w14:paraId="25441882" w14:textId="77777777" w:rsidR="006A2A46" w:rsidRDefault="006E7768">
      <w:pPr>
        <w:ind w:left="-5" w:right="7"/>
      </w:pPr>
      <w:r>
        <w:t xml:space="preserve">Art. 28.- El Protocolo no podrá presentarse en juicio ni hacer fe en él y no podrá </w:t>
      </w:r>
      <w:r>
        <w:t>sacarse del poder del notario, excepto en los casos expresamente determinados por la ley, pero los otorgantes podrán examinar, bajo la vigilancia del notario o del funcionario respectivo en su caso, los instrumentos que les conciernan.</w:t>
      </w:r>
      <w:r>
        <w:rPr>
          <w:rFonts w:ascii="Times New Roman" w:eastAsia="Times New Roman" w:hAnsi="Times New Roman" w:cs="Times New Roman"/>
          <w:sz w:val="24"/>
        </w:rPr>
        <w:t xml:space="preserve">  </w:t>
      </w:r>
    </w:p>
    <w:p w14:paraId="406CEEA5" w14:textId="77777777" w:rsidR="006A2A46" w:rsidRDefault="006E7768">
      <w:pPr>
        <w:ind w:left="-5" w:right="7"/>
      </w:pPr>
      <w:r>
        <w:t>La Corte Suprema d</w:t>
      </w:r>
      <w:r>
        <w:t>e Justicia podrá ordenar en cualquier tiempo la inspección de uno, de varios o de todos los protocolos, comisionando para ello a uno o más de sus miembros o de las Cámaras de Segunda Instancia, o alguno de los Jueces de Primera Instancia.</w:t>
      </w:r>
      <w:r>
        <w:rPr>
          <w:rFonts w:ascii="Times New Roman" w:eastAsia="Times New Roman" w:hAnsi="Times New Roman" w:cs="Times New Roman"/>
          <w:sz w:val="24"/>
        </w:rPr>
        <w:t xml:space="preserve">  </w:t>
      </w:r>
    </w:p>
    <w:p w14:paraId="2E0C0B5B" w14:textId="77777777" w:rsidR="006A2A46" w:rsidRDefault="006E7768">
      <w:pPr>
        <w:ind w:left="-5" w:right="7"/>
      </w:pPr>
      <w:r>
        <w:t>Art. 29.- Cuand</w:t>
      </w:r>
      <w:r>
        <w:t xml:space="preserve">o un notario tuviere que ausentarse del país por un tiempo que pase de la fecha en que vence el libro de Protocolo que llevare, deberá entregar éste en la forma que indican los artículos 21 y 23, pero le será devuelto a petición suya si regresare antes de </w:t>
      </w:r>
      <w:r>
        <w:t>aquella fecha, con una razón firmada por el funcionario respectivo, en la que se hará constar la fecha de su devolución, dejando constancia de ello en el libro de registro.</w:t>
      </w:r>
      <w:r>
        <w:rPr>
          <w:rFonts w:ascii="Times New Roman" w:eastAsia="Times New Roman" w:hAnsi="Times New Roman" w:cs="Times New Roman"/>
          <w:sz w:val="24"/>
        </w:rPr>
        <w:t xml:space="preserve">  </w:t>
      </w:r>
    </w:p>
    <w:p w14:paraId="1F1C6C9D" w14:textId="77777777" w:rsidR="006A2A46" w:rsidRDefault="006E7768">
      <w:pPr>
        <w:ind w:left="-5" w:right="7"/>
      </w:pPr>
      <w:r>
        <w:t>Art. 30.- Cualquiera persona en cuyo poder quedaren el protocolo o el sello de un</w:t>
      </w:r>
      <w:r>
        <w:t xml:space="preserve"> notario fallecido, los entregará dentro de los quince días siguientes al fallecimiento, a la Sección del Notariado o al Juzgado de Primera Instancia competente. El funcionario respectivo levantará un acta haciendo constar la entrega, así como las circunst</w:t>
      </w:r>
      <w:r>
        <w:t>ancias expresadas en el Art. 25 y los remitirá a la Secretaría de la Corte Suprema de Justicia.</w:t>
      </w:r>
      <w:r>
        <w:rPr>
          <w:rFonts w:ascii="Times New Roman" w:eastAsia="Times New Roman" w:hAnsi="Times New Roman" w:cs="Times New Roman"/>
          <w:sz w:val="24"/>
        </w:rPr>
        <w:t xml:space="preserve">  </w:t>
      </w:r>
    </w:p>
    <w:p w14:paraId="207F929C" w14:textId="77777777" w:rsidR="006A2A46" w:rsidRDefault="006E7768">
      <w:pPr>
        <w:ind w:left="-5" w:right="7"/>
      </w:pPr>
      <w:r>
        <w:t xml:space="preserve">Si no se cumpliere con la obligación de entregarlos dentro del plazo expresado, el </w:t>
      </w:r>
      <w:proofErr w:type="gramStart"/>
      <w:r>
        <w:t>Jefe</w:t>
      </w:r>
      <w:proofErr w:type="gramEnd"/>
      <w:r>
        <w:t xml:space="preserve"> de la Sección del Notariado o el Juez respectivo, por determinación pr</w:t>
      </w:r>
      <w:r>
        <w:t>opia u orden de la Corte Suprema de Justicia, o el funcionario que ésta designe, recogerá el Protocolo y sello del notario fallecido y los remitirá en la forma indicada. En el caso de este inciso si la persona que tuviere en su poder el protocolo o sello s</w:t>
      </w:r>
      <w:r>
        <w:t>e negare a entregarlos, será apremiada corporalmente y durará el apremio mientras no se haga la entrega. Dicho apremio deberá ser ordenado por la Corte Suprema de Justicia.</w:t>
      </w:r>
      <w:r>
        <w:rPr>
          <w:rFonts w:ascii="Times New Roman" w:eastAsia="Times New Roman" w:hAnsi="Times New Roman" w:cs="Times New Roman"/>
          <w:sz w:val="24"/>
        </w:rPr>
        <w:t xml:space="preserve">  </w:t>
      </w:r>
    </w:p>
    <w:p w14:paraId="592840C3" w14:textId="77777777" w:rsidR="006A2A46" w:rsidRDefault="006E7768">
      <w:pPr>
        <w:ind w:left="-5" w:right="7"/>
      </w:pPr>
      <w:r>
        <w:t>Los Jefes de Registro Civil al asentar la partida de defunción de un notario, dar</w:t>
      </w:r>
      <w:r>
        <w:t>án inmediato aviso a la Sección del Notariado.</w:t>
      </w:r>
      <w:r>
        <w:rPr>
          <w:rFonts w:ascii="Times New Roman" w:eastAsia="Times New Roman" w:hAnsi="Times New Roman" w:cs="Times New Roman"/>
          <w:sz w:val="24"/>
        </w:rPr>
        <w:t xml:space="preserve">  </w:t>
      </w:r>
    </w:p>
    <w:p w14:paraId="78496DBA" w14:textId="77777777" w:rsidR="006A2A46" w:rsidRDefault="006E7768">
      <w:pPr>
        <w:ind w:left="-5" w:right="7"/>
      </w:pPr>
      <w:r>
        <w:lastRenderedPageBreak/>
        <w:t xml:space="preserve">Art. 31.- Los Jueces que deben conocer conforme a las disposiciones de esta ley son los del ramo civil. Si en una misma localidad </w:t>
      </w:r>
      <w:proofErr w:type="gramStart"/>
      <w:r>
        <w:t>hubieren</w:t>
      </w:r>
      <w:proofErr w:type="gramEnd"/>
      <w:r>
        <w:t xml:space="preserve"> dos o más de esta clase, los que llevan el número primero; y si fuer</w:t>
      </w:r>
      <w:r>
        <w:t>en mixtos, el único o el que lleva el número primero si hubiere más de uno.</w:t>
      </w:r>
      <w:r>
        <w:rPr>
          <w:rFonts w:ascii="Times New Roman" w:eastAsia="Times New Roman" w:hAnsi="Times New Roman" w:cs="Times New Roman"/>
          <w:sz w:val="24"/>
        </w:rPr>
        <w:t xml:space="preserve">  </w:t>
      </w:r>
    </w:p>
    <w:p w14:paraId="34036032" w14:textId="77777777" w:rsidR="006A2A46" w:rsidRDefault="006E7768">
      <w:pPr>
        <w:ind w:left="-5" w:right="7"/>
      </w:pPr>
      <w:r>
        <w:t>Si el Juez de Primera Instancia que indica el inciso anterior ejerce funciones propias de notario, será la Sección del Notariado la que ejercerá respecto de él las funciones a qu</w:t>
      </w:r>
      <w:r>
        <w:t xml:space="preserve">e se refiere esta </w:t>
      </w:r>
      <w:proofErr w:type="gramStart"/>
      <w:r>
        <w:t>ley.(</w:t>
      </w:r>
      <w:proofErr w:type="gramEnd"/>
      <w:r>
        <w:t>2)</w:t>
      </w:r>
      <w:r>
        <w:rPr>
          <w:rFonts w:ascii="Times New Roman" w:eastAsia="Times New Roman" w:hAnsi="Times New Roman" w:cs="Times New Roman"/>
          <w:sz w:val="24"/>
        </w:rPr>
        <w:t xml:space="preserve">  </w:t>
      </w:r>
    </w:p>
    <w:p w14:paraId="008E4019" w14:textId="77777777" w:rsidR="006A2A46" w:rsidRDefault="006E7768">
      <w:pPr>
        <w:spacing w:after="280"/>
        <w:ind w:left="-5" w:right="7"/>
      </w:pPr>
      <w:r>
        <w:t>Los libros de protocolo que lleven los Jueces de Primera Instancia con jurisdicción en lo Civil, se formarán con hojas de papel común que llevarán en la parte superior el sello del Juzgado y tendrán vigencia durante el lapso com</w:t>
      </w:r>
      <w:r>
        <w:t>prendido entre el primero de enero y el treinta y uno de diciembre de cada año. Dichos libros serán remitidos a la Sección del Notariado dentro de los quince días siguientes al año de su vigencia, llenándose las formalidades que en este Capítulo se imponen</w:t>
      </w:r>
      <w:r>
        <w:t xml:space="preserve"> a los notarios, en lo que fueren aplicables.</w:t>
      </w:r>
      <w:r>
        <w:rPr>
          <w:rFonts w:ascii="Times New Roman" w:eastAsia="Times New Roman" w:hAnsi="Times New Roman" w:cs="Times New Roman"/>
          <w:sz w:val="24"/>
        </w:rPr>
        <w:t xml:space="preserve">  </w:t>
      </w:r>
    </w:p>
    <w:p w14:paraId="6C3DC211" w14:textId="77777777" w:rsidR="006A2A46" w:rsidRDefault="006E7768">
      <w:pPr>
        <w:spacing w:after="0" w:line="259" w:lineRule="auto"/>
        <w:ind w:left="63" w:firstLine="0"/>
        <w:jc w:val="center"/>
      </w:pPr>
      <w:r>
        <w:rPr>
          <w:rFonts w:ascii="Times New Roman" w:eastAsia="Times New Roman" w:hAnsi="Times New Roman" w:cs="Times New Roman"/>
          <w:sz w:val="24"/>
        </w:rPr>
        <w:t xml:space="preserve"> </w:t>
      </w:r>
    </w:p>
    <w:p w14:paraId="184AEEDB" w14:textId="77777777" w:rsidR="006A2A46" w:rsidRDefault="006E7768">
      <w:pPr>
        <w:spacing w:after="252" w:line="259" w:lineRule="auto"/>
        <w:ind w:left="38" w:right="25"/>
        <w:jc w:val="center"/>
      </w:pPr>
      <w:r>
        <w:rPr>
          <w:b/>
        </w:rPr>
        <w:t>CAPITULO III</w:t>
      </w:r>
      <w:r>
        <w:rPr>
          <w:rFonts w:ascii="Times New Roman" w:eastAsia="Times New Roman" w:hAnsi="Times New Roman" w:cs="Times New Roman"/>
          <w:sz w:val="24"/>
        </w:rPr>
        <w:t xml:space="preserve">  </w:t>
      </w:r>
    </w:p>
    <w:p w14:paraId="0DB9FD23" w14:textId="77777777" w:rsidR="006A2A46" w:rsidRDefault="006E7768">
      <w:pPr>
        <w:pStyle w:val="Ttulo1"/>
        <w:ind w:left="38" w:right="28"/>
      </w:pPr>
      <w:r>
        <w:t>ESCRITURA MATRIZ</w:t>
      </w:r>
      <w:r>
        <w:rPr>
          <w:rFonts w:ascii="Times New Roman" w:eastAsia="Times New Roman" w:hAnsi="Times New Roman" w:cs="Times New Roman"/>
          <w:b w:val="0"/>
          <w:sz w:val="24"/>
        </w:rPr>
        <w:t xml:space="preserve"> </w:t>
      </w:r>
    </w:p>
    <w:p w14:paraId="3330D652" w14:textId="77777777" w:rsidR="006A2A46" w:rsidRDefault="006E7768">
      <w:pPr>
        <w:spacing w:after="258" w:line="259" w:lineRule="auto"/>
        <w:ind w:left="0" w:firstLine="0"/>
      </w:pPr>
      <w:r>
        <w:rPr>
          <w:rFonts w:ascii="Times New Roman" w:eastAsia="Times New Roman" w:hAnsi="Times New Roman" w:cs="Times New Roman"/>
          <w:sz w:val="24"/>
        </w:rPr>
        <w:t xml:space="preserve"> </w:t>
      </w:r>
    </w:p>
    <w:p w14:paraId="739AE0E0" w14:textId="77777777" w:rsidR="006A2A46" w:rsidRDefault="006E7768">
      <w:pPr>
        <w:ind w:left="-5" w:right="7"/>
      </w:pPr>
      <w:r>
        <w:t>Art. 32.- La escritura matriz deberá reunir los requisitos siguientes:</w:t>
      </w:r>
      <w:r>
        <w:rPr>
          <w:rFonts w:ascii="Times New Roman" w:eastAsia="Times New Roman" w:hAnsi="Times New Roman" w:cs="Times New Roman"/>
          <w:sz w:val="24"/>
        </w:rPr>
        <w:t xml:space="preserve">  </w:t>
      </w:r>
    </w:p>
    <w:p w14:paraId="17B1F075" w14:textId="77777777" w:rsidR="006A2A46" w:rsidRDefault="006E7768">
      <w:pPr>
        <w:spacing w:after="0" w:line="259" w:lineRule="auto"/>
        <w:ind w:left="720" w:firstLine="0"/>
      </w:pPr>
      <w:r>
        <w:rPr>
          <w:rFonts w:ascii="Times New Roman" w:eastAsia="Times New Roman" w:hAnsi="Times New Roman" w:cs="Times New Roman"/>
          <w:sz w:val="24"/>
        </w:rPr>
        <w:t xml:space="preserve"> </w:t>
      </w:r>
    </w:p>
    <w:p w14:paraId="20626E61" w14:textId="77777777" w:rsidR="006A2A46" w:rsidRDefault="006E7768">
      <w:pPr>
        <w:ind w:left="730" w:right="7"/>
      </w:pPr>
      <w:r>
        <w:t xml:space="preserve">1º- </w:t>
      </w:r>
      <w:r>
        <w:t>Que se otorgue ante persona autorizada para ejercer el notariado;</w:t>
      </w:r>
      <w:r>
        <w:rPr>
          <w:rFonts w:ascii="Times New Roman" w:eastAsia="Times New Roman" w:hAnsi="Times New Roman" w:cs="Times New Roman"/>
          <w:sz w:val="24"/>
        </w:rPr>
        <w:t xml:space="preserve">  </w:t>
      </w:r>
    </w:p>
    <w:p w14:paraId="7B3149B7" w14:textId="77777777" w:rsidR="006A2A46" w:rsidRDefault="006E7768">
      <w:pPr>
        <w:ind w:left="730" w:right="7"/>
      </w:pPr>
      <w:r>
        <w:t xml:space="preserve">2º- Que se asiente en el protocolo, en idioma castellano, indicándose su número de orden y con expresión del lugar, día y hora en que se otorguen. Cuando alguno de los otorgantes no hable </w:t>
      </w:r>
      <w:r>
        <w:t>el idioma castellano, se asistirá de un intérprete mayor de edad. Si fueren dos o más los otorgantes que estuvieren en ese caso, podrán nombrar un solo intérprete de común acuerdo, y el notario cumple consignando en el instrumento lo que expresen en castel</w:t>
      </w:r>
      <w:r>
        <w:t>lano el intérprete o los intérpretes. En estos últimos casos el otorgante u otorgantes formularán en su propio idioma una minuta de lo que expresen al Notario, la traducirá el intérprete y la agregará aquél junto con la traducción al legajo de que trata el</w:t>
      </w:r>
      <w:r>
        <w:t xml:space="preserve"> artículo 24 de esta ley. La minuta y su traducción serán firmadas por el otorgante si supiere u otro a su ruego y el intérprete;</w:t>
      </w:r>
      <w:r>
        <w:rPr>
          <w:rFonts w:ascii="Times New Roman" w:eastAsia="Times New Roman" w:hAnsi="Times New Roman" w:cs="Times New Roman"/>
          <w:sz w:val="24"/>
        </w:rPr>
        <w:t xml:space="preserve">  </w:t>
      </w:r>
    </w:p>
    <w:p w14:paraId="2CE5E073" w14:textId="77777777" w:rsidR="006A2A46" w:rsidRDefault="006E7768">
      <w:pPr>
        <w:ind w:left="730" w:right="7"/>
      </w:pPr>
      <w:r>
        <w:t>3º- Que concurran a su otorgamiento, en su caso, dos testigos instrumentales hábiles conforme al Art. 34;</w:t>
      </w:r>
      <w:r>
        <w:rPr>
          <w:rFonts w:ascii="Times New Roman" w:eastAsia="Times New Roman" w:hAnsi="Times New Roman" w:cs="Times New Roman"/>
          <w:sz w:val="24"/>
        </w:rPr>
        <w:t xml:space="preserve">  </w:t>
      </w:r>
    </w:p>
    <w:p w14:paraId="09E07612" w14:textId="77777777" w:rsidR="006A2A46" w:rsidRDefault="006E7768">
      <w:pPr>
        <w:ind w:left="730" w:right="7"/>
      </w:pPr>
      <w:r>
        <w:t>4º- Que se expre</w:t>
      </w:r>
      <w:r>
        <w:t>se en el instrumento el nombre, apellido, edad, profesión u oficio y domicilio de los otorgantes y de los testigos e intérpretes, en su caso. Si alguno de los otorgantes fuere extranjero, se expresará también su nacionalidad. Si alguno de los otorgantes fu</w:t>
      </w:r>
      <w:r>
        <w:t>ere mujer casada o viuda, se expresará su apellido de soltera y el que conste en el antecedente, si lo hubiere;</w:t>
      </w:r>
      <w:r>
        <w:rPr>
          <w:rFonts w:ascii="Times New Roman" w:eastAsia="Times New Roman" w:hAnsi="Times New Roman" w:cs="Times New Roman"/>
          <w:sz w:val="24"/>
        </w:rPr>
        <w:t xml:space="preserve">  </w:t>
      </w:r>
    </w:p>
    <w:p w14:paraId="031E3F4C" w14:textId="77777777" w:rsidR="006A2A46" w:rsidRDefault="006E7768">
      <w:pPr>
        <w:ind w:left="730" w:right="7"/>
      </w:pPr>
      <w:r>
        <w:t>5º- Que el Notario dé fe del conocimiento personal que tenga de los comparecientes; y en caso de que no los conozca, que haga constar en el in</w:t>
      </w:r>
      <w:r>
        <w:t>strumento que se cerciora de la identidad personal de aquellos por medio de su respectiva Cédula de Identidad Personal, pasaporte o tarjeta de residencia, o cualquier otro documento de identidad, o por medio de dos testigos idóneos conocidos del Notario. E</w:t>
      </w:r>
      <w:r>
        <w:t xml:space="preserve">n todo caso se consignarán en el instrumento el número de la Cédula de Identidad, pasaporte, tarjeta o documento, y los nombres y generales de los testigos de conocimiento, según el </w:t>
      </w:r>
      <w:proofErr w:type="gramStart"/>
      <w:r>
        <w:t>caso.(</w:t>
      </w:r>
      <w:proofErr w:type="gramEnd"/>
      <w:r>
        <w:t>2)(3)</w:t>
      </w:r>
      <w:r>
        <w:rPr>
          <w:rFonts w:ascii="Times New Roman" w:eastAsia="Times New Roman" w:hAnsi="Times New Roman" w:cs="Times New Roman"/>
          <w:sz w:val="24"/>
        </w:rPr>
        <w:t xml:space="preserve">  </w:t>
      </w:r>
    </w:p>
    <w:p w14:paraId="3A6F0746" w14:textId="77777777" w:rsidR="006A2A46" w:rsidRDefault="006E7768">
      <w:pPr>
        <w:ind w:left="730" w:right="7"/>
      </w:pPr>
      <w:r>
        <w:lastRenderedPageBreak/>
        <w:t>Cuando la escritura tenga por objeto únicamente establecer q</w:t>
      </w:r>
      <w:r>
        <w:t>ue una persona natural es conocida con nombres o apellidos que no concuerden con los asentados en su partida de nacimiento, dicha persona o su representante legal comparecerá ante el Notario, quien dará fe del acto, debiendo tener presente para ello la cer</w:t>
      </w:r>
      <w:r>
        <w:t>tificación de la partida de nacimiento del interesado, cualquier otro documento relativo a la identidad de que se trata y dos testigos idóneos que conocieren al interesado, cuyas deposiciones asentará en la escritura. También se deberá relacionar los docum</w:t>
      </w:r>
      <w:r>
        <w:t xml:space="preserve">entos antes </w:t>
      </w:r>
      <w:proofErr w:type="gramStart"/>
      <w:r>
        <w:t>dichos.(</w:t>
      </w:r>
      <w:proofErr w:type="gramEnd"/>
      <w:r>
        <w:t>3)</w:t>
      </w:r>
      <w:r>
        <w:rPr>
          <w:rFonts w:ascii="Times New Roman" w:eastAsia="Times New Roman" w:hAnsi="Times New Roman" w:cs="Times New Roman"/>
          <w:sz w:val="24"/>
        </w:rPr>
        <w:t xml:space="preserve">  </w:t>
      </w:r>
    </w:p>
    <w:p w14:paraId="5076D8E8" w14:textId="77777777" w:rsidR="006A2A46" w:rsidRDefault="006E7768">
      <w:pPr>
        <w:spacing w:after="285"/>
        <w:ind w:left="730" w:right="7"/>
      </w:pPr>
      <w:r>
        <w:t>6º- Que se haga relación exacta, clara y concisa de lo que digan los otorgantes y que pidan se consigne en el instrumento; por consiguiente, el notario no podrá poner cosa alguna atribuida a los comparecientes en que éstos no hubie</w:t>
      </w:r>
      <w:r>
        <w:t>ren convenido expresamente;</w:t>
      </w:r>
      <w:r>
        <w:rPr>
          <w:rFonts w:ascii="Times New Roman" w:eastAsia="Times New Roman" w:hAnsi="Times New Roman" w:cs="Times New Roman"/>
          <w:sz w:val="24"/>
        </w:rPr>
        <w:t xml:space="preserve">  </w:t>
      </w:r>
    </w:p>
    <w:p w14:paraId="7A6C09E7" w14:textId="77777777" w:rsidR="006A2A46" w:rsidRDefault="006E7768">
      <w:pPr>
        <w:ind w:left="730" w:right="7"/>
      </w:pPr>
      <w:r>
        <w:t>7º- Que se escriban con letras las cantidades y las fechas;</w:t>
      </w:r>
      <w:r>
        <w:rPr>
          <w:rFonts w:ascii="Times New Roman" w:eastAsia="Times New Roman" w:hAnsi="Times New Roman" w:cs="Times New Roman"/>
          <w:sz w:val="24"/>
        </w:rPr>
        <w:t xml:space="preserve">  </w:t>
      </w:r>
    </w:p>
    <w:p w14:paraId="1DC4EA04" w14:textId="77777777" w:rsidR="006A2A46" w:rsidRDefault="006E7768">
      <w:pPr>
        <w:ind w:left="730" w:right="7"/>
      </w:pPr>
      <w:r>
        <w:t xml:space="preserve">8º- Que no se escriba cosa alguna en el texto del documento con iniciales o abreviaturas, salvo las frases conocidas comúnmente para tratamientos, títulos de honor </w:t>
      </w:r>
      <w:r>
        <w:t>o expresiones de cortesía y respeto;</w:t>
      </w:r>
      <w:r>
        <w:rPr>
          <w:rFonts w:ascii="Times New Roman" w:eastAsia="Times New Roman" w:hAnsi="Times New Roman" w:cs="Times New Roman"/>
          <w:sz w:val="24"/>
        </w:rPr>
        <w:t xml:space="preserve">  </w:t>
      </w:r>
    </w:p>
    <w:p w14:paraId="2652621D" w14:textId="77777777" w:rsidR="006A2A46" w:rsidRDefault="006E7768">
      <w:pPr>
        <w:ind w:left="730" w:right="7"/>
      </w:pPr>
      <w:r>
        <w:t xml:space="preserve">9º- Que los borrones, enmendaduras, entrerrenglonaduras, testaduras y cualesquiera otras correcciones se anoten y salven íntegramente al final del instrumento, a presencia de los comparecientes y antes de las firmas. </w:t>
      </w:r>
      <w:r>
        <w:t>Se prohíbe usar el paréntesis para sustituir testaduras; (2)</w:t>
      </w:r>
      <w:r>
        <w:rPr>
          <w:rFonts w:ascii="Times New Roman" w:eastAsia="Times New Roman" w:hAnsi="Times New Roman" w:cs="Times New Roman"/>
          <w:sz w:val="24"/>
        </w:rPr>
        <w:t xml:space="preserve">  </w:t>
      </w:r>
    </w:p>
    <w:p w14:paraId="418AB107" w14:textId="77777777" w:rsidR="006A2A46" w:rsidRDefault="006E7768">
      <w:pPr>
        <w:ind w:left="730" w:right="7"/>
      </w:pPr>
      <w:r>
        <w:t>10º- Que el notario explique a los otorgantes los efectos legales del acto o contrato y haga constar esta circunstancia en el instrumento;</w:t>
      </w:r>
      <w:r>
        <w:rPr>
          <w:rFonts w:ascii="Times New Roman" w:eastAsia="Times New Roman" w:hAnsi="Times New Roman" w:cs="Times New Roman"/>
          <w:sz w:val="24"/>
        </w:rPr>
        <w:t xml:space="preserve">  </w:t>
      </w:r>
    </w:p>
    <w:p w14:paraId="00B61FC1" w14:textId="77777777" w:rsidR="006A2A46" w:rsidRDefault="006E7768">
      <w:pPr>
        <w:ind w:left="730" w:right="7"/>
      </w:pPr>
      <w:r>
        <w:t xml:space="preserve">11º- Que escrito el instrumento se lea íntegramente </w:t>
      </w:r>
      <w:r>
        <w:t xml:space="preserve">por el notario a los otorgantes, en un solo acto a presencia de los testigos si los hubiere; si en el acto o contrato hubieren intervenido intérpretes, la lectura se hará a presencia de éstos y si alguno de los otorgantes fuere sordo, el instrumento será </w:t>
      </w:r>
      <w:proofErr w:type="gramStart"/>
      <w:r>
        <w:t>l</w:t>
      </w:r>
      <w:r>
        <w:t>eído</w:t>
      </w:r>
      <w:proofErr w:type="gramEnd"/>
      <w:r>
        <w:t xml:space="preserve"> además, por él personalmente si supiere. En el instrumento se harán constar estas circunstancias.</w:t>
      </w:r>
      <w:r>
        <w:rPr>
          <w:rFonts w:ascii="Times New Roman" w:eastAsia="Times New Roman" w:hAnsi="Times New Roman" w:cs="Times New Roman"/>
          <w:sz w:val="24"/>
        </w:rPr>
        <w:t xml:space="preserve">  </w:t>
      </w:r>
    </w:p>
    <w:p w14:paraId="65ECEA28" w14:textId="77777777" w:rsidR="006A2A46" w:rsidRDefault="006E7768">
      <w:pPr>
        <w:ind w:left="730" w:right="7"/>
      </w:pPr>
      <w:r>
        <w:t>Los otorgantes podrán cerciorarse del tenor literal del instrumento y repetir su lectura por si mismos o por la persona que designen;</w:t>
      </w:r>
      <w:r>
        <w:rPr>
          <w:rFonts w:ascii="Times New Roman" w:eastAsia="Times New Roman" w:hAnsi="Times New Roman" w:cs="Times New Roman"/>
          <w:sz w:val="24"/>
        </w:rPr>
        <w:t xml:space="preserve">  </w:t>
      </w:r>
    </w:p>
    <w:p w14:paraId="4CDFDF77" w14:textId="77777777" w:rsidR="006A2A46" w:rsidRDefault="006E7768">
      <w:pPr>
        <w:spacing w:after="281"/>
        <w:ind w:left="730" w:right="7"/>
      </w:pPr>
      <w:r>
        <w:t xml:space="preserve">12º- </w:t>
      </w:r>
      <w:proofErr w:type="gramStart"/>
      <w:r>
        <w:t>Que</w:t>
      </w:r>
      <w:proofErr w:type="gramEnd"/>
      <w:r>
        <w:t xml:space="preserve"> leído el instrumento, sea firmado por los otorgantes, por los testigos e intérpretes si los hubiere y por el Notario. Si alguno de los otorgantes no supiere o no pudiere firmar se expresará la causa de esto último y dejará la impresión digital del pulg</w:t>
      </w:r>
      <w:r>
        <w:t>ar de la mano derecha o, en su defecto, de cualquier otro dedo que especificará el Notario o si esto no fuere posible se hará constar así y en todo caso, firmará además a su ruego, otra persona mayor de dieciocho años o uno de los testigos; pudiendo una so</w:t>
      </w:r>
      <w:r>
        <w:t>la persona o testigo firmar por varios otorgantes que se encontraren en alguno de dichos casos;(2)</w:t>
      </w:r>
      <w:r>
        <w:rPr>
          <w:rFonts w:ascii="Times New Roman" w:eastAsia="Times New Roman" w:hAnsi="Times New Roman" w:cs="Times New Roman"/>
          <w:sz w:val="24"/>
        </w:rPr>
        <w:t xml:space="preserve">  </w:t>
      </w:r>
    </w:p>
    <w:p w14:paraId="438CC2DB" w14:textId="77777777" w:rsidR="006A2A46" w:rsidRDefault="006E7768">
      <w:pPr>
        <w:spacing w:after="275"/>
        <w:ind w:left="730" w:right="7"/>
      </w:pPr>
      <w:r>
        <w:t>13º- Que se observen los demás requisitos que las leyes exijan en determinados casos.</w:t>
      </w:r>
      <w:r>
        <w:rPr>
          <w:rFonts w:ascii="Times New Roman" w:eastAsia="Times New Roman" w:hAnsi="Times New Roman" w:cs="Times New Roman"/>
          <w:sz w:val="24"/>
        </w:rPr>
        <w:t xml:space="preserve"> </w:t>
      </w:r>
    </w:p>
    <w:p w14:paraId="0A1C113F"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71CE4E83" w14:textId="77777777" w:rsidR="006A2A46" w:rsidRDefault="006E7768">
      <w:pPr>
        <w:ind w:left="-5" w:right="7"/>
      </w:pPr>
      <w:r>
        <w:t>Art. 33.- La matriz a la cual faltare alguno de los requisitos enu</w:t>
      </w:r>
      <w:r>
        <w:t>merados en el artículo anterior, no se invalidará si el instrumento estuviere autorizado por funcionario competente y suscrito por los otorgantes o por otra persona a su ruego, de acuerdo con esta ley, y firmado además por los testigos e intérpretes si los</w:t>
      </w:r>
      <w:r>
        <w:t xml:space="preserve"> hubiere, salvo cuando se comprobare falsedad o cuando el vicio o defecto haga dudosa la inteligencia del instrumento respecto de la cuestión que se ventila, y en los demás casos especiales determinados por la ley.</w:t>
      </w:r>
      <w:r>
        <w:rPr>
          <w:rFonts w:ascii="Times New Roman" w:eastAsia="Times New Roman" w:hAnsi="Times New Roman" w:cs="Times New Roman"/>
          <w:sz w:val="24"/>
        </w:rPr>
        <w:t xml:space="preserve">  </w:t>
      </w:r>
    </w:p>
    <w:p w14:paraId="12A6F360" w14:textId="77777777" w:rsidR="006A2A46" w:rsidRDefault="006E7768">
      <w:pPr>
        <w:ind w:left="-5" w:right="7"/>
      </w:pPr>
      <w:r>
        <w:t>Art. 34.- No será necesaria la concurre</w:t>
      </w:r>
      <w:r>
        <w:t xml:space="preserve">ncia de testigos de asistencia al otorgamiento de instrumentos públicos o de cualquier otro acto notarial excepto cuando se tratare de testamentos y </w:t>
      </w:r>
      <w:r>
        <w:lastRenderedPageBreak/>
        <w:t>de donaciones de cualquier clase. Sin embargo, el notario podrá hacerlos intervenir si lo creyere convenien</w:t>
      </w:r>
      <w:r>
        <w:t>te, y, en todo caso, cuando alguno de los otorgantes lo pida expresamente o cuando sea ciego, mudo, o no supiere expresarse en el idioma castellano.</w:t>
      </w:r>
      <w:r>
        <w:rPr>
          <w:rFonts w:ascii="Times New Roman" w:eastAsia="Times New Roman" w:hAnsi="Times New Roman" w:cs="Times New Roman"/>
          <w:sz w:val="24"/>
        </w:rPr>
        <w:t xml:space="preserve">  </w:t>
      </w:r>
    </w:p>
    <w:p w14:paraId="29D3600D" w14:textId="77777777" w:rsidR="006A2A46" w:rsidRDefault="006E7768">
      <w:pPr>
        <w:ind w:left="-5" w:right="7"/>
      </w:pPr>
      <w:r>
        <w:t>Los testigos instrumentales serán dos, de uno u otro sexo, mayores de dieciocho años, conocidos del notar</w:t>
      </w:r>
      <w:r>
        <w:t>io y domiciliados en la República. Este último requisito no será necesario cuando el instrumento se otorgue en el extranjero. En todo caso, los testigos deberán saber leer, escribir, hablar el idioma castellano y tener profesión u oficio. (5)</w:t>
      </w:r>
      <w:r>
        <w:rPr>
          <w:rFonts w:ascii="Times New Roman" w:eastAsia="Times New Roman" w:hAnsi="Times New Roman" w:cs="Times New Roman"/>
          <w:sz w:val="24"/>
        </w:rPr>
        <w:t xml:space="preserve">  </w:t>
      </w:r>
    </w:p>
    <w:p w14:paraId="2D1892B7" w14:textId="77777777" w:rsidR="006A2A46" w:rsidRDefault="006E7768">
      <w:pPr>
        <w:ind w:left="-5" w:right="7"/>
      </w:pPr>
      <w:r>
        <w:t>No podrán s</w:t>
      </w:r>
      <w:r>
        <w:t>er testigos los dementes, los ciegos, los mudos o los sordos; los condenados por delitos contra la propiedad o por falsarios; los que tengan interés conocido en el acto o contrato y el cónyuge o parientes dentro del cuarto grado de consanguinidad o segundo</w:t>
      </w:r>
      <w:r>
        <w:t xml:space="preserve"> de afinidad, del notario o de alguno de los otorgantes.</w:t>
      </w:r>
      <w:r>
        <w:rPr>
          <w:rFonts w:ascii="Times New Roman" w:eastAsia="Times New Roman" w:hAnsi="Times New Roman" w:cs="Times New Roman"/>
          <w:sz w:val="24"/>
        </w:rPr>
        <w:t xml:space="preserve">  </w:t>
      </w:r>
    </w:p>
    <w:p w14:paraId="22C12E9B" w14:textId="77777777" w:rsidR="006A2A46" w:rsidRDefault="006E7768">
      <w:pPr>
        <w:ind w:left="-5" w:right="7"/>
      </w:pPr>
      <w:r>
        <w:t>Art. 35.- Cuando algún otorgante comparezca en representación de otra persona, el notario dará fe de ser legítima la personería con vista del documento en que conste, el que citará con expresión de</w:t>
      </w:r>
      <w:r>
        <w:t xml:space="preserve"> su fecha y del funcionario o persona que lo autorice.</w:t>
      </w:r>
      <w:r>
        <w:rPr>
          <w:rFonts w:ascii="Times New Roman" w:eastAsia="Times New Roman" w:hAnsi="Times New Roman" w:cs="Times New Roman"/>
          <w:sz w:val="24"/>
        </w:rPr>
        <w:t xml:space="preserve">  </w:t>
      </w:r>
    </w:p>
    <w:p w14:paraId="6825A5A8" w14:textId="77777777" w:rsidR="006A2A46" w:rsidRDefault="006E7768">
      <w:pPr>
        <w:ind w:left="-5" w:right="7"/>
      </w:pPr>
      <w:r>
        <w:t>Si el notario no encontrare legitimada la personería con el documento que se le exhibe, cumplirá con advertirlo así a los interesados.</w:t>
      </w:r>
      <w:r>
        <w:rPr>
          <w:rFonts w:ascii="Times New Roman" w:eastAsia="Times New Roman" w:hAnsi="Times New Roman" w:cs="Times New Roman"/>
          <w:sz w:val="24"/>
        </w:rPr>
        <w:t xml:space="preserve">  </w:t>
      </w:r>
    </w:p>
    <w:p w14:paraId="07510476" w14:textId="77777777" w:rsidR="006A2A46" w:rsidRDefault="006E7768">
      <w:pPr>
        <w:ind w:left="-5" w:right="7"/>
      </w:pPr>
      <w:r>
        <w:t>Art. 36.- Si los otorgantes presentaren documentos que deben s</w:t>
      </w:r>
      <w:r>
        <w:t>ervir de base para la celebración del acto o contrato y dichos documentos adolecieren de algún vicio o defecto, el notario se los hará saber para que sean subsanados o para que, si quisieren, se otorgue así la escritura haciéndose constar la advertencia de</w:t>
      </w:r>
      <w:r>
        <w:t>l notario.</w:t>
      </w:r>
      <w:r>
        <w:rPr>
          <w:rFonts w:ascii="Times New Roman" w:eastAsia="Times New Roman" w:hAnsi="Times New Roman" w:cs="Times New Roman"/>
          <w:sz w:val="24"/>
        </w:rPr>
        <w:t xml:space="preserve">  </w:t>
      </w:r>
    </w:p>
    <w:p w14:paraId="4A24E1F5" w14:textId="77777777" w:rsidR="006A2A46" w:rsidRDefault="006E7768">
      <w:pPr>
        <w:ind w:left="-5" w:right="7"/>
      </w:pPr>
      <w:r>
        <w:t>Art. 37.- No podrá procederse a extender un instrumento cuando las partes no tengan capacidad legal para otorgarlo o si no estuvieren presentes dichas partes, sus mandatarios o representantes legales en su caso, todo bajo pena de nulidad.</w:t>
      </w:r>
      <w:r>
        <w:rPr>
          <w:rFonts w:ascii="Times New Roman" w:eastAsia="Times New Roman" w:hAnsi="Times New Roman" w:cs="Times New Roman"/>
          <w:sz w:val="24"/>
        </w:rPr>
        <w:t xml:space="preserve">  </w:t>
      </w:r>
    </w:p>
    <w:p w14:paraId="03FD4B99" w14:textId="77777777" w:rsidR="006A2A46" w:rsidRDefault="006E7768">
      <w:pPr>
        <w:ind w:left="-5" w:right="7"/>
      </w:pPr>
      <w:r>
        <w:t>Ar</w:t>
      </w:r>
      <w:r>
        <w:t>t. 38.- Los instrumentos se escribirán en el protocolo a mano con tinta o a máquina, uno a continuación de otro, sin dejar espacio en blanco entre ellos, excepto el necesario para las firmas, y deberán numerarse correlativamente.</w:t>
      </w:r>
      <w:r>
        <w:rPr>
          <w:rFonts w:ascii="Times New Roman" w:eastAsia="Times New Roman" w:hAnsi="Times New Roman" w:cs="Times New Roman"/>
          <w:sz w:val="24"/>
        </w:rPr>
        <w:t xml:space="preserve">  </w:t>
      </w:r>
    </w:p>
    <w:p w14:paraId="2749ED06" w14:textId="77777777" w:rsidR="006A2A46" w:rsidRDefault="006E7768">
      <w:pPr>
        <w:ind w:left="-5" w:right="7"/>
      </w:pPr>
      <w:r>
        <w:t>Las escrituras que no ll</w:t>
      </w:r>
      <w:r>
        <w:t>egaren a concluirse por desistimiento de las partes o por cualquier otro motivo, conservarán el número que les corresponde y se terminarán con una razón firmada sólo por el Notario, en la que expresará la causa por la cual han sido suspendidas.</w:t>
      </w:r>
      <w:r>
        <w:rPr>
          <w:rFonts w:ascii="Times New Roman" w:eastAsia="Times New Roman" w:hAnsi="Times New Roman" w:cs="Times New Roman"/>
          <w:sz w:val="24"/>
        </w:rPr>
        <w:t xml:space="preserve">  </w:t>
      </w:r>
    </w:p>
    <w:p w14:paraId="5A16BABF" w14:textId="77777777" w:rsidR="006A2A46" w:rsidRDefault="006E7768">
      <w:pPr>
        <w:ind w:left="-5" w:right="7"/>
      </w:pPr>
      <w:r>
        <w:t>Art. 39.-</w:t>
      </w:r>
      <w:r>
        <w:t xml:space="preserve"> Cuando se trate de actos o contratos en que se necesite alguna solvencia de impuestos para la inscripción de su testimonio, el notario advertirá a los otorgantes la obligación de estar solventes, haciendo constar esta advertencia en el instrumento sin que</w:t>
      </w:r>
      <w:r>
        <w:t xml:space="preserve"> sea necesario relacionar en el mismo la constancia </w:t>
      </w:r>
      <w:proofErr w:type="gramStart"/>
      <w:r>
        <w:t>respectiva.(</w:t>
      </w:r>
      <w:proofErr w:type="gramEnd"/>
      <w:r>
        <w:t>2)</w:t>
      </w:r>
      <w:r>
        <w:rPr>
          <w:rFonts w:ascii="Times New Roman" w:eastAsia="Times New Roman" w:hAnsi="Times New Roman" w:cs="Times New Roman"/>
          <w:sz w:val="24"/>
        </w:rPr>
        <w:t xml:space="preserve">  </w:t>
      </w:r>
    </w:p>
    <w:p w14:paraId="35071ABD" w14:textId="77777777" w:rsidR="006A2A46" w:rsidRDefault="006E7768">
      <w:pPr>
        <w:spacing w:after="283"/>
        <w:ind w:left="-5" w:right="7"/>
      </w:pPr>
      <w:r>
        <w:t>Art. 40.- Los testamentos solemnes se otorgarán de conformidad con las disposiciones del Código Civil, con las modificaciones siguientes:</w:t>
      </w:r>
      <w:r>
        <w:rPr>
          <w:rFonts w:ascii="Times New Roman" w:eastAsia="Times New Roman" w:hAnsi="Times New Roman" w:cs="Times New Roman"/>
          <w:sz w:val="24"/>
        </w:rPr>
        <w:t xml:space="preserve">  </w:t>
      </w:r>
    </w:p>
    <w:p w14:paraId="6C9986F8" w14:textId="77777777" w:rsidR="006A2A46" w:rsidRDefault="006E7768">
      <w:pPr>
        <w:spacing w:after="0" w:line="259" w:lineRule="auto"/>
        <w:ind w:left="720" w:firstLine="0"/>
      </w:pPr>
      <w:r>
        <w:rPr>
          <w:rFonts w:ascii="Times New Roman" w:eastAsia="Times New Roman" w:hAnsi="Times New Roman" w:cs="Times New Roman"/>
          <w:sz w:val="24"/>
        </w:rPr>
        <w:t xml:space="preserve"> </w:t>
      </w:r>
    </w:p>
    <w:p w14:paraId="58DBCEC7" w14:textId="77777777" w:rsidR="006A2A46" w:rsidRDefault="006E7768">
      <w:pPr>
        <w:ind w:left="730" w:right="7"/>
      </w:pPr>
      <w:r>
        <w:t>1ª- Sólo podrán otorgarse ante notario o en s</w:t>
      </w:r>
      <w:r>
        <w:t>u defecto ante Juez de Primera Instancia y, en su caso, ante agente diplomático o consular salvadoreño;(2)</w:t>
      </w:r>
      <w:r>
        <w:rPr>
          <w:rFonts w:ascii="Times New Roman" w:eastAsia="Times New Roman" w:hAnsi="Times New Roman" w:cs="Times New Roman"/>
          <w:sz w:val="24"/>
        </w:rPr>
        <w:t xml:space="preserve">  </w:t>
      </w:r>
    </w:p>
    <w:p w14:paraId="03989DB6" w14:textId="77777777" w:rsidR="006A2A46" w:rsidRDefault="006E7768">
      <w:pPr>
        <w:ind w:left="730" w:right="7"/>
      </w:pPr>
      <w:r>
        <w:t>2ª- Los testigos podrán ser de cualquier sexo y deberán reunir las condiciones expresadas en el Art. 34;</w:t>
      </w:r>
      <w:r>
        <w:rPr>
          <w:rFonts w:ascii="Times New Roman" w:eastAsia="Times New Roman" w:hAnsi="Times New Roman" w:cs="Times New Roman"/>
          <w:sz w:val="24"/>
        </w:rPr>
        <w:t xml:space="preserve">  </w:t>
      </w:r>
    </w:p>
    <w:p w14:paraId="10E6F46F" w14:textId="77777777" w:rsidR="006A2A46" w:rsidRDefault="006E7768">
      <w:pPr>
        <w:ind w:left="730" w:right="7"/>
      </w:pPr>
      <w:r>
        <w:t xml:space="preserve">3ª- </w:t>
      </w:r>
      <w:r>
        <w:t>En los testamentos abiertos, los testigos serán siempre en número de tres; pero en los testamentos cerrados bastará la concurrencia de cinco testigos;(2)</w:t>
      </w:r>
      <w:r>
        <w:rPr>
          <w:rFonts w:ascii="Times New Roman" w:eastAsia="Times New Roman" w:hAnsi="Times New Roman" w:cs="Times New Roman"/>
          <w:sz w:val="24"/>
        </w:rPr>
        <w:t xml:space="preserve">  </w:t>
      </w:r>
    </w:p>
    <w:p w14:paraId="073C0B56" w14:textId="77777777" w:rsidR="006A2A46" w:rsidRDefault="006E7768">
      <w:pPr>
        <w:spacing w:after="280"/>
        <w:ind w:left="730" w:right="7"/>
      </w:pPr>
      <w:r>
        <w:lastRenderedPageBreak/>
        <w:t xml:space="preserve">4ª- </w:t>
      </w:r>
      <w:r>
        <w:t xml:space="preserve">Será indispensable que los testigos conozcan al testador, pero en los casos en que deban concurrir cinco, será suficiente que tres de ellos lo conozcan. Si el Notario no conociere al testador, lo identificará por medio de los mismos testigos, su cédula de </w:t>
      </w:r>
      <w:r>
        <w:t>identidad o por cualquier otro medio idóneo a juicio del notario.</w:t>
      </w:r>
      <w:r>
        <w:rPr>
          <w:rFonts w:ascii="Times New Roman" w:eastAsia="Times New Roman" w:hAnsi="Times New Roman" w:cs="Times New Roman"/>
          <w:sz w:val="24"/>
        </w:rPr>
        <w:t xml:space="preserve"> </w:t>
      </w:r>
    </w:p>
    <w:p w14:paraId="258BA0E2"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78A7D23E" w14:textId="77777777" w:rsidR="006A2A46" w:rsidRDefault="006E7768">
      <w:pPr>
        <w:ind w:left="-5" w:right="7"/>
      </w:pPr>
      <w:r>
        <w:t>Art. 41.- Si se tratare de un testamento cerrado, el testador deberá presentar al Notario y testigos, dos ejemplares del mismo en cubiertas cerradas separadas, expresando de viva voz y en</w:t>
      </w:r>
      <w:r>
        <w:t xml:space="preserve"> forma clara y precisa, salvo el caso del inciso segundo del Art. 1018 C., que esas cubiertas contienen cada una un ejemplar de su testamento, y que están firmadas por él. Se </w:t>
      </w:r>
      <w:proofErr w:type="gramStart"/>
      <w:r>
        <w:t>observarán</w:t>
      </w:r>
      <w:proofErr w:type="gramEnd"/>
      <w:r>
        <w:t xml:space="preserve"> además, las otras formalidades que establece el Art. 1017 C.</w:t>
      </w:r>
      <w:r>
        <w:rPr>
          <w:rFonts w:ascii="Times New Roman" w:eastAsia="Times New Roman" w:hAnsi="Times New Roman" w:cs="Times New Roman"/>
          <w:sz w:val="24"/>
        </w:rPr>
        <w:t xml:space="preserve">  </w:t>
      </w:r>
    </w:p>
    <w:p w14:paraId="5939940D" w14:textId="77777777" w:rsidR="006A2A46" w:rsidRDefault="006E7768">
      <w:pPr>
        <w:ind w:left="-5" w:right="7"/>
      </w:pPr>
      <w:r>
        <w:t>El Nota</w:t>
      </w:r>
      <w:r>
        <w:t>rio legalizará conforme a esta última disposición, cada una de las cubiertas presentadas. Inmediatamente después, extenderá un acta en su protocolo, firmándola con el testador y los mismos testigos, en la que dará fe del acto, transcribiendo íntegramente e</w:t>
      </w:r>
      <w:r>
        <w:t>l texto de la legalización.</w:t>
      </w:r>
      <w:r>
        <w:rPr>
          <w:rFonts w:ascii="Times New Roman" w:eastAsia="Times New Roman" w:hAnsi="Times New Roman" w:cs="Times New Roman"/>
          <w:sz w:val="24"/>
        </w:rPr>
        <w:t xml:space="preserve">  </w:t>
      </w:r>
    </w:p>
    <w:p w14:paraId="10F1968F" w14:textId="77777777" w:rsidR="006A2A46" w:rsidRDefault="006E7768">
      <w:pPr>
        <w:ind w:left="-5" w:right="7"/>
      </w:pPr>
      <w:r>
        <w:t>El Notario entregará una de las cubiertas legalizadas al propio testador o a la persona que éste designe para guardarla, y si ninguno de ellos quisiere hacerlo, la guardará el Notario o la depositará en la Sección del Notariad</w:t>
      </w:r>
      <w:r>
        <w:t>o de la Corte Suprema de Justicia. En todo caso, el Notario hará constar en el acta que extienda en su protocolo en poder de quién quedará la cubierta legalizada.</w:t>
      </w:r>
      <w:r>
        <w:rPr>
          <w:rFonts w:ascii="Times New Roman" w:eastAsia="Times New Roman" w:hAnsi="Times New Roman" w:cs="Times New Roman"/>
          <w:sz w:val="24"/>
        </w:rPr>
        <w:t xml:space="preserve">  </w:t>
      </w:r>
    </w:p>
    <w:p w14:paraId="1F29ABA4" w14:textId="77777777" w:rsidR="006A2A46" w:rsidRDefault="006E7768">
      <w:pPr>
        <w:ind w:left="-5" w:right="7"/>
      </w:pPr>
      <w:r>
        <w:t xml:space="preserve">La otra cubierta será entregada por el Notario junto con un testimonio del acta respectiva </w:t>
      </w:r>
      <w:r>
        <w:t>extendido en papel común a la Corte Suprema de Justicia o remitida a aquel Tribunal por medio de la Sección del Notariado o del Juez de Primera Instancia del lugar o de la jurisdicción en donde se ha extendido la legalización dentro de los cinco días sigui</w:t>
      </w:r>
      <w:r>
        <w:t>entes a la fecha de ésta, y será guardada por la Secretaría de la Corte, la que llevará un libro en la misma forma y con el mismo fin indicado para el de testimonios de testamentos nuncupativos, en el que se anotará el recibo de cada cubierta.</w:t>
      </w:r>
      <w:r>
        <w:rPr>
          <w:rFonts w:ascii="Times New Roman" w:eastAsia="Times New Roman" w:hAnsi="Times New Roman" w:cs="Times New Roman"/>
          <w:sz w:val="24"/>
        </w:rPr>
        <w:t xml:space="preserve">  </w:t>
      </w:r>
    </w:p>
    <w:p w14:paraId="1CAA7531" w14:textId="77777777" w:rsidR="006A2A46" w:rsidRDefault="006E7768">
      <w:pPr>
        <w:ind w:left="-5" w:right="7"/>
      </w:pPr>
      <w:r>
        <w:t xml:space="preserve">Art. 42.- </w:t>
      </w:r>
      <w:r>
        <w:t>El sobre guardado en la Secretaría de la Corte Suprema de Justicia, sólo podrá ser utilizado para fines judiciales, en los casos de extravío, destrucción o cuando por otra causa razonable que calificará el Juez, no pueda presentarse el otro sobre. En estos</w:t>
      </w:r>
      <w:r>
        <w:t xml:space="preserve"> casos el Juez competente lo solicitará a la Corte expresando los motivos y el </w:t>
      </w:r>
      <w:proofErr w:type="gramStart"/>
      <w:r>
        <w:t>Secretario</w:t>
      </w:r>
      <w:proofErr w:type="gramEnd"/>
      <w:r>
        <w:t xml:space="preserve"> de este Tribunal, lo entregará al Juez previa la orden correspondiente.</w:t>
      </w:r>
      <w:r>
        <w:rPr>
          <w:rFonts w:ascii="Times New Roman" w:eastAsia="Times New Roman" w:hAnsi="Times New Roman" w:cs="Times New Roman"/>
          <w:sz w:val="24"/>
        </w:rPr>
        <w:t xml:space="preserve">  </w:t>
      </w:r>
    </w:p>
    <w:p w14:paraId="525E9EA2" w14:textId="77777777" w:rsidR="006A2A46" w:rsidRDefault="006E7768">
      <w:pPr>
        <w:spacing w:after="286"/>
        <w:ind w:left="-5" w:right="7"/>
      </w:pPr>
      <w:r>
        <w:t xml:space="preserve">Igual procedimiento se observará cuando el original presentado, sea impugnado judicialmente </w:t>
      </w:r>
      <w:r>
        <w:t>de falsedad civil o criminal.</w:t>
      </w:r>
      <w:r>
        <w:rPr>
          <w:rFonts w:ascii="Times New Roman" w:eastAsia="Times New Roman" w:hAnsi="Times New Roman" w:cs="Times New Roman"/>
          <w:sz w:val="24"/>
        </w:rPr>
        <w:t xml:space="preserve">  </w:t>
      </w:r>
    </w:p>
    <w:p w14:paraId="12F891C8" w14:textId="77777777" w:rsidR="006A2A46" w:rsidRDefault="006E7768">
      <w:pPr>
        <w:spacing w:after="0" w:line="259" w:lineRule="auto"/>
        <w:ind w:left="63" w:firstLine="0"/>
        <w:jc w:val="center"/>
      </w:pPr>
      <w:r>
        <w:rPr>
          <w:rFonts w:ascii="Times New Roman" w:eastAsia="Times New Roman" w:hAnsi="Times New Roman" w:cs="Times New Roman"/>
          <w:sz w:val="24"/>
        </w:rPr>
        <w:t xml:space="preserve"> </w:t>
      </w:r>
    </w:p>
    <w:p w14:paraId="64FD72D5" w14:textId="77777777" w:rsidR="006A2A46" w:rsidRDefault="006E7768">
      <w:pPr>
        <w:spacing w:after="252" w:line="259" w:lineRule="auto"/>
        <w:ind w:left="38" w:right="27"/>
        <w:jc w:val="center"/>
      </w:pPr>
      <w:r>
        <w:rPr>
          <w:b/>
        </w:rPr>
        <w:t>CAPITULO IV</w:t>
      </w:r>
      <w:r>
        <w:rPr>
          <w:rFonts w:ascii="Times New Roman" w:eastAsia="Times New Roman" w:hAnsi="Times New Roman" w:cs="Times New Roman"/>
          <w:sz w:val="24"/>
        </w:rPr>
        <w:t xml:space="preserve">  </w:t>
      </w:r>
    </w:p>
    <w:p w14:paraId="6A2B32AA" w14:textId="77777777" w:rsidR="006A2A46" w:rsidRDefault="006E7768">
      <w:pPr>
        <w:pStyle w:val="Ttulo1"/>
        <w:ind w:left="38" w:right="27"/>
      </w:pPr>
      <w:r>
        <w:t>LOS TESTIMONIOS</w:t>
      </w:r>
      <w:r>
        <w:rPr>
          <w:rFonts w:ascii="Times New Roman" w:eastAsia="Times New Roman" w:hAnsi="Times New Roman" w:cs="Times New Roman"/>
          <w:b w:val="0"/>
          <w:sz w:val="24"/>
        </w:rPr>
        <w:t xml:space="preserve"> </w:t>
      </w:r>
    </w:p>
    <w:p w14:paraId="16438312" w14:textId="77777777" w:rsidR="006A2A46" w:rsidRDefault="006E7768">
      <w:pPr>
        <w:spacing w:after="226" w:line="259" w:lineRule="auto"/>
        <w:ind w:left="0" w:firstLine="0"/>
      </w:pPr>
      <w:r>
        <w:rPr>
          <w:rFonts w:ascii="Times New Roman" w:eastAsia="Times New Roman" w:hAnsi="Times New Roman" w:cs="Times New Roman"/>
          <w:sz w:val="24"/>
        </w:rPr>
        <w:t xml:space="preserve"> </w:t>
      </w:r>
    </w:p>
    <w:p w14:paraId="3707FED0" w14:textId="77777777" w:rsidR="006A2A46" w:rsidRDefault="006E7768">
      <w:pPr>
        <w:ind w:left="-5" w:right="7"/>
      </w:pPr>
      <w:r>
        <w:t>Art. 43.- Los notarios deberán expedir a los otorgantes, a quienes resulte algún interés directo por razón de las declaraciones de los otorgantes contenidas en los instrumentos, o a quienes</w:t>
      </w:r>
      <w:r>
        <w:t xml:space="preserve"> deriven su derecho de los mismos los testimonios que les pidan de los instrumentos que autoricen, anotando la saca al margen del protocolo, con expresión del nombre de la persona a quien se da el testimonio y de la fecha en que se </w:t>
      </w:r>
      <w:proofErr w:type="gramStart"/>
      <w:r>
        <w:t>expide.(</w:t>
      </w:r>
      <w:proofErr w:type="gramEnd"/>
      <w:r>
        <w:t>2)</w:t>
      </w:r>
      <w:r>
        <w:rPr>
          <w:rFonts w:ascii="Times New Roman" w:eastAsia="Times New Roman" w:hAnsi="Times New Roman" w:cs="Times New Roman"/>
          <w:sz w:val="24"/>
        </w:rPr>
        <w:t xml:space="preserve">  </w:t>
      </w:r>
    </w:p>
    <w:p w14:paraId="48C75105" w14:textId="77777777" w:rsidR="006A2A46" w:rsidRDefault="006E7768">
      <w:pPr>
        <w:ind w:left="-5" w:right="7"/>
      </w:pPr>
      <w:r>
        <w:t>Dichos test</w:t>
      </w:r>
      <w:r>
        <w:t>imonios sólo pueden ser expedidos por los notarios durante el año de la vigencia del libro de protocolo o dentro de los quince días siguientes a la fecha en que caduca.</w:t>
      </w:r>
      <w:r>
        <w:rPr>
          <w:rFonts w:ascii="Times New Roman" w:eastAsia="Times New Roman" w:hAnsi="Times New Roman" w:cs="Times New Roman"/>
          <w:sz w:val="24"/>
        </w:rPr>
        <w:t xml:space="preserve">  </w:t>
      </w:r>
    </w:p>
    <w:p w14:paraId="217C1664" w14:textId="77777777" w:rsidR="006A2A46" w:rsidRDefault="006E7768">
      <w:pPr>
        <w:ind w:left="-5" w:right="7"/>
      </w:pPr>
      <w:r>
        <w:lastRenderedPageBreak/>
        <w:t>Si la escritura es de aquellas que dan acción para pedir o cobrar una cosa o deuda cu</w:t>
      </w:r>
      <w:r>
        <w:t>antas veces se presente, no debe extenderse más que un solo testimonio y para dar otro es necesario decreto de Juez previa citación de la parte contraria, si ésta estuviere presente, y en el caso del Art. 141 Pr., con citación del respectivo curador. En es</w:t>
      </w:r>
      <w:r>
        <w:t>tos casos, el testimonio se principiará a continuación de las diligencias que ordenan su expedición, dejando razón en el protocolo.</w:t>
      </w:r>
      <w:r>
        <w:rPr>
          <w:rFonts w:ascii="Times New Roman" w:eastAsia="Times New Roman" w:hAnsi="Times New Roman" w:cs="Times New Roman"/>
          <w:sz w:val="24"/>
        </w:rPr>
        <w:t xml:space="preserve">  </w:t>
      </w:r>
    </w:p>
    <w:p w14:paraId="3073D18C" w14:textId="77777777" w:rsidR="006A2A46" w:rsidRDefault="006E7768">
      <w:pPr>
        <w:ind w:left="-5" w:right="7"/>
      </w:pPr>
      <w:r>
        <w:t>En el caso contemplado en el inciso 2º del ordinal 5º del Art. 32, el testimonio que el Notario extienda al interesado deb</w:t>
      </w:r>
      <w:r>
        <w:t>erá ser presentado al Registro Civil respectivo, para que, con vista de dicho documento, se margine la correspondiente partida de nacimiento, anotándose la fecha de la escritura, el Notario ante quien se otorgó y los nombres y apellidos con que el otorgant</w:t>
      </w:r>
      <w:r>
        <w:t xml:space="preserve">e será identificado. En estos casos sólo con la certificación de la partida debidamente marginada, podrá el interesado obtener nuevos documentos relacionados con su </w:t>
      </w:r>
      <w:proofErr w:type="gramStart"/>
      <w:r>
        <w:t>identificación.(</w:t>
      </w:r>
      <w:proofErr w:type="gramEnd"/>
      <w:r>
        <w:t>3)</w:t>
      </w:r>
      <w:r>
        <w:rPr>
          <w:rFonts w:ascii="Times New Roman" w:eastAsia="Times New Roman" w:hAnsi="Times New Roman" w:cs="Times New Roman"/>
          <w:sz w:val="24"/>
        </w:rPr>
        <w:t xml:space="preserve">  </w:t>
      </w:r>
    </w:p>
    <w:p w14:paraId="663AABD1" w14:textId="77777777" w:rsidR="006A2A46" w:rsidRDefault="006E7768">
      <w:pPr>
        <w:ind w:left="-5" w:right="7"/>
      </w:pPr>
      <w:r>
        <w:t xml:space="preserve">Art. 44.- </w:t>
      </w:r>
      <w:r>
        <w:t>Los testimonios deben extenderse en el papel sellado correspondiente cuando causen dicho impuesto, serán una copia fiel del instrumento original y terminarán con una razón que indique los folios y el número del libro de protocolo en que se encuentra la esc</w:t>
      </w:r>
      <w:r>
        <w:t>ritura a que se refieren, la fecha de la caducidad de dicho libro, el nombre de la persona a quien se extiende y el lugar y fecha de la expedición del testimonio. A continuación, serán firmados y sellados por el notario.</w:t>
      </w:r>
      <w:r>
        <w:rPr>
          <w:rFonts w:ascii="Times New Roman" w:eastAsia="Times New Roman" w:hAnsi="Times New Roman" w:cs="Times New Roman"/>
          <w:sz w:val="24"/>
        </w:rPr>
        <w:t xml:space="preserve">  </w:t>
      </w:r>
    </w:p>
    <w:p w14:paraId="73DE6776" w14:textId="77777777" w:rsidR="006A2A46" w:rsidRDefault="006E7768">
      <w:pPr>
        <w:ind w:left="-5" w:right="7"/>
      </w:pPr>
      <w:r>
        <w:t>Los testimonios también podrán ex</w:t>
      </w:r>
      <w:r>
        <w:t>tenderse por medio de copias fotostáticas o fotográficas de los instrumentos, casos en los cuales se complementarán con una hoja de papel sellado del de menos valor, en la que se asentará la razón final a que se refiere el inciso que antecede y se adherirá</w:t>
      </w:r>
      <w:r>
        <w:t xml:space="preserve">n en ella los timbres correspondientes al valor del impuesto de papel sellado que </w:t>
      </w:r>
      <w:proofErr w:type="gramStart"/>
      <w:r>
        <w:t>causaren.(</w:t>
      </w:r>
      <w:proofErr w:type="gramEnd"/>
      <w:r>
        <w:t>4)</w:t>
      </w:r>
      <w:r>
        <w:rPr>
          <w:rFonts w:ascii="Times New Roman" w:eastAsia="Times New Roman" w:hAnsi="Times New Roman" w:cs="Times New Roman"/>
          <w:sz w:val="24"/>
        </w:rPr>
        <w:t xml:space="preserve">  </w:t>
      </w:r>
    </w:p>
    <w:p w14:paraId="36340158" w14:textId="77777777" w:rsidR="006A2A46" w:rsidRDefault="006E7768">
      <w:pPr>
        <w:ind w:left="-5" w:right="7"/>
      </w:pPr>
      <w:r>
        <w:t>En los casos de partición judicial o extrajudicial, bastará que el notario inserte en el testimonio que extienda a cada uno de los interesados, la cabeza, la d</w:t>
      </w:r>
      <w:r>
        <w:t>escripción de su respectiva hijuela o adjudicación y el pie del instrumento, sin perjuicio de que pueda darse testimonio completo a los interesados, de conformidad con el artículo anterior, si éstos así lo solicitaren.</w:t>
      </w:r>
      <w:r>
        <w:rPr>
          <w:rFonts w:ascii="Times New Roman" w:eastAsia="Times New Roman" w:hAnsi="Times New Roman" w:cs="Times New Roman"/>
          <w:sz w:val="24"/>
        </w:rPr>
        <w:t xml:space="preserve">  </w:t>
      </w:r>
    </w:p>
    <w:p w14:paraId="042460F8" w14:textId="77777777" w:rsidR="006A2A46" w:rsidRDefault="006E7768">
      <w:pPr>
        <w:ind w:left="-5" w:right="7"/>
      </w:pPr>
      <w:r>
        <w:t xml:space="preserve">Art. 45.- Devueltos los protocolos </w:t>
      </w:r>
      <w:r>
        <w:t>por los Notarios, los testimonios serán extendidos por el Secretario de la Corte Suprema de Justicia, previo decreto del Presidente de dicho tribunal, quien para expedir un segundo o ulterior testimonio, citará a la parte contraria en los casos en que esta</w:t>
      </w:r>
      <w:r>
        <w:t xml:space="preserve"> formalidad sea </w:t>
      </w:r>
      <w:proofErr w:type="gramStart"/>
      <w:r>
        <w:t>necesaria.(</w:t>
      </w:r>
      <w:proofErr w:type="gramEnd"/>
      <w:r>
        <w:t>2)</w:t>
      </w:r>
      <w:r>
        <w:rPr>
          <w:rFonts w:ascii="Times New Roman" w:eastAsia="Times New Roman" w:hAnsi="Times New Roman" w:cs="Times New Roman"/>
          <w:sz w:val="24"/>
        </w:rPr>
        <w:t xml:space="preserve">  </w:t>
      </w:r>
    </w:p>
    <w:p w14:paraId="02A8AEF6" w14:textId="77777777" w:rsidR="006A2A46" w:rsidRDefault="006E7768">
      <w:pPr>
        <w:ind w:left="-5" w:right="7"/>
      </w:pPr>
      <w:r>
        <w:t xml:space="preserve">El </w:t>
      </w:r>
      <w:proofErr w:type="gramStart"/>
      <w:r>
        <w:t>Secretario</w:t>
      </w:r>
      <w:proofErr w:type="gramEnd"/>
      <w:r>
        <w:t xml:space="preserve"> de la Corte expresará el nombre del Notario en cuyo protocolo está la escritura a que el testimonio se refiere, el número y la fecha de caducidad del libro de protocolo a que corresponde y llenará las demás for</w:t>
      </w:r>
      <w:r>
        <w:t>malidades impuestas a los notarios.</w:t>
      </w:r>
      <w:r>
        <w:rPr>
          <w:rFonts w:ascii="Times New Roman" w:eastAsia="Times New Roman" w:hAnsi="Times New Roman" w:cs="Times New Roman"/>
          <w:sz w:val="24"/>
        </w:rPr>
        <w:t xml:space="preserve">  </w:t>
      </w:r>
    </w:p>
    <w:p w14:paraId="1C4CD4EF" w14:textId="77777777" w:rsidR="006A2A46" w:rsidRDefault="006E7768">
      <w:pPr>
        <w:ind w:left="-5" w:right="7"/>
      </w:pPr>
      <w:r>
        <w:t xml:space="preserve">Art. 46.- De todo instrumento que autoricen los notarios enviarán un testimonio en papel común dentro de los quince días siguientes al respectivo otorgamiento, a la Sección del Notariado, si residen en la capital o al </w:t>
      </w:r>
      <w:r>
        <w:t>Juzgado de Primera Instancia competente de su domicilio si residen fuera de ella. Estos testimonios deberán extenderse con las formalidades legales, pudiendo usarse para obtenerlos papel carbón o cualquier otro medio mecánico, siempre que la copia sea clar</w:t>
      </w:r>
      <w:r>
        <w:t xml:space="preserve">a y nítidamente escrita, o también por medio de copias fotostáticas o fotográficas de los instrumentos </w:t>
      </w:r>
      <w:proofErr w:type="gramStart"/>
      <w:r>
        <w:t>respectivos.(</w:t>
      </w:r>
      <w:proofErr w:type="gramEnd"/>
      <w:r>
        <w:t>2)(4)</w:t>
      </w:r>
      <w:r>
        <w:rPr>
          <w:rFonts w:ascii="Times New Roman" w:eastAsia="Times New Roman" w:hAnsi="Times New Roman" w:cs="Times New Roman"/>
          <w:sz w:val="24"/>
        </w:rPr>
        <w:t xml:space="preserve">  </w:t>
      </w:r>
    </w:p>
    <w:p w14:paraId="4A9185D4" w14:textId="77777777" w:rsidR="006A2A46" w:rsidRDefault="006E7768">
      <w:pPr>
        <w:ind w:left="-5" w:right="7"/>
      </w:pPr>
      <w:r>
        <w:t xml:space="preserve">Si durante el año de vigencia de un libro de Protocolo, un notario por cambio de domicilio, hubiere enviado testimonios a distintas </w:t>
      </w:r>
      <w:r>
        <w:t>oficinas, lo comunicará así al funcionario a quien entregue el último testimonio referente al mismo Libro a efecto de que dicho funcionario los pida, si fuere procedente, a las demás oficinas.</w:t>
      </w:r>
      <w:r>
        <w:rPr>
          <w:rFonts w:ascii="Times New Roman" w:eastAsia="Times New Roman" w:hAnsi="Times New Roman" w:cs="Times New Roman"/>
          <w:sz w:val="24"/>
        </w:rPr>
        <w:t xml:space="preserve">  </w:t>
      </w:r>
    </w:p>
    <w:p w14:paraId="4BC7FEEA" w14:textId="77777777" w:rsidR="006A2A46" w:rsidRDefault="006E7768">
      <w:pPr>
        <w:ind w:left="-5" w:right="7"/>
      </w:pPr>
      <w:r>
        <w:t>Los testimonios que se reciban de cada notario relativos a un</w:t>
      </w:r>
      <w:r>
        <w:t xml:space="preserve"> mismo Libro de Protocolo, se ordenarán según su numeración en forma de libro y los Jueces de Primera Instancia los remitirán a la Sección del Notariado junto con los libros de protocolo a que corresponden. El </w:t>
      </w:r>
      <w:proofErr w:type="gramStart"/>
      <w:r>
        <w:t>Jefe</w:t>
      </w:r>
      <w:proofErr w:type="gramEnd"/>
      <w:r>
        <w:t xml:space="preserve"> de la Sección del Notariado cerrará los l</w:t>
      </w:r>
      <w:r>
        <w:t xml:space="preserve">ibros así formados, con una razón que firmará y sellará a </w:t>
      </w:r>
      <w:r>
        <w:lastRenderedPageBreak/>
        <w:t>continuación del último testimonio recibido, en la que hará constar el número de folios de que consta, el de testimonios que contenga y si éstos corresponden a los instrumentos autorizados en el pro</w:t>
      </w:r>
      <w:r>
        <w:t>tocolo respectivo. Los libros de testimonios se remitirán a la Corte Suprema de Justicia, junto con los libros de protocolo.</w:t>
      </w:r>
      <w:r>
        <w:rPr>
          <w:rFonts w:ascii="Times New Roman" w:eastAsia="Times New Roman" w:hAnsi="Times New Roman" w:cs="Times New Roman"/>
          <w:sz w:val="24"/>
        </w:rPr>
        <w:t xml:space="preserve">  </w:t>
      </w:r>
    </w:p>
    <w:p w14:paraId="528B3C3C" w14:textId="77777777" w:rsidR="006A2A46" w:rsidRDefault="006E7768">
      <w:pPr>
        <w:ind w:left="-5" w:right="7"/>
      </w:pPr>
      <w:r>
        <w:t xml:space="preserve">El </w:t>
      </w:r>
      <w:proofErr w:type="gramStart"/>
      <w:r>
        <w:t>Jefe</w:t>
      </w:r>
      <w:proofErr w:type="gramEnd"/>
      <w:r>
        <w:t xml:space="preserve"> de la Sección del Notariado, o el Juez en su caso, no autorizarán nuevas fojas o un nuevo libro de protocolo a los notari</w:t>
      </w:r>
      <w:r>
        <w:t>os mientras no hayan cumplido con la obligación que establece este artículo y darán cuenta de la omisión a la Corte Suprema de Justicia.</w:t>
      </w:r>
      <w:r>
        <w:rPr>
          <w:rFonts w:ascii="Times New Roman" w:eastAsia="Times New Roman" w:hAnsi="Times New Roman" w:cs="Times New Roman"/>
          <w:sz w:val="24"/>
        </w:rPr>
        <w:t xml:space="preserve">  </w:t>
      </w:r>
    </w:p>
    <w:p w14:paraId="4292B2D9" w14:textId="77777777" w:rsidR="006A2A46" w:rsidRDefault="006E7768">
      <w:pPr>
        <w:ind w:left="-5" w:right="7"/>
      </w:pPr>
      <w:r>
        <w:t>Art. 47.- Sin perjuicio de lo ordenado en el artículo anterior, el notario extenderá un testimonio de todo testamento</w:t>
      </w:r>
      <w:r>
        <w:t xml:space="preserve"> nuncupativo que se otorgue en sus oficios, en papel sellado del de menos valor, el cual presentará a más tardar dentro de los cinco días siguientes a la fecha de su otorgamiento, al Juzgado de Primera Instancia competente del lugar de su residencia, o del</w:t>
      </w:r>
      <w:r>
        <w:t xml:space="preserve"> en que haga el testamento, o a la Sección del Notariado. Los Jueces, a su vez, remitirán el testimonio a esta última oficina, inmediatamente que lo reciban y sin excusa alguna.</w:t>
      </w:r>
      <w:r>
        <w:rPr>
          <w:rFonts w:ascii="Times New Roman" w:eastAsia="Times New Roman" w:hAnsi="Times New Roman" w:cs="Times New Roman"/>
          <w:sz w:val="24"/>
        </w:rPr>
        <w:t xml:space="preserve">  </w:t>
      </w:r>
    </w:p>
    <w:p w14:paraId="10E3FBA3" w14:textId="77777777" w:rsidR="006A2A46" w:rsidRDefault="006E7768">
      <w:pPr>
        <w:ind w:left="-5" w:right="7"/>
      </w:pPr>
      <w:r>
        <w:t xml:space="preserve">El </w:t>
      </w:r>
      <w:proofErr w:type="gramStart"/>
      <w:r>
        <w:t>Jefe</w:t>
      </w:r>
      <w:proofErr w:type="gramEnd"/>
      <w:r>
        <w:t xml:space="preserve"> de la Sección del Notariado revisará los testimonios de testamentos </w:t>
      </w:r>
      <w:r>
        <w:t>que reciba de los notarios o de los Jueces de Primera Instancia y los remitirá dentro de tercero día de recibidos a la Corte Suprema de Justicia, haciendo constar en la nota de remisión las informalidades que notare.</w:t>
      </w:r>
      <w:r>
        <w:rPr>
          <w:rFonts w:ascii="Times New Roman" w:eastAsia="Times New Roman" w:hAnsi="Times New Roman" w:cs="Times New Roman"/>
          <w:sz w:val="24"/>
        </w:rPr>
        <w:t xml:space="preserve">  </w:t>
      </w:r>
    </w:p>
    <w:p w14:paraId="153956A9" w14:textId="77777777" w:rsidR="006A2A46" w:rsidRDefault="006E7768">
      <w:pPr>
        <w:ind w:left="-5" w:right="7"/>
      </w:pPr>
      <w:r>
        <w:t xml:space="preserve">La Corte Suprema de Justicia llevará </w:t>
      </w:r>
      <w:r>
        <w:t>un archivo especial de estos testimonios y anotará el recibo de cada uno de ellos en un libro índice por orden alfabético, según el nombre del testador, de modo que cualquier interesado en saber la existencia del testamento y nada más que esa existencia, l</w:t>
      </w:r>
      <w:r>
        <w:t>a fecha de su otorgamiento y el nombre del notario que lo autorizó, pueda cerciorarse del hecho sin dificultad, comprobando previamente la muerte del testador.</w:t>
      </w:r>
      <w:r>
        <w:rPr>
          <w:rFonts w:ascii="Times New Roman" w:eastAsia="Times New Roman" w:hAnsi="Times New Roman" w:cs="Times New Roman"/>
          <w:sz w:val="24"/>
        </w:rPr>
        <w:t xml:space="preserve">  </w:t>
      </w:r>
    </w:p>
    <w:p w14:paraId="53BE5EF2" w14:textId="77777777" w:rsidR="006A2A46" w:rsidRDefault="006E7768">
      <w:pPr>
        <w:ind w:left="-5" w:right="7"/>
      </w:pPr>
      <w:r>
        <w:t>La obligación impuesta al notario en este artículo, la tendrá también el Juez de Primera Instancia si el testamento se otorgare ante él.</w:t>
      </w:r>
      <w:r>
        <w:rPr>
          <w:rFonts w:ascii="Times New Roman" w:eastAsia="Times New Roman" w:hAnsi="Times New Roman" w:cs="Times New Roman"/>
          <w:sz w:val="24"/>
        </w:rPr>
        <w:t xml:space="preserve">  </w:t>
      </w:r>
    </w:p>
    <w:p w14:paraId="494D43AE" w14:textId="77777777" w:rsidR="006A2A46" w:rsidRDefault="006E7768">
      <w:pPr>
        <w:ind w:left="-5" w:right="7"/>
      </w:pPr>
      <w:r>
        <w:t>Art. 48.- En los casos de destrucción, extravío, o inutilización total o parcial de un protocolo, estando en poder de</w:t>
      </w:r>
      <w:r>
        <w:t>l notario o de la Corte Suprema de Justicia, el interesado podrá obtener traslado del testimonio que el notario debe remitir conforme los artículos anteriores si se hubiere seguido la información que previene el Art. 58; y si dicha información no se hubier</w:t>
      </w:r>
      <w:r>
        <w:t xml:space="preserve">e seguido, la Corte la mandará instruir a solicitud del interesado o de oficio. El </w:t>
      </w:r>
      <w:proofErr w:type="gramStart"/>
      <w:r>
        <w:t>Presidente</w:t>
      </w:r>
      <w:proofErr w:type="gramEnd"/>
      <w:r>
        <w:t xml:space="preserve"> del Tribunal, comprobada cualquiera de las circunstancias antedichas, ordenará que se extienda el traslado del testimonio por la Secretaría, con citación de la pa</w:t>
      </w:r>
      <w:r>
        <w:t>rte contraria si fuere necesario, el cual tendrá la fuerza probatoria que expresa el Art. 276 Pr.</w:t>
      </w:r>
      <w:r>
        <w:rPr>
          <w:rFonts w:ascii="Times New Roman" w:eastAsia="Times New Roman" w:hAnsi="Times New Roman" w:cs="Times New Roman"/>
          <w:sz w:val="24"/>
        </w:rPr>
        <w:t xml:space="preserve">  </w:t>
      </w:r>
    </w:p>
    <w:p w14:paraId="342A34EA" w14:textId="77777777" w:rsidR="006A2A46" w:rsidRDefault="006E7768">
      <w:pPr>
        <w:ind w:left="-5" w:right="7"/>
      </w:pPr>
      <w:r>
        <w:t xml:space="preserve">Art. 49.- Los notarios deberán tener un sello de forma circular y que llevará en la parte superior el nombre y apellido completos del notario, al centro la </w:t>
      </w:r>
      <w:r>
        <w:t>palabra "Notario" y en la parte inferior la leyenda "República de El Salvador", con el que sellarán con tinta los testimonios y demás actuaciones notariales en que la ley exija este requisito.</w:t>
      </w:r>
      <w:r>
        <w:rPr>
          <w:rFonts w:ascii="Times New Roman" w:eastAsia="Times New Roman" w:hAnsi="Times New Roman" w:cs="Times New Roman"/>
          <w:sz w:val="24"/>
        </w:rPr>
        <w:t xml:space="preserve">  </w:t>
      </w:r>
    </w:p>
    <w:p w14:paraId="523CD284" w14:textId="77777777" w:rsidR="006A2A46" w:rsidRDefault="006E7768">
      <w:pPr>
        <w:ind w:left="-5" w:right="7"/>
      </w:pPr>
      <w:r>
        <w:t>Tanto el sello como la firma que usa el notario, se registrar</w:t>
      </w:r>
      <w:r>
        <w:t>án en la Corte Suprema de Justicia, en un libro especial que se llevará al efecto.</w:t>
      </w:r>
      <w:r>
        <w:rPr>
          <w:rFonts w:ascii="Times New Roman" w:eastAsia="Times New Roman" w:hAnsi="Times New Roman" w:cs="Times New Roman"/>
          <w:sz w:val="24"/>
        </w:rPr>
        <w:t xml:space="preserve">  </w:t>
      </w:r>
    </w:p>
    <w:p w14:paraId="0265062C" w14:textId="77777777" w:rsidR="006A2A46" w:rsidRDefault="006E7768">
      <w:pPr>
        <w:ind w:left="-5" w:right="7"/>
      </w:pPr>
      <w:r>
        <w:t>El fabricante de sellos no podrá hacer el de ningún notario mientras no reciba para ello autorización escrita de la Corte Suprema de Justicia. La violación de esta disposi</w:t>
      </w:r>
      <w:r>
        <w:t>ción hará incurrir al infractor, en una multa de DOSCIENTOS COLONES que le será impuesta por el Tribunal dicho, con conocimiento de causa.</w:t>
      </w:r>
      <w:r>
        <w:rPr>
          <w:rFonts w:ascii="Times New Roman" w:eastAsia="Times New Roman" w:hAnsi="Times New Roman" w:cs="Times New Roman"/>
          <w:sz w:val="24"/>
        </w:rPr>
        <w:t xml:space="preserve">  </w:t>
      </w:r>
    </w:p>
    <w:p w14:paraId="78AA6EE4" w14:textId="77777777" w:rsidR="006A2A46" w:rsidRDefault="006E7768">
      <w:pPr>
        <w:ind w:left="-5" w:right="227"/>
      </w:pPr>
      <w:r>
        <w:t>El Notario podrá extender, a solicitud de los interesados, copias en papel simple de las escrituras que autorice, f</w:t>
      </w:r>
      <w:r>
        <w:t>irmándolas y sellándolas. Estas copias servirán para el solo efecto de demostrar la existencia del instrumento a que se refieren cuando la ley no exija la presentación del testimonio respectivo. También podrán expedir testimonios en papel de ¢0.30 exclusiv</w:t>
      </w:r>
      <w:r>
        <w:t xml:space="preserve">amente para presentarlos a las Delegaciones Fiscales Departamentales o a la Dirección General de </w:t>
      </w:r>
      <w:r>
        <w:lastRenderedPageBreak/>
        <w:t xml:space="preserve">Contribuciones </w:t>
      </w:r>
      <w:proofErr w:type="gramStart"/>
      <w:r>
        <w:t>Directas(</w:t>
      </w:r>
      <w:proofErr w:type="gramEnd"/>
      <w:r>
        <w:t>*) en diligencias para la tasación de impuesto sobre Donaciones, de Impuesto de Renta y Vialidad, de Impuesto de Registro y Matrícula d</w:t>
      </w:r>
      <w:r>
        <w:t>e Comercio y otros.(2)</w:t>
      </w:r>
      <w:r>
        <w:rPr>
          <w:rFonts w:ascii="Times New Roman" w:eastAsia="Times New Roman" w:hAnsi="Times New Roman" w:cs="Times New Roman"/>
          <w:sz w:val="24"/>
        </w:rPr>
        <w:t xml:space="preserve">  </w:t>
      </w:r>
      <w:r>
        <w:rPr>
          <w:b/>
        </w:rPr>
        <w:t>(*) NOTA:</w:t>
      </w:r>
      <w:r>
        <w:rPr>
          <w:rFonts w:ascii="Times New Roman" w:eastAsia="Times New Roman" w:hAnsi="Times New Roman" w:cs="Times New Roman"/>
          <w:sz w:val="24"/>
        </w:rPr>
        <w:t xml:space="preserve">  </w:t>
      </w:r>
    </w:p>
    <w:p w14:paraId="3D6D27C7" w14:textId="77777777" w:rsidR="006A2A46" w:rsidRDefault="006E7768">
      <w:pPr>
        <w:ind w:left="-5" w:right="7"/>
      </w:pPr>
      <w:r>
        <w:t xml:space="preserve">SEGUN D.L. </w:t>
      </w:r>
      <w:proofErr w:type="spellStart"/>
      <w:r>
        <w:t>Nº</w:t>
      </w:r>
      <w:proofErr w:type="spellEnd"/>
      <w:r>
        <w:t xml:space="preserve"> 451, del 22 de febrero de 1990, publicado en el D.O. </w:t>
      </w:r>
      <w:proofErr w:type="spellStart"/>
      <w:r>
        <w:t>Nº</w:t>
      </w:r>
      <w:proofErr w:type="spellEnd"/>
      <w:r>
        <w:t xml:space="preserve"> 56, Tomo 306, del 7 de marzo de 1990; ESTA OFICINA AHORA SE LLAMA DIRECCION GENERAL DE IMPUESTOS INTERNOS.</w:t>
      </w:r>
      <w:r>
        <w:rPr>
          <w:rFonts w:ascii="Times New Roman" w:eastAsia="Times New Roman" w:hAnsi="Times New Roman" w:cs="Times New Roman"/>
          <w:sz w:val="24"/>
        </w:rPr>
        <w:t xml:space="preserve">  </w:t>
      </w:r>
    </w:p>
    <w:p w14:paraId="1F9BCCF2" w14:textId="77777777" w:rsidR="006A2A46" w:rsidRDefault="006E7768">
      <w:pPr>
        <w:spacing w:line="259" w:lineRule="auto"/>
        <w:ind w:left="-5"/>
      </w:pPr>
      <w:r>
        <w:rPr>
          <w:b/>
        </w:rPr>
        <w:t>FIN DE NOTA.</w:t>
      </w:r>
      <w:r>
        <w:rPr>
          <w:rFonts w:ascii="Times New Roman" w:eastAsia="Times New Roman" w:hAnsi="Times New Roman" w:cs="Times New Roman"/>
          <w:sz w:val="24"/>
        </w:rPr>
        <w:t xml:space="preserve">  </w:t>
      </w:r>
    </w:p>
    <w:p w14:paraId="3712169D" w14:textId="77777777" w:rsidR="006A2A46" w:rsidRDefault="006E7768">
      <w:pPr>
        <w:spacing w:after="0" w:line="259" w:lineRule="auto"/>
        <w:ind w:left="63" w:firstLine="0"/>
        <w:jc w:val="center"/>
      </w:pPr>
      <w:r>
        <w:rPr>
          <w:rFonts w:ascii="Times New Roman" w:eastAsia="Times New Roman" w:hAnsi="Times New Roman" w:cs="Times New Roman"/>
          <w:sz w:val="24"/>
        </w:rPr>
        <w:t xml:space="preserve"> </w:t>
      </w:r>
    </w:p>
    <w:p w14:paraId="4BFA4F70" w14:textId="77777777" w:rsidR="006A2A46" w:rsidRDefault="006E7768">
      <w:pPr>
        <w:spacing w:after="220" w:line="259" w:lineRule="auto"/>
        <w:ind w:left="38" w:right="24"/>
        <w:jc w:val="center"/>
      </w:pPr>
      <w:r>
        <w:rPr>
          <w:b/>
        </w:rPr>
        <w:t>CAPITULO V</w:t>
      </w:r>
      <w:r>
        <w:rPr>
          <w:rFonts w:ascii="Times New Roman" w:eastAsia="Times New Roman" w:hAnsi="Times New Roman" w:cs="Times New Roman"/>
          <w:sz w:val="24"/>
        </w:rPr>
        <w:t xml:space="preserve">  </w:t>
      </w:r>
    </w:p>
    <w:p w14:paraId="5CC663B0" w14:textId="77777777" w:rsidR="006A2A46" w:rsidRDefault="006E7768">
      <w:pPr>
        <w:pStyle w:val="Ttulo1"/>
        <w:ind w:left="38" w:right="28"/>
      </w:pPr>
      <w:r>
        <w:t>ACTAS NOTARIALES, RECONOCIMIENTO DE DOCUMENTOS PRIVADOS, AUTENTICAS Y PROTOCOLIZACIONES</w:t>
      </w:r>
      <w:r>
        <w:rPr>
          <w:rFonts w:ascii="Times New Roman" w:eastAsia="Times New Roman" w:hAnsi="Times New Roman" w:cs="Times New Roman"/>
          <w:b w:val="0"/>
          <w:sz w:val="24"/>
        </w:rPr>
        <w:t xml:space="preserve"> </w:t>
      </w:r>
    </w:p>
    <w:p w14:paraId="41EB3546"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77678C34" w14:textId="77777777" w:rsidR="006A2A46" w:rsidRDefault="006E7768">
      <w:pPr>
        <w:ind w:left="-5" w:right="7"/>
      </w:pPr>
      <w:r>
        <w:t>Art. 50.- El notario levantará actas de los hechos que presencie o que personalmente ejecute o compruebe, cuando interponga sus oficios por disposición de la ley o a</w:t>
      </w:r>
      <w:r>
        <w:t xml:space="preserve"> requerimiento de los </w:t>
      </w:r>
      <w:proofErr w:type="gramStart"/>
      <w:r>
        <w:t>interesados.(</w:t>
      </w:r>
      <w:proofErr w:type="gramEnd"/>
      <w:r>
        <w:t>1)</w:t>
      </w:r>
      <w:r>
        <w:rPr>
          <w:rFonts w:ascii="Times New Roman" w:eastAsia="Times New Roman" w:hAnsi="Times New Roman" w:cs="Times New Roman"/>
          <w:sz w:val="24"/>
        </w:rPr>
        <w:t xml:space="preserve">  </w:t>
      </w:r>
    </w:p>
    <w:p w14:paraId="5A7A958F" w14:textId="77777777" w:rsidR="006A2A46" w:rsidRDefault="006E7768">
      <w:pPr>
        <w:ind w:left="-5" w:right="7"/>
      </w:pPr>
      <w:r>
        <w:t>Las actas notariales se referirán exclusivamente a hechos que por su índole no puedan calificarse como contratos; no se asentarán en el protocolo y cuando se refieran a actuaciones que la ley encomienda al notario, t</w:t>
      </w:r>
      <w:r>
        <w:t>endrán el valor de instrumento público. En los demás casos, tendrán el valor que las leyes determinen.</w:t>
      </w:r>
      <w:r>
        <w:rPr>
          <w:rFonts w:ascii="Times New Roman" w:eastAsia="Times New Roman" w:hAnsi="Times New Roman" w:cs="Times New Roman"/>
          <w:sz w:val="24"/>
        </w:rPr>
        <w:t xml:space="preserve">  </w:t>
      </w:r>
    </w:p>
    <w:p w14:paraId="2BC873BB" w14:textId="77777777" w:rsidR="006A2A46" w:rsidRDefault="006E7768">
      <w:pPr>
        <w:ind w:left="-5" w:right="7"/>
      </w:pPr>
      <w:r>
        <w:t>Se extenderá acta notarial cuando la ley lo exija o permita, por ejemplo: del protesto de cheques y letras de cambio, de la sustitución de poderes y de</w:t>
      </w:r>
      <w:r>
        <w:t xml:space="preserve"> las cancelaciones de </w:t>
      </w:r>
      <w:proofErr w:type="gramStart"/>
      <w:r>
        <w:t>hipotecas.(</w:t>
      </w:r>
      <w:proofErr w:type="gramEnd"/>
      <w:r>
        <w:t>2)</w:t>
      </w:r>
      <w:r>
        <w:rPr>
          <w:rFonts w:ascii="Times New Roman" w:eastAsia="Times New Roman" w:hAnsi="Times New Roman" w:cs="Times New Roman"/>
          <w:sz w:val="24"/>
        </w:rPr>
        <w:t xml:space="preserve">  </w:t>
      </w:r>
    </w:p>
    <w:p w14:paraId="440C8C2C" w14:textId="77777777" w:rsidR="006A2A46" w:rsidRDefault="006E7768">
      <w:pPr>
        <w:spacing w:after="36"/>
        <w:ind w:left="-5" w:right="7"/>
      </w:pPr>
      <w:r>
        <w:t>Art. 51.- El acta notarial se otorgará con las formalidades establecidas para los instrumentos públicos, en lo que fueren aplicables. Además, se hará en ella relación circunstanciada de su objeto, de lo que los interes</w:t>
      </w:r>
      <w:r>
        <w:t>ados expongan y, en caso de que el acta se escribiese en varias hojas, del número de hojas de que se compone, cada una de las cuales llevará la firma y sello del Notario. Si alguno interviniere en representación de otra persona, se aplicará lo dispuesto en</w:t>
      </w:r>
      <w:r>
        <w:t xml:space="preserve"> el Art. </w:t>
      </w:r>
    </w:p>
    <w:p w14:paraId="306A5983" w14:textId="77777777" w:rsidR="006A2A46" w:rsidRDefault="006E7768">
      <w:pPr>
        <w:ind w:left="-5" w:right="7"/>
      </w:pPr>
      <w:r>
        <w:t>35.(2)</w:t>
      </w:r>
      <w:r>
        <w:rPr>
          <w:rFonts w:ascii="Times New Roman" w:eastAsia="Times New Roman" w:hAnsi="Times New Roman" w:cs="Times New Roman"/>
          <w:sz w:val="24"/>
        </w:rPr>
        <w:t xml:space="preserve">  </w:t>
      </w:r>
    </w:p>
    <w:p w14:paraId="7AF8D525" w14:textId="77777777" w:rsidR="006A2A46" w:rsidRDefault="006E7768">
      <w:pPr>
        <w:ind w:left="-5" w:right="7"/>
      </w:pPr>
      <w:r>
        <w:t>Art. 52.- Cualquiera persona puede comparecer ante notario para dar valor de instrumento público a los documentos privados de obligación, de descargo o de cualquier otra clase que hubiere otorgado. El Notario levantará, a continuación de</w:t>
      </w:r>
      <w:r>
        <w:t>l instrumento que se le presente o en hoja separada, un acta con las formalidades de los instrumentos públicos, en la que identificará el documento con expresión de las cláusulas esenciales del mismo, tales como las que tratan de cantidades, plazos e inter</w:t>
      </w:r>
      <w:r>
        <w:t>eses y en la que dará fe de que la firma puesta al pie del mismo es de la persona que lo suscribió a su presencia o que la reconoce ante él, si hubiese sido puesta antes, o de que reconoce la obligación o contenido de dicho documento, si éste estuviere sus</w:t>
      </w:r>
      <w:r>
        <w:t>crito por otra persona a ruego del compareciente.(2)</w:t>
      </w:r>
      <w:r>
        <w:rPr>
          <w:rFonts w:ascii="Times New Roman" w:eastAsia="Times New Roman" w:hAnsi="Times New Roman" w:cs="Times New Roman"/>
          <w:sz w:val="24"/>
        </w:rPr>
        <w:t xml:space="preserve">  </w:t>
      </w:r>
    </w:p>
    <w:p w14:paraId="3715F57C" w14:textId="77777777" w:rsidR="006A2A46" w:rsidRDefault="006E7768">
      <w:pPr>
        <w:spacing w:after="42"/>
        <w:ind w:left="-5" w:right="7"/>
      </w:pPr>
      <w:r>
        <w:t xml:space="preserve">Los documentos privados reconocidos de conformidad con este artículo, harán fe, pero su fecha no se contará respecto de terceros sino desde que se otorgó el acta de conformidad con el Art. 1574 </w:t>
      </w:r>
    </w:p>
    <w:p w14:paraId="6077786D" w14:textId="77777777" w:rsidR="006A2A46" w:rsidRDefault="006E7768">
      <w:pPr>
        <w:ind w:left="-5" w:right="7"/>
      </w:pPr>
      <w:r>
        <w:t>C. y c</w:t>
      </w:r>
      <w:r>
        <w:t>uando fueren documentos de obligación, tendrán fuerza ejecutiva. (2)</w:t>
      </w:r>
      <w:r>
        <w:rPr>
          <w:rFonts w:ascii="Times New Roman" w:eastAsia="Times New Roman" w:hAnsi="Times New Roman" w:cs="Times New Roman"/>
          <w:sz w:val="24"/>
        </w:rPr>
        <w:t xml:space="preserve">  </w:t>
      </w:r>
    </w:p>
    <w:p w14:paraId="6253DA64" w14:textId="77777777" w:rsidR="006A2A46" w:rsidRDefault="006E7768">
      <w:pPr>
        <w:spacing w:after="8"/>
        <w:ind w:left="-5" w:right="7"/>
      </w:pPr>
      <w:r>
        <w:t xml:space="preserve">Art. 53.- El Notario extenderá una copia en papel común de las actas a que se refieren los artículos precedentes, pudiendo hacer uso para ello de papel carbón o de cualquier otro medio </w:t>
      </w:r>
      <w:r>
        <w:t xml:space="preserve">mecánico de reproducción. Estas copias llevarán al pie una razón que exprese su conformidad con el original, serán firmadas y selladas por el notario, quien conservará todas las correspondientes a un año </w:t>
      </w:r>
      <w:r>
        <w:lastRenderedPageBreak/>
        <w:t>calendario para remitirlas dentro de los primeros qu</w:t>
      </w:r>
      <w:r>
        <w:t xml:space="preserve">ince días del mes de enero subsiguiente a la Sección del Notariado en la capital o al competente Juzgado de Primera Instancia en los </w:t>
      </w:r>
    </w:p>
    <w:p w14:paraId="45EE24A4" w14:textId="77777777" w:rsidR="006A2A46" w:rsidRDefault="006E7768">
      <w:pPr>
        <w:ind w:left="-5" w:right="7"/>
      </w:pPr>
      <w:r>
        <w:t>Departamentos. Las copias podrán ser consultadas en la oficina del Notario o en la Sección del Notariado o Juzgado respect</w:t>
      </w:r>
      <w:r>
        <w:t>ivo, y sólo podrán ser utilizadas cuando las actas originales sean impugnadas en juicio de falsedad civil o criminal y fuere necesaria su confrontación. (2)</w:t>
      </w:r>
      <w:r>
        <w:rPr>
          <w:rFonts w:ascii="Times New Roman" w:eastAsia="Times New Roman" w:hAnsi="Times New Roman" w:cs="Times New Roman"/>
          <w:sz w:val="24"/>
        </w:rPr>
        <w:t xml:space="preserve">  </w:t>
      </w:r>
    </w:p>
    <w:p w14:paraId="5C007A26" w14:textId="77777777" w:rsidR="006A2A46" w:rsidRDefault="006A2A46">
      <w:pPr>
        <w:sectPr w:rsidR="006A2A46">
          <w:headerReference w:type="even" r:id="rId7"/>
          <w:headerReference w:type="default" r:id="rId8"/>
          <w:headerReference w:type="first" r:id="rId9"/>
          <w:pgSz w:w="12240" w:h="15840"/>
          <w:pgMar w:top="1415" w:right="1703" w:bottom="1542" w:left="1702" w:header="720" w:footer="720" w:gutter="0"/>
          <w:cols w:space="720"/>
        </w:sectPr>
      </w:pPr>
    </w:p>
    <w:p w14:paraId="195AE417" w14:textId="77777777" w:rsidR="006A2A46" w:rsidRDefault="006E7768">
      <w:pPr>
        <w:ind w:left="-5" w:right="7"/>
      </w:pPr>
      <w:r>
        <w:lastRenderedPageBreak/>
        <w:t>Art. 54. Para legalizar las firmas que hubieren sido puestas por los interesados o por otras personas a su ruego, en correspondencia particular, solicitudes, memoriales y escritos de toda clase o en otros documentos no comprendidos en los artículos que ant</w:t>
      </w:r>
      <w:r>
        <w:t>eceden, no será necesario levantar actas, bastando que el Notario ponga a continuación de la firma que autentica, una razón en que dé fe del conocimiento o identidad del otorgante conforme a lo dispuesto en el numeral 5º del Art. 32 y de la autenticidad de</w:t>
      </w:r>
      <w:r>
        <w:t xml:space="preserve"> la firma o de que ha sido puesta a ruego del interesado; razón que indicará el lugar y fecha en que se extiende y que será firmada y sellada por el notario. Cuando el escrito o atestado sea del propio notario, bastará el sello junto a su firma para que se</w:t>
      </w:r>
      <w:r>
        <w:t xml:space="preserve"> tenga como auténtico. En todo caso se fijarán y amortizarán los timbres correspondientes a la </w:t>
      </w:r>
      <w:proofErr w:type="gramStart"/>
      <w:r>
        <w:t>auténtica.(</w:t>
      </w:r>
      <w:proofErr w:type="gramEnd"/>
      <w:r>
        <w:t>2)</w:t>
      </w:r>
      <w:r>
        <w:rPr>
          <w:rFonts w:ascii="Times New Roman" w:eastAsia="Times New Roman" w:hAnsi="Times New Roman" w:cs="Times New Roman"/>
          <w:sz w:val="24"/>
        </w:rPr>
        <w:t xml:space="preserve">  </w:t>
      </w:r>
    </w:p>
    <w:p w14:paraId="4EED097E" w14:textId="77777777" w:rsidR="006A2A46" w:rsidRDefault="006E7768">
      <w:pPr>
        <w:spacing w:after="287"/>
        <w:ind w:left="-5" w:right="7"/>
      </w:pPr>
      <w:r>
        <w:t>Los escritos y demás atestados legalizados de conformidad con el inciso anterior, serán admitidos en las oficinas públicas y tribunales, sin nece</w:t>
      </w:r>
      <w:r>
        <w:t>sidad de presentación personal del interesado.</w:t>
      </w:r>
      <w:r>
        <w:rPr>
          <w:rFonts w:ascii="Times New Roman" w:eastAsia="Times New Roman" w:hAnsi="Times New Roman" w:cs="Times New Roman"/>
          <w:sz w:val="24"/>
        </w:rPr>
        <w:t xml:space="preserve">  </w:t>
      </w:r>
    </w:p>
    <w:p w14:paraId="7691F705" w14:textId="77777777" w:rsidR="006A2A46" w:rsidRDefault="006E7768">
      <w:pPr>
        <w:spacing w:after="273"/>
        <w:ind w:left="-5" w:right="7"/>
      </w:pPr>
      <w:r>
        <w:t>Art. 55.- Podrán protocolizarse:</w:t>
      </w:r>
      <w:r>
        <w:rPr>
          <w:rFonts w:ascii="Times New Roman" w:eastAsia="Times New Roman" w:hAnsi="Times New Roman" w:cs="Times New Roman"/>
          <w:sz w:val="24"/>
        </w:rPr>
        <w:t xml:space="preserve">  </w:t>
      </w:r>
    </w:p>
    <w:p w14:paraId="58BE6942" w14:textId="77777777" w:rsidR="006A2A46" w:rsidRDefault="006E7768">
      <w:pPr>
        <w:spacing w:after="0" w:line="259" w:lineRule="auto"/>
        <w:ind w:left="720" w:firstLine="0"/>
      </w:pPr>
      <w:r>
        <w:rPr>
          <w:rFonts w:ascii="Times New Roman" w:eastAsia="Times New Roman" w:hAnsi="Times New Roman" w:cs="Times New Roman"/>
          <w:sz w:val="24"/>
        </w:rPr>
        <w:t xml:space="preserve"> </w:t>
      </w:r>
    </w:p>
    <w:p w14:paraId="1BD8FF4A" w14:textId="77777777" w:rsidR="006A2A46" w:rsidRDefault="006E7768">
      <w:pPr>
        <w:ind w:left="730" w:right="7"/>
      </w:pPr>
      <w:r>
        <w:t>1º- Los instrumentos públicos o auténticos;</w:t>
      </w:r>
      <w:r>
        <w:rPr>
          <w:rFonts w:ascii="Times New Roman" w:eastAsia="Times New Roman" w:hAnsi="Times New Roman" w:cs="Times New Roman"/>
          <w:sz w:val="24"/>
        </w:rPr>
        <w:t xml:space="preserve">  </w:t>
      </w:r>
    </w:p>
    <w:p w14:paraId="6EC68C74" w14:textId="77777777" w:rsidR="006A2A46" w:rsidRDefault="006E7768">
      <w:pPr>
        <w:ind w:left="730" w:right="7"/>
      </w:pPr>
      <w:r>
        <w:t xml:space="preserve">2º- </w:t>
      </w:r>
      <w:r>
        <w:t>Los documentos o diligencias cuya protocolización se ordene por ley o por resolución de tribunal competente. En estos casos el notario actuará por sí y ante sí;</w:t>
      </w:r>
      <w:r>
        <w:rPr>
          <w:rFonts w:ascii="Times New Roman" w:eastAsia="Times New Roman" w:hAnsi="Times New Roman" w:cs="Times New Roman"/>
          <w:sz w:val="24"/>
        </w:rPr>
        <w:t xml:space="preserve">  </w:t>
      </w:r>
    </w:p>
    <w:p w14:paraId="52071E6C" w14:textId="77777777" w:rsidR="006A2A46" w:rsidRDefault="006E7768">
      <w:pPr>
        <w:ind w:left="730" w:right="7"/>
      </w:pPr>
      <w:r>
        <w:t>3º- Los documentos y otros papeles de carácter privado con firmas previamente legalizadas, pa</w:t>
      </w:r>
      <w:r>
        <w:t>ra lo cual bastará la comparecencia de la persona a cuyo favor se otorgó o estuviere dirigido;</w:t>
      </w:r>
      <w:r>
        <w:rPr>
          <w:rFonts w:ascii="Times New Roman" w:eastAsia="Times New Roman" w:hAnsi="Times New Roman" w:cs="Times New Roman"/>
          <w:sz w:val="24"/>
        </w:rPr>
        <w:t xml:space="preserve">  </w:t>
      </w:r>
    </w:p>
    <w:p w14:paraId="7626FECE" w14:textId="77777777" w:rsidR="006A2A46" w:rsidRDefault="006E7768">
      <w:pPr>
        <w:spacing w:after="284"/>
        <w:ind w:left="730" w:right="7"/>
      </w:pPr>
      <w:r>
        <w:t xml:space="preserve">4º- </w:t>
      </w:r>
      <w:r>
        <w:t>Los documentos o papeles privados sin legalización de firma, concurriendo todos los que los suscriben.</w:t>
      </w:r>
      <w:r>
        <w:rPr>
          <w:rFonts w:ascii="Times New Roman" w:eastAsia="Times New Roman" w:hAnsi="Times New Roman" w:cs="Times New Roman"/>
          <w:sz w:val="24"/>
        </w:rPr>
        <w:t xml:space="preserve"> </w:t>
      </w:r>
    </w:p>
    <w:p w14:paraId="510A226A"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0CD726D6" w14:textId="77777777" w:rsidR="006A2A46" w:rsidRDefault="006E7768">
      <w:pPr>
        <w:ind w:left="-5" w:right="7"/>
      </w:pPr>
      <w:r>
        <w:t>Art. 56.- Las protocolizaciones se harán con las formalidades de los instrumentos públicos, transcribiendo íntegramente el documento de que se trate y</w:t>
      </w:r>
      <w:r>
        <w:t xml:space="preserve"> haciendo constar la conformidad de la trascripción con el </w:t>
      </w:r>
      <w:proofErr w:type="gramStart"/>
      <w:r>
        <w:t>original.(</w:t>
      </w:r>
      <w:proofErr w:type="gramEnd"/>
      <w:r>
        <w:t>1)</w:t>
      </w:r>
      <w:r>
        <w:rPr>
          <w:rFonts w:ascii="Times New Roman" w:eastAsia="Times New Roman" w:hAnsi="Times New Roman" w:cs="Times New Roman"/>
          <w:sz w:val="24"/>
        </w:rPr>
        <w:t xml:space="preserve">  </w:t>
      </w:r>
    </w:p>
    <w:p w14:paraId="34F9898E" w14:textId="77777777" w:rsidR="006A2A46" w:rsidRDefault="006E7768">
      <w:pPr>
        <w:spacing w:after="279"/>
        <w:ind w:left="-5" w:right="7"/>
      </w:pPr>
      <w:r>
        <w:t>Art. 57.- Protocolizado un documento, se devolverá al interesado con una razón firmada y sellada por el notario en la que indicará el número del instrumento, folios y libro en que se</w:t>
      </w:r>
      <w:r>
        <w:t xml:space="preserve"> hizo la protocolización y su fecha, a menos que los comparecientes convengan en que quede agregado al legajo de anexos del protocolo, en cuyo caso se hará mención de esta circunstancia en el instrumento de protocolización.</w:t>
      </w:r>
      <w:r>
        <w:rPr>
          <w:rFonts w:ascii="Times New Roman" w:eastAsia="Times New Roman" w:hAnsi="Times New Roman" w:cs="Times New Roman"/>
          <w:sz w:val="24"/>
        </w:rPr>
        <w:t xml:space="preserve">  </w:t>
      </w:r>
    </w:p>
    <w:p w14:paraId="641ECDB2" w14:textId="77777777" w:rsidR="006A2A46" w:rsidRDefault="006E7768">
      <w:pPr>
        <w:spacing w:after="0" w:line="259" w:lineRule="auto"/>
        <w:ind w:left="88" w:firstLine="0"/>
        <w:jc w:val="center"/>
      </w:pPr>
      <w:r>
        <w:rPr>
          <w:rFonts w:ascii="Times New Roman" w:eastAsia="Times New Roman" w:hAnsi="Times New Roman" w:cs="Times New Roman"/>
          <w:sz w:val="24"/>
        </w:rPr>
        <w:t xml:space="preserve"> </w:t>
      </w:r>
    </w:p>
    <w:p w14:paraId="0CC61FF3" w14:textId="77777777" w:rsidR="006A2A46" w:rsidRDefault="006E7768">
      <w:pPr>
        <w:spacing w:after="252" w:line="259" w:lineRule="auto"/>
        <w:ind w:left="38" w:right="3"/>
        <w:jc w:val="center"/>
      </w:pPr>
      <w:r>
        <w:rPr>
          <w:b/>
        </w:rPr>
        <w:t>CAPITULO VI</w:t>
      </w:r>
      <w:r>
        <w:rPr>
          <w:rFonts w:ascii="Times New Roman" w:eastAsia="Times New Roman" w:hAnsi="Times New Roman" w:cs="Times New Roman"/>
          <w:sz w:val="24"/>
        </w:rPr>
        <w:t xml:space="preserve">  </w:t>
      </w:r>
    </w:p>
    <w:p w14:paraId="27C4718A" w14:textId="77777777" w:rsidR="006A2A46" w:rsidRDefault="006E7768">
      <w:pPr>
        <w:pStyle w:val="Ttulo1"/>
        <w:ind w:left="38" w:right="2"/>
      </w:pPr>
      <w:r>
        <w:t>REPOSICION DEL</w:t>
      </w:r>
      <w:r>
        <w:t xml:space="preserve"> PROTOCOLO</w:t>
      </w:r>
      <w:r>
        <w:rPr>
          <w:rFonts w:ascii="Times New Roman" w:eastAsia="Times New Roman" w:hAnsi="Times New Roman" w:cs="Times New Roman"/>
          <w:b w:val="0"/>
          <w:sz w:val="24"/>
        </w:rPr>
        <w:t xml:space="preserve"> </w:t>
      </w:r>
    </w:p>
    <w:p w14:paraId="364480D1"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7D0EA8EA" w14:textId="77777777" w:rsidR="006A2A46" w:rsidRDefault="006E7768">
      <w:pPr>
        <w:spacing w:after="140"/>
        <w:ind w:left="-5" w:right="7"/>
      </w:pPr>
      <w:r>
        <w:t>Art. 58.- Si se destruyere, extraviare o inutilizare total o parcialmente un libro de Protocolo, agotado o pendiente, que estuviere en poder del notario, éste se presentará tan pronto lo notare al Juez competente y en la capital al Juez Prime</w:t>
      </w:r>
      <w:r>
        <w:t xml:space="preserve">ro de lo Civil a justificar sumariamente la destrucción, el extravío o la </w:t>
      </w:r>
      <w:proofErr w:type="gramStart"/>
      <w:r>
        <w:t>inutilización</w:t>
      </w:r>
      <w:proofErr w:type="gramEnd"/>
      <w:r>
        <w:t xml:space="preserve"> así como las causas que lo motivaron, debiendo presentar, en su caso, lo que quedare del libro. Esta información podrá instruirse también de oficio o de orden de la Cor</w:t>
      </w:r>
      <w:r>
        <w:t>te Suprema de Justicia, al tener conocimiento del hecho, si el notario no la hubiere promovido.</w:t>
      </w:r>
      <w:r>
        <w:rPr>
          <w:rFonts w:ascii="Times New Roman" w:eastAsia="Times New Roman" w:hAnsi="Times New Roman" w:cs="Times New Roman"/>
          <w:sz w:val="24"/>
        </w:rPr>
        <w:t xml:space="preserve">  </w:t>
      </w:r>
      <w:r>
        <w:t xml:space="preserve">El </w:t>
      </w:r>
      <w:r>
        <w:lastRenderedPageBreak/>
        <w:t>Juez seguirá las diligencias con intervención de la Fiscalía General de la República, recibiendo las pruebas que se le presenten y las que de oficio creyere</w:t>
      </w:r>
      <w:r>
        <w:t xml:space="preserve"> conveniente recoger.</w:t>
      </w:r>
      <w:r>
        <w:rPr>
          <w:rFonts w:ascii="Times New Roman" w:eastAsia="Times New Roman" w:hAnsi="Times New Roman" w:cs="Times New Roman"/>
          <w:sz w:val="24"/>
        </w:rPr>
        <w:t xml:space="preserve">  </w:t>
      </w:r>
    </w:p>
    <w:p w14:paraId="367314CA" w14:textId="77777777" w:rsidR="006A2A46" w:rsidRDefault="006E7768">
      <w:pPr>
        <w:ind w:left="-5" w:right="7"/>
      </w:pPr>
      <w:r>
        <w:t>Art. 59.- Terminada la información, se remitirá a la Corte Suprema de Justicia, y este Tribunal, si de ella resultare alguna responsabilidad al notario, lo mandará juzgar, cuando fuere procedente, o le impondrá las sanciones que sea</w:t>
      </w:r>
      <w:r>
        <w:t>n de su competencia, en la forma que establece la ley.</w:t>
      </w:r>
      <w:r>
        <w:rPr>
          <w:rFonts w:ascii="Times New Roman" w:eastAsia="Times New Roman" w:hAnsi="Times New Roman" w:cs="Times New Roman"/>
          <w:sz w:val="24"/>
        </w:rPr>
        <w:t xml:space="preserve">  </w:t>
      </w:r>
    </w:p>
    <w:p w14:paraId="77F165EB" w14:textId="77777777" w:rsidR="006A2A46" w:rsidRDefault="006E7768">
      <w:pPr>
        <w:ind w:left="-5" w:right="7"/>
      </w:pPr>
      <w:r>
        <w:t xml:space="preserve">Art. 60.- Siempre que de la información apareciere que no hubo culpabilidad o negligencia de parte del notario, la Corte Suprema de Justicia autorizará al funcionario competente para que le extienda </w:t>
      </w:r>
      <w:r>
        <w:t>nuevas fojas de protocolo o un nuevo libro. Pero si la destrucción, extravío o inutilización fuere parcial, el notario cerrará el libro presentado, mediante un acta en hoja separada en que hará constar, el estado en que se encuentra dicho libro y si las ho</w:t>
      </w:r>
      <w:r>
        <w:t>jas destruidas o extraviadas o inutilizadas estaban ya escritas o en blanco. El libro así cerrado se devolverá al notario, si no hubiese terminado el año de su vigencia.</w:t>
      </w:r>
      <w:r>
        <w:rPr>
          <w:rFonts w:ascii="Times New Roman" w:eastAsia="Times New Roman" w:hAnsi="Times New Roman" w:cs="Times New Roman"/>
          <w:sz w:val="24"/>
        </w:rPr>
        <w:t xml:space="preserve">  </w:t>
      </w:r>
    </w:p>
    <w:p w14:paraId="02DFCEBA" w14:textId="77777777" w:rsidR="006A2A46" w:rsidRDefault="006E7768">
      <w:pPr>
        <w:ind w:left="-5" w:right="7"/>
      </w:pPr>
      <w:r>
        <w:t>Cuando de conformidad con este artículo deben entregarse nuevas fojas de protocolo o</w:t>
      </w:r>
      <w:r>
        <w:t xml:space="preserve"> un nuevo libro al notario, se hará constar en la razón de legalización correspondiente la circunstancia de haberse extraviado, destruido o inutilizado total o parcialmente el anterior.</w:t>
      </w:r>
      <w:r>
        <w:rPr>
          <w:rFonts w:ascii="Times New Roman" w:eastAsia="Times New Roman" w:hAnsi="Times New Roman" w:cs="Times New Roman"/>
          <w:sz w:val="24"/>
        </w:rPr>
        <w:t xml:space="preserve">  </w:t>
      </w:r>
    </w:p>
    <w:p w14:paraId="5F0A6DD7" w14:textId="77777777" w:rsidR="006A2A46" w:rsidRDefault="006E7768">
      <w:pPr>
        <w:spacing w:after="280"/>
        <w:ind w:left="-5" w:right="7"/>
      </w:pPr>
      <w:r>
        <w:t>Art. 61.- Si apareciere el libro de protocolo extraviado, el notario</w:t>
      </w:r>
      <w:r>
        <w:t xml:space="preserve"> lo presentará inmediatamente a la Sección del Notariado o al Juzgado de Primera Instancia competente, en su caso, donde se le pondrá la razón de cierre que indica el Art. 23 y se devolverá al notario si no hubiere transcurrido el año de su vigencia. Si fu</w:t>
      </w:r>
      <w:r>
        <w:t xml:space="preserve">eren hojas las extraviadas y después aparecieren, el notario las presentará a las oficinas antes mencionadas, y el funcionario respectivo, cerciorándose de su identidad, ordenará su incorporación al libro de protocolo a que pertenecen por medio de un acta </w:t>
      </w:r>
      <w:r>
        <w:t>que levantará a continuación de la nota de cierre del mismo.</w:t>
      </w:r>
      <w:r>
        <w:rPr>
          <w:rFonts w:ascii="Times New Roman" w:eastAsia="Times New Roman" w:hAnsi="Times New Roman" w:cs="Times New Roman"/>
          <w:sz w:val="24"/>
        </w:rPr>
        <w:t xml:space="preserve">  </w:t>
      </w:r>
    </w:p>
    <w:p w14:paraId="2E24BAC2" w14:textId="77777777" w:rsidR="006A2A46" w:rsidRDefault="006E7768">
      <w:pPr>
        <w:spacing w:after="0" w:line="259" w:lineRule="auto"/>
        <w:ind w:left="88" w:firstLine="0"/>
        <w:jc w:val="center"/>
      </w:pPr>
      <w:r>
        <w:rPr>
          <w:rFonts w:ascii="Times New Roman" w:eastAsia="Times New Roman" w:hAnsi="Times New Roman" w:cs="Times New Roman"/>
          <w:sz w:val="24"/>
        </w:rPr>
        <w:t xml:space="preserve"> </w:t>
      </w:r>
    </w:p>
    <w:p w14:paraId="521D734D" w14:textId="77777777" w:rsidR="006A2A46" w:rsidRDefault="006E7768">
      <w:pPr>
        <w:spacing w:after="252" w:line="259" w:lineRule="auto"/>
        <w:ind w:left="38"/>
        <w:jc w:val="center"/>
      </w:pPr>
      <w:r>
        <w:rPr>
          <w:b/>
        </w:rPr>
        <w:t>CAPITULO VII</w:t>
      </w:r>
      <w:r>
        <w:rPr>
          <w:rFonts w:ascii="Times New Roman" w:eastAsia="Times New Roman" w:hAnsi="Times New Roman" w:cs="Times New Roman"/>
          <w:sz w:val="24"/>
        </w:rPr>
        <w:t xml:space="preserve">  </w:t>
      </w:r>
    </w:p>
    <w:p w14:paraId="4EDD2E1C" w14:textId="77777777" w:rsidR="006A2A46" w:rsidRDefault="006E7768">
      <w:pPr>
        <w:pStyle w:val="Ttulo1"/>
        <w:ind w:left="38" w:right="7"/>
      </w:pPr>
      <w:r>
        <w:t>RESPONSABILIDAD DE LOS NOTARIOS Y SANCIONES</w:t>
      </w:r>
      <w:r>
        <w:rPr>
          <w:rFonts w:ascii="Times New Roman" w:eastAsia="Times New Roman" w:hAnsi="Times New Roman" w:cs="Times New Roman"/>
          <w:b w:val="0"/>
          <w:sz w:val="24"/>
        </w:rPr>
        <w:t xml:space="preserve"> </w:t>
      </w:r>
    </w:p>
    <w:p w14:paraId="163EB98C"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7F60ED5F" w14:textId="77777777" w:rsidR="006A2A46" w:rsidRDefault="006E7768">
      <w:pPr>
        <w:ind w:left="-5" w:right="7"/>
      </w:pPr>
      <w:r>
        <w:t xml:space="preserve">Art. 62.- </w:t>
      </w:r>
      <w:r>
        <w:t>Los notarios serán responsables de los daños y perjuicios que por negligencia, malicia o ignorancia inexcusable ocasionaren a las partes, además de ser inhabilitados o suspendidos, si procediere, de conformidad con lo prescrito en el Art. 11.</w:t>
      </w:r>
      <w:r>
        <w:rPr>
          <w:rFonts w:ascii="Times New Roman" w:eastAsia="Times New Roman" w:hAnsi="Times New Roman" w:cs="Times New Roman"/>
          <w:sz w:val="24"/>
        </w:rPr>
        <w:t xml:space="preserve">  </w:t>
      </w:r>
    </w:p>
    <w:p w14:paraId="447F5A96" w14:textId="77777777" w:rsidR="006A2A46" w:rsidRDefault="006E7768">
      <w:pPr>
        <w:ind w:left="-5" w:right="7"/>
      </w:pPr>
      <w:r>
        <w:t>Art. 63.- L</w:t>
      </w:r>
      <w:r>
        <w:t>as infracciones a la presente ley cometidas por el notario y que no produzcan nulidad del instrumento, serán sancionadas por la Corte Suprema de Justicia, previa audiencia del notario, con una multa de CINCO A VEINTICINCO COLONES.</w:t>
      </w:r>
      <w:r>
        <w:rPr>
          <w:rFonts w:ascii="Times New Roman" w:eastAsia="Times New Roman" w:hAnsi="Times New Roman" w:cs="Times New Roman"/>
          <w:sz w:val="24"/>
        </w:rPr>
        <w:t xml:space="preserve">  </w:t>
      </w:r>
    </w:p>
    <w:p w14:paraId="64C2F6BF" w14:textId="77777777" w:rsidR="006A2A46" w:rsidRDefault="006E7768">
      <w:pPr>
        <w:spacing w:after="8"/>
        <w:ind w:left="-5" w:right="7"/>
      </w:pPr>
      <w:r>
        <w:t>Las infracciones en que</w:t>
      </w:r>
      <w:r>
        <w:t xml:space="preserve"> incurra el notario, que produzcan la nulidad de un instrumento o de alguna de sus cláusulas, serán sancionadas con una multa de VEINTICINCO A DOSCIENTOS COLONES y si se tratare de un testamento, con una multa de DOSCIENTOS A QUINIENTOS COLONES. </w:t>
      </w:r>
    </w:p>
    <w:p w14:paraId="2680D774" w14:textId="77777777" w:rsidR="006A2A46" w:rsidRDefault="006E7768">
      <w:pPr>
        <w:ind w:left="-5" w:right="7"/>
      </w:pPr>
      <w:r>
        <w:t>Estas mul</w:t>
      </w:r>
      <w:r>
        <w:t>tas las impondrá el Juez de Primera Instancia en la sentencia definitiva, que recaiga en el juicio de nulidad, sin perjuicio de ser responsable el notario por los daños y perjuicios ocasionados y de ser inhabilitado o suspendido en su caso.</w:t>
      </w:r>
      <w:r>
        <w:rPr>
          <w:rFonts w:ascii="Times New Roman" w:eastAsia="Times New Roman" w:hAnsi="Times New Roman" w:cs="Times New Roman"/>
          <w:sz w:val="24"/>
        </w:rPr>
        <w:t xml:space="preserve">  </w:t>
      </w:r>
    </w:p>
    <w:p w14:paraId="37D63D5B" w14:textId="77777777" w:rsidR="006A2A46" w:rsidRDefault="006E7768">
      <w:pPr>
        <w:ind w:left="-5" w:right="7"/>
      </w:pPr>
      <w:r>
        <w:t>Art. 64. El a</w:t>
      </w:r>
      <w:r>
        <w:t xml:space="preserve">bogado que ejerza el notariado sin estar autorizado, o después de ser excluido, inhabilitado o suspendido de conformidad con la presente ley, incurrirá en el delito penado en el Art. 261 del Código Penal, y los instrumentos autorizados serán absolutamente </w:t>
      </w:r>
      <w:r>
        <w:t>nulos, quedando sujeto a indemnizar a los interesados por los daños y perjuicios que les ocasionare.</w:t>
      </w:r>
      <w:r>
        <w:rPr>
          <w:rFonts w:ascii="Times New Roman" w:eastAsia="Times New Roman" w:hAnsi="Times New Roman" w:cs="Times New Roman"/>
          <w:sz w:val="24"/>
        </w:rPr>
        <w:t xml:space="preserve">  </w:t>
      </w:r>
    </w:p>
    <w:p w14:paraId="30FC9916" w14:textId="77777777" w:rsidR="006A2A46" w:rsidRDefault="006E7768">
      <w:pPr>
        <w:ind w:left="-5" w:right="7"/>
      </w:pPr>
      <w:r>
        <w:t xml:space="preserve">Art. 65.- El abogado que ejerciere el notariado teniendo alguna incompatibilidad para ello en razón del cargo que desempeña será penado con una multa de </w:t>
      </w:r>
      <w:r>
        <w:t xml:space="preserve">QUINIENTOS A MIL COLONES por </w:t>
      </w:r>
      <w:r>
        <w:lastRenderedPageBreak/>
        <w:t>cada infracción, que le impondrá la Corte Suprema de Justicia sin trámite alguno, y los instrumentos que autorice serán absolutamente nulos, sin perjuicio de responder además por los daños y perjuicios ocasionados.</w:t>
      </w:r>
      <w:r>
        <w:rPr>
          <w:rFonts w:ascii="Times New Roman" w:eastAsia="Times New Roman" w:hAnsi="Times New Roman" w:cs="Times New Roman"/>
          <w:sz w:val="24"/>
        </w:rPr>
        <w:t xml:space="preserve">  </w:t>
      </w:r>
    </w:p>
    <w:p w14:paraId="6589B057" w14:textId="77777777" w:rsidR="006A2A46" w:rsidRDefault="006E7768">
      <w:pPr>
        <w:ind w:left="-5" w:right="7"/>
      </w:pPr>
      <w:r>
        <w:t xml:space="preserve">Art. 66.- </w:t>
      </w:r>
      <w:r>
        <w:t xml:space="preserve">Si un notario, sin motivo justificado, negare o no extendiere un testimonio que se le hubiere pedido, podrá el interesado recurrir a la Corte Suprema de Justicia. La Corte, oyendo al notario, ordenará que lo extienda cuando la </w:t>
      </w:r>
      <w:proofErr w:type="spellStart"/>
      <w:r>
        <w:t>denegativa</w:t>
      </w:r>
      <w:proofErr w:type="spellEnd"/>
      <w:r>
        <w:t xml:space="preserve"> fuere indebida, pu</w:t>
      </w:r>
      <w:r>
        <w:t xml:space="preserve">diendo, además, imponer al notario una multa de CINCO A VEINTICINCO COLONES cuando no hubiere excusa razonable de su parte; y si </w:t>
      </w:r>
      <w:proofErr w:type="spellStart"/>
      <w:r>
        <w:t>aún</w:t>
      </w:r>
      <w:proofErr w:type="spellEnd"/>
      <w:r>
        <w:t xml:space="preserve"> así no lo hiciere, la Corte, podrá suspenderlo y recurrir a otros medios legales para que se expida el testimonio.</w:t>
      </w:r>
      <w:r>
        <w:rPr>
          <w:rFonts w:ascii="Times New Roman" w:eastAsia="Times New Roman" w:hAnsi="Times New Roman" w:cs="Times New Roman"/>
          <w:sz w:val="24"/>
        </w:rPr>
        <w:t xml:space="preserve">  </w:t>
      </w:r>
    </w:p>
    <w:p w14:paraId="6E3EE127" w14:textId="77777777" w:rsidR="006A2A46" w:rsidRDefault="006E7768">
      <w:pPr>
        <w:spacing w:after="283"/>
        <w:ind w:left="-5" w:right="7"/>
      </w:pPr>
      <w:r>
        <w:t>Art. 6</w:t>
      </w:r>
      <w:r>
        <w:t>7.- Cuando un instrumento no pueda inscribirse en un registro público por falta de formalidades legales debidas a culpa o descuido del notario, subsanará éste la falta a solicitud del interesado y aun extenderá un nuevo instrumento a su costa, si fuere nec</w:t>
      </w:r>
      <w:r>
        <w:t>esario. Si la reposición ya no fuere posible, responderá por los daños y perjuicios ocasionados a los otorgantes.</w:t>
      </w:r>
      <w:r>
        <w:rPr>
          <w:rFonts w:ascii="Times New Roman" w:eastAsia="Times New Roman" w:hAnsi="Times New Roman" w:cs="Times New Roman"/>
          <w:sz w:val="24"/>
        </w:rPr>
        <w:t xml:space="preserve">  </w:t>
      </w:r>
    </w:p>
    <w:p w14:paraId="7D50966A" w14:textId="77777777" w:rsidR="006A2A46" w:rsidRDefault="006E7768">
      <w:pPr>
        <w:spacing w:after="0" w:line="259" w:lineRule="auto"/>
        <w:ind w:left="88" w:firstLine="0"/>
        <w:jc w:val="center"/>
      </w:pPr>
      <w:r>
        <w:rPr>
          <w:rFonts w:ascii="Times New Roman" w:eastAsia="Times New Roman" w:hAnsi="Times New Roman" w:cs="Times New Roman"/>
          <w:sz w:val="24"/>
        </w:rPr>
        <w:t xml:space="preserve"> </w:t>
      </w:r>
    </w:p>
    <w:p w14:paraId="17A76D73" w14:textId="77777777" w:rsidR="006A2A46" w:rsidRDefault="006E7768">
      <w:pPr>
        <w:spacing w:after="252" w:line="259" w:lineRule="auto"/>
        <w:ind w:left="38" w:right="2"/>
        <w:jc w:val="center"/>
      </w:pPr>
      <w:r>
        <w:rPr>
          <w:b/>
        </w:rPr>
        <w:t>CAPITULO VIII</w:t>
      </w:r>
      <w:r>
        <w:rPr>
          <w:rFonts w:ascii="Times New Roman" w:eastAsia="Times New Roman" w:hAnsi="Times New Roman" w:cs="Times New Roman"/>
          <w:sz w:val="24"/>
        </w:rPr>
        <w:t xml:space="preserve">  </w:t>
      </w:r>
    </w:p>
    <w:p w14:paraId="0D1EA1E2" w14:textId="77777777" w:rsidR="006A2A46" w:rsidRDefault="006E7768">
      <w:pPr>
        <w:pStyle w:val="Ttulo1"/>
        <w:ind w:left="38" w:right="8"/>
      </w:pPr>
      <w:r>
        <w:t>ACTUACIONES NOTARIALES DE LOS AGENTES DIPLOMATICOS Y CONSULARES</w:t>
      </w:r>
      <w:r>
        <w:rPr>
          <w:rFonts w:ascii="Times New Roman" w:eastAsia="Times New Roman" w:hAnsi="Times New Roman" w:cs="Times New Roman"/>
          <w:b w:val="0"/>
          <w:sz w:val="24"/>
        </w:rPr>
        <w:t xml:space="preserve"> </w:t>
      </w:r>
    </w:p>
    <w:p w14:paraId="6B350B0E" w14:textId="77777777" w:rsidR="006A2A46" w:rsidRDefault="006E7768">
      <w:pPr>
        <w:spacing w:after="226" w:line="259" w:lineRule="auto"/>
        <w:ind w:left="0" w:firstLine="0"/>
      </w:pPr>
      <w:r>
        <w:rPr>
          <w:rFonts w:ascii="Times New Roman" w:eastAsia="Times New Roman" w:hAnsi="Times New Roman" w:cs="Times New Roman"/>
          <w:sz w:val="24"/>
        </w:rPr>
        <w:t xml:space="preserve"> </w:t>
      </w:r>
    </w:p>
    <w:p w14:paraId="6CF5FB83" w14:textId="77777777" w:rsidR="006A2A46" w:rsidRDefault="006E7768">
      <w:pPr>
        <w:ind w:left="-5" w:right="7"/>
      </w:pPr>
      <w:r>
        <w:t xml:space="preserve">Art. 68.- </w:t>
      </w:r>
      <w:r>
        <w:t>La función notarial concedida a los Jefes de Misión Diplomática y a los Cónsules Generales, Cónsules y Vicecónsules, es indelegable; y en cuanto los primeros, sólo podrá ser ejercida a falta de Cónsules Generales, Cónsules o Vicecónsules o éstos estuvieren</w:t>
      </w:r>
      <w:r>
        <w:t xml:space="preserve"> imposibilitados o impedidos. (6)</w:t>
      </w:r>
      <w:r>
        <w:rPr>
          <w:rFonts w:ascii="Times New Roman" w:eastAsia="Times New Roman" w:hAnsi="Times New Roman" w:cs="Times New Roman"/>
          <w:sz w:val="24"/>
        </w:rPr>
        <w:t xml:space="preserve">  </w:t>
      </w:r>
    </w:p>
    <w:p w14:paraId="33BED24B" w14:textId="77777777" w:rsidR="006A2A46" w:rsidRDefault="006E7768">
      <w:pPr>
        <w:ind w:left="-5" w:right="7"/>
      </w:pPr>
      <w:r>
        <w:t>La Corte Suprema de Justicia y el Ministerio de Relaciones Exteriores deberán de coordinar acciones para la capacitación permanente de estos funcionarios, en materia notarial. (6)</w:t>
      </w:r>
      <w:r>
        <w:rPr>
          <w:rFonts w:ascii="Times New Roman" w:eastAsia="Times New Roman" w:hAnsi="Times New Roman" w:cs="Times New Roman"/>
          <w:sz w:val="24"/>
        </w:rPr>
        <w:t xml:space="preserve">  </w:t>
      </w:r>
    </w:p>
    <w:p w14:paraId="3A964AE8" w14:textId="77777777" w:rsidR="006A2A46" w:rsidRDefault="006E7768">
      <w:pPr>
        <w:ind w:left="-5" w:right="7"/>
      </w:pPr>
      <w:r>
        <w:t>Art. 69.- Los actos, contratos y decla</w:t>
      </w:r>
      <w:r>
        <w:t>raciones que pueden ser autorizados por los funcionarios que menciona el artículo anterior, serán únicamente aquellos que deban surtir efectos en El Salvador, o que debiéndolos surtir en el extranjero, tengan validez en razón de tratados o convenciones int</w:t>
      </w:r>
      <w:r>
        <w:t>ernacionales, o por las prácticas del país en que deban surtir sus efectos. Estos instrumentos cuando deban hacerse valer en El Salvador producirán los mismos efectos que los otorgados ante notario en el interior de la República.</w:t>
      </w:r>
      <w:r>
        <w:rPr>
          <w:rFonts w:ascii="Times New Roman" w:eastAsia="Times New Roman" w:hAnsi="Times New Roman" w:cs="Times New Roman"/>
          <w:sz w:val="24"/>
        </w:rPr>
        <w:t xml:space="preserve">  </w:t>
      </w:r>
    </w:p>
    <w:p w14:paraId="32C480F2" w14:textId="77777777" w:rsidR="006A2A46" w:rsidRDefault="006E7768">
      <w:pPr>
        <w:ind w:left="-5" w:right="7"/>
      </w:pPr>
      <w:r>
        <w:t>Art. 70.- Los Jefes de M</w:t>
      </w:r>
      <w:r>
        <w:t>isión y Funcionarios Consulares mencionados, en lo que se refiere a la autorización de los instrumentos públicos y demás actos notariales y a la expedición de testimonios, se sujetarán a las reglas que esta Ley establece para los Notarios y tendrán las mis</w:t>
      </w:r>
      <w:r>
        <w:t>mas responsabilidades que éstos, con las modificaciones que se señalan en los artículos siguientes. (6)</w:t>
      </w:r>
      <w:r>
        <w:rPr>
          <w:rFonts w:ascii="Times New Roman" w:eastAsia="Times New Roman" w:hAnsi="Times New Roman" w:cs="Times New Roman"/>
          <w:sz w:val="24"/>
        </w:rPr>
        <w:t xml:space="preserve">  </w:t>
      </w:r>
    </w:p>
    <w:p w14:paraId="37939583" w14:textId="77777777" w:rsidR="006A2A46" w:rsidRDefault="006A2A46">
      <w:pPr>
        <w:sectPr w:rsidR="006A2A46">
          <w:headerReference w:type="even" r:id="rId10"/>
          <w:headerReference w:type="default" r:id="rId11"/>
          <w:headerReference w:type="first" r:id="rId12"/>
          <w:pgSz w:w="12240" w:h="15840"/>
          <w:pgMar w:top="1421" w:right="1728" w:bottom="1631" w:left="1702" w:header="720" w:footer="720" w:gutter="0"/>
          <w:cols w:space="720"/>
        </w:sectPr>
      </w:pPr>
    </w:p>
    <w:p w14:paraId="33DB9503" w14:textId="77777777" w:rsidR="006A2A46" w:rsidRDefault="006E7768">
      <w:pPr>
        <w:spacing w:after="23"/>
        <w:ind w:left="-5" w:right="7"/>
      </w:pPr>
      <w:r>
        <w:lastRenderedPageBreak/>
        <w:t xml:space="preserve">Art. 71. Los funcionarios diplomáticos o consulares asentarán las escrituras matrices en un </w:t>
      </w:r>
    </w:p>
    <w:p w14:paraId="09F06671" w14:textId="77777777" w:rsidR="006A2A46" w:rsidRDefault="006E7768">
      <w:pPr>
        <w:ind w:left="-5" w:right="7"/>
      </w:pPr>
      <w:r>
        <w:t>Protocolo, que estará constituido por</w:t>
      </w:r>
      <w:r>
        <w:t xml:space="preserve"> Libros numerados correlativamente respecto de cada Oficina Diplomática o Consular y serán formados, legalizados y llevados sucesivamente. (6)</w:t>
      </w:r>
      <w:r>
        <w:rPr>
          <w:rFonts w:ascii="Times New Roman" w:eastAsia="Times New Roman" w:hAnsi="Times New Roman" w:cs="Times New Roman"/>
          <w:sz w:val="24"/>
        </w:rPr>
        <w:t xml:space="preserve">  </w:t>
      </w:r>
    </w:p>
    <w:p w14:paraId="6696A210" w14:textId="77777777" w:rsidR="006A2A46" w:rsidRDefault="006E7768">
      <w:pPr>
        <w:ind w:left="-5" w:right="7"/>
      </w:pPr>
      <w:r>
        <w:t>Los Libros se formarán con hojas sueltas de características similares a las del papel que utilizan los Notarios</w:t>
      </w:r>
      <w:r>
        <w:t xml:space="preserve"> de la República; su formato deberá igualmente contener numeración correlativa; además llevará impreso un distintivo del Ministerio de Relaciones Exteriores. Los Libros constarán de doscientas hojas, cada uno de ellos, debidamente foliadas con letras en la</w:t>
      </w:r>
      <w:r>
        <w:t xml:space="preserve"> esquina superior derecha de sus frentes. (6)</w:t>
      </w:r>
      <w:r>
        <w:rPr>
          <w:rFonts w:ascii="Times New Roman" w:eastAsia="Times New Roman" w:hAnsi="Times New Roman" w:cs="Times New Roman"/>
          <w:sz w:val="24"/>
        </w:rPr>
        <w:t xml:space="preserve">  </w:t>
      </w:r>
    </w:p>
    <w:p w14:paraId="3BD435AD" w14:textId="77777777" w:rsidR="006A2A46" w:rsidRDefault="006E7768">
      <w:pPr>
        <w:ind w:left="-5" w:right="7"/>
      </w:pPr>
      <w:r>
        <w:t>El Ministerio de Relaciones Exteriores, foliará las hojas en la forma expresada y las presentará a la Sección del Notariado para su legalización. (6)</w:t>
      </w:r>
      <w:r>
        <w:rPr>
          <w:rFonts w:ascii="Times New Roman" w:eastAsia="Times New Roman" w:hAnsi="Times New Roman" w:cs="Times New Roman"/>
          <w:sz w:val="24"/>
        </w:rPr>
        <w:t xml:space="preserve">  </w:t>
      </w:r>
    </w:p>
    <w:p w14:paraId="571BFCF9" w14:textId="77777777" w:rsidR="006A2A46" w:rsidRDefault="006E7768">
      <w:pPr>
        <w:ind w:left="-5" w:right="7"/>
      </w:pPr>
      <w:r>
        <w:t>Art. 71-A.- En una misma Oficina Consular además del Pro</w:t>
      </w:r>
      <w:r>
        <w:t>tocolo bajo la responsabilidad del Cónsul General, podrán autorizarse otros Protocolos, atendiendo las necesidades del servicio y el nombramiento de Cónsules y Vicecónsules dentro de la misma adscripción territorial en que se encuentren acreditados, siendo</w:t>
      </w:r>
      <w:r>
        <w:t xml:space="preserve"> cada funcionario responsable de su libro respectivo. (6)</w:t>
      </w:r>
      <w:r>
        <w:rPr>
          <w:rFonts w:ascii="Times New Roman" w:eastAsia="Times New Roman" w:hAnsi="Times New Roman" w:cs="Times New Roman"/>
          <w:sz w:val="24"/>
        </w:rPr>
        <w:t xml:space="preserve">  </w:t>
      </w:r>
    </w:p>
    <w:p w14:paraId="67C4AF1A" w14:textId="77777777" w:rsidR="006A2A46" w:rsidRDefault="006E7768">
      <w:pPr>
        <w:spacing w:after="23"/>
        <w:ind w:left="-5" w:right="7"/>
      </w:pPr>
      <w:r>
        <w:t xml:space="preserve">Art. 72.- Las hojas que formarán el Libro de Protocolo, serán suministradas, por el Ministerio de </w:t>
      </w:r>
    </w:p>
    <w:p w14:paraId="7F7E5FB1" w14:textId="77777777" w:rsidR="006A2A46" w:rsidRDefault="006E7768">
      <w:pPr>
        <w:ind w:left="-5" w:right="7"/>
      </w:pPr>
      <w:r>
        <w:t>Hacienda, sin costo alguno, al Ministerio de Relaciones Exteriores y legalizadas por la Sección d</w:t>
      </w:r>
      <w:r>
        <w:t>el Notariado de la Corte Suprema de Justicia, que sellará cada una de la hojas presentadas en la parte superior de sus frentes, excepto la primera en la que se pondrá una razón firmada y sellada por el Jefe de dicha Sección, expresando el nombre de la Misi</w:t>
      </w:r>
      <w:r>
        <w:t>ón Diplomática u Oficina Consular a que se destina, la categoría jerárquica consular del funcionario que lo utilizará, el número del Libro, y el lugar y fecha en que se legaliza. Llenadas estas formalidades, lo devolverá al Ministerio de Relaciones Exterio</w:t>
      </w:r>
      <w:r>
        <w:t>res para ser remitido a su destino. (6)</w:t>
      </w:r>
      <w:r>
        <w:rPr>
          <w:rFonts w:ascii="Times New Roman" w:eastAsia="Times New Roman" w:hAnsi="Times New Roman" w:cs="Times New Roman"/>
          <w:sz w:val="24"/>
        </w:rPr>
        <w:t xml:space="preserve">  </w:t>
      </w:r>
    </w:p>
    <w:p w14:paraId="2E2A150B" w14:textId="77777777" w:rsidR="006A2A46" w:rsidRDefault="006E7768">
      <w:pPr>
        <w:ind w:left="-5" w:right="7"/>
      </w:pPr>
      <w:r>
        <w:t>La Sección del Notariado llevará un libro especial en el que se hará constar el recibo y la entrega de los Libros de Protocolo de esta clase que hubiere legalizado y las circunstancias a que se refiere el inciso an</w:t>
      </w:r>
      <w:r>
        <w:t>terior. (6)</w:t>
      </w:r>
      <w:r>
        <w:rPr>
          <w:rFonts w:ascii="Times New Roman" w:eastAsia="Times New Roman" w:hAnsi="Times New Roman" w:cs="Times New Roman"/>
          <w:sz w:val="24"/>
        </w:rPr>
        <w:t xml:space="preserve">  </w:t>
      </w:r>
    </w:p>
    <w:p w14:paraId="1F7617B2" w14:textId="77777777" w:rsidR="006A2A46" w:rsidRDefault="006E7768">
      <w:pPr>
        <w:ind w:left="-5" w:right="7"/>
      </w:pPr>
      <w:r>
        <w:t>Art. 72-A.- Los Libros así legalizados, servirán hasta que se agoten las hojas de que se componen, debiendo usarse las hojas en el orden de su numeración, tanto frente como vuelto, pero el treinta y uno de diciembre de cada año, los funcionar</w:t>
      </w:r>
      <w:r>
        <w:t>ios que lo lleven pondrán al pie del último instrumento autorizado, una razón que indique el número de hojas que se hubieren utilizado durante el año que finaliza, con la expresión del folio en que empiezan y en que terminan, y el de los instrumentos que s</w:t>
      </w:r>
      <w:r>
        <w:t>e hubieren otorgado en el mismo período, firmándola y sellándola. (6)</w:t>
      </w:r>
      <w:r>
        <w:rPr>
          <w:rFonts w:ascii="Times New Roman" w:eastAsia="Times New Roman" w:hAnsi="Times New Roman" w:cs="Times New Roman"/>
          <w:sz w:val="24"/>
        </w:rPr>
        <w:t xml:space="preserve">  </w:t>
      </w:r>
    </w:p>
    <w:p w14:paraId="1077D332" w14:textId="77777777" w:rsidR="006A2A46" w:rsidRDefault="006E7768">
      <w:pPr>
        <w:ind w:left="-5" w:right="7"/>
      </w:pPr>
      <w:r>
        <w:t>Siempre que un Libro haya de servir para el año siguiente por no haberse agotado las hojas que se compone, se abrirá de nuevo en la fecha en que se otorgue el primer instrumento, por medio de una razón firmada y sellada por el funcionario respectivo, en qu</w:t>
      </w:r>
      <w:r>
        <w:t>e se exprese tal circunstancia; a continuación de la cual se asentará el instrumento. Si durante el curso del nuevo año no se otorgare ninguno, se comunicará así al Ministerio de Relaciones Exteriores, quien lo pondrá en conocimiento de la Sección del Nota</w:t>
      </w:r>
      <w:r>
        <w:t>riado. (6)</w:t>
      </w:r>
      <w:r>
        <w:rPr>
          <w:rFonts w:ascii="Times New Roman" w:eastAsia="Times New Roman" w:hAnsi="Times New Roman" w:cs="Times New Roman"/>
          <w:sz w:val="24"/>
        </w:rPr>
        <w:t xml:space="preserve">  </w:t>
      </w:r>
    </w:p>
    <w:p w14:paraId="5FEDDC3C" w14:textId="77777777" w:rsidR="006A2A46" w:rsidRDefault="006E7768">
      <w:pPr>
        <w:ind w:left="-5" w:right="7"/>
      </w:pPr>
      <w:r>
        <w:t>Da cada razón de apertura o cierre, se extenderán dos certificaciones que se remitirán, dentro de los quince días siguientes a su fecha, al Ministerio de Relaciones Exteriores, acompañándolas, si fueren de la razón de cierre, un índice firmado</w:t>
      </w:r>
      <w:r>
        <w:t xml:space="preserve"> y </w:t>
      </w:r>
      <w:proofErr w:type="gramStart"/>
      <w:r>
        <w:t>sellado ,</w:t>
      </w:r>
      <w:proofErr w:type="gramEnd"/>
      <w:r>
        <w:t xml:space="preserve"> en el </w:t>
      </w:r>
      <w:proofErr w:type="spellStart"/>
      <w:r>
        <w:t>cuál</w:t>
      </w:r>
      <w:proofErr w:type="spellEnd"/>
      <w:r>
        <w:t xml:space="preserve"> se expresarán, por orden de fecha, los instrumentos autorizados en el año, los nombres de los otorgantes, la clase de acto o contrato y los folios en que se encuentran. Un ejemplar de la certificación y del índice será remitido, a s</w:t>
      </w:r>
      <w:r>
        <w:t>u vez, por el Ministerio de Relaciones Exteriores a la Sección del Notariado. (6)</w:t>
      </w:r>
      <w:r>
        <w:rPr>
          <w:rFonts w:ascii="Times New Roman" w:eastAsia="Times New Roman" w:hAnsi="Times New Roman" w:cs="Times New Roman"/>
          <w:sz w:val="24"/>
        </w:rPr>
        <w:t xml:space="preserve">  </w:t>
      </w:r>
    </w:p>
    <w:p w14:paraId="4326D70B" w14:textId="77777777" w:rsidR="006A2A46" w:rsidRDefault="006E7768">
      <w:pPr>
        <w:ind w:left="-5" w:right="7"/>
      </w:pPr>
      <w:r>
        <w:t>Art. 73. Antes de que se agote un libro autorizado, el funcionario respectivo solicitará uno nuevo a fin de que en todo tiempo haya en la Oficina un libro de protocolo lega</w:t>
      </w:r>
      <w:r>
        <w:t>lizado; pero no podrá hacer uso del nuevo libro mientras no esté agotado el anterior.</w:t>
      </w:r>
      <w:r>
        <w:rPr>
          <w:rFonts w:ascii="Times New Roman" w:eastAsia="Times New Roman" w:hAnsi="Times New Roman" w:cs="Times New Roman"/>
          <w:sz w:val="24"/>
        </w:rPr>
        <w:t xml:space="preserve">  </w:t>
      </w:r>
    </w:p>
    <w:p w14:paraId="44149464" w14:textId="77777777" w:rsidR="006A2A46" w:rsidRDefault="006E7768">
      <w:pPr>
        <w:ind w:left="-5" w:right="7"/>
      </w:pPr>
      <w:r>
        <w:lastRenderedPageBreak/>
        <w:t>Art. 74.- Agotado un Libro, el funcionario pondrá a continuación del último instrumento, o en hoja separada, si esto no fuere posible, una razón de cierre firmada y sel</w:t>
      </w:r>
      <w:r>
        <w:t xml:space="preserve">lada, en la que hará constar el tiempo en que dicho Libro ha estado en servicio, número de instrumentos autorizados en cada año y el lugar y fecha en que se cierra. A </w:t>
      </w:r>
      <w:proofErr w:type="gramStart"/>
      <w:r>
        <w:t>continuación</w:t>
      </w:r>
      <w:proofErr w:type="gramEnd"/>
      <w:r>
        <w:t xml:space="preserve"> formulará en hojas separadas un índice general por orden de fechas, de los i</w:t>
      </w:r>
      <w:r>
        <w:t>nstrumentos que contiene, con expresión de los nombres de los otorgantes, la clase de actos o contratos y los folios en que aparecen. Al agotarse un libro, el funcionario respectivo lo comunicará inmediatamente al Ministerio de Relaciones Exteriores. (6)</w:t>
      </w:r>
      <w:r>
        <w:rPr>
          <w:rFonts w:ascii="Times New Roman" w:eastAsia="Times New Roman" w:hAnsi="Times New Roman" w:cs="Times New Roman"/>
          <w:sz w:val="24"/>
        </w:rPr>
        <w:t xml:space="preserve">  </w:t>
      </w:r>
    </w:p>
    <w:p w14:paraId="648DA089" w14:textId="77777777" w:rsidR="006A2A46" w:rsidRDefault="006E7768">
      <w:pPr>
        <w:ind w:left="-5" w:right="7"/>
      </w:pPr>
      <w:r>
        <w:t>Una vez agotado un Libro y cumplidas las formalidades establecidas en este artículo, el funcionario respectivo deberá remitirlo al Ministerio de Relaciones Exteriores dentro de los treinta días siguientes a la fecha de cierre del mismo, con los testimonio</w:t>
      </w:r>
      <w:r>
        <w:t>s de las escrituras que hubiere asentado después del treinta y uno de diciembre del año anterior; el Ministerio de Relaciones Exteriores tendrá un plazo de treinta días contado a partir de la fecha del recibo del Libro respectivo, para remitirlo a la Secci</w:t>
      </w:r>
      <w:r>
        <w:t>ón del Notariado. Recibido el Libro, la Sección del Notariado podrán a continuación de la nota de cierre a que se refiere el inciso anterior, una razón firmada y sellada en la que hará constar las circunstancias expresadas en la misma y verificado, dará cu</w:t>
      </w:r>
      <w:r>
        <w:t>enta a la Corte Suprema de Justicia y al Ministerio de Relaciones Exteriores de las irregularidades que notare. (6)</w:t>
      </w:r>
      <w:r>
        <w:rPr>
          <w:rFonts w:ascii="Times New Roman" w:eastAsia="Times New Roman" w:hAnsi="Times New Roman" w:cs="Times New Roman"/>
          <w:sz w:val="24"/>
        </w:rPr>
        <w:t xml:space="preserve">  </w:t>
      </w:r>
    </w:p>
    <w:p w14:paraId="28548A4D" w14:textId="77777777" w:rsidR="006A2A46" w:rsidRDefault="006E7768">
      <w:pPr>
        <w:ind w:left="-5" w:right="7"/>
      </w:pPr>
      <w:r>
        <w:t xml:space="preserve">La falta de cumplimiento a lo dispuesto en este artículo y en los precedentes de este capítulo, hará incurrir al funcionario del Servicio </w:t>
      </w:r>
      <w:r>
        <w:t>Exterior responsable de una multa de veinticinco a doscientos colones que le impondrá la Corte Suprema de Justicia y hará efectiva la Secretaría de Relaciones Exteriores sin perjuicio de cualquiera otra responsabilidad en que pudiera incurrir.</w:t>
      </w:r>
      <w:r>
        <w:rPr>
          <w:rFonts w:ascii="Times New Roman" w:eastAsia="Times New Roman" w:hAnsi="Times New Roman" w:cs="Times New Roman"/>
          <w:sz w:val="24"/>
        </w:rPr>
        <w:t xml:space="preserve">  </w:t>
      </w:r>
    </w:p>
    <w:p w14:paraId="4E4A8057" w14:textId="77777777" w:rsidR="006A2A46" w:rsidRDefault="006E7768">
      <w:pPr>
        <w:ind w:left="-5" w:right="7"/>
      </w:pPr>
      <w:r>
        <w:t xml:space="preserve">Art. 75.- </w:t>
      </w:r>
      <w:r>
        <w:t>Los indicados agentes diplomáticos y consulares extenderán conforme a la ley, testimonios de los instrumentos contenidos en los Libros de Protocolo, mientras éstos estén en su poder. Concluida la copia del instrumento, terminarán el testimonio con una razó</w:t>
      </w:r>
      <w:r>
        <w:t>n similar a la que se refiere el Art. 44, expresando el nombre de la misión diplomática u oficina consular a que pertenece el Protocolo, firmándolo y sellándolo. Al testimonio se anexará el recibo correspondiente por el valor de los derechos consulares per</w:t>
      </w:r>
      <w:r>
        <w:t>cibidos. (6)</w:t>
      </w:r>
      <w:r>
        <w:rPr>
          <w:rFonts w:ascii="Times New Roman" w:eastAsia="Times New Roman" w:hAnsi="Times New Roman" w:cs="Times New Roman"/>
          <w:sz w:val="24"/>
        </w:rPr>
        <w:t xml:space="preserve">  </w:t>
      </w:r>
    </w:p>
    <w:p w14:paraId="1B2A77AD" w14:textId="77777777" w:rsidR="006A2A46" w:rsidRDefault="006E7768">
      <w:pPr>
        <w:ind w:left="-5" w:right="7"/>
      </w:pPr>
      <w:r>
        <w:t xml:space="preserve">Art. 76.- Cuando los protocolos hubieren sido remitidos a la Corte Suprema de Justicia, los testimonios respectivos serán extendidos por el </w:t>
      </w:r>
      <w:proofErr w:type="gramStart"/>
      <w:r>
        <w:t>Secretario</w:t>
      </w:r>
      <w:proofErr w:type="gramEnd"/>
      <w:r>
        <w:t xml:space="preserve"> de dicho Tribunal, con las formalidades establecidas en el Art. 45.</w:t>
      </w:r>
      <w:r>
        <w:rPr>
          <w:rFonts w:ascii="Times New Roman" w:eastAsia="Times New Roman" w:hAnsi="Times New Roman" w:cs="Times New Roman"/>
          <w:sz w:val="24"/>
        </w:rPr>
        <w:t xml:space="preserve">  </w:t>
      </w:r>
    </w:p>
    <w:p w14:paraId="473DFB2B" w14:textId="77777777" w:rsidR="006A2A46" w:rsidRDefault="006E7768">
      <w:pPr>
        <w:ind w:left="-5" w:right="7"/>
      </w:pPr>
      <w:r>
        <w:t>Art. 77.- De todo in</w:t>
      </w:r>
      <w:r>
        <w:t>strumento que autoricen los funcionarios del Servicio Exterior remitirán dentro de los quince días siguientes a su otorgamiento, dos testimonios al Ministerio de Relaciones Exteriores. El Ministerio de Relaciones Exteriores guardará uno de estos testimonio</w:t>
      </w:r>
      <w:r>
        <w:t>s en sus archivos y el otro ejemplar lo remitirá a la Sección del Notariado de la Corte Suprema de Justicia. Los testimonios que corresponden a cada libro de Protocolo se encuadernarán separadamente. (6)</w:t>
      </w:r>
      <w:r>
        <w:rPr>
          <w:rFonts w:ascii="Times New Roman" w:eastAsia="Times New Roman" w:hAnsi="Times New Roman" w:cs="Times New Roman"/>
          <w:sz w:val="24"/>
        </w:rPr>
        <w:t xml:space="preserve">  </w:t>
      </w:r>
    </w:p>
    <w:p w14:paraId="2FD979DD" w14:textId="77777777" w:rsidR="006A2A46" w:rsidRDefault="006E7768">
      <w:pPr>
        <w:ind w:left="-5" w:right="7"/>
      </w:pPr>
      <w:r>
        <w:t>Art. 78.- De todo testamento que autoricen los fun</w:t>
      </w:r>
      <w:r>
        <w:t>cionarios competentes del Servicio Exterior, remitirán dentro de los diez días siguientes a su otorgamiento, a la Sección del Notariado, por conducto del Ministerio de Relaciones Exteriores, un testimonio, si se tratare de un testamento público; o el sobre</w:t>
      </w:r>
      <w:r>
        <w:t xml:space="preserve"> del testamento cerrado que hubiere quedado en su poder junto con el testimonio del acta a que se refiere el Art. 41 de esta Ley. (6)</w:t>
      </w:r>
      <w:r>
        <w:rPr>
          <w:rFonts w:ascii="Times New Roman" w:eastAsia="Times New Roman" w:hAnsi="Times New Roman" w:cs="Times New Roman"/>
          <w:sz w:val="24"/>
        </w:rPr>
        <w:t xml:space="preserve">  </w:t>
      </w:r>
    </w:p>
    <w:p w14:paraId="4524D393" w14:textId="77777777" w:rsidR="006A2A46" w:rsidRDefault="006E7768">
      <w:pPr>
        <w:ind w:left="-5" w:right="7"/>
      </w:pPr>
      <w:r>
        <w:t xml:space="preserve">Art. 79.- Los funcionarios del servicio exterior, cobrarán por los instrumentos que autoricen, los derechos de </w:t>
      </w:r>
      <w:proofErr w:type="spellStart"/>
      <w:r>
        <w:t>cartulaci</w:t>
      </w:r>
      <w:r>
        <w:t>ón</w:t>
      </w:r>
      <w:proofErr w:type="spellEnd"/>
      <w:r>
        <w:t xml:space="preserve"> contenidos en el Arancel Consular, estos derechos pertenecerán al Fondo General de la Nación. (1) (6)</w:t>
      </w:r>
      <w:r>
        <w:rPr>
          <w:rFonts w:ascii="Times New Roman" w:eastAsia="Times New Roman" w:hAnsi="Times New Roman" w:cs="Times New Roman"/>
          <w:sz w:val="24"/>
        </w:rPr>
        <w:t xml:space="preserve">  </w:t>
      </w:r>
    </w:p>
    <w:p w14:paraId="30D58266" w14:textId="77777777" w:rsidR="006A2A46" w:rsidRDefault="006E7768">
      <w:pPr>
        <w:ind w:left="-5" w:right="7"/>
      </w:pPr>
      <w:r>
        <w:t>Art. 79-A.- La calidad de funcionario y de empleado del servicio exterior acreditado en una Misión Diplomática u Oficina Consular, es incompatible co</w:t>
      </w:r>
      <w:r>
        <w:t>n el libre ejercicio profesional del Notariado, dentro de la circunscripción territorial ante la cual está acreditado. (6)</w:t>
      </w:r>
      <w:r>
        <w:rPr>
          <w:rFonts w:ascii="Times New Roman" w:eastAsia="Times New Roman" w:hAnsi="Times New Roman" w:cs="Times New Roman"/>
          <w:sz w:val="24"/>
        </w:rPr>
        <w:t xml:space="preserve">  </w:t>
      </w:r>
    </w:p>
    <w:p w14:paraId="09F84E49" w14:textId="77777777" w:rsidR="006A2A46" w:rsidRDefault="006E7768">
      <w:pPr>
        <w:ind w:left="-5" w:right="7"/>
      </w:pPr>
      <w:r>
        <w:lastRenderedPageBreak/>
        <w:t xml:space="preserve">Art. 80.- Las infracciones cometidas </w:t>
      </w:r>
      <w:r>
        <w:t>por los funcionarios diplomáticos y consulares, relativas a la forma y solemnidades de los instrumentos a que se refiere el Art. 63 de esta ley, serán sancionadas de la manera establecida en dicho artículo, concediendo audiencia al funcionario de que se tr</w:t>
      </w:r>
      <w:r>
        <w:t>ate, librando para ello exhorto que se remitirá por medio del Ministerio de Relaciones Exteriores. La Corte Suprema de Justicia, al imponer las multas, lo comunicará a dicho Ministerio para que las haga efectivas. (6)</w:t>
      </w:r>
      <w:r>
        <w:rPr>
          <w:rFonts w:ascii="Times New Roman" w:eastAsia="Times New Roman" w:hAnsi="Times New Roman" w:cs="Times New Roman"/>
          <w:sz w:val="24"/>
        </w:rPr>
        <w:t xml:space="preserve">  </w:t>
      </w:r>
    </w:p>
    <w:p w14:paraId="15E00816" w14:textId="77777777" w:rsidR="006A2A46" w:rsidRDefault="006E7768">
      <w:pPr>
        <w:ind w:left="-5" w:right="7"/>
      </w:pPr>
      <w:r>
        <w:t>Las sanciones por infracciones de or</w:t>
      </w:r>
      <w:r>
        <w:t>den puramente fiscal, las impondrá directamente el Ministerio de Relaciones Exteriores al tener conocimiento de la falta. (6)</w:t>
      </w:r>
      <w:r>
        <w:rPr>
          <w:rFonts w:ascii="Times New Roman" w:eastAsia="Times New Roman" w:hAnsi="Times New Roman" w:cs="Times New Roman"/>
          <w:sz w:val="24"/>
        </w:rPr>
        <w:t xml:space="preserve">  </w:t>
      </w:r>
    </w:p>
    <w:p w14:paraId="4EA2E4FF" w14:textId="77777777" w:rsidR="006A2A46" w:rsidRDefault="006E7768">
      <w:pPr>
        <w:spacing w:after="280"/>
        <w:ind w:left="-5" w:right="7"/>
      </w:pPr>
      <w:r>
        <w:t>En todo caso, si la infracción fuere de tal gravedad que revele negligencia, malicia o ignorancia inexcusable de parte del funci</w:t>
      </w:r>
      <w:r>
        <w:t>onario consular o diplomático, la Corte comunicará el hecho al Órgano Ejecutivo en el ramo correspondiente, a efecto de que éste imponga al culpable las sanciones a que fuere acreedor conforme a las leyes de la materia, sin perjuicio de dar aviso a la auto</w:t>
      </w:r>
      <w:r>
        <w:t>ridad competente para su juzgamiento, si la infracción constituyera delito o falta. (6)</w:t>
      </w:r>
      <w:r>
        <w:rPr>
          <w:rFonts w:ascii="Times New Roman" w:eastAsia="Times New Roman" w:hAnsi="Times New Roman" w:cs="Times New Roman"/>
          <w:sz w:val="24"/>
        </w:rPr>
        <w:t xml:space="preserve">  </w:t>
      </w:r>
    </w:p>
    <w:p w14:paraId="5A37DC88" w14:textId="77777777" w:rsidR="006A2A46" w:rsidRDefault="006E7768">
      <w:pPr>
        <w:spacing w:after="0" w:line="259" w:lineRule="auto"/>
        <w:ind w:left="63" w:firstLine="0"/>
        <w:jc w:val="center"/>
      </w:pPr>
      <w:r>
        <w:rPr>
          <w:rFonts w:ascii="Times New Roman" w:eastAsia="Times New Roman" w:hAnsi="Times New Roman" w:cs="Times New Roman"/>
          <w:sz w:val="24"/>
        </w:rPr>
        <w:t xml:space="preserve"> </w:t>
      </w:r>
    </w:p>
    <w:p w14:paraId="2C143BB4" w14:textId="77777777" w:rsidR="006A2A46" w:rsidRDefault="006E7768">
      <w:pPr>
        <w:spacing w:after="252" w:line="259" w:lineRule="auto"/>
        <w:ind w:left="38" w:right="27"/>
        <w:jc w:val="center"/>
      </w:pPr>
      <w:r>
        <w:rPr>
          <w:b/>
        </w:rPr>
        <w:t>CAPITULO IX</w:t>
      </w:r>
      <w:r>
        <w:rPr>
          <w:rFonts w:ascii="Times New Roman" w:eastAsia="Times New Roman" w:hAnsi="Times New Roman" w:cs="Times New Roman"/>
          <w:sz w:val="24"/>
        </w:rPr>
        <w:t xml:space="preserve">  </w:t>
      </w:r>
    </w:p>
    <w:p w14:paraId="1F432A41" w14:textId="77777777" w:rsidR="006A2A46" w:rsidRDefault="006E7768">
      <w:pPr>
        <w:pStyle w:val="Ttulo1"/>
        <w:ind w:left="38" w:right="28"/>
      </w:pPr>
      <w:r>
        <w:t>DISPOSICIONES TRANSITORIAS</w:t>
      </w:r>
      <w:r>
        <w:rPr>
          <w:rFonts w:ascii="Times New Roman" w:eastAsia="Times New Roman" w:hAnsi="Times New Roman" w:cs="Times New Roman"/>
          <w:b w:val="0"/>
          <w:sz w:val="24"/>
        </w:rPr>
        <w:t xml:space="preserve"> </w:t>
      </w:r>
    </w:p>
    <w:p w14:paraId="6EB8CC7D"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4289BF30" w14:textId="77777777" w:rsidR="006A2A46" w:rsidRDefault="006E7768">
      <w:pPr>
        <w:ind w:left="-5" w:right="7"/>
      </w:pPr>
      <w:r>
        <w:t>Art. 81.- Los Notarios están en la obligación de entregar a la Sección del Notariado o al Juzgado de 1ª Instancia compet</w:t>
      </w:r>
      <w:r>
        <w:t>ente, en su caso, a más tardar el 15 de enero de 1963, los libros de Protocolo que hubieren utilizado en el año en curso, excepto el único o el último libro el cual podrán continuar usando y deberán entregar al estar agotadas sus hojas y en todo caso al añ</w:t>
      </w:r>
      <w:r>
        <w:t>o de la fecha en que les hubiere sido entregado.</w:t>
      </w:r>
      <w:r>
        <w:rPr>
          <w:rFonts w:ascii="Times New Roman" w:eastAsia="Times New Roman" w:hAnsi="Times New Roman" w:cs="Times New Roman"/>
          <w:sz w:val="24"/>
        </w:rPr>
        <w:t xml:space="preserve">  </w:t>
      </w:r>
    </w:p>
    <w:p w14:paraId="39785DF1" w14:textId="77777777" w:rsidR="006A2A46" w:rsidRDefault="006E7768">
      <w:pPr>
        <w:ind w:left="-5" w:right="7"/>
      </w:pPr>
      <w:r>
        <w:t xml:space="preserve">Art. 82.- </w:t>
      </w:r>
      <w:r>
        <w:t>Los Protocolos Consulares, de Embajada o de Legación que actualmente se llevan, continuarán en servicio hasta que se reciban por los respectivos funcionarios diplomáticos y consulares los libros ya legalizados conforme al Art. 71, pero en ningún caso el us</w:t>
      </w:r>
      <w:r>
        <w:t>o de estos protocolos podrá exceder de noventa días contados desde la fecha en que esta ley entre en vigencia.</w:t>
      </w:r>
      <w:r>
        <w:rPr>
          <w:rFonts w:ascii="Times New Roman" w:eastAsia="Times New Roman" w:hAnsi="Times New Roman" w:cs="Times New Roman"/>
          <w:sz w:val="24"/>
        </w:rPr>
        <w:t xml:space="preserve">  </w:t>
      </w:r>
    </w:p>
    <w:p w14:paraId="59B8C7A8" w14:textId="77777777" w:rsidR="006A2A46" w:rsidRDefault="006E7768">
      <w:pPr>
        <w:spacing w:after="284"/>
        <w:ind w:left="-5" w:right="7"/>
      </w:pPr>
      <w:r>
        <w:t>Art. 83.- Los notarios que estuvieren autorizados por la Corte Suprema de Justicia en la fecha en que entre en vigencia la presente ley, contin</w:t>
      </w:r>
      <w:r>
        <w:t>uarán en el ejercicio de sus funciones hasta que se publique en el Diario Oficial el Acuerdo a que se refiere el inciso primero del Art. 10.</w:t>
      </w:r>
      <w:r>
        <w:rPr>
          <w:rFonts w:ascii="Times New Roman" w:eastAsia="Times New Roman" w:hAnsi="Times New Roman" w:cs="Times New Roman"/>
          <w:sz w:val="24"/>
        </w:rPr>
        <w:t xml:space="preserve">  </w:t>
      </w:r>
    </w:p>
    <w:p w14:paraId="20D06175" w14:textId="77777777" w:rsidR="006A2A46" w:rsidRDefault="006E7768">
      <w:pPr>
        <w:spacing w:after="0" w:line="259" w:lineRule="auto"/>
        <w:ind w:left="63" w:firstLine="0"/>
        <w:jc w:val="center"/>
      </w:pPr>
      <w:r>
        <w:rPr>
          <w:rFonts w:ascii="Times New Roman" w:eastAsia="Times New Roman" w:hAnsi="Times New Roman" w:cs="Times New Roman"/>
          <w:sz w:val="24"/>
        </w:rPr>
        <w:t xml:space="preserve"> </w:t>
      </w:r>
    </w:p>
    <w:p w14:paraId="75378EC8" w14:textId="77777777" w:rsidR="006A2A46" w:rsidRDefault="006E7768">
      <w:pPr>
        <w:spacing w:after="252" w:line="259" w:lineRule="auto"/>
        <w:ind w:left="38" w:right="24"/>
        <w:jc w:val="center"/>
      </w:pPr>
      <w:r>
        <w:rPr>
          <w:b/>
        </w:rPr>
        <w:t>CAPITULO X</w:t>
      </w:r>
      <w:r>
        <w:rPr>
          <w:rFonts w:ascii="Times New Roman" w:eastAsia="Times New Roman" w:hAnsi="Times New Roman" w:cs="Times New Roman"/>
          <w:sz w:val="24"/>
        </w:rPr>
        <w:t xml:space="preserve">  </w:t>
      </w:r>
    </w:p>
    <w:p w14:paraId="6F6D8138" w14:textId="77777777" w:rsidR="006A2A46" w:rsidRDefault="006E7768">
      <w:pPr>
        <w:pStyle w:val="Ttulo1"/>
        <w:ind w:left="38" w:right="26"/>
      </w:pPr>
      <w:r>
        <w:t>DEROGATORIAS, MODIFICACIONES Y VIGENCIA DE LA LEY</w:t>
      </w:r>
      <w:r>
        <w:rPr>
          <w:rFonts w:ascii="Times New Roman" w:eastAsia="Times New Roman" w:hAnsi="Times New Roman" w:cs="Times New Roman"/>
          <w:b w:val="0"/>
          <w:sz w:val="24"/>
        </w:rPr>
        <w:t xml:space="preserve"> </w:t>
      </w:r>
    </w:p>
    <w:p w14:paraId="57033734"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3169BB74" w14:textId="77777777" w:rsidR="006A2A46" w:rsidRDefault="006E7768">
      <w:pPr>
        <w:spacing w:after="23"/>
        <w:ind w:left="-5" w:right="7"/>
      </w:pPr>
      <w:r>
        <w:t>Art. 84.- Quedan derogados el Título III, Par</w:t>
      </w:r>
      <w:r>
        <w:t xml:space="preserve">te Segunda, Libro Tercero del Código de </w:t>
      </w:r>
    </w:p>
    <w:p w14:paraId="40492AC1" w14:textId="77777777" w:rsidR="006A2A46" w:rsidRDefault="006E7768">
      <w:pPr>
        <w:ind w:left="-5" w:right="7"/>
      </w:pPr>
      <w:r>
        <w:t xml:space="preserve">Procedimientos Civiles; la Ley Sobre Validez de Documentos Privados de 23 de abril de 1904, </w:t>
      </w:r>
    </w:p>
    <w:p w14:paraId="51FA113E" w14:textId="77777777" w:rsidR="006A2A46" w:rsidRDefault="006A2A46">
      <w:pPr>
        <w:sectPr w:rsidR="006A2A46">
          <w:headerReference w:type="even" r:id="rId13"/>
          <w:headerReference w:type="default" r:id="rId14"/>
          <w:headerReference w:type="first" r:id="rId15"/>
          <w:pgSz w:w="12240" w:h="15840"/>
          <w:pgMar w:top="1421" w:right="1703" w:bottom="1605" w:left="1702" w:header="720" w:footer="720" w:gutter="0"/>
          <w:cols w:space="720"/>
          <w:titlePg/>
        </w:sectPr>
      </w:pPr>
    </w:p>
    <w:p w14:paraId="01745D48" w14:textId="77777777" w:rsidR="006A2A46" w:rsidRDefault="006E7768">
      <w:pPr>
        <w:spacing w:after="9"/>
        <w:ind w:left="-5" w:right="7"/>
      </w:pPr>
      <w:r>
        <w:lastRenderedPageBreak/>
        <w:t>publicada en el Diario Oficial de 30 del mismo mes y sus reformas; el Capítulo XXI del Título IV de la Ley Orgánica del Servicio Consular de El Salvador de 24 de abril de 1948, publicada en el Diario Oficial del 12 de junio del mismo año, con excepción del</w:t>
      </w:r>
      <w:r>
        <w:t xml:space="preserve"> Art. 140, el cual queda vigente; los Arts. </w:t>
      </w:r>
    </w:p>
    <w:p w14:paraId="682B39E4" w14:textId="77777777" w:rsidR="006A2A46" w:rsidRDefault="006E7768">
      <w:pPr>
        <w:spacing w:after="35"/>
        <w:ind w:left="-5" w:right="7"/>
      </w:pPr>
      <w:r>
        <w:t xml:space="preserve">1022 y 1023 del Código Civil y las demás disposiciones legales que se opongan a la presente ley. </w:t>
      </w:r>
      <w:proofErr w:type="spellStart"/>
      <w:r>
        <w:t>Modifícanse</w:t>
      </w:r>
      <w:proofErr w:type="spellEnd"/>
      <w:r>
        <w:t xml:space="preserve"> de conformidad con esta ley los artículos 1007, 1008, 1009, 1014 y 1015 del Código </w:t>
      </w:r>
    </w:p>
    <w:p w14:paraId="5D58DC82" w14:textId="77777777" w:rsidR="006A2A46" w:rsidRDefault="006E7768">
      <w:pPr>
        <w:ind w:left="-5" w:right="7"/>
      </w:pPr>
      <w:r>
        <w:t>Civil.</w:t>
      </w:r>
      <w:r>
        <w:rPr>
          <w:rFonts w:ascii="Times New Roman" w:eastAsia="Times New Roman" w:hAnsi="Times New Roman" w:cs="Times New Roman"/>
          <w:sz w:val="24"/>
        </w:rPr>
        <w:t xml:space="preserve">  </w:t>
      </w:r>
    </w:p>
    <w:p w14:paraId="3510561F" w14:textId="77777777" w:rsidR="006A2A46" w:rsidRDefault="006E7768">
      <w:pPr>
        <w:spacing w:line="259" w:lineRule="auto"/>
        <w:ind w:left="-5"/>
      </w:pPr>
      <w:r>
        <w:rPr>
          <w:b/>
        </w:rPr>
        <w:t>INICIO DE</w:t>
      </w:r>
      <w:r>
        <w:rPr>
          <w:b/>
        </w:rPr>
        <w:t xml:space="preserve"> NOTA:</w:t>
      </w:r>
      <w:r>
        <w:rPr>
          <w:rFonts w:ascii="Times New Roman" w:eastAsia="Times New Roman" w:hAnsi="Times New Roman" w:cs="Times New Roman"/>
          <w:sz w:val="24"/>
        </w:rPr>
        <w:t xml:space="preserve">  </w:t>
      </w:r>
    </w:p>
    <w:p w14:paraId="4EC4B682" w14:textId="77777777" w:rsidR="006A2A46" w:rsidRDefault="006E7768">
      <w:pPr>
        <w:ind w:left="-5" w:right="7"/>
      </w:pPr>
      <w:r>
        <w:t>EL PRESENTE ARTICULO CONTIENE LA SIGUIENTE INTERPRETACION AUTENTICA:</w:t>
      </w:r>
      <w:r>
        <w:rPr>
          <w:rFonts w:ascii="Times New Roman" w:eastAsia="Times New Roman" w:hAnsi="Times New Roman" w:cs="Times New Roman"/>
          <w:sz w:val="24"/>
        </w:rPr>
        <w:t xml:space="preserve">  </w:t>
      </w:r>
    </w:p>
    <w:p w14:paraId="6B9A6B7F" w14:textId="77777777" w:rsidR="006A2A46" w:rsidRDefault="006E7768">
      <w:pPr>
        <w:spacing w:line="259" w:lineRule="auto"/>
        <w:ind w:left="-5"/>
      </w:pPr>
      <w:r>
        <w:rPr>
          <w:b/>
        </w:rPr>
        <w:t xml:space="preserve">DECRETO </w:t>
      </w:r>
      <w:proofErr w:type="spellStart"/>
      <w:r>
        <w:rPr>
          <w:b/>
        </w:rPr>
        <w:t>Nº</w:t>
      </w:r>
      <w:proofErr w:type="spellEnd"/>
      <w:r>
        <w:rPr>
          <w:b/>
        </w:rPr>
        <w:t xml:space="preserve"> 406</w:t>
      </w:r>
      <w:r>
        <w:rPr>
          <w:rFonts w:ascii="Times New Roman" w:eastAsia="Times New Roman" w:hAnsi="Times New Roman" w:cs="Times New Roman"/>
          <w:sz w:val="24"/>
        </w:rPr>
        <w:t xml:space="preserve">  </w:t>
      </w:r>
    </w:p>
    <w:p w14:paraId="1E1AD1E9" w14:textId="77777777" w:rsidR="006A2A46" w:rsidRDefault="006E7768">
      <w:pPr>
        <w:spacing w:after="0" w:line="475" w:lineRule="auto"/>
        <w:ind w:left="-5" w:right="605"/>
      </w:pPr>
      <w:r>
        <w:t xml:space="preserve">LA ASAMBLEA LEGISLATIVA DE LA REPUBLICA DE EL </w:t>
      </w:r>
      <w:proofErr w:type="gramStart"/>
      <w:r>
        <w:t>SALVADOR,</w:t>
      </w:r>
      <w:r>
        <w:rPr>
          <w:rFonts w:ascii="Times New Roman" w:eastAsia="Times New Roman" w:hAnsi="Times New Roman" w:cs="Times New Roman"/>
          <w:sz w:val="24"/>
        </w:rPr>
        <w:t xml:space="preserve">  </w:t>
      </w:r>
      <w:r>
        <w:t>CONSIDERANDO</w:t>
      </w:r>
      <w:proofErr w:type="gramEnd"/>
      <w:r>
        <w:t>:</w:t>
      </w:r>
      <w:r>
        <w:rPr>
          <w:rFonts w:ascii="Times New Roman" w:eastAsia="Times New Roman" w:hAnsi="Times New Roman" w:cs="Times New Roman"/>
          <w:sz w:val="24"/>
        </w:rPr>
        <w:t xml:space="preserve">  </w:t>
      </w:r>
    </w:p>
    <w:p w14:paraId="05F3AB58" w14:textId="77777777" w:rsidR="006A2A46" w:rsidRDefault="006E7768">
      <w:pPr>
        <w:spacing w:after="0" w:line="259" w:lineRule="auto"/>
        <w:ind w:left="720" w:firstLine="0"/>
      </w:pPr>
      <w:r>
        <w:rPr>
          <w:rFonts w:ascii="Times New Roman" w:eastAsia="Times New Roman" w:hAnsi="Times New Roman" w:cs="Times New Roman"/>
          <w:sz w:val="24"/>
        </w:rPr>
        <w:t xml:space="preserve"> </w:t>
      </w:r>
    </w:p>
    <w:p w14:paraId="7000FE52" w14:textId="77777777" w:rsidR="006A2A46" w:rsidRDefault="006E7768">
      <w:pPr>
        <w:numPr>
          <w:ilvl w:val="0"/>
          <w:numId w:val="1"/>
        </w:numPr>
        <w:ind w:right="7"/>
      </w:pPr>
      <w:r>
        <w:t xml:space="preserve">Que la Ley de Notariado emitida por Decreto Legislativo </w:t>
      </w:r>
      <w:proofErr w:type="spellStart"/>
      <w:r>
        <w:t>Nº</w:t>
      </w:r>
      <w:proofErr w:type="spellEnd"/>
      <w:r>
        <w:t xml:space="preserve"> 218 de fecha 6 de diciemb</w:t>
      </w:r>
      <w:r>
        <w:t xml:space="preserve">re de 1962, publicado en el Diario Oficial </w:t>
      </w:r>
      <w:proofErr w:type="spellStart"/>
      <w:r>
        <w:t>Nº</w:t>
      </w:r>
      <w:proofErr w:type="spellEnd"/>
      <w:r>
        <w:t xml:space="preserve"> 225, Tomo 197 de fecha 7 de diciembre del mismo año, derogó en su Art. 84 varias leyes, entre ellas la Ley sobre Validez de Documentos Privados de 23 de abril de 1904, publicada en el Diario Oficial de 30 del m</w:t>
      </w:r>
      <w:r>
        <w:t>ismo mes y año y sus reformas;</w:t>
      </w:r>
      <w:r>
        <w:rPr>
          <w:rFonts w:ascii="Times New Roman" w:eastAsia="Times New Roman" w:hAnsi="Times New Roman" w:cs="Times New Roman"/>
          <w:sz w:val="24"/>
        </w:rPr>
        <w:t xml:space="preserve">  </w:t>
      </w:r>
    </w:p>
    <w:p w14:paraId="71298832" w14:textId="77777777" w:rsidR="006A2A46" w:rsidRDefault="006E7768">
      <w:pPr>
        <w:numPr>
          <w:ilvl w:val="0"/>
          <w:numId w:val="1"/>
        </w:numPr>
        <w:ind w:right="7"/>
      </w:pPr>
      <w:r>
        <w:t>Que el inciso último del Art. 43 del Arancel Judicial, se remitía al Decreto Legislativo de 30 de abril de 1904 para el cobro por la legalización o testimonio de la legitimidad de firma ante abogado;</w:t>
      </w:r>
      <w:r>
        <w:rPr>
          <w:rFonts w:ascii="Times New Roman" w:eastAsia="Times New Roman" w:hAnsi="Times New Roman" w:cs="Times New Roman"/>
          <w:sz w:val="24"/>
        </w:rPr>
        <w:t xml:space="preserve">  </w:t>
      </w:r>
    </w:p>
    <w:p w14:paraId="615AE278" w14:textId="77777777" w:rsidR="006A2A46" w:rsidRDefault="006E7768">
      <w:pPr>
        <w:numPr>
          <w:ilvl w:val="0"/>
          <w:numId w:val="1"/>
        </w:numPr>
        <w:spacing w:after="280"/>
        <w:ind w:right="7"/>
      </w:pPr>
      <w:r>
        <w:t xml:space="preserve">Que con el propósito </w:t>
      </w:r>
      <w:r>
        <w:t xml:space="preserve">de evitar cualquier duda en cuanto a la interpretación del inciso último del Art. 43 del Arancel Judicial en vigencia, respecto a </w:t>
      </w:r>
      <w:proofErr w:type="gramStart"/>
      <w:r>
        <w:t>que</w:t>
      </w:r>
      <w:proofErr w:type="gramEnd"/>
      <w:r>
        <w:t xml:space="preserve"> si el Decreto Legislativo de 30 de abril de 1904 fue derogado parcial o totalmente, es conveniente dar una interpretación </w:t>
      </w:r>
      <w:r>
        <w:t>auténtica del Decreto Legislativo mencionado.</w:t>
      </w:r>
      <w:r>
        <w:rPr>
          <w:rFonts w:ascii="Times New Roman" w:eastAsia="Times New Roman" w:hAnsi="Times New Roman" w:cs="Times New Roman"/>
          <w:sz w:val="24"/>
        </w:rPr>
        <w:t xml:space="preserve"> </w:t>
      </w:r>
    </w:p>
    <w:p w14:paraId="76AEFC9E" w14:textId="77777777" w:rsidR="006A2A46" w:rsidRDefault="006E7768">
      <w:pPr>
        <w:spacing w:after="256" w:line="259" w:lineRule="auto"/>
        <w:ind w:left="0" w:firstLine="0"/>
      </w:pPr>
      <w:r>
        <w:rPr>
          <w:rFonts w:ascii="Times New Roman" w:eastAsia="Times New Roman" w:hAnsi="Times New Roman" w:cs="Times New Roman"/>
          <w:sz w:val="24"/>
        </w:rPr>
        <w:t xml:space="preserve"> </w:t>
      </w:r>
    </w:p>
    <w:p w14:paraId="321E303C" w14:textId="77777777" w:rsidR="006A2A46" w:rsidRDefault="006E7768">
      <w:pPr>
        <w:ind w:left="-5" w:right="7"/>
      </w:pPr>
      <w:r>
        <w:t>POR TANTO,</w:t>
      </w:r>
      <w:r>
        <w:rPr>
          <w:rFonts w:ascii="Times New Roman" w:eastAsia="Times New Roman" w:hAnsi="Times New Roman" w:cs="Times New Roman"/>
          <w:sz w:val="24"/>
        </w:rPr>
        <w:t xml:space="preserve">  </w:t>
      </w:r>
    </w:p>
    <w:p w14:paraId="4B2D4AEF" w14:textId="77777777" w:rsidR="006A2A46" w:rsidRDefault="006E7768">
      <w:pPr>
        <w:spacing w:after="285"/>
        <w:ind w:left="-5" w:right="7"/>
      </w:pPr>
      <w:r>
        <w:t xml:space="preserve">en uso de </w:t>
      </w:r>
      <w:r>
        <w:t xml:space="preserve">sus facultades constitucionales y a iniciativa de los Diputados Alfredo Morales Rodríguez, Pablo Mateu </w:t>
      </w:r>
      <w:proofErr w:type="spellStart"/>
      <w:r>
        <w:t>Llort</w:t>
      </w:r>
      <w:proofErr w:type="spellEnd"/>
      <w:r>
        <w:t xml:space="preserve"> y Armando de Paz.</w:t>
      </w:r>
      <w:r>
        <w:rPr>
          <w:rFonts w:ascii="Times New Roman" w:eastAsia="Times New Roman" w:hAnsi="Times New Roman" w:cs="Times New Roman"/>
          <w:sz w:val="24"/>
        </w:rPr>
        <w:t xml:space="preserve">  </w:t>
      </w:r>
    </w:p>
    <w:p w14:paraId="23A08433" w14:textId="77777777" w:rsidR="006A2A46" w:rsidRDefault="006E7768">
      <w:pPr>
        <w:ind w:left="-5" w:right="7"/>
      </w:pPr>
      <w:r>
        <w:t>DECRETA:</w:t>
      </w:r>
      <w:r>
        <w:rPr>
          <w:rFonts w:ascii="Times New Roman" w:eastAsia="Times New Roman" w:hAnsi="Times New Roman" w:cs="Times New Roman"/>
          <w:sz w:val="24"/>
        </w:rPr>
        <w:t xml:space="preserve">  </w:t>
      </w:r>
    </w:p>
    <w:p w14:paraId="5FFC560B" w14:textId="77777777" w:rsidR="006A2A46" w:rsidRDefault="006E7768">
      <w:pPr>
        <w:spacing w:after="281"/>
        <w:ind w:left="-5" w:right="7"/>
      </w:pPr>
      <w:r>
        <w:t xml:space="preserve">Art. 1.- </w:t>
      </w:r>
      <w:r>
        <w:t xml:space="preserve">Interpretase auténticamente el Art. 84 de la Ley de Notariado, emitida por Decreto Legislativo </w:t>
      </w:r>
      <w:proofErr w:type="spellStart"/>
      <w:r>
        <w:t>Nº</w:t>
      </w:r>
      <w:proofErr w:type="spellEnd"/>
      <w:r>
        <w:t xml:space="preserve"> 218 de fecha 6 de diciembre de 1962 publicado en el Diario Oficial </w:t>
      </w:r>
      <w:proofErr w:type="spellStart"/>
      <w:r>
        <w:t>Nº</w:t>
      </w:r>
      <w:proofErr w:type="spellEnd"/>
      <w:r>
        <w:t xml:space="preserve"> 225 Tomo 197 de fecha 7 de diciembre del mismo año, en el sentido de que la Ley Sobre Va</w:t>
      </w:r>
      <w:r>
        <w:t>lidez de Documentos Privados de 28 de abril de 1904, publicada en el Diario Oficial de 30 del mismo mes y año, fue derogada totalmente y como consecuencia el inciso último del Art. 43 del Arancel Judicial.</w:t>
      </w:r>
      <w:r>
        <w:rPr>
          <w:rFonts w:ascii="Times New Roman" w:eastAsia="Times New Roman" w:hAnsi="Times New Roman" w:cs="Times New Roman"/>
          <w:sz w:val="24"/>
        </w:rPr>
        <w:t xml:space="preserve">  </w:t>
      </w:r>
    </w:p>
    <w:p w14:paraId="6E7DC2B4" w14:textId="77777777" w:rsidR="006A2A46" w:rsidRDefault="006E7768">
      <w:pPr>
        <w:ind w:left="-5" w:right="7"/>
      </w:pPr>
      <w:r>
        <w:t>Art. 2.- Esta interpretación queda incorporada a</w:t>
      </w:r>
      <w:r>
        <w:t>l texto del Art. 84 de la respectiva Ley.</w:t>
      </w:r>
      <w:r>
        <w:rPr>
          <w:rFonts w:ascii="Times New Roman" w:eastAsia="Times New Roman" w:hAnsi="Times New Roman" w:cs="Times New Roman"/>
          <w:sz w:val="24"/>
        </w:rPr>
        <w:t xml:space="preserve">  </w:t>
      </w:r>
    </w:p>
    <w:p w14:paraId="69A36401" w14:textId="77777777" w:rsidR="006A2A46" w:rsidRDefault="006E7768">
      <w:pPr>
        <w:ind w:left="-5" w:right="7"/>
      </w:pPr>
      <w:r>
        <w:t>Art. 3.- El presente Decreto entrará en vigencia ocho días después de su publicación en el Diario Oficial.</w:t>
      </w:r>
      <w:r>
        <w:rPr>
          <w:rFonts w:ascii="Times New Roman" w:eastAsia="Times New Roman" w:hAnsi="Times New Roman" w:cs="Times New Roman"/>
          <w:sz w:val="24"/>
        </w:rPr>
        <w:t xml:space="preserve">  </w:t>
      </w:r>
    </w:p>
    <w:p w14:paraId="3C407ADE" w14:textId="77777777" w:rsidR="006A2A46" w:rsidRDefault="006E7768">
      <w:pPr>
        <w:spacing w:after="23"/>
        <w:ind w:left="-5" w:right="7"/>
      </w:pPr>
      <w:r>
        <w:t xml:space="preserve">DADO EN EL SALON DE SESIONES DE LA ASAMBLEA LEGISLATIVA; PALACIO </w:t>
      </w:r>
    </w:p>
    <w:p w14:paraId="10B65DD5" w14:textId="77777777" w:rsidR="006A2A46" w:rsidRDefault="006E7768">
      <w:pPr>
        <w:spacing w:after="287"/>
        <w:ind w:left="-5" w:right="7"/>
      </w:pPr>
      <w:r>
        <w:lastRenderedPageBreak/>
        <w:t>LEGISLATIVO: San Salvador, a los vein</w:t>
      </w:r>
      <w:r>
        <w:t>te días del mes de noviembre de mil novecientos setenta y cinco.</w:t>
      </w:r>
      <w:r>
        <w:rPr>
          <w:rFonts w:ascii="Times New Roman" w:eastAsia="Times New Roman" w:hAnsi="Times New Roman" w:cs="Times New Roman"/>
          <w:sz w:val="24"/>
        </w:rPr>
        <w:t xml:space="preserve">  </w:t>
      </w:r>
    </w:p>
    <w:p w14:paraId="3F3A7D49" w14:textId="77777777" w:rsidR="006A2A46" w:rsidRDefault="006E7768">
      <w:pPr>
        <w:spacing w:after="5" w:line="247" w:lineRule="auto"/>
        <w:ind w:left="2867" w:right="2741"/>
        <w:jc w:val="center"/>
      </w:pPr>
      <w:r>
        <w:t>Rubén Alfonso Rodríguez,</w:t>
      </w:r>
      <w:r>
        <w:rPr>
          <w:rFonts w:ascii="Times New Roman" w:eastAsia="Times New Roman" w:hAnsi="Times New Roman" w:cs="Times New Roman"/>
          <w:sz w:val="24"/>
        </w:rPr>
        <w:t xml:space="preserve"> </w:t>
      </w:r>
      <w:proofErr w:type="gramStart"/>
      <w:r>
        <w:t>Presidente</w:t>
      </w:r>
      <w:proofErr w:type="gramEnd"/>
      <w:r>
        <w:t>.</w:t>
      </w:r>
      <w:r>
        <w:rPr>
          <w:rFonts w:ascii="Times New Roman" w:eastAsia="Times New Roman" w:hAnsi="Times New Roman" w:cs="Times New Roman"/>
          <w:sz w:val="24"/>
        </w:rPr>
        <w:t xml:space="preserve"> </w:t>
      </w:r>
    </w:p>
    <w:p w14:paraId="41E5293E"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0F6C138E" w14:textId="77777777" w:rsidR="006A2A46" w:rsidRDefault="006E7768">
      <w:pPr>
        <w:spacing w:after="5" w:line="247" w:lineRule="auto"/>
        <w:ind w:left="2867" w:right="2741"/>
        <w:jc w:val="center"/>
      </w:pPr>
      <w:r>
        <w:t>Alfredo Morales Rodríguez,</w:t>
      </w:r>
      <w:r>
        <w:rPr>
          <w:rFonts w:ascii="Times New Roman" w:eastAsia="Times New Roman" w:hAnsi="Times New Roman" w:cs="Times New Roman"/>
          <w:sz w:val="24"/>
        </w:rPr>
        <w:t xml:space="preserve"> </w:t>
      </w:r>
      <w:r>
        <w:t>Vice-Presidente.</w:t>
      </w:r>
      <w:r>
        <w:rPr>
          <w:rFonts w:ascii="Times New Roman" w:eastAsia="Times New Roman" w:hAnsi="Times New Roman" w:cs="Times New Roman"/>
          <w:sz w:val="24"/>
        </w:rPr>
        <w:t xml:space="preserve"> </w:t>
      </w:r>
    </w:p>
    <w:p w14:paraId="4036F4DE"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175CD107" w14:textId="77777777" w:rsidR="006A2A46" w:rsidRDefault="006E7768">
      <w:pPr>
        <w:spacing w:after="5" w:line="247" w:lineRule="auto"/>
        <w:ind w:left="2867" w:right="2741"/>
        <w:jc w:val="center"/>
      </w:pPr>
      <w:r>
        <w:t>Benjamín Wilfrido Navarrete,</w:t>
      </w:r>
      <w:r>
        <w:rPr>
          <w:rFonts w:ascii="Times New Roman" w:eastAsia="Times New Roman" w:hAnsi="Times New Roman" w:cs="Times New Roman"/>
          <w:sz w:val="24"/>
        </w:rPr>
        <w:t xml:space="preserve"> </w:t>
      </w:r>
      <w:r>
        <w:t>Vice-Presidente.</w:t>
      </w:r>
      <w:r>
        <w:rPr>
          <w:rFonts w:ascii="Times New Roman" w:eastAsia="Times New Roman" w:hAnsi="Times New Roman" w:cs="Times New Roman"/>
          <w:sz w:val="24"/>
        </w:rPr>
        <w:t xml:space="preserve"> </w:t>
      </w:r>
    </w:p>
    <w:p w14:paraId="5ECBADFE"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46DEC8CF" w14:textId="77777777" w:rsidR="006A2A46" w:rsidRDefault="006E7768">
      <w:pPr>
        <w:spacing w:after="5" w:line="247" w:lineRule="auto"/>
        <w:ind w:left="2867" w:right="2684"/>
        <w:jc w:val="center"/>
      </w:pPr>
      <w:r>
        <w:t xml:space="preserve">Mario S. Hernández </w:t>
      </w:r>
      <w:proofErr w:type="gramStart"/>
      <w:r>
        <w:t xml:space="preserve">Segura, </w:t>
      </w:r>
      <w:r>
        <w:rPr>
          <w:rFonts w:ascii="Times New Roman" w:eastAsia="Times New Roman" w:hAnsi="Times New Roman" w:cs="Times New Roman"/>
          <w:sz w:val="24"/>
        </w:rPr>
        <w:t xml:space="preserve"> </w:t>
      </w:r>
      <w:r>
        <w:t>Primer</w:t>
      </w:r>
      <w:proofErr w:type="gramEnd"/>
      <w:r>
        <w:t xml:space="preserve"> Secretario.</w:t>
      </w:r>
      <w:r>
        <w:rPr>
          <w:rFonts w:ascii="Times New Roman" w:eastAsia="Times New Roman" w:hAnsi="Times New Roman" w:cs="Times New Roman"/>
          <w:sz w:val="24"/>
        </w:rPr>
        <w:t xml:space="preserve"> </w:t>
      </w:r>
    </w:p>
    <w:p w14:paraId="6BCA7760"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51529755" w14:textId="77777777" w:rsidR="006A2A46" w:rsidRDefault="006E7768">
      <w:pPr>
        <w:spacing w:after="5" w:line="247" w:lineRule="auto"/>
        <w:ind w:left="2867" w:right="2804"/>
        <w:jc w:val="center"/>
      </w:pPr>
      <w:r>
        <w:t>Mat</w:t>
      </w:r>
      <w:r>
        <w:t xml:space="preserve">ías Romero, </w:t>
      </w:r>
      <w:r>
        <w:rPr>
          <w:rFonts w:ascii="Times New Roman" w:eastAsia="Times New Roman" w:hAnsi="Times New Roman" w:cs="Times New Roman"/>
          <w:sz w:val="24"/>
        </w:rPr>
        <w:t xml:space="preserve"> </w:t>
      </w:r>
    </w:p>
    <w:p w14:paraId="688482A6" w14:textId="77777777" w:rsidR="006A2A46" w:rsidRDefault="006E7768">
      <w:pPr>
        <w:spacing w:after="5" w:line="247" w:lineRule="auto"/>
        <w:ind w:left="2867" w:right="2805"/>
        <w:jc w:val="center"/>
      </w:pPr>
      <w:r>
        <w:t xml:space="preserve">Primer </w:t>
      </w:r>
      <w:proofErr w:type="gramStart"/>
      <w:r>
        <w:t>Secretario</w:t>
      </w:r>
      <w:proofErr w:type="gramEnd"/>
      <w:r>
        <w:t>.</w:t>
      </w:r>
      <w:r>
        <w:rPr>
          <w:rFonts w:ascii="Times New Roman" w:eastAsia="Times New Roman" w:hAnsi="Times New Roman" w:cs="Times New Roman"/>
          <w:sz w:val="24"/>
        </w:rPr>
        <w:t xml:space="preserve"> </w:t>
      </w:r>
    </w:p>
    <w:p w14:paraId="3E95144A"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783829A1" w14:textId="77777777" w:rsidR="006A2A46" w:rsidRDefault="006E7768">
      <w:pPr>
        <w:spacing w:after="5" w:line="247" w:lineRule="auto"/>
        <w:ind w:left="2867" w:right="2744"/>
        <w:jc w:val="center"/>
      </w:pPr>
      <w:r>
        <w:t>Mauricio Gutiérrez Castro,</w:t>
      </w:r>
      <w:r>
        <w:rPr>
          <w:rFonts w:ascii="Times New Roman" w:eastAsia="Times New Roman" w:hAnsi="Times New Roman" w:cs="Times New Roman"/>
          <w:sz w:val="24"/>
        </w:rPr>
        <w:t xml:space="preserve"> </w:t>
      </w:r>
      <w:r>
        <w:t>Segundo Secretario.</w:t>
      </w:r>
      <w:r>
        <w:rPr>
          <w:rFonts w:ascii="Times New Roman" w:eastAsia="Times New Roman" w:hAnsi="Times New Roman" w:cs="Times New Roman"/>
          <w:sz w:val="24"/>
        </w:rPr>
        <w:t xml:space="preserve"> </w:t>
      </w:r>
    </w:p>
    <w:p w14:paraId="1DA20206"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6B344F75" w14:textId="77777777" w:rsidR="006A2A46" w:rsidRDefault="006E7768">
      <w:pPr>
        <w:spacing w:after="5" w:line="247" w:lineRule="auto"/>
        <w:ind w:left="2867" w:right="2805"/>
        <w:jc w:val="center"/>
      </w:pPr>
      <w:r>
        <w:t xml:space="preserve">Pablo Mateu </w:t>
      </w:r>
      <w:proofErr w:type="spellStart"/>
      <w:r>
        <w:t>Llort</w:t>
      </w:r>
      <w:proofErr w:type="spellEnd"/>
      <w:r>
        <w:t>,</w:t>
      </w:r>
      <w:r>
        <w:rPr>
          <w:rFonts w:ascii="Times New Roman" w:eastAsia="Times New Roman" w:hAnsi="Times New Roman" w:cs="Times New Roman"/>
          <w:sz w:val="24"/>
        </w:rPr>
        <w:t xml:space="preserve"> </w:t>
      </w:r>
    </w:p>
    <w:p w14:paraId="50D92CF2" w14:textId="77777777" w:rsidR="006A2A46" w:rsidRDefault="006E7768">
      <w:pPr>
        <w:spacing w:after="5" w:line="247" w:lineRule="auto"/>
        <w:ind w:left="2867" w:right="2805"/>
        <w:jc w:val="center"/>
      </w:pPr>
      <w:r>
        <w:t xml:space="preserve">Segundo </w:t>
      </w:r>
      <w:proofErr w:type="gramStart"/>
      <w:r>
        <w:t>Secretario</w:t>
      </w:r>
      <w:proofErr w:type="gramEnd"/>
      <w:r>
        <w:t>.</w:t>
      </w:r>
      <w:r>
        <w:rPr>
          <w:rFonts w:ascii="Times New Roman" w:eastAsia="Times New Roman" w:hAnsi="Times New Roman" w:cs="Times New Roman"/>
          <w:sz w:val="24"/>
        </w:rPr>
        <w:t xml:space="preserve"> </w:t>
      </w:r>
    </w:p>
    <w:p w14:paraId="369E1A0E"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6A5A5244" w14:textId="77777777" w:rsidR="006A2A46" w:rsidRDefault="006E7768">
      <w:pPr>
        <w:spacing w:after="5" w:line="247" w:lineRule="auto"/>
        <w:ind w:left="2867" w:right="2744"/>
        <w:jc w:val="center"/>
      </w:pPr>
      <w:proofErr w:type="spellStart"/>
      <w:r>
        <w:t>Victor</w:t>
      </w:r>
      <w:proofErr w:type="spellEnd"/>
      <w:r>
        <w:t xml:space="preserve"> Manuel Mendoza </w:t>
      </w:r>
      <w:proofErr w:type="spellStart"/>
      <w:r>
        <w:t>Vaquedano</w:t>
      </w:r>
      <w:proofErr w:type="spellEnd"/>
      <w:r>
        <w:t>,</w:t>
      </w:r>
      <w:r>
        <w:rPr>
          <w:rFonts w:ascii="Times New Roman" w:eastAsia="Times New Roman" w:hAnsi="Times New Roman" w:cs="Times New Roman"/>
          <w:sz w:val="24"/>
        </w:rPr>
        <w:t xml:space="preserve"> </w:t>
      </w:r>
      <w:r>
        <w:t>Segundo Secretario.</w:t>
      </w:r>
      <w:r>
        <w:rPr>
          <w:rFonts w:ascii="Times New Roman" w:eastAsia="Times New Roman" w:hAnsi="Times New Roman" w:cs="Times New Roman"/>
          <w:sz w:val="24"/>
        </w:rPr>
        <w:t xml:space="preserve"> </w:t>
      </w:r>
    </w:p>
    <w:p w14:paraId="2612E9F9" w14:textId="77777777" w:rsidR="006A2A46" w:rsidRDefault="006E7768">
      <w:pPr>
        <w:spacing w:after="226" w:line="259" w:lineRule="auto"/>
        <w:ind w:left="0" w:firstLine="0"/>
      </w:pPr>
      <w:r>
        <w:rPr>
          <w:rFonts w:ascii="Times New Roman" w:eastAsia="Times New Roman" w:hAnsi="Times New Roman" w:cs="Times New Roman"/>
          <w:sz w:val="24"/>
        </w:rPr>
        <w:t xml:space="preserve"> </w:t>
      </w:r>
    </w:p>
    <w:p w14:paraId="3EA6C52E" w14:textId="77777777" w:rsidR="006A2A46" w:rsidRDefault="006E7768">
      <w:pPr>
        <w:spacing w:after="287"/>
        <w:ind w:left="-5" w:right="7"/>
      </w:pPr>
      <w:r>
        <w:t>CASA PRESIDENCIAL: San Salvador, a los veinticinco días del mes de noviembre de mil novecientos setenta y cinco.</w:t>
      </w:r>
      <w:r>
        <w:rPr>
          <w:rFonts w:ascii="Times New Roman" w:eastAsia="Times New Roman" w:hAnsi="Times New Roman" w:cs="Times New Roman"/>
          <w:sz w:val="24"/>
        </w:rPr>
        <w:t xml:space="preserve">  </w:t>
      </w:r>
    </w:p>
    <w:p w14:paraId="1EE759BE" w14:textId="77777777" w:rsidR="006A2A46" w:rsidRDefault="006E7768">
      <w:pPr>
        <w:spacing w:after="5" w:line="247" w:lineRule="auto"/>
        <w:ind w:left="2867" w:right="2804"/>
        <w:jc w:val="center"/>
      </w:pPr>
      <w:r>
        <w:t>PUBLIQUESE.</w:t>
      </w:r>
      <w:r>
        <w:rPr>
          <w:rFonts w:ascii="Times New Roman" w:eastAsia="Times New Roman" w:hAnsi="Times New Roman" w:cs="Times New Roman"/>
          <w:sz w:val="24"/>
        </w:rPr>
        <w:t xml:space="preserve"> </w:t>
      </w:r>
    </w:p>
    <w:p w14:paraId="2C6A944F"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0FC85CB7" w14:textId="77777777" w:rsidR="006A2A46" w:rsidRDefault="006E7768">
      <w:pPr>
        <w:spacing w:after="5" w:line="247" w:lineRule="auto"/>
        <w:ind w:left="2867" w:right="2808"/>
        <w:jc w:val="center"/>
      </w:pPr>
      <w:r>
        <w:t>ARTURO ARMANDO MOLINA,</w:t>
      </w:r>
      <w:r>
        <w:rPr>
          <w:rFonts w:ascii="Times New Roman" w:eastAsia="Times New Roman" w:hAnsi="Times New Roman" w:cs="Times New Roman"/>
          <w:sz w:val="24"/>
        </w:rPr>
        <w:t xml:space="preserve"> </w:t>
      </w:r>
    </w:p>
    <w:p w14:paraId="14998CEF" w14:textId="77777777" w:rsidR="006A2A46" w:rsidRDefault="006E7768">
      <w:pPr>
        <w:spacing w:after="5" w:line="247" w:lineRule="auto"/>
        <w:ind w:left="2867" w:right="2808"/>
        <w:jc w:val="center"/>
      </w:pPr>
      <w:r>
        <w:t>Presidente de la República.</w:t>
      </w:r>
      <w:r>
        <w:rPr>
          <w:rFonts w:ascii="Times New Roman" w:eastAsia="Times New Roman" w:hAnsi="Times New Roman" w:cs="Times New Roman"/>
          <w:sz w:val="24"/>
        </w:rPr>
        <w:t xml:space="preserve"> </w:t>
      </w:r>
    </w:p>
    <w:p w14:paraId="61C065FE"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2D15B1D1" w14:textId="77777777" w:rsidR="006A2A46" w:rsidRDefault="006E7768">
      <w:pPr>
        <w:spacing w:after="5" w:line="247" w:lineRule="auto"/>
        <w:ind w:left="2867" w:right="2741"/>
        <w:jc w:val="center"/>
      </w:pPr>
      <w:r>
        <w:t>Fabio Hércules Pineda,</w:t>
      </w:r>
      <w:r>
        <w:rPr>
          <w:rFonts w:ascii="Times New Roman" w:eastAsia="Times New Roman" w:hAnsi="Times New Roman" w:cs="Times New Roman"/>
          <w:sz w:val="24"/>
        </w:rPr>
        <w:t xml:space="preserve"> </w:t>
      </w:r>
      <w:r>
        <w:t>Ministro de Justicia.</w:t>
      </w:r>
      <w:r>
        <w:rPr>
          <w:rFonts w:ascii="Times New Roman" w:eastAsia="Times New Roman" w:hAnsi="Times New Roman" w:cs="Times New Roman"/>
          <w:sz w:val="24"/>
        </w:rPr>
        <w:t xml:space="preserve"> </w:t>
      </w:r>
    </w:p>
    <w:p w14:paraId="34537206"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004A1485" w14:textId="77777777" w:rsidR="006A2A46" w:rsidRDefault="006E7768">
      <w:pPr>
        <w:spacing w:after="5" w:line="247" w:lineRule="auto"/>
        <w:ind w:left="59"/>
        <w:jc w:val="center"/>
      </w:pPr>
      <w:r>
        <w:t>PUBLIQUESE EN EL DIARIO OFICIAL.</w:t>
      </w:r>
      <w:r>
        <w:rPr>
          <w:rFonts w:ascii="Times New Roman" w:eastAsia="Times New Roman" w:hAnsi="Times New Roman" w:cs="Times New Roman"/>
          <w:sz w:val="24"/>
        </w:rPr>
        <w:t xml:space="preserve"> </w:t>
      </w:r>
    </w:p>
    <w:p w14:paraId="3501D89B"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22DF852F" w14:textId="77777777" w:rsidR="006A2A46" w:rsidRDefault="006E7768">
      <w:pPr>
        <w:spacing w:after="5" w:line="247" w:lineRule="auto"/>
        <w:ind w:left="2867" w:right="2807"/>
        <w:jc w:val="center"/>
      </w:pPr>
      <w:r>
        <w:t>José Enrique Silva,</w:t>
      </w:r>
      <w:r>
        <w:rPr>
          <w:rFonts w:ascii="Times New Roman" w:eastAsia="Times New Roman" w:hAnsi="Times New Roman" w:cs="Times New Roman"/>
          <w:sz w:val="24"/>
        </w:rPr>
        <w:t xml:space="preserve"> </w:t>
      </w:r>
    </w:p>
    <w:p w14:paraId="740519E3" w14:textId="77777777" w:rsidR="006A2A46" w:rsidRDefault="006E7768">
      <w:pPr>
        <w:spacing w:after="5" w:line="247" w:lineRule="auto"/>
        <w:ind w:left="58"/>
        <w:jc w:val="center"/>
      </w:pPr>
      <w:r>
        <w:t>Ministro de la Presidencia de la República.</w:t>
      </w:r>
      <w:r>
        <w:rPr>
          <w:rFonts w:ascii="Times New Roman" w:eastAsia="Times New Roman" w:hAnsi="Times New Roman" w:cs="Times New Roman"/>
          <w:sz w:val="24"/>
        </w:rPr>
        <w:t xml:space="preserve"> </w:t>
      </w:r>
    </w:p>
    <w:p w14:paraId="02BF140D"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7770F07D" w14:textId="77777777" w:rsidR="006A2A46" w:rsidRDefault="006E7768">
      <w:pPr>
        <w:spacing w:line="349" w:lineRule="auto"/>
        <w:ind w:left="-5" w:right="527"/>
      </w:pPr>
      <w:r>
        <w:t xml:space="preserve">D.L. </w:t>
      </w:r>
      <w:proofErr w:type="spellStart"/>
      <w:r>
        <w:t>Nº</w:t>
      </w:r>
      <w:proofErr w:type="spellEnd"/>
      <w:r>
        <w:t xml:space="preserve"> 406, del 20 de noviembre de 1975, publicado en el D.O. </w:t>
      </w:r>
      <w:proofErr w:type="spellStart"/>
      <w:r>
        <w:t>Nº</w:t>
      </w:r>
      <w:proofErr w:type="spellEnd"/>
      <w:r>
        <w:t xml:space="preserve"> 222, Tomo 249, del 28 de noviembre de 1975.</w:t>
      </w:r>
      <w:r>
        <w:rPr>
          <w:rFonts w:ascii="Times New Roman" w:eastAsia="Times New Roman" w:hAnsi="Times New Roman" w:cs="Times New Roman"/>
          <w:sz w:val="24"/>
        </w:rPr>
        <w:t xml:space="preserve">  </w:t>
      </w:r>
      <w:r>
        <w:rPr>
          <w:b/>
        </w:rPr>
        <w:t>FIN DE NOTA</w:t>
      </w:r>
      <w:r>
        <w:rPr>
          <w:rFonts w:ascii="Times New Roman" w:eastAsia="Times New Roman" w:hAnsi="Times New Roman" w:cs="Times New Roman"/>
          <w:sz w:val="24"/>
        </w:rPr>
        <w:t xml:space="preserve">  </w:t>
      </w:r>
    </w:p>
    <w:p w14:paraId="42C6ED57" w14:textId="77777777" w:rsidR="006A2A46" w:rsidRDefault="006E7768">
      <w:pPr>
        <w:ind w:left="-5" w:right="7"/>
      </w:pPr>
      <w:r>
        <w:t>Art. 85.- La presente ley e</w:t>
      </w:r>
      <w:r>
        <w:t>ntrará en vigencia ocho días después de su publicación en el Diario Oficial.</w:t>
      </w:r>
      <w:r>
        <w:rPr>
          <w:rFonts w:ascii="Times New Roman" w:eastAsia="Times New Roman" w:hAnsi="Times New Roman" w:cs="Times New Roman"/>
          <w:sz w:val="24"/>
        </w:rPr>
        <w:t xml:space="preserve">  </w:t>
      </w:r>
    </w:p>
    <w:p w14:paraId="648BEBCF" w14:textId="77777777" w:rsidR="006A2A46" w:rsidRDefault="006E7768">
      <w:pPr>
        <w:spacing w:after="39"/>
        <w:ind w:left="-5" w:right="7"/>
      </w:pPr>
      <w:r>
        <w:t xml:space="preserve">DADO EN EL SALON DE SESIONES DE LA ASAMBLEA LEGISLATIVA; PALACIO NACIONAL: </w:t>
      </w:r>
    </w:p>
    <w:p w14:paraId="66E24FCB" w14:textId="77777777" w:rsidR="006A2A46" w:rsidRDefault="006E7768">
      <w:pPr>
        <w:spacing w:after="274"/>
        <w:ind w:left="-5" w:right="7"/>
      </w:pPr>
      <w:r>
        <w:lastRenderedPageBreak/>
        <w:t>San Salvador, a los seis días del mes de diciembre de mil novecientos sesenta y dos.</w:t>
      </w:r>
      <w:r>
        <w:rPr>
          <w:rFonts w:ascii="Times New Roman" w:eastAsia="Times New Roman" w:hAnsi="Times New Roman" w:cs="Times New Roman"/>
          <w:sz w:val="24"/>
        </w:rPr>
        <w:t xml:space="preserve">  </w:t>
      </w:r>
    </w:p>
    <w:p w14:paraId="131C18A8" w14:textId="77777777" w:rsidR="006A2A46" w:rsidRDefault="006E7768">
      <w:pPr>
        <w:spacing w:after="5" w:line="247" w:lineRule="auto"/>
        <w:ind w:left="2867" w:right="2741"/>
        <w:jc w:val="center"/>
      </w:pPr>
      <w:r>
        <w:t>Francisco José</w:t>
      </w:r>
      <w:r>
        <w:t xml:space="preserve"> Guerrero,</w:t>
      </w:r>
      <w:r>
        <w:rPr>
          <w:rFonts w:ascii="Times New Roman" w:eastAsia="Times New Roman" w:hAnsi="Times New Roman" w:cs="Times New Roman"/>
          <w:sz w:val="24"/>
        </w:rPr>
        <w:t xml:space="preserve"> </w:t>
      </w:r>
      <w:proofErr w:type="gramStart"/>
      <w:r>
        <w:t>Presidente</w:t>
      </w:r>
      <w:proofErr w:type="gramEnd"/>
      <w:r>
        <w:t>.</w:t>
      </w:r>
      <w:r>
        <w:rPr>
          <w:rFonts w:ascii="Times New Roman" w:eastAsia="Times New Roman" w:hAnsi="Times New Roman" w:cs="Times New Roman"/>
          <w:sz w:val="24"/>
        </w:rPr>
        <w:t xml:space="preserve"> </w:t>
      </w:r>
    </w:p>
    <w:p w14:paraId="37EAACD0"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40F481DA" w14:textId="77777777" w:rsidR="006A2A46" w:rsidRDefault="006E7768">
      <w:pPr>
        <w:spacing w:after="5" w:line="247" w:lineRule="auto"/>
        <w:ind w:left="2867" w:right="2741"/>
        <w:jc w:val="center"/>
      </w:pPr>
      <w:r>
        <w:t>Armando Salinas Medina,</w:t>
      </w:r>
      <w:r>
        <w:rPr>
          <w:rFonts w:ascii="Times New Roman" w:eastAsia="Times New Roman" w:hAnsi="Times New Roman" w:cs="Times New Roman"/>
          <w:sz w:val="24"/>
        </w:rPr>
        <w:t xml:space="preserve"> </w:t>
      </w:r>
      <w:r>
        <w:t>Vice-Presidente.</w:t>
      </w:r>
      <w:r>
        <w:rPr>
          <w:rFonts w:ascii="Times New Roman" w:eastAsia="Times New Roman" w:hAnsi="Times New Roman" w:cs="Times New Roman"/>
          <w:sz w:val="24"/>
        </w:rPr>
        <w:t xml:space="preserve"> </w:t>
      </w:r>
    </w:p>
    <w:p w14:paraId="7F265D4F"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7DD6AD16" w14:textId="77777777" w:rsidR="006A2A46" w:rsidRDefault="006E7768">
      <w:pPr>
        <w:spacing w:after="5" w:line="247" w:lineRule="auto"/>
        <w:ind w:left="2867" w:right="2744"/>
        <w:jc w:val="center"/>
      </w:pPr>
      <w:r>
        <w:t xml:space="preserve">Salvador Ramírez </w:t>
      </w:r>
      <w:proofErr w:type="spellStart"/>
      <w:r>
        <w:t>Siliezar</w:t>
      </w:r>
      <w:proofErr w:type="spellEnd"/>
      <w:r>
        <w:t>,</w:t>
      </w:r>
      <w:r>
        <w:rPr>
          <w:rFonts w:ascii="Times New Roman" w:eastAsia="Times New Roman" w:hAnsi="Times New Roman" w:cs="Times New Roman"/>
          <w:sz w:val="24"/>
        </w:rPr>
        <w:t xml:space="preserve"> </w:t>
      </w:r>
      <w:r>
        <w:t>Vice-Presidente.</w:t>
      </w:r>
      <w:r>
        <w:rPr>
          <w:rFonts w:ascii="Times New Roman" w:eastAsia="Times New Roman" w:hAnsi="Times New Roman" w:cs="Times New Roman"/>
          <w:sz w:val="24"/>
        </w:rPr>
        <w:t xml:space="preserve"> </w:t>
      </w:r>
    </w:p>
    <w:p w14:paraId="2FBB1BE8"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382A50F3" w14:textId="77777777" w:rsidR="006A2A46" w:rsidRDefault="006E7768">
      <w:pPr>
        <w:spacing w:after="5" w:line="247" w:lineRule="auto"/>
        <w:ind w:left="3155" w:right="3032"/>
        <w:jc w:val="center"/>
      </w:pPr>
      <w:r>
        <w:t xml:space="preserve">Juan Elías </w:t>
      </w:r>
      <w:proofErr w:type="spellStart"/>
      <w:r>
        <w:t>Fermán</w:t>
      </w:r>
      <w:proofErr w:type="spellEnd"/>
      <w:r>
        <w:t xml:space="preserve"> h.,</w:t>
      </w:r>
      <w:r>
        <w:rPr>
          <w:rFonts w:ascii="Times New Roman" w:eastAsia="Times New Roman" w:hAnsi="Times New Roman" w:cs="Times New Roman"/>
          <w:sz w:val="24"/>
        </w:rPr>
        <w:t xml:space="preserve"> </w:t>
      </w:r>
      <w:r>
        <w:t>Primer Secretario.</w:t>
      </w:r>
      <w:r>
        <w:rPr>
          <w:rFonts w:ascii="Times New Roman" w:eastAsia="Times New Roman" w:hAnsi="Times New Roman" w:cs="Times New Roman"/>
          <w:sz w:val="24"/>
        </w:rPr>
        <w:t xml:space="preserve"> </w:t>
      </w:r>
    </w:p>
    <w:p w14:paraId="4A70408F"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4F699653" w14:textId="77777777" w:rsidR="006A2A46" w:rsidRDefault="006E7768">
      <w:pPr>
        <w:spacing w:after="5" w:line="247" w:lineRule="auto"/>
        <w:ind w:left="2867" w:right="2805"/>
        <w:jc w:val="center"/>
      </w:pPr>
      <w:r>
        <w:t>José Raúl Castro,</w:t>
      </w:r>
      <w:r>
        <w:rPr>
          <w:rFonts w:ascii="Times New Roman" w:eastAsia="Times New Roman" w:hAnsi="Times New Roman" w:cs="Times New Roman"/>
          <w:sz w:val="24"/>
        </w:rPr>
        <w:t xml:space="preserve"> </w:t>
      </w:r>
    </w:p>
    <w:p w14:paraId="20B8C8F8" w14:textId="77777777" w:rsidR="006A2A46" w:rsidRDefault="006E7768">
      <w:pPr>
        <w:spacing w:after="5" w:line="247" w:lineRule="auto"/>
        <w:ind w:left="2867" w:right="2805"/>
        <w:jc w:val="center"/>
      </w:pPr>
      <w:r>
        <w:t xml:space="preserve">Primer </w:t>
      </w:r>
      <w:proofErr w:type="gramStart"/>
      <w:r>
        <w:t>Secretario</w:t>
      </w:r>
      <w:proofErr w:type="gramEnd"/>
      <w:r>
        <w:t>.</w:t>
      </w:r>
      <w:r>
        <w:rPr>
          <w:rFonts w:ascii="Times New Roman" w:eastAsia="Times New Roman" w:hAnsi="Times New Roman" w:cs="Times New Roman"/>
          <w:sz w:val="24"/>
        </w:rPr>
        <w:t xml:space="preserve"> </w:t>
      </w:r>
    </w:p>
    <w:p w14:paraId="6C028B43"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38A579E2" w14:textId="77777777" w:rsidR="006A2A46" w:rsidRDefault="006E7768">
      <w:pPr>
        <w:spacing w:after="3"/>
        <w:ind w:left="3612" w:right="2547" w:hanging="362"/>
      </w:pPr>
      <w:r>
        <w:t>Ernesto Mauricio Magaña,</w:t>
      </w:r>
      <w:r>
        <w:rPr>
          <w:rFonts w:ascii="Times New Roman" w:eastAsia="Times New Roman" w:hAnsi="Times New Roman" w:cs="Times New Roman"/>
          <w:sz w:val="24"/>
        </w:rPr>
        <w:t xml:space="preserve"> </w:t>
      </w:r>
      <w:r>
        <w:t>Primer Secretario.</w:t>
      </w:r>
      <w:r>
        <w:rPr>
          <w:rFonts w:ascii="Times New Roman" w:eastAsia="Times New Roman" w:hAnsi="Times New Roman" w:cs="Times New Roman"/>
          <w:sz w:val="24"/>
        </w:rPr>
        <w:t xml:space="preserve"> </w:t>
      </w:r>
    </w:p>
    <w:p w14:paraId="3F41A659"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5497769A" w14:textId="77777777" w:rsidR="006A2A46" w:rsidRDefault="006E7768">
      <w:pPr>
        <w:spacing w:after="3"/>
        <w:ind w:left="3507" w:right="2664" w:firstLine="72"/>
      </w:pPr>
      <w:r>
        <w:t>José Antonio Soto,</w:t>
      </w:r>
      <w:r>
        <w:rPr>
          <w:rFonts w:ascii="Times New Roman" w:eastAsia="Times New Roman" w:hAnsi="Times New Roman" w:cs="Times New Roman"/>
          <w:sz w:val="24"/>
        </w:rPr>
        <w:t xml:space="preserve"> </w:t>
      </w:r>
      <w:r>
        <w:t>Segundo Secretario.</w:t>
      </w:r>
      <w:r>
        <w:rPr>
          <w:rFonts w:ascii="Times New Roman" w:eastAsia="Times New Roman" w:hAnsi="Times New Roman" w:cs="Times New Roman"/>
          <w:sz w:val="24"/>
        </w:rPr>
        <w:t xml:space="preserve"> </w:t>
      </w:r>
    </w:p>
    <w:p w14:paraId="51ADDCB8"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15F95277" w14:textId="77777777" w:rsidR="006A2A46" w:rsidRDefault="006E7768">
      <w:pPr>
        <w:spacing w:after="5" w:line="247" w:lineRule="auto"/>
        <w:ind w:left="2867" w:right="2744"/>
        <w:jc w:val="center"/>
      </w:pPr>
      <w:r>
        <w:t>Augusto Ramírez Salazar,</w:t>
      </w:r>
      <w:r>
        <w:rPr>
          <w:rFonts w:ascii="Times New Roman" w:eastAsia="Times New Roman" w:hAnsi="Times New Roman" w:cs="Times New Roman"/>
          <w:sz w:val="24"/>
        </w:rPr>
        <w:t xml:space="preserve"> </w:t>
      </w:r>
      <w:r>
        <w:t>Segundo Secretario.</w:t>
      </w:r>
      <w:r>
        <w:rPr>
          <w:rFonts w:ascii="Times New Roman" w:eastAsia="Times New Roman" w:hAnsi="Times New Roman" w:cs="Times New Roman"/>
          <w:sz w:val="24"/>
        </w:rPr>
        <w:t xml:space="preserve"> </w:t>
      </w:r>
    </w:p>
    <w:p w14:paraId="18DD6DFC"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01D10C5B" w14:textId="77777777" w:rsidR="006A2A46" w:rsidRDefault="006E7768">
      <w:pPr>
        <w:spacing w:after="3"/>
        <w:ind w:left="3505" w:right="2582"/>
      </w:pPr>
      <w:r>
        <w:t>Julio Hidalgo Villalta,</w:t>
      </w:r>
      <w:r>
        <w:rPr>
          <w:rFonts w:ascii="Times New Roman" w:eastAsia="Times New Roman" w:hAnsi="Times New Roman" w:cs="Times New Roman"/>
          <w:sz w:val="24"/>
        </w:rPr>
        <w:t xml:space="preserve"> </w:t>
      </w:r>
      <w:r>
        <w:t>Segundo Secretario.</w:t>
      </w:r>
      <w:r>
        <w:rPr>
          <w:rFonts w:ascii="Times New Roman" w:eastAsia="Times New Roman" w:hAnsi="Times New Roman" w:cs="Times New Roman"/>
          <w:sz w:val="24"/>
        </w:rPr>
        <w:t xml:space="preserve"> </w:t>
      </w:r>
    </w:p>
    <w:p w14:paraId="4BD3AE30"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12CE4AF3" w14:textId="77777777" w:rsidR="006A2A46" w:rsidRDefault="006E7768">
      <w:pPr>
        <w:spacing w:after="287"/>
        <w:ind w:left="-5" w:right="7"/>
      </w:pPr>
      <w:r>
        <w:t>CASA PRESIDENCIAL: San Salvador, a las diecisiete horas del día siete de diciembre de mil novecientos sesenta y dos.</w:t>
      </w:r>
      <w:r>
        <w:rPr>
          <w:rFonts w:ascii="Times New Roman" w:eastAsia="Times New Roman" w:hAnsi="Times New Roman" w:cs="Times New Roman"/>
          <w:sz w:val="24"/>
        </w:rPr>
        <w:t xml:space="preserve">  </w:t>
      </w:r>
    </w:p>
    <w:p w14:paraId="0F1DF8CA" w14:textId="77777777" w:rsidR="006A2A46" w:rsidRDefault="006E7768">
      <w:pPr>
        <w:spacing w:after="5" w:line="247" w:lineRule="auto"/>
        <w:ind w:left="2867" w:right="2804"/>
        <w:jc w:val="center"/>
      </w:pPr>
      <w:r>
        <w:t xml:space="preserve">PUBLIQUESE: </w:t>
      </w:r>
      <w:r>
        <w:rPr>
          <w:rFonts w:ascii="Times New Roman" w:eastAsia="Times New Roman" w:hAnsi="Times New Roman" w:cs="Times New Roman"/>
          <w:sz w:val="24"/>
        </w:rPr>
        <w:t xml:space="preserve"> </w:t>
      </w:r>
    </w:p>
    <w:p w14:paraId="0BDE0CD1"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609E6093" w14:textId="77777777" w:rsidR="006A2A46" w:rsidRDefault="006E7768">
      <w:pPr>
        <w:spacing w:after="5" w:line="247" w:lineRule="auto"/>
        <w:ind w:left="2867" w:right="2808"/>
        <w:jc w:val="center"/>
      </w:pPr>
      <w:r>
        <w:t>JULIO ADALBERTO RIVERA,</w:t>
      </w:r>
      <w:r>
        <w:rPr>
          <w:rFonts w:ascii="Times New Roman" w:eastAsia="Times New Roman" w:hAnsi="Times New Roman" w:cs="Times New Roman"/>
          <w:sz w:val="24"/>
        </w:rPr>
        <w:t xml:space="preserve"> </w:t>
      </w:r>
    </w:p>
    <w:p w14:paraId="36EBDF83" w14:textId="77777777" w:rsidR="006A2A46" w:rsidRDefault="006E7768">
      <w:pPr>
        <w:spacing w:after="5" w:line="247" w:lineRule="auto"/>
        <w:ind w:left="2867" w:right="2808"/>
        <w:jc w:val="center"/>
      </w:pPr>
      <w:r>
        <w:t>Presidente de la República.</w:t>
      </w:r>
      <w:r>
        <w:rPr>
          <w:rFonts w:ascii="Times New Roman" w:eastAsia="Times New Roman" w:hAnsi="Times New Roman" w:cs="Times New Roman"/>
          <w:sz w:val="24"/>
        </w:rPr>
        <w:t xml:space="preserve"> </w:t>
      </w:r>
    </w:p>
    <w:p w14:paraId="11EA84F3" w14:textId="77777777" w:rsidR="006A2A46" w:rsidRDefault="006E7768">
      <w:pPr>
        <w:spacing w:after="0" w:line="259" w:lineRule="auto"/>
        <w:ind w:left="115" w:firstLine="0"/>
        <w:jc w:val="center"/>
      </w:pPr>
      <w:r>
        <w:rPr>
          <w:rFonts w:ascii="Times New Roman" w:eastAsia="Times New Roman" w:hAnsi="Times New Roman" w:cs="Times New Roman"/>
          <w:sz w:val="24"/>
        </w:rPr>
        <w:t xml:space="preserve"> </w:t>
      </w:r>
    </w:p>
    <w:p w14:paraId="6CFB2861" w14:textId="77777777" w:rsidR="006A2A46" w:rsidRDefault="006E7768">
      <w:pPr>
        <w:spacing w:after="5" w:line="247" w:lineRule="auto"/>
        <w:ind w:left="2867" w:right="2807"/>
        <w:jc w:val="center"/>
      </w:pPr>
      <w:proofErr w:type="spellStart"/>
      <w:r>
        <w:t>Alvaro</w:t>
      </w:r>
      <w:proofErr w:type="spellEnd"/>
      <w:r>
        <w:t xml:space="preserve"> Merino,</w:t>
      </w:r>
      <w:r>
        <w:rPr>
          <w:rFonts w:ascii="Times New Roman" w:eastAsia="Times New Roman" w:hAnsi="Times New Roman" w:cs="Times New Roman"/>
          <w:sz w:val="24"/>
        </w:rPr>
        <w:t xml:space="preserve"> </w:t>
      </w:r>
    </w:p>
    <w:p w14:paraId="7A4903BA" w14:textId="77777777" w:rsidR="006A2A46" w:rsidRDefault="006E7768">
      <w:pPr>
        <w:spacing w:after="5" w:line="247" w:lineRule="auto"/>
        <w:ind w:left="2867" w:right="2805"/>
        <w:jc w:val="center"/>
      </w:pPr>
      <w:r>
        <w:t>Ministro de Justicia.</w:t>
      </w:r>
      <w:r>
        <w:rPr>
          <w:rFonts w:ascii="Times New Roman" w:eastAsia="Times New Roman" w:hAnsi="Times New Roman" w:cs="Times New Roman"/>
          <w:sz w:val="24"/>
        </w:rPr>
        <w:t xml:space="preserve"> </w:t>
      </w:r>
    </w:p>
    <w:p w14:paraId="5E20E563" w14:textId="77777777" w:rsidR="006A2A46" w:rsidRDefault="006E7768">
      <w:pPr>
        <w:spacing w:after="225" w:line="259" w:lineRule="auto"/>
        <w:ind w:left="0" w:firstLine="0"/>
      </w:pPr>
      <w:r>
        <w:rPr>
          <w:rFonts w:ascii="Times New Roman" w:eastAsia="Times New Roman" w:hAnsi="Times New Roman" w:cs="Times New Roman"/>
          <w:sz w:val="24"/>
        </w:rPr>
        <w:t xml:space="preserve"> </w:t>
      </w:r>
    </w:p>
    <w:p w14:paraId="2F0CF9AE" w14:textId="77777777" w:rsidR="006A2A46" w:rsidRDefault="006E7768">
      <w:pPr>
        <w:spacing w:after="283"/>
        <w:ind w:left="-5" w:right="7"/>
      </w:pPr>
      <w:r>
        <w:t xml:space="preserve">D.L </w:t>
      </w:r>
      <w:proofErr w:type="spellStart"/>
      <w:r>
        <w:t>Nº</w:t>
      </w:r>
      <w:proofErr w:type="spellEnd"/>
      <w:r>
        <w:t xml:space="preserve"> 218, del 6 de dic</w:t>
      </w:r>
      <w:r>
        <w:t xml:space="preserve">iembre de 1962, publicado en el D.O. </w:t>
      </w:r>
      <w:proofErr w:type="spellStart"/>
      <w:r>
        <w:t>Nº</w:t>
      </w:r>
      <w:proofErr w:type="spellEnd"/>
      <w:r>
        <w:t xml:space="preserve"> 225, Tomo 197, del 7 de diciembre de 1962.</w:t>
      </w:r>
      <w:r>
        <w:rPr>
          <w:rFonts w:ascii="Times New Roman" w:eastAsia="Times New Roman" w:hAnsi="Times New Roman" w:cs="Times New Roman"/>
          <w:sz w:val="24"/>
        </w:rPr>
        <w:t xml:space="preserve">  </w:t>
      </w:r>
    </w:p>
    <w:p w14:paraId="1FD36593" w14:textId="77777777" w:rsidR="006A2A46" w:rsidRDefault="006E7768">
      <w:pPr>
        <w:spacing w:line="259" w:lineRule="auto"/>
        <w:ind w:left="-5"/>
      </w:pPr>
      <w:r>
        <w:rPr>
          <w:b/>
        </w:rPr>
        <w:t>REFORMAS:</w:t>
      </w:r>
      <w:r>
        <w:rPr>
          <w:rFonts w:ascii="Times New Roman" w:eastAsia="Times New Roman" w:hAnsi="Times New Roman" w:cs="Times New Roman"/>
          <w:sz w:val="24"/>
        </w:rPr>
        <w:t xml:space="preserve">  </w:t>
      </w:r>
    </w:p>
    <w:p w14:paraId="0BEC7852" w14:textId="77777777" w:rsidR="006A2A46" w:rsidRDefault="006E7768">
      <w:pPr>
        <w:numPr>
          <w:ilvl w:val="0"/>
          <w:numId w:val="2"/>
        </w:numPr>
        <w:ind w:right="7"/>
      </w:pPr>
      <w:r>
        <w:t xml:space="preserve">D.L. </w:t>
      </w:r>
      <w:proofErr w:type="spellStart"/>
      <w:r>
        <w:t>Nº</w:t>
      </w:r>
      <w:proofErr w:type="spellEnd"/>
      <w:r>
        <w:t xml:space="preserve"> 237, del 8 de enero de 1963, publicado en el D.O. </w:t>
      </w:r>
      <w:proofErr w:type="spellStart"/>
      <w:r>
        <w:t>Nº</w:t>
      </w:r>
      <w:proofErr w:type="spellEnd"/>
      <w:r>
        <w:t xml:space="preserve"> 9, Tomo 198, del 15 de enero de 1963.</w:t>
      </w:r>
      <w:r>
        <w:rPr>
          <w:rFonts w:ascii="Times New Roman" w:eastAsia="Times New Roman" w:hAnsi="Times New Roman" w:cs="Times New Roman"/>
          <w:sz w:val="24"/>
        </w:rPr>
        <w:t xml:space="preserve">  </w:t>
      </w:r>
    </w:p>
    <w:p w14:paraId="09D092F2" w14:textId="77777777" w:rsidR="006A2A46" w:rsidRDefault="006E7768">
      <w:pPr>
        <w:numPr>
          <w:ilvl w:val="0"/>
          <w:numId w:val="2"/>
        </w:numPr>
        <w:ind w:right="7"/>
      </w:pPr>
      <w:r>
        <w:t xml:space="preserve">D.L. </w:t>
      </w:r>
      <w:proofErr w:type="spellStart"/>
      <w:r>
        <w:t>Nº</w:t>
      </w:r>
      <w:proofErr w:type="spellEnd"/>
      <w:r>
        <w:t xml:space="preserve"> 593, del 28 de mayo de 1964, publicado en el D.O. </w:t>
      </w:r>
      <w:proofErr w:type="spellStart"/>
      <w:r>
        <w:t>Nº</w:t>
      </w:r>
      <w:proofErr w:type="spellEnd"/>
      <w:r>
        <w:t xml:space="preserve"> 103, Tomo 203, del 8 de junio de 1964.</w:t>
      </w:r>
      <w:r>
        <w:rPr>
          <w:rFonts w:ascii="Times New Roman" w:eastAsia="Times New Roman" w:hAnsi="Times New Roman" w:cs="Times New Roman"/>
          <w:sz w:val="24"/>
        </w:rPr>
        <w:t xml:space="preserve">  </w:t>
      </w:r>
    </w:p>
    <w:p w14:paraId="21A20763" w14:textId="77777777" w:rsidR="006A2A46" w:rsidRDefault="006E7768">
      <w:pPr>
        <w:numPr>
          <w:ilvl w:val="0"/>
          <w:numId w:val="2"/>
        </w:numPr>
        <w:ind w:right="7"/>
      </w:pPr>
      <w:r>
        <w:lastRenderedPageBreak/>
        <w:t xml:space="preserve">D.L. </w:t>
      </w:r>
      <w:proofErr w:type="spellStart"/>
      <w:r>
        <w:t>Nº</w:t>
      </w:r>
      <w:proofErr w:type="spellEnd"/>
      <w:r>
        <w:t xml:space="preserve"> 474, del 6 de enero de 1972, publicado en el </w:t>
      </w:r>
      <w:r>
        <w:t xml:space="preserve">D.O. </w:t>
      </w:r>
      <w:proofErr w:type="spellStart"/>
      <w:r>
        <w:t>Nº</w:t>
      </w:r>
      <w:proofErr w:type="spellEnd"/>
      <w:r>
        <w:t xml:space="preserve"> 18, Tomo 234, del 26 de enero de 1972.</w:t>
      </w:r>
      <w:r>
        <w:rPr>
          <w:rFonts w:ascii="Times New Roman" w:eastAsia="Times New Roman" w:hAnsi="Times New Roman" w:cs="Times New Roman"/>
          <w:sz w:val="24"/>
        </w:rPr>
        <w:t xml:space="preserve">  </w:t>
      </w:r>
    </w:p>
    <w:p w14:paraId="600220A7" w14:textId="77777777" w:rsidR="006A2A46" w:rsidRDefault="006E7768">
      <w:pPr>
        <w:numPr>
          <w:ilvl w:val="0"/>
          <w:numId w:val="2"/>
        </w:numPr>
        <w:ind w:right="7"/>
      </w:pPr>
      <w:r>
        <w:t xml:space="preserve">D.L. </w:t>
      </w:r>
      <w:proofErr w:type="spellStart"/>
      <w:r>
        <w:t>Nº</w:t>
      </w:r>
      <w:proofErr w:type="spellEnd"/>
      <w:r>
        <w:t xml:space="preserve"> 516, del 4 de mayo de 1978, publicado en el D.O. </w:t>
      </w:r>
      <w:proofErr w:type="spellStart"/>
      <w:r>
        <w:t>Nº</w:t>
      </w:r>
      <w:proofErr w:type="spellEnd"/>
      <w:r>
        <w:t xml:space="preserve"> 101, Tomo 259, del 1 de junio de 1978.</w:t>
      </w:r>
      <w:r>
        <w:rPr>
          <w:rFonts w:ascii="Times New Roman" w:eastAsia="Times New Roman" w:hAnsi="Times New Roman" w:cs="Times New Roman"/>
          <w:sz w:val="24"/>
        </w:rPr>
        <w:t xml:space="preserve">  </w:t>
      </w:r>
    </w:p>
    <w:p w14:paraId="4CAB8FA4" w14:textId="77777777" w:rsidR="006A2A46" w:rsidRDefault="006E7768">
      <w:pPr>
        <w:numPr>
          <w:ilvl w:val="0"/>
          <w:numId w:val="2"/>
        </w:numPr>
        <w:ind w:right="7"/>
      </w:pPr>
      <w:r>
        <w:t xml:space="preserve">D.L. </w:t>
      </w:r>
      <w:proofErr w:type="spellStart"/>
      <w:r>
        <w:t>Nº</w:t>
      </w:r>
      <w:proofErr w:type="spellEnd"/>
      <w:r>
        <w:t xml:space="preserve"> 48, del 14 de septiembre de 1978, publicado en el D.O. </w:t>
      </w:r>
      <w:proofErr w:type="spellStart"/>
      <w:r>
        <w:t>Nº</w:t>
      </w:r>
      <w:proofErr w:type="spellEnd"/>
      <w:r>
        <w:t xml:space="preserve"> 181, Tomo 260 del 29 de septiembre de 19</w:t>
      </w:r>
      <w:r>
        <w:t>78.</w:t>
      </w:r>
      <w:r>
        <w:rPr>
          <w:rFonts w:ascii="Times New Roman" w:eastAsia="Times New Roman" w:hAnsi="Times New Roman" w:cs="Times New Roman"/>
          <w:sz w:val="24"/>
        </w:rPr>
        <w:t xml:space="preserve">  </w:t>
      </w:r>
    </w:p>
    <w:p w14:paraId="6CB272C6" w14:textId="77777777" w:rsidR="006A2A46" w:rsidRDefault="006E7768">
      <w:pPr>
        <w:numPr>
          <w:ilvl w:val="0"/>
          <w:numId w:val="2"/>
        </w:numPr>
        <w:spacing w:after="281"/>
        <w:ind w:right="7"/>
      </w:pPr>
      <w:r>
        <w:t xml:space="preserve">D.L. </w:t>
      </w:r>
      <w:proofErr w:type="spellStart"/>
      <w:r>
        <w:t>N°</w:t>
      </w:r>
      <w:proofErr w:type="spellEnd"/>
      <w:r>
        <w:t xml:space="preserve"> 1139, del 29 de enero del 2003, publicado en el D.O. </w:t>
      </w:r>
      <w:proofErr w:type="spellStart"/>
      <w:r>
        <w:t>N°</w:t>
      </w:r>
      <w:proofErr w:type="spellEnd"/>
      <w:r>
        <w:t xml:space="preserve"> 34, Tomo 358, del 20 de febrero del 2003.</w:t>
      </w:r>
      <w:r>
        <w:rPr>
          <w:rFonts w:ascii="Times New Roman" w:eastAsia="Times New Roman" w:hAnsi="Times New Roman" w:cs="Times New Roman"/>
          <w:sz w:val="24"/>
        </w:rPr>
        <w:t xml:space="preserve">  </w:t>
      </w:r>
    </w:p>
    <w:p w14:paraId="14E9FADC" w14:textId="77777777" w:rsidR="006A2A46" w:rsidRDefault="006E7768">
      <w:pPr>
        <w:spacing w:after="223" w:line="259" w:lineRule="auto"/>
        <w:ind w:left="-5"/>
      </w:pPr>
      <w:r>
        <w:rPr>
          <w:b/>
        </w:rPr>
        <w:t>*INICIO DE NOTA*</w:t>
      </w:r>
      <w:r>
        <w:rPr>
          <w:rFonts w:ascii="Times New Roman" w:eastAsia="Times New Roman" w:hAnsi="Times New Roman" w:cs="Times New Roman"/>
          <w:sz w:val="24"/>
        </w:rPr>
        <w:t xml:space="preserve">  </w:t>
      </w:r>
    </w:p>
    <w:p w14:paraId="6F49972C" w14:textId="77777777" w:rsidR="006A2A46" w:rsidRDefault="006E7768">
      <w:pPr>
        <w:ind w:left="-5" w:right="7"/>
      </w:pPr>
      <w:r>
        <w:t xml:space="preserve">EL DECRETO LEGISLATIVO </w:t>
      </w:r>
      <w:proofErr w:type="spellStart"/>
      <w:r>
        <w:t>N°</w:t>
      </w:r>
      <w:proofErr w:type="spellEnd"/>
      <w:r>
        <w:t xml:space="preserve"> 1139, DEL 29 DE ENERO DEL 2003, CONTIENE EN SU ARTICULADO UNA DISPOSICION TRANSITORIA, LA CUAL SE</w:t>
      </w:r>
      <w:r>
        <w:t xml:space="preserve"> TRANSCRIBE TEXTUALMENTE:</w:t>
      </w:r>
      <w:r>
        <w:rPr>
          <w:rFonts w:ascii="Times New Roman" w:eastAsia="Times New Roman" w:hAnsi="Times New Roman" w:cs="Times New Roman"/>
          <w:sz w:val="24"/>
        </w:rPr>
        <w:t xml:space="preserve">  </w:t>
      </w:r>
    </w:p>
    <w:p w14:paraId="7539573C" w14:textId="77777777" w:rsidR="006A2A46" w:rsidRDefault="006E7768">
      <w:pPr>
        <w:spacing w:after="279"/>
        <w:ind w:left="-5" w:right="7"/>
      </w:pPr>
      <w:r>
        <w:t>Art. 15.- (TRANSITORIO</w:t>
      </w:r>
      <w:proofErr w:type="gramStart"/>
      <w:r>
        <w:t>).-</w:t>
      </w:r>
      <w:proofErr w:type="gramEnd"/>
      <w:r>
        <w:t xml:space="preserve"> Dentro del plazo de seis meses siguientes a la entrada en vigencia de este Decreto, los embajadores y cónsules responsables del libro de protocolo que tiene actualmente en uso, deberán cerrarlo y solici</w:t>
      </w:r>
      <w:r>
        <w:t>tar el nuevo.</w:t>
      </w:r>
      <w:r>
        <w:rPr>
          <w:rFonts w:ascii="Times New Roman" w:eastAsia="Times New Roman" w:hAnsi="Times New Roman" w:cs="Times New Roman"/>
          <w:sz w:val="24"/>
        </w:rPr>
        <w:t xml:space="preserve">  </w:t>
      </w:r>
    </w:p>
    <w:p w14:paraId="33D49A80" w14:textId="77777777" w:rsidR="006A2A46" w:rsidRDefault="006E7768">
      <w:pPr>
        <w:spacing w:line="259" w:lineRule="auto"/>
        <w:ind w:left="-5"/>
      </w:pPr>
      <w:r>
        <w:rPr>
          <w:b/>
        </w:rPr>
        <w:t>*FIN DE NOTA*</w:t>
      </w:r>
      <w:r>
        <w:rPr>
          <w:rFonts w:ascii="Times New Roman" w:eastAsia="Times New Roman" w:hAnsi="Times New Roman" w:cs="Times New Roman"/>
          <w:sz w:val="24"/>
        </w:rPr>
        <w:t xml:space="preserve"> </w:t>
      </w:r>
    </w:p>
    <w:p w14:paraId="7E37E428" w14:textId="77777777" w:rsidR="006A2A46" w:rsidRDefault="006E7768">
      <w:pPr>
        <w:spacing w:after="0" w:line="259" w:lineRule="auto"/>
        <w:ind w:left="0" w:firstLine="0"/>
      </w:pPr>
      <w:r>
        <w:rPr>
          <w:rFonts w:ascii="Calibri" w:eastAsia="Calibri" w:hAnsi="Calibri" w:cs="Calibri"/>
          <w:sz w:val="22"/>
        </w:rPr>
        <w:t xml:space="preserve"> </w:t>
      </w:r>
    </w:p>
    <w:sectPr w:rsidR="006A2A46">
      <w:headerReference w:type="even" r:id="rId16"/>
      <w:headerReference w:type="default" r:id="rId17"/>
      <w:headerReference w:type="first" r:id="rId18"/>
      <w:pgSz w:w="12240" w:h="15840"/>
      <w:pgMar w:top="1421" w:right="1756" w:bottom="162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609A0" w14:textId="77777777" w:rsidR="006E7768" w:rsidRDefault="006E7768">
      <w:pPr>
        <w:spacing w:after="0" w:line="240" w:lineRule="auto"/>
      </w:pPr>
      <w:r>
        <w:separator/>
      </w:r>
    </w:p>
  </w:endnote>
  <w:endnote w:type="continuationSeparator" w:id="0">
    <w:p w14:paraId="30ABC48A" w14:textId="77777777" w:rsidR="006E7768" w:rsidRDefault="006E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C1EA3" w14:textId="77777777" w:rsidR="006E7768" w:rsidRDefault="006E7768">
      <w:pPr>
        <w:spacing w:after="0" w:line="240" w:lineRule="auto"/>
      </w:pPr>
      <w:r>
        <w:separator/>
      </w:r>
    </w:p>
  </w:footnote>
  <w:footnote w:type="continuationSeparator" w:id="0">
    <w:p w14:paraId="298F45D4" w14:textId="77777777" w:rsidR="006E7768" w:rsidRDefault="006E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8E03E" w14:textId="77777777" w:rsidR="006A2A46" w:rsidRDefault="006A2A46">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6B0AA" w14:textId="77777777" w:rsidR="006A2A46" w:rsidRDefault="006A2A46">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298CA" w14:textId="77777777" w:rsidR="006A2A46" w:rsidRDefault="006A2A46">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56F74" w14:textId="77777777" w:rsidR="006A2A46" w:rsidRDefault="006A2A4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ED5B2" w14:textId="77777777" w:rsidR="006A2A46" w:rsidRDefault="006A2A4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0ED61" w14:textId="77777777" w:rsidR="006A2A46" w:rsidRDefault="006A2A4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2A3F9" w14:textId="77777777" w:rsidR="006A2A46" w:rsidRDefault="006A2A46">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19F12" w14:textId="77777777" w:rsidR="006A2A46" w:rsidRDefault="006E7768">
    <w:pPr>
      <w:spacing w:after="0" w:line="259" w:lineRule="auto"/>
      <w:ind w:left="643"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3AE8E" w14:textId="77777777" w:rsidR="006A2A46" w:rsidRDefault="006E7768">
    <w:pPr>
      <w:spacing w:after="0" w:line="259" w:lineRule="auto"/>
      <w:ind w:left="643"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FF7B" w14:textId="77777777" w:rsidR="006A2A46" w:rsidRDefault="006A2A46">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F5F45" w14:textId="77777777" w:rsidR="006A2A46" w:rsidRDefault="006E7768">
    <w:pPr>
      <w:spacing w:after="0" w:line="259" w:lineRule="auto"/>
      <w:ind w:left="643" w:firstLine="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3EC0" w14:textId="77777777" w:rsidR="006A2A46" w:rsidRDefault="006E7768">
    <w:pPr>
      <w:spacing w:after="0" w:line="259" w:lineRule="auto"/>
      <w:ind w:left="643"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038C0"/>
    <w:multiLevelType w:val="hybridMultilevel"/>
    <w:tmpl w:val="C284F5F4"/>
    <w:lvl w:ilvl="0" w:tplc="59489294">
      <w:start w:val="1"/>
      <w:numFmt w:val="upperRoman"/>
      <w:lvlText w:val="%1."/>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0615E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7EA5C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7AEF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1C4E6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C38F2">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48FD2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6A387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7A6F8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C5D5A03"/>
    <w:multiLevelType w:val="hybridMultilevel"/>
    <w:tmpl w:val="D8CE0DD6"/>
    <w:lvl w:ilvl="0" w:tplc="4A82D72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6E228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3A0F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C088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FAA9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783D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1EDA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64DD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F691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46"/>
    <w:rsid w:val="006A2A46"/>
    <w:rsid w:val="006E7768"/>
    <w:rsid w:val="00B90A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755B"/>
  <w15:docId w15:val="{D776EBDD-38DE-4BCB-860E-17B5623F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1" w:line="231" w:lineRule="auto"/>
      <w:ind w:left="10" w:hanging="10"/>
    </w:pPr>
    <w:rPr>
      <w:rFonts w:ascii="Arial" w:eastAsia="Arial" w:hAnsi="Arial" w:cs="Arial"/>
      <w:color w:val="000000"/>
      <w:sz w:val="20"/>
    </w:rPr>
  </w:style>
  <w:style w:type="paragraph" w:styleId="Ttulo1">
    <w:name w:val="heading 1"/>
    <w:next w:val="Normal"/>
    <w:link w:val="Ttulo1Car"/>
    <w:uiPriority w:val="9"/>
    <w:qFormat/>
    <w:pPr>
      <w:keepNext/>
      <w:keepLines/>
      <w:spacing w:after="252"/>
      <w:ind w:left="10" w:hanging="10"/>
      <w:jc w:val="center"/>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10768</Words>
  <Characters>59230</Characters>
  <Application>Microsoft Office Word</Application>
  <DocSecurity>0</DocSecurity>
  <Lines>493</Lines>
  <Paragraphs>139</Paragraphs>
  <ScaleCrop>false</ScaleCrop>
  <Company/>
  <LinksUpToDate>false</LinksUpToDate>
  <CharactersWithSpaces>69859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RECURSOS HUMANOS</cp:lastModifiedBy>
  <cp:revision>2</cp:revision>
  <dcterms:created xsi:type="dcterms:W3CDTF">2021-10-28T19:38:00Z</dcterms:created>
  <dcterms:modified xsi:type="dcterms:W3CDTF">2021-10-28T19:38:00Z</dcterms:modified>
</cp:coreProperties>
</file>