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CF8" w:rsidRDefault="00E97CF8" w:rsidP="0092410E">
      <w:pPr>
        <w:jc w:val="center"/>
        <w:rPr>
          <w:rFonts w:cs="Arial"/>
        </w:rPr>
      </w:pPr>
    </w:p>
    <w:p w:rsidR="0079633B" w:rsidRPr="00F7220F" w:rsidRDefault="0079633B" w:rsidP="0092410E">
      <w:pPr>
        <w:jc w:val="center"/>
        <w:rPr>
          <w:rFonts w:cs="Arial"/>
        </w:rPr>
      </w:pPr>
    </w:p>
    <w:p w:rsidR="00E97CF8" w:rsidRPr="00F7220F" w:rsidRDefault="00151C7B" w:rsidP="0092410E">
      <w:pPr>
        <w:jc w:val="center"/>
        <w:rPr>
          <w:rFonts w:cs="Arial"/>
        </w:rPr>
      </w:pPr>
      <w:r>
        <w:rPr>
          <w:rFonts w:cs="Arial"/>
          <w:noProof/>
          <w:lang w:val="es-SV" w:eastAsia="es-SV"/>
        </w:rPr>
        <w:drawing>
          <wp:anchor distT="0" distB="0" distL="114300" distR="114300" simplePos="0" relativeHeight="251687936" behindDoc="1" locked="0" layoutInCell="1" allowOverlap="1">
            <wp:simplePos x="0" y="0"/>
            <wp:positionH relativeFrom="column">
              <wp:posOffset>247650</wp:posOffset>
            </wp:positionH>
            <wp:positionV relativeFrom="paragraph">
              <wp:posOffset>80010</wp:posOffset>
            </wp:positionV>
            <wp:extent cx="5971540" cy="1417955"/>
            <wp:effectExtent l="0" t="0" r="0" b="0"/>
            <wp:wrapTight wrapText="bothSides">
              <wp:wrapPolygon edited="0">
                <wp:start x="0" y="0"/>
                <wp:lineTo x="0" y="21184"/>
                <wp:lineTo x="21499" y="21184"/>
                <wp:lineTo x="21499" y="0"/>
                <wp:lineTo x="0" y="0"/>
              </wp:wrapPolygon>
            </wp:wrapTight>
            <wp:docPr id="3" name="Imagen 3" descr="C:\Users\Informatica_movil\Documents\Imagenes\Logos RNPN\logo_RNPN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rmatica_movil\Documents\Imagenes\Logos RNPN\logo_RNPN_original.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1540" cy="1417955"/>
                    </a:xfrm>
                    <a:prstGeom prst="rect">
                      <a:avLst/>
                    </a:prstGeom>
                    <a:noFill/>
                    <a:ln>
                      <a:noFill/>
                    </a:ln>
                  </pic:spPr>
                </pic:pic>
              </a:graphicData>
            </a:graphic>
          </wp:anchor>
        </w:drawing>
      </w:r>
    </w:p>
    <w:p w:rsidR="00E97CF8" w:rsidRPr="00F7220F" w:rsidRDefault="00E97CF8" w:rsidP="0092410E">
      <w:pPr>
        <w:jc w:val="center"/>
        <w:rPr>
          <w:rFonts w:cs="Arial"/>
        </w:rPr>
      </w:pPr>
    </w:p>
    <w:p w:rsidR="00E97CF8" w:rsidRDefault="00E97CF8" w:rsidP="0092410E">
      <w:pPr>
        <w:jc w:val="center"/>
        <w:rPr>
          <w:rFonts w:cs="Arial"/>
        </w:rPr>
      </w:pPr>
    </w:p>
    <w:p w:rsidR="004D680C" w:rsidRDefault="004D680C" w:rsidP="001F657F">
      <w:pPr>
        <w:pStyle w:val="NormalWeb"/>
        <w:spacing w:before="0" w:beforeAutospacing="0" w:after="0" w:afterAutospacing="0"/>
        <w:jc w:val="center"/>
        <w:textAlignment w:val="baseline"/>
        <w:rPr>
          <w:rFonts w:asciiTheme="minorHAnsi" w:eastAsia="MS Mincho" w:hAnsiTheme="minorHAnsi"/>
          <w:b/>
          <w:bCs/>
          <w:kern w:val="24"/>
          <w:sz w:val="84"/>
          <w:szCs w:val="84"/>
          <w:lang w:val="es-ES_tradnl"/>
        </w:rPr>
      </w:pPr>
    </w:p>
    <w:p w:rsidR="004D680C" w:rsidRDefault="004D680C" w:rsidP="001F657F">
      <w:pPr>
        <w:pStyle w:val="NormalWeb"/>
        <w:spacing w:before="0" w:beforeAutospacing="0" w:after="0" w:afterAutospacing="0"/>
        <w:jc w:val="center"/>
        <w:textAlignment w:val="baseline"/>
        <w:rPr>
          <w:rFonts w:asciiTheme="minorHAnsi" w:eastAsia="MS Mincho" w:hAnsiTheme="minorHAnsi"/>
          <w:b/>
          <w:bCs/>
          <w:kern w:val="24"/>
          <w:sz w:val="84"/>
          <w:szCs w:val="84"/>
          <w:lang w:val="es-ES_tradnl"/>
        </w:rPr>
      </w:pPr>
    </w:p>
    <w:p w:rsidR="001F657F" w:rsidRPr="00DC4662" w:rsidRDefault="00DD4576" w:rsidP="001F657F">
      <w:pPr>
        <w:pStyle w:val="NormalWeb"/>
        <w:spacing w:before="0" w:beforeAutospacing="0" w:after="0" w:afterAutospacing="0"/>
        <w:jc w:val="center"/>
        <w:textAlignment w:val="baseline"/>
        <w:rPr>
          <w:rFonts w:asciiTheme="minorHAnsi" w:hAnsiTheme="minorHAnsi"/>
          <w:sz w:val="84"/>
          <w:szCs w:val="84"/>
        </w:rPr>
      </w:pPr>
      <w:r>
        <w:rPr>
          <w:rFonts w:asciiTheme="minorHAnsi" w:eastAsia="MS Mincho" w:hAnsiTheme="minorHAnsi"/>
          <w:b/>
          <w:bCs/>
          <w:kern w:val="24"/>
          <w:sz w:val="84"/>
          <w:szCs w:val="84"/>
          <w:lang w:val="es-ES_tradnl"/>
        </w:rPr>
        <w:t>POL</w:t>
      </w:r>
      <w:r w:rsidR="00151C7B">
        <w:rPr>
          <w:rFonts w:asciiTheme="minorHAnsi" w:eastAsia="MS Mincho" w:hAnsiTheme="minorHAnsi"/>
          <w:b/>
          <w:bCs/>
          <w:kern w:val="24"/>
          <w:sz w:val="84"/>
          <w:szCs w:val="84"/>
          <w:lang w:val="es-ES_tradnl"/>
        </w:rPr>
        <w:t>Í</w:t>
      </w:r>
      <w:r>
        <w:rPr>
          <w:rFonts w:asciiTheme="minorHAnsi" w:eastAsia="MS Mincho" w:hAnsiTheme="minorHAnsi"/>
          <w:b/>
          <w:bCs/>
          <w:kern w:val="24"/>
          <w:sz w:val="84"/>
          <w:szCs w:val="84"/>
          <w:lang w:val="es-ES_tradnl"/>
        </w:rPr>
        <w:t>TICA</w:t>
      </w:r>
      <w:r w:rsidR="0079633B">
        <w:rPr>
          <w:rFonts w:asciiTheme="minorHAnsi" w:eastAsia="MS Mincho" w:hAnsiTheme="minorHAnsi"/>
          <w:b/>
          <w:bCs/>
          <w:kern w:val="24"/>
          <w:sz w:val="84"/>
          <w:szCs w:val="84"/>
          <w:lang w:val="es-ES_tradnl"/>
        </w:rPr>
        <w:t xml:space="preserve"> PARA EL FUNCIONAMIENTO DEL ARCHIVO CENTRAL</w:t>
      </w:r>
    </w:p>
    <w:p w:rsidR="00E97CF8" w:rsidRDefault="00E97CF8" w:rsidP="00E97CF8">
      <w:pPr>
        <w:jc w:val="center"/>
        <w:rPr>
          <w:rFonts w:cs="Arial"/>
          <w:color w:val="A6A6A6" w:themeColor="background1" w:themeShade="A6"/>
          <w:sz w:val="44"/>
          <w:szCs w:val="52"/>
        </w:rPr>
      </w:pPr>
    </w:p>
    <w:p w:rsidR="00E97CF8" w:rsidRDefault="00E97CF8" w:rsidP="00E97CF8">
      <w:pPr>
        <w:spacing w:after="0" w:line="240" w:lineRule="auto"/>
        <w:jc w:val="center"/>
        <w:rPr>
          <w:rFonts w:cs="Arial"/>
          <w:color w:val="A6A6A6" w:themeColor="background1" w:themeShade="A6"/>
          <w:sz w:val="16"/>
          <w:szCs w:val="16"/>
        </w:rPr>
      </w:pPr>
    </w:p>
    <w:p w:rsidR="00D5292E" w:rsidRDefault="00D5292E" w:rsidP="00E97CF8">
      <w:pPr>
        <w:spacing w:after="0" w:line="240" w:lineRule="auto"/>
        <w:jc w:val="center"/>
        <w:rPr>
          <w:rFonts w:cs="Arial"/>
          <w:color w:val="A6A6A6" w:themeColor="background1" w:themeShade="A6"/>
          <w:sz w:val="16"/>
          <w:szCs w:val="16"/>
        </w:rPr>
      </w:pPr>
    </w:p>
    <w:p w:rsidR="00D5292E" w:rsidRDefault="00D5292E" w:rsidP="00E97CF8">
      <w:pPr>
        <w:spacing w:after="0" w:line="240" w:lineRule="auto"/>
        <w:jc w:val="center"/>
        <w:rPr>
          <w:rFonts w:cs="Arial"/>
          <w:color w:val="A6A6A6" w:themeColor="background1" w:themeShade="A6"/>
          <w:sz w:val="16"/>
          <w:szCs w:val="16"/>
        </w:rPr>
      </w:pPr>
    </w:p>
    <w:p w:rsidR="00D5292E" w:rsidRDefault="00D5292E" w:rsidP="00E97CF8">
      <w:pPr>
        <w:spacing w:after="0" w:line="240" w:lineRule="auto"/>
        <w:jc w:val="center"/>
        <w:rPr>
          <w:rFonts w:cs="Arial"/>
          <w:color w:val="A6A6A6" w:themeColor="background1" w:themeShade="A6"/>
          <w:sz w:val="16"/>
          <w:szCs w:val="16"/>
        </w:rPr>
      </w:pPr>
    </w:p>
    <w:p w:rsidR="00D5292E" w:rsidRDefault="00D5292E" w:rsidP="00E97CF8">
      <w:pPr>
        <w:spacing w:after="0" w:line="240" w:lineRule="auto"/>
        <w:jc w:val="center"/>
        <w:rPr>
          <w:rFonts w:cs="Arial"/>
          <w:color w:val="A6A6A6" w:themeColor="background1" w:themeShade="A6"/>
          <w:sz w:val="16"/>
          <w:szCs w:val="16"/>
        </w:rPr>
      </w:pPr>
    </w:p>
    <w:p w:rsidR="004D680C" w:rsidRDefault="00D5292E" w:rsidP="00DC4662">
      <w:pPr>
        <w:jc w:val="center"/>
        <w:rPr>
          <w:b/>
          <w:sz w:val="56"/>
        </w:rPr>
      </w:pPr>
      <w:r>
        <w:rPr>
          <w:b/>
          <w:sz w:val="56"/>
        </w:rPr>
        <w:t xml:space="preserve">DIRECCIÓN ADMINISTRATIVA </w:t>
      </w:r>
    </w:p>
    <w:p w:rsidR="0079633B" w:rsidRPr="0084312E" w:rsidRDefault="0084312E" w:rsidP="00DC4662">
      <w:pPr>
        <w:jc w:val="center"/>
        <w:rPr>
          <w:b/>
          <w:sz w:val="44"/>
          <w:szCs w:val="44"/>
        </w:rPr>
      </w:pPr>
      <w:r w:rsidRPr="0084312E">
        <w:rPr>
          <w:b/>
          <w:sz w:val="44"/>
          <w:szCs w:val="44"/>
        </w:rPr>
        <w:t>UNIDAD DE GESTIÓN DOCUMENTAL Y ARCHIVOS</w:t>
      </w:r>
    </w:p>
    <w:p w:rsidR="00BF5864" w:rsidRDefault="0079633B" w:rsidP="00DC4662">
      <w:pPr>
        <w:jc w:val="center"/>
        <w:rPr>
          <w:b/>
          <w:sz w:val="44"/>
          <w:szCs w:val="44"/>
        </w:rPr>
      </w:pPr>
      <w:r>
        <w:rPr>
          <w:b/>
          <w:sz w:val="44"/>
          <w:szCs w:val="44"/>
        </w:rPr>
        <w:t>DEPARTAMENTO DE ARCHIVO CENTRAL</w:t>
      </w:r>
    </w:p>
    <w:p w:rsidR="00A91210" w:rsidRDefault="00A91210" w:rsidP="00DC4662">
      <w:pPr>
        <w:jc w:val="center"/>
        <w:rPr>
          <w:b/>
          <w:sz w:val="44"/>
          <w:szCs w:val="44"/>
        </w:rPr>
      </w:pPr>
      <w:bookmarkStart w:id="0" w:name="_GoBack"/>
      <w:bookmarkEnd w:id="0"/>
    </w:p>
    <w:p w:rsidR="00DC4EAA" w:rsidRPr="00275EFA" w:rsidRDefault="0084312E" w:rsidP="002D6B2A">
      <w:pPr>
        <w:spacing w:after="0" w:line="240" w:lineRule="auto"/>
        <w:rPr>
          <w:rFonts w:cs="Arial"/>
          <w:b/>
          <w:sz w:val="20"/>
        </w:rPr>
      </w:pPr>
      <w:r>
        <w:rPr>
          <w:rFonts w:cs="Arial"/>
          <w:b/>
          <w:sz w:val="20"/>
        </w:rPr>
        <w:lastRenderedPageBreak/>
        <w:t>D</w:t>
      </w:r>
      <w:r w:rsidR="001C2AD0" w:rsidRPr="00275EFA">
        <w:rPr>
          <w:rFonts w:cs="Arial"/>
          <w:b/>
          <w:sz w:val="20"/>
        </w:rPr>
        <w:t>O</w:t>
      </w:r>
      <w:r w:rsidR="00DC4EAA" w:rsidRPr="00275EFA">
        <w:rPr>
          <w:rFonts w:cs="Arial"/>
          <w:b/>
          <w:sz w:val="20"/>
        </w:rPr>
        <w:t>CUMENTO ELABORADO POR:</w:t>
      </w:r>
    </w:p>
    <w:p w:rsidR="00DC4EAA" w:rsidRPr="00275EFA" w:rsidRDefault="00DC4EAA" w:rsidP="006D7AC0">
      <w:pPr>
        <w:spacing w:after="0" w:line="240" w:lineRule="auto"/>
        <w:rPr>
          <w:rFonts w:cs="Arial"/>
          <w:b/>
          <w:sz w:val="20"/>
        </w:rPr>
      </w:pPr>
      <w:r w:rsidRPr="00275EFA">
        <w:rPr>
          <w:rFonts w:cs="Arial"/>
          <w:b/>
          <w:sz w:val="20"/>
        </w:rPr>
        <w:t>Nombre:</w:t>
      </w:r>
      <w:r w:rsidR="00D4272E" w:rsidRPr="00275EFA">
        <w:rPr>
          <w:rFonts w:cs="Arial"/>
          <w:b/>
          <w:sz w:val="20"/>
        </w:rPr>
        <w:tab/>
      </w:r>
      <w:r w:rsidR="00BD38E9" w:rsidRPr="00D5292E">
        <w:rPr>
          <w:rFonts w:cs="Arial"/>
          <w:sz w:val="20"/>
        </w:rPr>
        <w:t>José Mauricio Hernández Lara</w:t>
      </w:r>
      <w:r w:rsidRPr="00D5292E">
        <w:rPr>
          <w:rFonts w:cs="Arial"/>
          <w:sz w:val="20"/>
        </w:rPr>
        <w:tab/>
      </w:r>
      <w:r w:rsidRPr="00275EFA">
        <w:rPr>
          <w:rFonts w:cs="Arial"/>
          <w:b/>
          <w:sz w:val="20"/>
        </w:rPr>
        <w:tab/>
      </w:r>
      <w:r w:rsidR="00F15846">
        <w:rPr>
          <w:rFonts w:cs="Arial"/>
          <w:b/>
          <w:sz w:val="20"/>
        </w:rPr>
        <w:tab/>
      </w:r>
      <w:r w:rsidRPr="00275EFA">
        <w:rPr>
          <w:rFonts w:cs="Arial"/>
          <w:b/>
          <w:sz w:val="20"/>
        </w:rPr>
        <w:tab/>
        <w:t xml:space="preserve">Firma:  </w:t>
      </w:r>
    </w:p>
    <w:p w:rsidR="00DC4EAA" w:rsidRPr="00D5292E" w:rsidRDefault="00BD38E9" w:rsidP="00F55E04">
      <w:pPr>
        <w:spacing w:after="0" w:line="240" w:lineRule="auto"/>
        <w:rPr>
          <w:rFonts w:cs="Arial"/>
          <w:sz w:val="20"/>
        </w:rPr>
      </w:pPr>
      <w:r>
        <w:rPr>
          <w:rFonts w:cs="Arial"/>
          <w:b/>
          <w:sz w:val="20"/>
        </w:rPr>
        <w:t>Cargo:</w:t>
      </w:r>
      <w:r>
        <w:rPr>
          <w:rFonts w:cs="Arial"/>
          <w:b/>
          <w:sz w:val="20"/>
        </w:rPr>
        <w:tab/>
      </w:r>
      <w:r>
        <w:rPr>
          <w:rFonts w:cs="Arial"/>
          <w:b/>
          <w:sz w:val="20"/>
        </w:rPr>
        <w:tab/>
      </w:r>
      <w:r w:rsidRPr="00D5292E">
        <w:rPr>
          <w:rFonts w:cs="Arial"/>
          <w:sz w:val="20"/>
        </w:rPr>
        <w:t>Jefe del Departamento de Archivo Central</w:t>
      </w:r>
      <w:r w:rsidR="00DC4EAA" w:rsidRPr="00D5292E">
        <w:rPr>
          <w:rFonts w:cs="Arial"/>
          <w:sz w:val="20"/>
        </w:rPr>
        <w:tab/>
      </w:r>
      <w:r w:rsidR="00F15846">
        <w:rPr>
          <w:rFonts w:cs="Arial"/>
          <w:b/>
          <w:sz w:val="20"/>
        </w:rPr>
        <w:tab/>
      </w:r>
      <w:r w:rsidR="00DC4EAA" w:rsidRPr="00275EFA">
        <w:rPr>
          <w:rFonts w:cs="Arial"/>
          <w:b/>
          <w:sz w:val="20"/>
        </w:rPr>
        <w:tab/>
        <w:t>Fecha:</w:t>
      </w:r>
      <w:r w:rsidR="00D5292E">
        <w:rPr>
          <w:rFonts w:cs="Arial"/>
          <w:sz w:val="20"/>
        </w:rPr>
        <w:t xml:space="preserve"> 16.10.2020</w:t>
      </w:r>
    </w:p>
    <w:p w:rsidR="00DC4EAA" w:rsidRPr="00AF1CAA" w:rsidRDefault="00DC4EAA" w:rsidP="00E23A8D">
      <w:pPr>
        <w:spacing w:after="0" w:line="240" w:lineRule="auto"/>
        <w:rPr>
          <w:rFonts w:cs="Arial"/>
          <w:b/>
          <w:sz w:val="16"/>
          <w:szCs w:val="16"/>
        </w:rPr>
      </w:pPr>
    </w:p>
    <w:p w:rsidR="00DC4EAA" w:rsidRPr="00B21E99" w:rsidRDefault="00DC4EAA" w:rsidP="00F55E04">
      <w:pPr>
        <w:pBdr>
          <w:top w:val="single" w:sz="4" w:space="1" w:color="auto"/>
        </w:pBdr>
        <w:spacing w:after="0" w:line="240" w:lineRule="auto"/>
        <w:rPr>
          <w:rFonts w:cs="Arial"/>
          <w:b/>
        </w:rPr>
      </w:pPr>
    </w:p>
    <w:p w:rsidR="00DC4EAA" w:rsidRPr="00275EFA" w:rsidRDefault="00DC4EAA" w:rsidP="00F55E04">
      <w:pPr>
        <w:pBdr>
          <w:top w:val="single" w:sz="4" w:space="1" w:color="auto"/>
        </w:pBdr>
        <w:spacing w:after="0" w:line="240" w:lineRule="auto"/>
        <w:rPr>
          <w:rFonts w:cs="Arial"/>
          <w:b/>
          <w:sz w:val="20"/>
        </w:rPr>
      </w:pPr>
      <w:r w:rsidRPr="00275EFA">
        <w:rPr>
          <w:rFonts w:cs="Arial"/>
          <w:b/>
          <w:sz w:val="20"/>
        </w:rPr>
        <w:t>DOCUMENTO REVISADO POR</w:t>
      </w:r>
      <w:r w:rsidR="00BD38E9">
        <w:rPr>
          <w:rFonts w:cs="Arial"/>
          <w:b/>
          <w:sz w:val="20"/>
        </w:rPr>
        <w:t xml:space="preserve"> </w:t>
      </w:r>
      <w:r w:rsidR="000B1E3C" w:rsidRPr="00275EFA">
        <w:rPr>
          <w:rFonts w:cs="Arial"/>
          <w:b/>
          <w:sz w:val="20"/>
        </w:rPr>
        <w:t xml:space="preserve">JEFE DEL </w:t>
      </w:r>
      <w:r w:rsidR="00D4272E" w:rsidRPr="00275EFA">
        <w:rPr>
          <w:rFonts w:cs="Arial"/>
          <w:b/>
          <w:sz w:val="20"/>
        </w:rPr>
        <w:t>ÁREA DE APLICACIÓN</w:t>
      </w:r>
      <w:r w:rsidRPr="00275EFA">
        <w:rPr>
          <w:rFonts w:cs="Arial"/>
          <w:b/>
          <w:sz w:val="20"/>
        </w:rPr>
        <w:t>:</w:t>
      </w:r>
    </w:p>
    <w:p w:rsidR="00DC4EAA" w:rsidRPr="00275EFA" w:rsidRDefault="00DC4EAA" w:rsidP="00F55E04">
      <w:pPr>
        <w:spacing w:after="0" w:line="240" w:lineRule="auto"/>
        <w:rPr>
          <w:rFonts w:cs="Arial"/>
          <w:b/>
          <w:sz w:val="20"/>
        </w:rPr>
      </w:pPr>
      <w:r w:rsidRPr="00275EFA">
        <w:rPr>
          <w:rFonts w:cs="Arial"/>
          <w:b/>
          <w:sz w:val="20"/>
        </w:rPr>
        <w:t>Nombre:</w:t>
      </w:r>
      <w:r w:rsidR="00D4272E" w:rsidRPr="00275EFA">
        <w:rPr>
          <w:rFonts w:cs="Arial"/>
          <w:b/>
          <w:sz w:val="20"/>
        </w:rPr>
        <w:tab/>
      </w:r>
      <w:r w:rsidR="00BD38E9" w:rsidRPr="00F15846">
        <w:rPr>
          <w:rFonts w:cs="Arial"/>
          <w:sz w:val="20"/>
        </w:rPr>
        <w:t>Lic. Héctor Adonay Romero Aguilar</w:t>
      </w:r>
      <w:r w:rsidRPr="00F15846">
        <w:rPr>
          <w:rFonts w:cs="Arial"/>
          <w:sz w:val="20"/>
        </w:rPr>
        <w:tab/>
      </w:r>
      <w:r w:rsidRPr="00275EFA">
        <w:rPr>
          <w:rFonts w:cs="Arial"/>
          <w:b/>
          <w:sz w:val="20"/>
        </w:rPr>
        <w:tab/>
      </w:r>
      <w:r w:rsidR="00F15846">
        <w:rPr>
          <w:rFonts w:cs="Arial"/>
          <w:b/>
          <w:sz w:val="20"/>
        </w:rPr>
        <w:tab/>
      </w:r>
      <w:r w:rsidRPr="00275EFA">
        <w:rPr>
          <w:rFonts w:cs="Arial"/>
          <w:b/>
          <w:sz w:val="20"/>
        </w:rPr>
        <w:t>Firma:</w:t>
      </w:r>
    </w:p>
    <w:p w:rsidR="00E23A8D" w:rsidRDefault="00DC4EAA" w:rsidP="00E23A8D">
      <w:pPr>
        <w:spacing w:after="0" w:line="240" w:lineRule="auto"/>
        <w:rPr>
          <w:rFonts w:cs="Arial"/>
          <w:b/>
          <w:sz w:val="20"/>
        </w:rPr>
      </w:pPr>
      <w:r w:rsidRPr="00275EFA">
        <w:rPr>
          <w:rFonts w:cs="Arial"/>
          <w:b/>
          <w:sz w:val="20"/>
        </w:rPr>
        <w:t>Cargo:</w:t>
      </w:r>
      <w:r w:rsidR="00BD38E9">
        <w:rPr>
          <w:rFonts w:cs="Arial"/>
          <w:b/>
          <w:sz w:val="20"/>
        </w:rPr>
        <w:t xml:space="preserve"> </w:t>
      </w:r>
      <w:r w:rsidR="00BD38E9">
        <w:rPr>
          <w:rFonts w:cs="Arial"/>
          <w:b/>
          <w:sz w:val="20"/>
        </w:rPr>
        <w:tab/>
      </w:r>
      <w:r w:rsidR="00BD38E9">
        <w:rPr>
          <w:rFonts w:cs="Arial"/>
          <w:b/>
          <w:sz w:val="20"/>
        </w:rPr>
        <w:tab/>
      </w:r>
      <w:r w:rsidR="00BD38E9" w:rsidRPr="00F15846">
        <w:rPr>
          <w:rFonts w:cs="Arial"/>
          <w:sz w:val="20"/>
        </w:rPr>
        <w:t>Oficial de Gestión Documental y Archivos</w:t>
      </w:r>
      <w:r w:rsidRPr="00275EFA">
        <w:rPr>
          <w:rFonts w:cs="Arial"/>
          <w:b/>
          <w:sz w:val="20"/>
        </w:rPr>
        <w:tab/>
      </w:r>
      <w:r w:rsidR="00F15846">
        <w:rPr>
          <w:rFonts w:cs="Arial"/>
          <w:b/>
          <w:sz w:val="20"/>
        </w:rPr>
        <w:tab/>
      </w:r>
      <w:r w:rsidRPr="00275EFA">
        <w:rPr>
          <w:rFonts w:cs="Arial"/>
          <w:b/>
          <w:sz w:val="20"/>
        </w:rPr>
        <w:tab/>
        <w:t>Fecha:</w:t>
      </w:r>
    </w:p>
    <w:p w:rsidR="00E23A8D" w:rsidRDefault="00E23A8D" w:rsidP="00E23A8D">
      <w:pPr>
        <w:spacing w:before="240" w:after="0" w:line="240" w:lineRule="auto"/>
        <w:rPr>
          <w:rFonts w:cs="Arial"/>
          <w:b/>
          <w:sz w:val="20"/>
        </w:rPr>
      </w:pPr>
    </w:p>
    <w:p w:rsidR="00A91210" w:rsidRDefault="00A91210" w:rsidP="00A91210">
      <w:pPr>
        <w:spacing w:after="0" w:line="240" w:lineRule="auto"/>
        <w:jc w:val="both"/>
        <w:rPr>
          <w:rFonts w:cs="Arial"/>
          <w:b/>
          <w:sz w:val="20"/>
          <w:szCs w:val="20"/>
        </w:rPr>
      </w:pPr>
      <w:r w:rsidRPr="00D63DDE">
        <w:rPr>
          <w:rFonts w:cs="Arial"/>
          <w:b/>
          <w:sz w:val="20"/>
          <w:szCs w:val="20"/>
        </w:rPr>
        <w:t xml:space="preserve">DOCUMENTO REVISADO POR </w:t>
      </w:r>
      <w:r>
        <w:rPr>
          <w:rFonts w:cs="Arial"/>
          <w:b/>
          <w:sz w:val="20"/>
          <w:szCs w:val="20"/>
        </w:rPr>
        <w:t xml:space="preserve">DIRECCIÓN </w:t>
      </w:r>
      <w:r w:rsidRPr="00D63DDE">
        <w:rPr>
          <w:rFonts w:cs="Arial"/>
          <w:b/>
          <w:sz w:val="20"/>
          <w:szCs w:val="20"/>
        </w:rPr>
        <w:t>DEL ÁREA DE APLICACIÓN</w:t>
      </w:r>
      <w:r>
        <w:rPr>
          <w:rFonts w:cs="Arial"/>
          <w:b/>
          <w:sz w:val="20"/>
          <w:szCs w:val="20"/>
        </w:rPr>
        <w:t>:</w:t>
      </w:r>
    </w:p>
    <w:p w:rsidR="00A91210" w:rsidRDefault="00A91210" w:rsidP="00A91210">
      <w:pPr>
        <w:spacing w:after="0" w:line="240" w:lineRule="auto"/>
        <w:jc w:val="both"/>
        <w:rPr>
          <w:rFonts w:cs="Arial"/>
          <w:b/>
          <w:sz w:val="20"/>
          <w:szCs w:val="20"/>
        </w:rPr>
      </w:pPr>
      <w:r w:rsidRPr="00D63DDE">
        <w:rPr>
          <w:rFonts w:cs="Arial"/>
          <w:b/>
          <w:sz w:val="20"/>
          <w:szCs w:val="20"/>
        </w:rPr>
        <w:t>Nombre:</w:t>
      </w:r>
      <w:r>
        <w:rPr>
          <w:rFonts w:cs="Arial"/>
          <w:sz w:val="20"/>
          <w:szCs w:val="20"/>
        </w:rPr>
        <w:t xml:space="preserve"> </w:t>
      </w:r>
      <w:r>
        <w:rPr>
          <w:rFonts w:cs="Arial"/>
          <w:sz w:val="20"/>
          <w:szCs w:val="20"/>
        </w:rPr>
        <w:tab/>
        <w:t xml:space="preserve">Lic. Ángel Albino Alvarenga Salazar </w:t>
      </w:r>
      <w:r w:rsidRPr="000B0B23">
        <w:rPr>
          <w:rFonts w:cs="Arial"/>
          <w:sz w:val="20"/>
          <w:szCs w:val="20"/>
        </w:rPr>
        <w:tab/>
      </w:r>
      <w:r w:rsidRPr="000B0B23">
        <w:rPr>
          <w:rFonts w:cs="Arial"/>
          <w:sz w:val="20"/>
          <w:szCs w:val="20"/>
        </w:rPr>
        <w:tab/>
      </w:r>
      <w:r w:rsidRPr="000B0B23">
        <w:rPr>
          <w:rFonts w:cs="Arial"/>
          <w:sz w:val="20"/>
          <w:szCs w:val="20"/>
        </w:rPr>
        <w:tab/>
      </w:r>
      <w:r w:rsidRPr="00D63DDE">
        <w:rPr>
          <w:rFonts w:cs="Arial"/>
          <w:b/>
          <w:sz w:val="20"/>
          <w:szCs w:val="20"/>
        </w:rPr>
        <w:t>Firma:</w:t>
      </w:r>
    </w:p>
    <w:p w:rsidR="00A91210" w:rsidRDefault="00A91210" w:rsidP="00A91210">
      <w:pPr>
        <w:spacing w:after="0" w:line="240" w:lineRule="auto"/>
        <w:jc w:val="both"/>
        <w:rPr>
          <w:rFonts w:cs="Arial"/>
          <w:b/>
          <w:sz w:val="20"/>
          <w:szCs w:val="20"/>
        </w:rPr>
      </w:pPr>
      <w:r w:rsidRPr="00D63DDE">
        <w:rPr>
          <w:rFonts w:cs="Arial"/>
          <w:b/>
          <w:sz w:val="20"/>
          <w:szCs w:val="20"/>
        </w:rPr>
        <w:t xml:space="preserve">Cargo: </w:t>
      </w:r>
      <w:r>
        <w:rPr>
          <w:rFonts w:cs="Arial"/>
          <w:b/>
          <w:sz w:val="20"/>
          <w:szCs w:val="20"/>
        </w:rPr>
        <w:tab/>
      </w:r>
      <w:r>
        <w:rPr>
          <w:rFonts w:cs="Arial"/>
          <w:b/>
          <w:sz w:val="20"/>
          <w:szCs w:val="20"/>
        </w:rPr>
        <w:tab/>
      </w:r>
      <w:r>
        <w:rPr>
          <w:rFonts w:cs="Arial"/>
          <w:sz w:val="20"/>
          <w:szCs w:val="20"/>
        </w:rPr>
        <w:t>Director</w:t>
      </w:r>
      <w:r w:rsidRPr="00D63DDE">
        <w:rPr>
          <w:rFonts w:cs="Arial"/>
          <w:sz w:val="20"/>
          <w:szCs w:val="20"/>
        </w:rPr>
        <w:t xml:space="preserve"> </w:t>
      </w:r>
      <w:r>
        <w:rPr>
          <w:rFonts w:cs="Arial"/>
          <w:sz w:val="20"/>
          <w:szCs w:val="20"/>
        </w:rPr>
        <w:t>Administrativo</w:t>
      </w:r>
      <w:r>
        <w:rPr>
          <w:rFonts w:cs="Arial"/>
          <w:sz w:val="20"/>
          <w:szCs w:val="20"/>
        </w:rPr>
        <w:tab/>
      </w:r>
      <w:r>
        <w:rPr>
          <w:rFonts w:cs="Arial"/>
          <w:sz w:val="20"/>
          <w:szCs w:val="20"/>
        </w:rPr>
        <w:tab/>
      </w:r>
      <w:r>
        <w:rPr>
          <w:rFonts w:cs="Arial"/>
          <w:sz w:val="20"/>
          <w:szCs w:val="20"/>
        </w:rPr>
        <w:tab/>
      </w:r>
      <w:r w:rsidRPr="000B0B23">
        <w:rPr>
          <w:rFonts w:cs="Arial"/>
          <w:b/>
          <w:sz w:val="20"/>
          <w:szCs w:val="20"/>
        </w:rPr>
        <w:tab/>
      </w:r>
      <w:r w:rsidRPr="000B0B23">
        <w:rPr>
          <w:rFonts w:cs="Arial"/>
          <w:b/>
          <w:sz w:val="20"/>
          <w:szCs w:val="20"/>
        </w:rPr>
        <w:tab/>
      </w:r>
      <w:r w:rsidRPr="00D63DDE">
        <w:rPr>
          <w:rFonts w:cs="Arial"/>
          <w:b/>
          <w:sz w:val="20"/>
          <w:szCs w:val="20"/>
        </w:rPr>
        <w:t>Fecha:</w:t>
      </w:r>
    </w:p>
    <w:p w:rsidR="00E23A8D" w:rsidRPr="00275EFA" w:rsidRDefault="00E23A8D" w:rsidP="00E23A8D">
      <w:pPr>
        <w:tabs>
          <w:tab w:val="left" w:pos="2781"/>
        </w:tabs>
        <w:spacing w:after="0" w:line="240" w:lineRule="auto"/>
        <w:rPr>
          <w:rFonts w:cs="Arial"/>
          <w:b/>
          <w:sz w:val="20"/>
        </w:rPr>
      </w:pPr>
      <w:r>
        <w:rPr>
          <w:rFonts w:cs="Arial"/>
          <w:b/>
          <w:sz w:val="20"/>
        </w:rPr>
        <w:tab/>
      </w:r>
    </w:p>
    <w:p w:rsidR="00D4272E" w:rsidRPr="00275EFA" w:rsidRDefault="00AD14F0" w:rsidP="00AD14F0">
      <w:pPr>
        <w:tabs>
          <w:tab w:val="left" w:pos="2781"/>
        </w:tabs>
        <w:spacing w:after="0" w:line="240" w:lineRule="auto"/>
        <w:rPr>
          <w:rFonts w:cs="Arial"/>
          <w:b/>
          <w:sz w:val="20"/>
        </w:rPr>
      </w:pPr>
      <w:r>
        <w:rPr>
          <w:rFonts w:cs="Arial"/>
          <w:b/>
          <w:sz w:val="20"/>
        </w:rPr>
        <w:tab/>
      </w:r>
    </w:p>
    <w:p w:rsidR="00DC4EAA" w:rsidRPr="00275EFA" w:rsidRDefault="00DC4EAA" w:rsidP="00F55E04">
      <w:pPr>
        <w:spacing w:after="0" w:line="240" w:lineRule="auto"/>
        <w:jc w:val="both"/>
        <w:rPr>
          <w:rFonts w:cs="Arial"/>
          <w:b/>
          <w:sz w:val="20"/>
        </w:rPr>
      </w:pPr>
      <w:r w:rsidRPr="00275EFA">
        <w:rPr>
          <w:rFonts w:cs="Arial"/>
          <w:b/>
          <w:sz w:val="20"/>
        </w:rPr>
        <w:t xml:space="preserve">DOCUMENTO REVISADO POR </w:t>
      </w:r>
      <w:r w:rsidR="00D4272E" w:rsidRPr="00275EFA">
        <w:rPr>
          <w:rFonts w:cs="Arial"/>
          <w:b/>
          <w:sz w:val="20"/>
        </w:rPr>
        <w:t>DIRECCIÓN DE ASEGURAMIENTO</w:t>
      </w:r>
      <w:r w:rsidRPr="00275EFA">
        <w:rPr>
          <w:rFonts w:cs="Arial"/>
          <w:b/>
          <w:sz w:val="20"/>
        </w:rPr>
        <w:t xml:space="preserve"> DE CALIDAD:</w:t>
      </w:r>
    </w:p>
    <w:p w:rsidR="00DC4EAA" w:rsidRPr="00275EFA" w:rsidRDefault="00DC4EAA" w:rsidP="00F55E04">
      <w:pPr>
        <w:spacing w:after="0" w:line="240" w:lineRule="auto"/>
        <w:jc w:val="both"/>
        <w:rPr>
          <w:rFonts w:cs="Arial"/>
          <w:b/>
          <w:sz w:val="20"/>
        </w:rPr>
      </w:pPr>
      <w:r w:rsidRPr="00275EFA">
        <w:rPr>
          <w:rFonts w:cs="Arial"/>
          <w:b/>
          <w:sz w:val="20"/>
        </w:rPr>
        <w:t>Nombre</w:t>
      </w:r>
      <w:r w:rsidR="00D4272E" w:rsidRPr="00275EFA">
        <w:rPr>
          <w:rFonts w:cs="Arial"/>
          <w:b/>
          <w:sz w:val="20"/>
        </w:rPr>
        <w:t>:</w:t>
      </w:r>
      <w:r w:rsidR="00D4272E" w:rsidRPr="00275EFA">
        <w:rPr>
          <w:rFonts w:cs="Arial"/>
          <w:b/>
          <w:sz w:val="20"/>
        </w:rPr>
        <w:tab/>
      </w:r>
      <w:r w:rsidR="00F15846" w:rsidRPr="00F15846">
        <w:rPr>
          <w:rFonts w:cs="Arial"/>
          <w:sz w:val="20"/>
        </w:rPr>
        <w:t xml:space="preserve">Ing. </w:t>
      </w:r>
      <w:r w:rsidR="00D5292E">
        <w:rPr>
          <w:rFonts w:cs="Arial"/>
          <w:sz w:val="20"/>
        </w:rPr>
        <w:t xml:space="preserve">José </w:t>
      </w:r>
      <w:r w:rsidR="00F15846" w:rsidRPr="00F15846">
        <w:rPr>
          <w:rFonts w:cs="Arial"/>
          <w:sz w:val="20"/>
        </w:rPr>
        <w:t>Ricardo Avendaño</w:t>
      </w:r>
      <w:r w:rsidR="00D5292E">
        <w:rPr>
          <w:rFonts w:cs="Arial"/>
          <w:sz w:val="20"/>
        </w:rPr>
        <w:t xml:space="preserve"> Castañeda</w:t>
      </w:r>
      <w:r w:rsidRPr="00275EFA">
        <w:rPr>
          <w:rFonts w:cs="Arial"/>
          <w:b/>
          <w:sz w:val="20"/>
        </w:rPr>
        <w:tab/>
      </w:r>
      <w:r w:rsidRPr="00275EFA">
        <w:rPr>
          <w:rFonts w:cs="Arial"/>
          <w:b/>
          <w:sz w:val="20"/>
        </w:rPr>
        <w:tab/>
      </w:r>
      <w:r w:rsidRPr="00275EFA">
        <w:rPr>
          <w:rFonts w:cs="Arial"/>
          <w:b/>
          <w:sz w:val="20"/>
        </w:rPr>
        <w:tab/>
        <w:t>Firma:</w:t>
      </w:r>
    </w:p>
    <w:p w:rsidR="00DC4EAA" w:rsidRPr="00275EFA" w:rsidRDefault="00DC4EAA" w:rsidP="00F55E04">
      <w:pPr>
        <w:spacing w:after="0" w:line="240" w:lineRule="auto"/>
        <w:jc w:val="both"/>
        <w:rPr>
          <w:rFonts w:cs="Arial"/>
          <w:b/>
          <w:sz w:val="20"/>
        </w:rPr>
      </w:pPr>
      <w:r w:rsidRPr="00275EFA">
        <w:rPr>
          <w:rFonts w:cs="Arial"/>
          <w:b/>
          <w:sz w:val="20"/>
        </w:rPr>
        <w:t>Cargo:</w:t>
      </w:r>
      <w:r w:rsidR="00BD38E9">
        <w:rPr>
          <w:rFonts w:cs="Arial"/>
          <w:b/>
          <w:sz w:val="20"/>
        </w:rPr>
        <w:t xml:space="preserve"> </w:t>
      </w:r>
      <w:r w:rsidR="00F15846">
        <w:rPr>
          <w:rFonts w:cs="Arial"/>
          <w:b/>
          <w:sz w:val="20"/>
        </w:rPr>
        <w:tab/>
      </w:r>
      <w:r w:rsidR="00F15846">
        <w:rPr>
          <w:rFonts w:cs="Arial"/>
          <w:b/>
          <w:sz w:val="20"/>
        </w:rPr>
        <w:tab/>
      </w:r>
      <w:r w:rsidR="00B86231" w:rsidRPr="009B7F45">
        <w:rPr>
          <w:rFonts w:cs="Arial"/>
          <w:sz w:val="20"/>
        </w:rPr>
        <w:t>Director de Aseguramiento de Calidad</w:t>
      </w:r>
      <w:r w:rsidR="00D5292E">
        <w:rPr>
          <w:rFonts w:cs="Arial"/>
          <w:sz w:val="20"/>
        </w:rPr>
        <w:t xml:space="preserve"> Ad honorem</w:t>
      </w:r>
      <w:r w:rsidR="00F91586">
        <w:rPr>
          <w:rFonts w:cs="Arial"/>
          <w:sz w:val="20"/>
        </w:rPr>
        <w:tab/>
      </w:r>
      <w:r w:rsidRPr="00275EFA">
        <w:rPr>
          <w:rFonts w:cs="Arial"/>
          <w:b/>
          <w:sz w:val="20"/>
        </w:rPr>
        <w:tab/>
        <w:t>Fecha:</w:t>
      </w:r>
    </w:p>
    <w:p w:rsidR="00D4272E" w:rsidRPr="00275EFA" w:rsidRDefault="00D4272E" w:rsidP="00F55E04">
      <w:pPr>
        <w:spacing w:after="0" w:line="240" w:lineRule="auto"/>
        <w:jc w:val="both"/>
        <w:rPr>
          <w:rFonts w:cs="Arial"/>
          <w:b/>
          <w:sz w:val="20"/>
        </w:rPr>
      </w:pPr>
    </w:p>
    <w:p w:rsidR="006D7AC0" w:rsidRDefault="006D7AC0" w:rsidP="00F55E04">
      <w:pPr>
        <w:spacing w:after="0" w:line="240" w:lineRule="auto"/>
        <w:jc w:val="both"/>
        <w:rPr>
          <w:rFonts w:cs="Arial"/>
          <w:b/>
          <w:sz w:val="20"/>
        </w:rPr>
      </w:pPr>
    </w:p>
    <w:p w:rsidR="00D4272E" w:rsidRPr="00275EFA" w:rsidRDefault="00D4272E" w:rsidP="00F55E04">
      <w:pPr>
        <w:spacing w:after="0" w:line="240" w:lineRule="auto"/>
        <w:jc w:val="both"/>
        <w:rPr>
          <w:rFonts w:cs="Arial"/>
          <w:b/>
          <w:sz w:val="20"/>
        </w:rPr>
      </w:pPr>
      <w:r w:rsidRPr="00275EFA">
        <w:rPr>
          <w:rFonts w:cs="Arial"/>
          <w:b/>
          <w:sz w:val="20"/>
        </w:rPr>
        <w:t>DOCUMENTO REVISADO POR DIRECCIÓN EJECUTIVA:</w:t>
      </w:r>
    </w:p>
    <w:p w:rsidR="00D4272E" w:rsidRPr="00275EFA" w:rsidRDefault="00D4272E" w:rsidP="00F55E04">
      <w:pPr>
        <w:spacing w:after="0" w:line="240" w:lineRule="auto"/>
        <w:jc w:val="both"/>
        <w:rPr>
          <w:rFonts w:cs="Arial"/>
          <w:b/>
          <w:sz w:val="20"/>
        </w:rPr>
      </w:pPr>
      <w:r w:rsidRPr="00275EFA">
        <w:rPr>
          <w:rFonts w:cs="Arial"/>
          <w:b/>
          <w:sz w:val="20"/>
        </w:rPr>
        <w:t>Nombre:</w:t>
      </w:r>
      <w:r w:rsidRPr="00275EFA">
        <w:rPr>
          <w:rFonts w:cs="Arial"/>
          <w:b/>
          <w:sz w:val="20"/>
        </w:rPr>
        <w:tab/>
      </w:r>
      <w:r w:rsidR="00E23A8D" w:rsidRPr="00F15846">
        <w:rPr>
          <w:rFonts w:cs="Arial"/>
          <w:sz w:val="20"/>
        </w:rPr>
        <w:t>Lic. Federico Guillermo Guerrero Munguía</w:t>
      </w:r>
      <w:r w:rsidR="00E23A8D" w:rsidRPr="00275EFA">
        <w:rPr>
          <w:rFonts w:cs="Arial"/>
          <w:b/>
          <w:sz w:val="20"/>
        </w:rPr>
        <w:tab/>
      </w:r>
      <w:r w:rsidRPr="00275EFA">
        <w:rPr>
          <w:rFonts w:cs="Arial"/>
          <w:b/>
          <w:sz w:val="20"/>
        </w:rPr>
        <w:tab/>
      </w:r>
      <w:r w:rsidRPr="00275EFA">
        <w:rPr>
          <w:rFonts w:cs="Arial"/>
          <w:b/>
          <w:sz w:val="20"/>
        </w:rPr>
        <w:tab/>
        <w:t>Firma:</w:t>
      </w:r>
    </w:p>
    <w:p w:rsidR="00D4272E" w:rsidRPr="00275EFA" w:rsidRDefault="00F91586" w:rsidP="00F55E04">
      <w:pPr>
        <w:spacing w:after="0" w:line="240" w:lineRule="auto"/>
        <w:jc w:val="both"/>
        <w:rPr>
          <w:rFonts w:cs="Arial"/>
          <w:b/>
          <w:sz w:val="20"/>
        </w:rPr>
      </w:pPr>
      <w:r>
        <w:rPr>
          <w:rFonts w:cs="Arial"/>
          <w:b/>
          <w:sz w:val="20"/>
        </w:rPr>
        <w:t xml:space="preserve">Cargo: </w:t>
      </w:r>
      <w:r w:rsidR="00F15846">
        <w:rPr>
          <w:rFonts w:cs="Arial"/>
          <w:b/>
          <w:sz w:val="20"/>
        </w:rPr>
        <w:tab/>
      </w:r>
      <w:r w:rsidR="00F15846">
        <w:rPr>
          <w:rFonts w:cs="Arial"/>
          <w:b/>
          <w:sz w:val="20"/>
        </w:rPr>
        <w:tab/>
      </w:r>
      <w:r w:rsidR="00B86231" w:rsidRPr="009B7F45">
        <w:rPr>
          <w:rFonts w:cs="Arial"/>
          <w:sz w:val="20"/>
        </w:rPr>
        <w:t>Director Ejecutivo</w:t>
      </w:r>
      <w:r w:rsidR="00E23A8D">
        <w:rPr>
          <w:rFonts w:cs="Arial"/>
          <w:sz w:val="20"/>
        </w:rPr>
        <w:t xml:space="preserve"> Interino</w:t>
      </w:r>
      <w:r w:rsidR="00D4272E" w:rsidRPr="00275EFA">
        <w:rPr>
          <w:rFonts w:cs="Arial"/>
          <w:b/>
          <w:sz w:val="20"/>
        </w:rPr>
        <w:tab/>
      </w:r>
      <w:r w:rsidR="00D4272E" w:rsidRPr="00275EFA">
        <w:rPr>
          <w:rFonts w:cs="Arial"/>
          <w:b/>
          <w:sz w:val="20"/>
        </w:rPr>
        <w:tab/>
      </w:r>
      <w:r w:rsidR="00D4272E" w:rsidRPr="00275EFA">
        <w:rPr>
          <w:rFonts w:cs="Arial"/>
          <w:b/>
          <w:sz w:val="20"/>
        </w:rPr>
        <w:tab/>
      </w:r>
      <w:r w:rsidR="00D4272E" w:rsidRPr="00275EFA">
        <w:rPr>
          <w:rFonts w:cs="Arial"/>
          <w:b/>
          <w:sz w:val="20"/>
        </w:rPr>
        <w:tab/>
        <w:t>Fecha:</w:t>
      </w:r>
    </w:p>
    <w:p w:rsidR="00DC4EAA" w:rsidRPr="00275EFA" w:rsidRDefault="00DC4EAA" w:rsidP="00F55E04">
      <w:pPr>
        <w:spacing w:line="240" w:lineRule="auto"/>
        <w:rPr>
          <w:rFonts w:cs="Arial"/>
          <w:b/>
          <w:sz w:val="14"/>
          <w:szCs w:val="16"/>
        </w:rPr>
      </w:pPr>
    </w:p>
    <w:p w:rsidR="00DC4EAA" w:rsidRPr="00275EFA" w:rsidRDefault="00DC4EAA" w:rsidP="00F55E04">
      <w:pPr>
        <w:pBdr>
          <w:top w:val="single" w:sz="4" w:space="1" w:color="auto"/>
        </w:pBdr>
        <w:spacing w:after="0" w:line="240" w:lineRule="auto"/>
        <w:rPr>
          <w:rFonts w:cs="Arial"/>
          <w:b/>
          <w:sz w:val="20"/>
        </w:rPr>
      </w:pPr>
    </w:p>
    <w:p w:rsidR="00DC4EAA" w:rsidRPr="00275EFA" w:rsidRDefault="00DC4EAA" w:rsidP="00F55E04">
      <w:pPr>
        <w:spacing w:after="0" w:line="240" w:lineRule="auto"/>
        <w:rPr>
          <w:rFonts w:cs="Arial"/>
          <w:b/>
          <w:sz w:val="20"/>
        </w:rPr>
      </w:pPr>
      <w:r w:rsidRPr="00275EFA">
        <w:rPr>
          <w:rFonts w:cs="Arial"/>
          <w:b/>
          <w:sz w:val="20"/>
        </w:rPr>
        <w:t>DOCUMENTO A</w:t>
      </w:r>
      <w:r w:rsidR="00DB4377" w:rsidRPr="00275EFA">
        <w:rPr>
          <w:rFonts w:cs="Arial"/>
          <w:b/>
          <w:sz w:val="20"/>
        </w:rPr>
        <w:t>UTORIZA</w:t>
      </w:r>
      <w:r w:rsidRPr="00275EFA">
        <w:rPr>
          <w:rFonts w:cs="Arial"/>
          <w:b/>
          <w:sz w:val="20"/>
        </w:rPr>
        <w:t>DO POR PRESIDENCIA:</w:t>
      </w:r>
    </w:p>
    <w:p w:rsidR="00DC4EAA" w:rsidRPr="00275EFA" w:rsidRDefault="00DC4EAA" w:rsidP="00F55E04">
      <w:pPr>
        <w:spacing w:after="0" w:line="240" w:lineRule="auto"/>
        <w:rPr>
          <w:rFonts w:cs="Arial"/>
          <w:b/>
          <w:sz w:val="20"/>
        </w:rPr>
      </w:pPr>
      <w:r w:rsidRPr="00275EFA">
        <w:rPr>
          <w:rFonts w:cs="Arial"/>
          <w:b/>
          <w:sz w:val="20"/>
        </w:rPr>
        <w:t xml:space="preserve">Nombre: </w:t>
      </w:r>
      <w:r w:rsidRPr="00275EFA">
        <w:rPr>
          <w:rFonts w:cs="Arial"/>
          <w:b/>
          <w:sz w:val="20"/>
        </w:rPr>
        <w:tab/>
      </w:r>
      <w:r w:rsidR="00F15846" w:rsidRPr="00F15846">
        <w:rPr>
          <w:rFonts w:cs="Arial"/>
          <w:sz w:val="20"/>
        </w:rPr>
        <w:t>Lic. Federico Guillermo Guerrero Munguía</w:t>
      </w:r>
      <w:r w:rsidRPr="00275EFA">
        <w:rPr>
          <w:rFonts w:cs="Arial"/>
          <w:b/>
          <w:sz w:val="20"/>
        </w:rPr>
        <w:tab/>
      </w:r>
      <w:r w:rsidRPr="00275EFA">
        <w:rPr>
          <w:rFonts w:cs="Arial"/>
          <w:b/>
          <w:sz w:val="20"/>
        </w:rPr>
        <w:tab/>
      </w:r>
      <w:r w:rsidRPr="00275EFA">
        <w:rPr>
          <w:rFonts w:cs="Arial"/>
          <w:b/>
          <w:sz w:val="20"/>
        </w:rPr>
        <w:tab/>
        <w:t>Firma:</w:t>
      </w:r>
    </w:p>
    <w:p w:rsidR="00DC4EAA" w:rsidRDefault="009F7526" w:rsidP="00F55E04">
      <w:pPr>
        <w:spacing w:after="0" w:line="240" w:lineRule="auto"/>
        <w:rPr>
          <w:rFonts w:cs="Arial"/>
          <w:b/>
          <w:sz w:val="20"/>
        </w:rPr>
      </w:pPr>
      <w:r>
        <w:rPr>
          <w:rFonts w:cs="Arial"/>
          <w:b/>
          <w:sz w:val="20"/>
        </w:rPr>
        <w:t xml:space="preserve">Cargo: </w:t>
      </w:r>
      <w:r w:rsidR="00F15846">
        <w:rPr>
          <w:rFonts w:cs="Arial"/>
          <w:b/>
          <w:sz w:val="20"/>
        </w:rPr>
        <w:tab/>
      </w:r>
      <w:r w:rsidR="00F15846">
        <w:rPr>
          <w:rFonts w:cs="Arial"/>
          <w:b/>
          <w:sz w:val="20"/>
        </w:rPr>
        <w:tab/>
      </w:r>
      <w:r w:rsidR="00B86231" w:rsidRPr="009B7F45">
        <w:rPr>
          <w:rFonts w:cs="Arial"/>
          <w:sz w:val="20"/>
        </w:rPr>
        <w:t>President</w:t>
      </w:r>
      <w:r w:rsidR="00B86231">
        <w:rPr>
          <w:rFonts w:cs="Arial"/>
          <w:sz w:val="20"/>
        </w:rPr>
        <w:t>e</w:t>
      </w:r>
      <w:r w:rsidR="00B86231" w:rsidRPr="009B7F45">
        <w:rPr>
          <w:rFonts w:cs="Arial"/>
          <w:sz w:val="20"/>
        </w:rPr>
        <w:t xml:space="preserve"> Registrador Nacional</w:t>
      </w:r>
      <w:r w:rsidR="00DC4EAA" w:rsidRPr="00B21E99">
        <w:rPr>
          <w:rFonts w:cs="Arial"/>
          <w:b/>
        </w:rPr>
        <w:tab/>
      </w:r>
      <w:r>
        <w:rPr>
          <w:rFonts w:cs="Arial"/>
          <w:b/>
        </w:rPr>
        <w:tab/>
      </w:r>
      <w:r w:rsidR="00DC4EAA" w:rsidRPr="00B21E99">
        <w:rPr>
          <w:rFonts w:cs="Arial"/>
          <w:b/>
        </w:rPr>
        <w:tab/>
      </w:r>
      <w:r w:rsidR="00DC4EAA" w:rsidRPr="00B21E99">
        <w:rPr>
          <w:rFonts w:cs="Arial"/>
          <w:b/>
        </w:rPr>
        <w:tab/>
      </w:r>
      <w:r w:rsidR="00DC4EAA" w:rsidRPr="00A95440">
        <w:rPr>
          <w:rFonts w:cs="Arial"/>
          <w:b/>
          <w:sz w:val="20"/>
        </w:rPr>
        <w:t>Fecha:</w:t>
      </w:r>
    </w:p>
    <w:p w:rsidR="00633BD6" w:rsidRPr="00A95440" w:rsidRDefault="00633BD6" w:rsidP="00F55E04">
      <w:pPr>
        <w:spacing w:after="0" w:line="240" w:lineRule="auto"/>
        <w:rPr>
          <w:rFonts w:cs="Arial"/>
          <w:b/>
          <w:sz w:val="20"/>
        </w:rPr>
      </w:pPr>
    </w:p>
    <w:p w:rsidR="00DC4EAA" w:rsidRPr="00B21E99" w:rsidRDefault="00DC4EAA" w:rsidP="00F55E04">
      <w:pPr>
        <w:pBdr>
          <w:top w:val="single" w:sz="4" w:space="1" w:color="auto"/>
        </w:pBdr>
        <w:spacing w:after="0" w:line="240" w:lineRule="auto"/>
        <w:rPr>
          <w:rFonts w:cs="Arial"/>
          <w:b/>
        </w:rPr>
      </w:pPr>
      <w:r w:rsidRPr="00B21E99">
        <w:rPr>
          <w:rFonts w:cs="Arial"/>
          <w:b/>
        </w:rPr>
        <w:t>CONTENIDO DEL DOCUMENTO:</w:t>
      </w:r>
    </w:p>
    <w:p w:rsidR="000140C4" w:rsidRDefault="000140C4" w:rsidP="00F55E04">
      <w:pPr>
        <w:spacing w:after="0" w:line="240" w:lineRule="auto"/>
        <w:rPr>
          <w:rFonts w:cs="Arial"/>
          <w:b/>
        </w:rPr>
      </w:pPr>
    </w:p>
    <w:p w:rsidR="000140C4" w:rsidRPr="000140C4" w:rsidRDefault="000140C4" w:rsidP="000140C4">
      <w:pPr>
        <w:spacing w:after="0" w:line="240" w:lineRule="auto"/>
        <w:rPr>
          <w:rFonts w:cs="Arial"/>
          <w:b/>
        </w:rPr>
        <w:sectPr w:rsidR="000140C4" w:rsidRPr="000140C4" w:rsidSect="008539EC">
          <w:headerReference w:type="default" r:id="rId9"/>
          <w:footerReference w:type="default" r:id="rId10"/>
          <w:pgSz w:w="12240" w:h="15840" w:code="1"/>
          <w:pgMar w:top="1418" w:right="1418" w:bottom="1418" w:left="1418" w:header="708" w:footer="708" w:gutter="0"/>
          <w:pgNumType w:start="1"/>
          <w:cols w:space="708"/>
          <w:titlePg/>
          <w:docGrid w:linePitch="360"/>
        </w:sectPr>
      </w:pPr>
    </w:p>
    <w:p w:rsidR="00DC4EAA" w:rsidRPr="00B21E99" w:rsidRDefault="001003B0" w:rsidP="005C652D">
      <w:pPr>
        <w:pStyle w:val="Prrafodelista"/>
        <w:numPr>
          <w:ilvl w:val="0"/>
          <w:numId w:val="2"/>
        </w:numPr>
        <w:spacing w:after="0" w:line="240" w:lineRule="auto"/>
        <w:rPr>
          <w:rFonts w:cs="Arial"/>
          <w:b/>
        </w:rPr>
      </w:pPr>
      <w:r w:rsidRPr="001003B0">
        <w:rPr>
          <w:noProof/>
        </w:rPr>
        <w:lastRenderedPageBreak/>
        <w:pict>
          <v:shapetype id="_x0000_t202" coordsize="21600,21600" o:spt="202" path="m,l,21600r21600,l21600,xe">
            <v:stroke joinstyle="miter"/>
            <v:path gradientshapeok="t" o:connecttype="rect"/>
          </v:shapetype>
          <v:shape id="3 Cuadro de texto" o:spid="_x0000_s1026" type="#_x0000_t202" style="position:absolute;left:0;text-align:left;margin-left:4446.4pt;margin-top:0;width:202.4pt;height:89pt;z-index:251663360;visibility:visible;mso-position-horizontal:right;mso-position-horizontal-relative:margin;mso-position-vertical:bottom;mso-position-vertic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" fillcolor="white [3201]" strokecolor="black [3200]" strokeweight="2pt">
            <v:textbox style="mso-next-textbox:#3 Cuadro de texto">
              <w:txbxContent>
                <w:p w:rsidR="00631AE6" w:rsidRDefault="00631AE6" w:rsidP="00631AE6">
                  <w:pPr>
                    <w:spacing w:after="0" w:line="240" w:lineRule="auto"/>
                    <w:jc w:val="center"/>
                    <w:rPr>
                      <w:b/>
                      <w:sz w:val="24"/>
                      <w:szCs w:val="48"/>
                    </w:rPr>
                  </w:pPr>
                  <w:r>
                    <w:rPr>
                      <w:b/>
                      <w:sz w:val="24"/>
                      <w:szCs w:val="48"/>
                    </w:rPr>
                    <w:t>CUADRO DE DISTRIBUCIÓN</w:t>
                  </w:r>
                </w:p>
                <w:p w:rsidR="00DC4EAA" w:rsidRPr="00774CC6" w:rsidRDefault="00DC4EAA" w:rsidP="00DC4EAA">
                  <w:pPr>
                    <w:spacing w:after="0" w:line="240" w:lineRule="auto"/>
                    <w:jc w:val="center"/>
                    <w:rPr>
                      <w:b/>
                      <w:sz w:val="24"/>
                      <w:szCs w:val="48"/>
                    </w:rPr>
                  </w:pPr>
                </w:p>
                <w:p w:rsidR="00DC4EAA" w:rsidRDefault="00DC4EAA" w:rsidP="00DC4EAA">
                  <w:pPr>
                    <w:spacing w:after="0" w:line="240" w:lineRule="auto"/>
                    <w:rPr>
                      <w:sz w:val="28"/>
                      <w:szCs w:val="28"/>
                    </w:rPr>
                  </w:pPr>
                  <w:r w:rsidRPr="00774CC6">
                    <w:rPr>
                      <w:sz w:val="28"/>
                      <w:szCs w:val="48"/>
                    </w:rPr>
                    <w:t xml:space="preserve">COPIA </w:t>
                  </w:r>
                  <w:r>
                    <w:rPr>
                      <w:sz w:val="28"/>
                      <w:szCs w:val="28"/>
                    </w:rPr>
                    <w:t xml:space="preserve">CONTROLADA </w:t>
                  </w:r>
                  <w:r w:rsidRPr="00774CC6">
                    <w:rPr>
                      <w:sz w:val="28"/>
                      <w:szCs w:val="28"/>
                    </w:rPr>
                    <w:t>N</w:t>
                  </w:r>
                  <w:r>
                    <w:rPr>
                      <w:sz w:val="28"/>
                      <w:szCs w:val="28"/>
                    </w:rPr>
                    <w:t>o</w:t>
                  </w:r>
                  <w:r w:rsidRPr="00774CC6">
                    <w:rPr>
                      <w:sz w:val="28"/>
                      <w:szCs w:val="28"/>
                    </w:rPr>
                    <w:t>.</w:t>
                  </w:r>
                  <w:r>
                    <w:rPr>
                      <w:sz w:val="28"/>
                      <w:szCs w:val="28"/>
                    </w:rPr>
                    <w:t xml:space="preserve"> _____</w:t>
                  </w:r>
                </w:p>
                <w:p w:rsidR="00DC4EAA" w:rsidRPr="00774CC6" w:rsidRDefault="00DC4EAA" w:rsidP="00DC4EAA">
                  <w:pPr>
                    <w:spacing w:after="0" w:line="240" w:lineRule="auto"/>
                    <w:rPr>
                      <w:sz w:val="28"/>
                      <w:szCs w:val="28"/>
                    </w:rPr>
                  </w:pPr>
                  <w:r>
                    <w:rPr>
                      <w:sz w:val="28"/>
                      <w:szCs w:val="28"/>
                    </w:rPr>
                    <w:t>FECHA ____________________</w:t>
                  </w:r>
                </w:p>
              </w:txbxContent>
            </v:textbox>
            <w10:wrap type="square" anchorx="margin" anchory="margin"/>
          </v:shape>
        </w:pict>
      </w:r>
      <w:r w:rsidR="00DB4377">
        <w:rPr>
          <w:rFonts w:cs="Arial"/>
          <w:b/>
        </w:rPr>
        <w:t>Objetivo.</w:t>
      </w:r>
    </w:p>
    <w:p w:rsidR="00DC4EAA" w:rsidRPr="00B21E99" w:rsidRDefault="00DC4EAA" w:rsidP="005C652D">
      <w:pPr>
        <w:pStyle w:val="Prrafodelista"/>
        <w:numPr>
          <w:ilvl w:val="0"/>
          <w:numId w:val="2"/>
        </w:numPr>
        <w:spacing w:after="0" w:line="240" w:lineRule="auto"/>
        <w:rPr>
          <w:rFonts w:cs="Arial"/>
          <w:b/>
        </w:rPr>
      </w:pPr>
      <w:r w:rsidRPr="00B21E99">
        <w:rPr>
          <w:rFonts w:cs="Arial"/>
          <w:b/>
        </w:rPr>
        <w:t>Alcance de aplicación</w:t>
      </w:r>
      <w:r w:rsidR="00DB4377">
        <w:rPr>
          <w:rFonts w:cs="Arial"/>
          <w:b/>
        </w:rPr>
        <w:t>.</w:t>
      </w:r>
    </w:p>
    <w:p w:rsidR="00DC4EAA" w:rsidRPr="00B21E99" w:rsidRDefault="00DB4377" w:rsidP="005C652D">
      <w:pPr>
        <w:pStyle w:val="Prrafodelista"/>
        <w:numPr>
          <w:ilvl w:val="0"/>
          <w:numId w:val="2"/>
        </w:numPr>
        <w:spacing w:after="0" w:line="240" w:lineRule="auto"/>
        <w:rPr>
          <w:rFonts w:cs="Arial"/>
          <w:b/>
        </w:rPr>
      </w:pPr>
      <w:r>
        <w:rPr>
          <w:rFonts w:cs="Arial"/>
          <w:b/>
        </w:rPr>
        <w:t>Documentos de referencia.</w:t>
      </w:r>
    </w:p>
    <w:p w:rsidR="00DC4EAA" w:rsidRPr="00B21E99" w:rsidRDefault="00DB4377" w:rsidP="005C652D">
      <w:pPr>
        <w:pStyle w:val="Prrafodelista"/>
        <w:numPr>
          <w:ilvl w:val="0"/>
          <w:numId w:val="2"/>
        </w:numPr>
        <w:spacing w:after="0" w:line="240" w:lineRule="auto"/>
        <w:rPr>
          <w:rFonts w:cs="Arial"/>
          <w:b/>
        </w:rPr>
      </w:pPr>
      <w:r>
        <w:rPr>
          <w:rFonts w:cs="Arial"/>
          <w:b/>
        </w:rPr>
        <w:t>Definiciones y siglas.</w:t>
      </w:r>
    </w:p>
    <w:p w:rsidR="00DC4EAA" w:rsidRPr="00A741DA" w:rsidRDefault="00A008B7" w:rsidP="005C652D">
      <w:pPr>
        <w:pStyle w:val="Prrafodelista"/>
        <w:numPr>
          <w:ilvl w:val="0"/>
          <w:numId w:val="2"/>
        </w:numPr>
        <w:spacing w:after="0" w:line="240" w:lineRule="auto"/>
        <w:rPr>
          <w:rFonts w:cs="Arial"/>
          <w:b/>
        </w:rPr>
      </w:pPr>
      <w:r w:rsidRPr="002241A1">
        <w:rPr>
          <w:rFonts w:ascii="Calibri" w:hAnsi="Calibri" w:cs="Calibri"/>
          <w:b/>
          <w:bCs/>
        </w:rPr>
        <w:t xml:space="preserve">Funciones y responsabilidades del </w:t>
      </w:r>
      <w:r w:rsidR="00E23A8D">
        <w:rPr>
          <w:rFonts w:ascii="Calibri" w:hAnsi="Calibri" w:cs="Calibri"/>
          <w:b/>
          <w:bCs/>
        </w:rPr>
        <w:t>Departamento de A</w:t>
      </w:r>
      <w:r w:rsidRPr="002241A1">
        <w:rPr>
          <w:rFonts w:ascii="Calibri" w:hAnsi="Calibri" w:cs="Calibri"/>
          <w:b/>
          <w:bCs/>
        </w:rPr>
        <w:t xml:space="preserve">rchivo </w:t>
      </w:r>
      <w:r w:rsidR="00E23A8D">
        <w:rPr>
          <w:rFonts w:ascii="Calibri" w:hAnsi="Calibri" w:cs="Calibri"/>
          <w:b/>
          <w:bCs/>
        </w:rPr>
        <w:t>C</w:t>
      </w:r>
      <w:r w:rsidRPr="002241A1">
        <w:rPr>
          <w:rFonts w:ascii="Calibri" w:hAnsi="Calibri" w:cs="Calibri"/>
          <w:b/>
          <w:bCs/>
        </w:rPr>
        <w:t>entral del RNPN</w:t>
      </w:r>
      <w:r>
        <w:rPr>
          <w:rFonts w:ascii="Calibri" w:hAnsi="Calibri" w:cs="Calibri"/>
          <w:b/>
          <w:bCs/>
        </w:rPr>
        <w:t>.</w:t>
      </w:r>
    </w:p>
    <w:p w:rsidR="00A741DA" w:rsidRPr="004D680C" w:rsidRDefault="00A741DA" w:rsidP="005C652D">
      <w:pPr>
        <w:pStyle w:val="Prrafodelista"/>
        <w:numPr>
          <w:ilvl w:val="0"/>
          <w:numId w:val="2"/>
        </w:numPr>
        <w:spacing w:after="0" w:line="240" w:lineRule="auto"/>
        <w:rPr>
          <w:rFonts w:cs="Arial"/>
          <w:b/>
        </w:rPr>
      </w:pPr>
      <w:r>
        <w:rPr>
          <w:rFonts w:ascii="Calibri" w:hAnsi="Calibri" w:cs="Calibri"/>
          <w:b/>
          <w:bCs/>
        </w:rPr>
        <w:lastRenderedPageBreak/>
        <w:t>Proce</w:t>
      </w:r>
      <w:r w:rsidR="004B42DD">
        <w:rPr>
          <w:rFonts w:ascii="Calibri" w:hAnsi="Calibri" w:cs="Calibri"/>
          <w:b/>
          <w:bCs/>
        </w:rPr>
        <w:t>dimientos</w:t>
      </w:r>
      <w:r>
        <w:rPr>
          <w:rFonts w:ascii="Calibri" w:hAnsi="Calibri" w:cs="Calibri"/>
          <w:b/>
          <w:bCs/>
        </w:rPr>
        <w:t xml:space="preserve"> Archivísticos del Archivo Central.</w:t>
      </w:r>
    </w:p>
    <w:p w:rsidR="004D680C" w:rsidRPr="004D680C" w:rsidRDefault="00E23A8D" w:rsidP="005C652D">
      <w:pPr>
        <w:pStyle w:val="Prrafodelista"/>
        <w:numPr>
          <w:ilvl w:val="0"/>
          <w:numId w:val="2"/>
        </w:numPr>
        <w:spacing w:after="0" w:line="240" w:lineRule="auto"/>
        <w:rPr>
          <w:rFonts w:cs="Arial"/>
          <w:b/>
        </w:rPr>
      </w:pPr>
      <w:r>
        <w:rPr>
          <w:rFonts w:ascii="Calibri" w:hAnsi="Calibri" w:cs="Calibri"/>
          <w:b/>
          <w:bCs/>
        </w:rPr>
        <w:t>Organización interna</w:t>
      </w:r>
      <w:r w:rsidR="004D680C">
        <w:rPr>
          <w:rFonts w:ascii="Calibri" w:hAnsi="Calibri" w:cs="Calibri"/>
          <w:b/>
          <w:bCs/>
        </w:rPr>
        <w:t>.</w:t>
      </w:r>
    </w:p>
    <w:p w:rsidR="004D680C" w:rsidRDefault="004D680C" w:rsidP="005C652D">
      <w:pPr>
        <w:pStyle w:val="Prrafodelista"/>
        <w:numPr>
          <w:ilvl w:val="0"/>
          <w:numId w:val="2"/>
        </w:numPr>
        <w:spacing w:after="0" w:line="240" w:lineRule="auto"/>
        <w:rPr>
          <w:rFonts w:cs="Arial"/>
          <w:b/>
        </w:rPr>
      </w:pPr>
      <w:r>
        <w:rPr>
          <w:rFonts w:cs="Arial"/>
          <w:b/>
        </w:rPr>
        <w:t>Preservación y Conservación</w:t>
      </w:r>
      <w:r w:rsidR="00E23A8D">
        <w:rPr>
          <w:rFonts w:cs="Arial"/>
          <w:b/>
        </w:rPr>
        <w:t>.</w:t>
      </w:r>
    </w:p>
    <w:p w:rsidR="004D680C" w:rsidRPr="00B21E99" w:rsidRDefault="004D680C" w:rsidP="005C652D">
      <w:pPr>
        <w:pStyle w:val="Prrafodelista"/>
        <w:numPr>
          <w:ilvl w:val="0"/>
          <w:numId w:val="2"/>
        </w:numPr>
        <w:spacing w:after="0" w:line="240" w:lineRule="auto"/>
        <w:rPr>
          <w:rFonts w:cs="Arial"/>
          <w:b/>
        </w:rPr>
      </w:pPr>
      <w:r>
        <w:rPr>
          <w:rFonts w:cs="Arial"/>
          <w:b/>
        </w:rPr>
        <w:t>Condiciones de Seguridad para el acceso a los documentos</w:t>
      </w:r>
      <w:r w:rsidR="00E23A8D">
        <w:rPr>
          <w:rFonts w:cs="Arial"/>
          <w:b/>
        </w:rPr>
        <w:t>.</w:t>
      </w:r>
    </w:p>
    <w:p w:rsidR="00DC4EAA" w:rsidRDefault="00DB4377" w:rsidP="005C652D">
      <w:pPr>
        <w:pStyle w:val="Prrafodelista"/>
        <w:numPr>
          <w:ilvl w:val="0"/>
          <w:numId w:val="2"/>
        </w:numPr>
        <w:spacing w:after="0" w:line="240" w:lineRule="auto"/>
        <w:rPr>
          <w:rFonts w:cs="Arial"/>
          <w:b/>
        </w:rPr>
      </w:pPr>
      <w:r>
        <w:rPr>
          <w:rFonts w:cs="Arial"/>
          <w:b/>
        </w:rPr>
        <w:t>Modificaciones del documento.</w:t>
      </w:r>
    </w:p>
    <w:p w:rsidR="000140C4" w:rsidRPr="00E23A8D" w:rsidRDefault="000140C4" w:rsidP="00E23A8D">
      <w:pPr>
        <w:spacing w:after="0" w:line="240" w:lineRule="auto"/>
        <w:ind w:left="720"/>
        <w:rPr>
          <w:rFonts w:cs="Arial"/>
          <w:b/>
        </w:rPr>
        <w:sectPr w:rsidR="000140C4" w:rsidRPr="00E23A8D" w:rsidSect="000140C4">
          <w:type w:val="continuous"/>
          <w:pgSz w:w="12240" w:h="15840" w:code="1"/>
          <w:pgMar w:top="1418" w:right="1418" w:bottom="1418" w:left="1418" w:header="708" w:footer="708" w:gutter="0"/>
          <w:cols w:num="2" w:space="708"/>
          <w:docGrid w:linePitch="360"/>
        </w:sectPr>
      </w:pPr>
    </w:p>
    <w:p w:rsidR="00A95440" w:rsidRDefault="001003B0" w:rsidP="00E23A8D">
      <w:pPr>
        <w:pStyle w:val="Prrafodelista"/>
        <w:pBdr>
          <w:bottom w:val="single" w:sz="4" w:space="1" w:color="auto"/>
        </w:pBdr>
        <w:spacing w:after="0" w:line="240" w:lineRule="auto"/>
        <w:ind w:left="0"/>
        <w:rPr>
          <w:rFonts w:cs="Arial"/>
          <w:b/>
        </w:rPr>
      </w:pPr>
      <w:r w:rsidRPr="001003B0">
        <w:rPr>
          <w:rFonts w:ascii="Arial" w:hAnsi="Arial" w:cs="Arial"/>
          <w:b/>
          <w:noProof/>
          <w:sz w:val="20"/>
          <w:szCs w:val="20"/>
        </w:rPr>
        <w:lastRenderedPageBreak/>
        <w:pict>
          <v:shape id="2 Cuadro de texto" o:spid="_x0000_s1027" type="#_x0000_t202" style="position:absolute;margin-left:0;margin-top:0;width:202.4pt;height:88.95pt;z-index:251685888;visibility:visible;mso-position-horizontal:left;mso-position-horizontal-relative:margin;mso-position-vertical:bottom;mso-position-vertic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" fillcolor="white [3201]" strokecolor="black [3200]" strokeweight="2pt">
            <v:textbox>
              <w:txbxContent>
                <w:p w:rsidR="00D00F03" w:rsidRDefault="00631AE6" w:rsidP="00631AE6">
                  <w:pPr>
                    <w:spacing w:after="0" w:line="240" w:lineRule="auto"/>
                    <w:jc w:val="center"/>
                    <w:rPr>
                      <w:b/>
                      <w:sz w:val="24"/>
                      <w:szCs w:val="48"/>
                    </w:rPr>
                  </w:pPr>
                  <w:r>
                    <w:rPr>
                      <w:b/>
                      <w:sz w:val="24"/>
                      <w:szCs w:val="48"/>
                    </w:rPr>
                    <w:t xml:space="preserve">CUADRO DE </w:t>
                  </w:r>
                  <w:r w:rsidR="00D00F03">
                    <w:rPr>
                      <w:b/>
                      <w:sz w:val="24"/>
                      <w:szCs w:val="48"/>
                    </w:rPr>
                    <w:t xml:space="preserve">VIGENCIA </w:t>
                  </w:r>
                </w:p>
                <w:p w:rsidR="000140C4" w:rsidRDefault="00631AE6" w:rsidP="000140C4">
                  <w:pPr>
                    <w:spacing w:after="0" w:line="240" w:lineRule="auto"/>
                    <w:jc w:val="center"/>
                    <w:rPr>
                      <w:b/>
                      <w:sz w:val="24"/>
                      <w:szCs w:val="48"/>
                    </w:rPr>
                  </w:pPr>
                  <w:r>
                    <w:rPr>
                      <w:b/>
                      <w:sz w:val="24"/>
                      <w:szCs w:val="48"/>
                    </w:rPr>
                    <w:t>APROBACIÓN DE JUNTA DIRECTIVA</w:t>
                  </w:r>
                </w:p>
                <w:p w:rsidR="00D00F03" w:rsidRPr="00774CC6" w:rsidRDefault="00D00F03" w:rsidP="000140C4">
                  <w:pPr>
                    <w:spacing w:after="0" w:line="240" w:lineRule="auto"/>
                    <w:jc w:val="center"/>
                    <w:rPr>
                      <w:b/>
                      <w:sz w:val="24"/>
                      <w:szCs w:val="48"/>
                    </w:rPr>
                  </w:pPr>
                </w:p>
                <w:p w:rsidR="000140C4" w:rsidRDefault="004619B4" w:rsidP="000140C4">
                  <w:pPr>
                    <w:spacing w:after="0" w:line="240" w:lineRule="auto"/>
                    <w:rPr>
                      <w:sz w:val="28"/>
                      <w:szCs w:val="28"/>
                    </w:rPr>
                  </w:pPr>
                  <w:r>
                    <w:rPr>
                      <w:sz w:val="28"/>
                      <w:szCs w:val="48"/>
                    </w:rPr>
                    <w:t>ACTA</w:t>
                  </w:r>
                  <w:r w:rsidRPr="00774CC6">
                    <w:rPr>
                      <w:sz w:val="28"/>
                      <w:szCs w:val="28"/>
                    </w:rPr>
                    <w:t xml:space="preserve"> </w:t>
                  </w:r>
                  <w:r>
                    <w:rPr>
                      <w:sz w:val="28"/>
                      <w:szCs w:val="28"/>
                    </w:rPr>
                    <w:t>No</w:t>
                  </w:r>
                  <w:r w:rsidR="000140C4" w:rsidRPr="00774CC6">
                    <w:rPr>
                      <w:sz w:val="28"/>
                      <w:szCs w:val="28"/>
                    </w:rPr>
                    <w:t>.</w:t>
                  </w:r>
                  <w:r w:rsidR="000140C4">
                    <w:rPr>
                      <w:sz w:val="28"/>
                      <w:szCs w:val="28"/>
                    </w:rPr>
                    <w:t xml:space="preserve"> ____ PUNTO No</w:t>
                  </w:r>
                  <w:r w:rsidR="000140C4" w:rsidRPr="00774CC6">
                    <w:rPr>
                      <w:sz w:val="28"/>
                      <w:szCs w:val="28"/>
                    </w:rPr>
                    <w:t>.</w:t>
                  </w:r>
                  <w:r w:rsidR="000140C4">
                    <w:rPr>
                      <w:sz w:val="28"/>
                      <w:szCs w:val="28"/>
                    </w:rPr>
                    <w:t>____</w:t>
                  </w:r>
                </w:p>
                <w:p w:rsidR="00005B48" w:rsidRPr="00005B48" w:rsidRDefault="000140C4" w:rsidP="000140C4">
                  <w:pPr>
                    <w:spacing w:after="0" w:line="240" w:lineRule="auto"/>
                    <w:rPr>
                      <w:sz w:val="28"/>
                      <w:szCs w:val="28"/>
                    </w:rPr>
                  </w:pPr>
                  <w:r>
                    <w:rPr>
                      <w:sz w:val="28"/>
                      <w:szCs w:val="28"/>
                    </w:rPr>
                    <w:t>FECHA ____________________</w:t>
                  </w:r>
                </w:p>
              </w:txbxContent>
            </v:textbox>
            <w10:wrap type="square" anchorx="margin" anchory="margin"/>
          </v:shape>
        </w:pict>
      </w:r>
    </w:p>
    <w:p w:rsidR="00A95440" w:rsidRPr="00DC3514" w:rsidRDefault="00A95440" w:rsidP="00A95440">
      <w:pPr>
        <w:rPr>
          <w:b/>
        </w:rPr>
      </w:pPr>
      <w:r w:rsidRPr="00DC3514">
        <w:rPr>
          <w:b/>
        </w:rPr>
        <w:t>USO EXCLUSIVO DE LA UNIDAD DE CONTROL DE CALIDAD:</w:t>
      </w:r>
    </w:p>
    <w:p w:rsidR="00A95440" w:rsidRDefault="00A95440" w:rsidP="00A95440"/>
    <w:p w:rsidR="00DC4EAA" w:rsidRPr="00584556" w:rsidRDefault="00DC4EAA" w:rsidP="00DC4EAA">
      <w:pPr>
        <w:pStyle w:val="Prrafodelista"/>
        <w:spacing w:line="240" w:lineRule="auto"/>
        <w:rPr>
          <w:rFonts w:ascii="Arial" w:hAnsi="Arial" w:cs="Arial"/>
          <w:b/>
          <w:sz w:val="20"/>
          <w:szCs w:val="20"/>
        </w:rPr>
      </w:pPr>
    </w:p>
    <w:p w:rsidR="000140C4" w:rsidRDefault="000140C4" w:rsidP="00DC4EAA">
      <w:pPr>
        <w:spacing w:line="240" w:lineRule="auto"/>
        <w:jc w:val="center"/>
        <w:rPr>
          <w:rFonts w:cs="Arial"/>
          <w:b/>
        </w:rPr>
      </w:pPr>
    </w:p>
    <w:p w:rsidR="00F55E04" w:rsidRDefault="00F55E04" w:rsidP="00DC4EAA">
      <w:pPr>
        <w:spacing w:line="240" w:lineRule="auto"/>
        <w:jc w:val="center"/>
        <w:rPr>
          <w:rFonts w:cs="Arial"/>
          <w:b/>
        </w:rPr>
      </w:pPr>
    </w:p>
    <w:p w:rsidR="00B86231" w:rsidRPr="00E771D1" w:rsidRDefault="000D7674" w:rsidP="005C652D">
      <w:pPr>
        <w:pStyle w:val="Prrafodelista"/>
        <w:numPr>
          <w:ilvl w:val="0"/>
          <w:numId w:val="1"/>
        </w:numPr>
        <w:spacing w:line="360" w:lineRule="auto"/>
        <w:ind w:left="567" w:hanging="567"/>
        <w:rPr>
          <w:rFonts w:cs="Arial"/>
          <w:b/>
        </w:rPr>
      </w:pPr>
      <w:r w:rsidRPr="00E771D1">
        <w:rPr>
          <w:rFonts w:cs="Arial"/>
          <w:b/>
        </w:rPr>
        <w:lastRenderedPageBreak/>
        <w:t>OBJETIVO.</w:t>
      </w:r>
    </w:p>
    <w:p w:rsidR="004619B4" w:rsidRPr="00E771D1" w:rsidRDefault="004619B4" w:rsidP="00D83D61">
      <w:pPr>
        <w:pStyle w:val="Prrafodelista"/>
        <w:autoSpaceDE w:val="0"/>
        <w:autoSpaceDN w:val="0"/>
        <w:adjustRightInd w:val="0"/>
        <w:spacing w:after="0" w:line="360" w:lineRule="auto"/>
        <w:ind w:left="567"/>
        <w:jc w:val="both"/>
        <w:rPr>
          <w:rFonts w:cs="Calibri"/>
          <w:bCs/>
          <w:color w:val="000000" w:themeColor="text1"/>
        </w:rPr>
      </w:pPr>
      <w:r w:rsidRPr="00E771D1">
        <w:rPr>
          <w:rFonts w:cs="Arial"/>
        </w:rPr>
        <w:t xml:space="preserve">Describir las responsabilidades que </w:t>
      </w:r>
      <w:r w:rsidR="001442FA" w:rsidRPr="00E771D1">
        <w:rPr>
          <w:rFonts w:cs="Arial"/>
        </w:rPr>
        <w:t xml:space="preserve">de acuerdo a la ley </w:t>
      </w:r>
      <w:r w:rsidR="00D83D61" w:rsidRPr="00E771D1">
        <w:rPr>
          <w:rFonts w:cs="Arial"/>
        </w:rPr>
        <w:t>le competen al D</w:t>
      </w:r>
      <w:r w:rsidRPr="00E771D1">
        <w:rPr>
          <w:rFonts w:cs="Arial"/>
        </w:rPr>
        <w:t>epartamento de  Archivo Central, de tal manera que se puedan desarrollar los procesos archivísticos con eficacia</w:t>
      </w:r>
      <w:r w:rsidRPr="00E771D1">
        <w:rPr>
          <w:rFonts w:cs="Calibri"/>
          <w:bCs/>
          <w:color w:val="000000" w:themeColor="text1"/>
        </w:rPr>
        <w:t xml:space="preserve"> y eficiencia a través de los procedimientos pertinentes.</w:t>
      </w:r>
    </w:p>
    <w:p w:rsidR="00D20D46" w:rsidRPr="00E771D1" w:rsidRDefault="00D20D46" w:rsidP="00415933">
      <w:pPr>
        <w:pStyle w:val="Prrafodelista"/>
        <w:spacing w:line="360" w:lineRule="auto"/>
        <w:ind w:left="567"/>
        <w:jc w:val="both"/>
        <w:rPr>
          <w:rFonts w:cs="Arial"/>
        </w:rPr>
      </w:pPr>
    </w:p>
    <w:p w:rsidR="00B86231" w:rsidRPr="00E771D1" w:rsidRDefault="000D7674" w:rsidP="005C652D">
      <w:pPr>
        <w:pStyle w:val="Prrafodelista"/>
        <w:numPr>
          <w:ilvl w:val="0"/>
          <w:numId w:val="1"/>
        </w:numPr>
        <w:spacing w:line="360" w:lineRule="auto"/>
        <w:ind w:left="567" w:hanging="567"/>
        <w:jc w:val="both"/>
        <w:rPr>
          <w:rFonts w:cs="Arial"/>
          <w:b/>
        </w:rPr>
      </w:pPr>
      <w:r w:rsidRPr="00E771D1">
        <w:rPr>
          <w:rFonts w:cs="Arial"/>
          <w:b/>
        </w:rPr>
        <w:t>ALCANCE DE APLICACIÓN.</w:t>
      </w:r>
    </w:p>
    <w:p w:rsidR="004619B4" w:rsidRPr="00E771D1" w:rsidRDefault="000F6645" w:rsidP="00D83D61">
      <w:pPr>
        <w:pStyle w:val="Prrafodelista"/>
        <w:autoSpaceDE w:val="0"/>
        <w:autoSpaceDN w:val="0"/>
        <w:adjustRightInd w:val="0"/>
        <w:spacing w:after="0" w:line="360" w:lineRule="auto"/>
        <w:ind w:left="567"/>
        <w:jc w:val="both"/>
        <w:rPr>
          <w:rFonts w:cs="Arial"/>
        </w:rPr>
      </w:pPr>
      <w:r w:rsidRPr="00E771D1">
        <w:rPr>
          <w:rFonts w:cs="Arial"/>
        </w:rPr>
        <w:t>Aplica</w:t>
      </w:r>
      <w:r w:rsidR="004619B4" w:rsidRPr="00E771D1">
        <w:rPr>
          <w:rFonts w:cs="Arial"/>
        </w:rPr>
        <w:t xml:space="preserve"> a todas las </w:t>
      </w:r>
      <w:r w:rsidR="00A008B7" w:rsidRPr="00E771D1">
        <w:rPr>
          <w:rFonts w:cs="Arial"/>
        </w:rPr>
        <w:t>actividades derivadas de las funciones l</w:t>
      </w:r>
      <w:r w:rsidR="00D83D61" w:rsidRPr="00E771D1">
        <w:rPr>
          <w:rFonts w:cs="Arial"/>
        </w:rPr>
        <w:t>egalmente establecidas para el D</w:t>
      </w:r>
      <w:r w:rsidR="00A008B7" w:rsidRPr="00E771D1">
        <w:rPr>
          <w:rFonts w:cs="Arial"/>
        </w:rPr>
        <w:t>epartamento de Archivo Central.</w:t>
      </w:r>
    </w:p>
    <w:p w:rsidR="00BD609C" w:rsidRPr="00E771D1" w:rsidRDefault="00BD609C" w:rsidP="00ED6501">
      <w:pPr>
        <w:pStyle w:val="Prrafodelista"/>
        <w:spacing w:line="360" w:lineRule="auto"/>
        <w:ind w:left="567"/>
        <w:jc w:val="both"/>
        <w:rPr>
          <w:rFonts w:cs="Arial"/>
          <w:b/>
        </w:rPr>
      </w:pPr>
    </w:p>
    <w:p w:rsidR="000D7674" w:rsidRPr="00E771D1" w:rsidRDefault="000D7674" w:rsidP="005C652D">
      <w:pPr>
        <w:pStyle w:val="Prrafodelista"/>
        <w:numPr>
          <w:ilvl w:val="0"/>
          <w:numId w:val="1"/>
        </w:numPr>
        <w:spacing w:line="360" w:lineRule="auto"/>
        <w:ind w:left="567" w:hanging="567"/>
        <w:jc w:val="both"/>
        <w:rPr>
          <w:rFonts w:cs="Arial"/>
          <w:b/>
        </w:rPr>
      </w:pPr>
      <w:r w:rsidRPr="00E771D1">
        <w:rPr>
          <w:rFonts w:cs="Arial"/>
          <w:b/>
        </w:rPr>
        <w:t>DOCUMENTOS DE REFERENCIA.</w:t>
      </w:r>
    </w:p>
    <w:p w:rsidR="000F6645" w:rsidRPr="00E771D1" w:rsidRDefault="002A4784" w:rsidP="005C652D">
      <w:pPr>
        <w:pStyle w:val="Prrafodelista"/>
        <w:numPr>
          <w:ilvl w:val="0"/>
          <w:numId w:val="4"/>
        </w:numPr>
        <w:spacing w:line="360" w:lineRule="auto"/>
        <w:ind w:left="927"/>
        <w:jc w:val="both"/>
        <w:rPr>
          <w:rFonts w:cs="Calibri"/>
          <w:color w:val="000000"/>
        </w:rPr>
      </w:pPr>
      <w:r w:rsidRPr="00E771D1">
        <w:rPr>
          <w:rFonts w:cs="Calibri"/>
          <w:color w:val="000000"/>
        </w:rPr>
        <w:t>Ley de A</w:t>
      </w:r>
      <w:r w:rsidR="000F6645" w:rsidRPr="00E771D1">
        <w:rPr>
          <w:rFonts w:cs="Calibri"/>
          <w:color w:val="000000"/>
        </w:rPr>
        <w:t xml:space="preserve">cceso a la Información Pública: </w:t>
      </w:r>
    </w:p>
    <w:p w:rsidR="002A4784" w:rsidRPr="00E771D1" w:rsidRDefault="002A4784" w:rsidP="00B44A6C">
      <w:pPr>
        <w:pStyle w:val="Prrafodelista"/>
        <w:autoSpaceDE w:val="0"/>
        <w:autoSpaceDN w:val="0"/>
        <w:adjustRightInd w:val="0"/>
        <w:spacing w:after="0" w:line="360" w:lineRule="auto"/>
        <w:ind w:left="785" w:hanging="218"/>
        <w:jc w:val="both"/>
        <w:rPr>
          <w:rFonts w:cs="Calibri"/>
          <w:color w:val="000000"/>
        </w:rPr>
      </w:pPr>
      <w:r w:rsidRPr="00E771D1">
        <w:rPr>
          <w:rFonts w:cs="Calibri"/>
          <w:color w:val="000000"/>
        </w:rPr>
        <w:t>Título IV: “Administración de Archivos”; Artículos 42, 43, 44.</w:t>
      </w:r>
      <w:r w:rsidR="000F6645" w:rsidRPr="00E771D1">
        <w:rPr>
          <w:rFonts w:cs="Calibri"/>
          <w:color w:val="000000"/>
        </w:rPr>
        <w:t xml:space="preserve"> </w:t>
      </w:r>
    </w:p>
    <w:p w:rsidR="002A4784" w:rsidRPr="00E771D1" w:rsidRDefault="002765FD" w:rsidP="00B44A6C">
      <w:pPr>
        <w:pStyle w:val="Prrafodelista"/>
        <w:autoSpaceDE w:val="0"/>
        <w:autoSpaceDN w:val="0"/>
        <w:adjustRightInd w:val="0"/>
        <w:spacing w:after="0" w:line="360" w:lineRule="auto"/>
        <w:ind w:left="567" w:hanging="218"/>
        <w:jc w:val="both"/>
        <w:rPr>
          <w:rFonts w:cs="Calibri"/>
          <w:color w:val="000000"/>
        </w:rPr>
      </w:pPr>
      <w:r w:rsidRPr="00E771D1">
        <w:rPr>
          <w:rFonts w:cs="Calibri"/>
          <w:color w:val="000000"/>
        </w:rPr>
        <w:t xml:space="preserve">    </w:t>
      </w:r>
      <w:r w:rsidR="002A4784" w:rsidRPr="00E771D1">
        <w:rPr>
          <w:rFonts w:cs="Calibri"/>
          <w:color w:val="000000"/>
        </w:rPr>
        <w:t>Título VII: “Procedimiento de Acceso a la Información ante los Entes Obligados” Artículos 61, 62,</w:t>
      </w:r>
      <w:r w:rsidR="000F6645" w:rsidRPr="00E771D1">
        <w:rPr>
          <w:rFonts w:cs="Calibri"/>
          <w:color w:val="000000"/>
        </w:rPr>
        <w:t xml:space="preserve"> </w:t>
      </w:r>
      <w:r w:rsidR="002A4784" w:rsidRPr="00E771D1">
        <w:rPr>
          <w:rFonts w:cs="Calibri"/>
          <w:color w:val="000000"/>
        </w:rPr>
        <w:t>63 y 64.</w:t>
      </w:r>
    </w:p>
    <w:p w:rsidR="00DD6583" w:rsidRPr="00E771D1" w:rsidRDefault="00DD6583" w:rsidP="005C652D">
      <w:pPr>
        <w:pStyle w:val="Prrafodelista"/>
        <w:numPr>
          <w:ilvl w:val="0"/>
          <w:numId w:val="4"/>
        </w:numPr>
        <w:spacing w:line="360" w:lineRule="auto"/>
        <w:ind w:left="927"/>
        <w:jc w:val="both"/>
        <w:rPr>
          <w:rFonts w:cs="Calibri"/>
          <w:color w:val="000000"/>
        </w:rPr>
      </w:pPr>
      <w:r w:rsidRPr="00E771D1">
        <w:rPr>
          <w:rFonts w:cs="Calibri"/>
          <w:color w:val="000000"/>
        </w:rPr>
        <w:t>Lineamientos de Gestión Documental</w:t>
      </w:r>
      <w:r w:rsidR="00492217">
        <w:rPr>
          <w:rFonts w:cs="Calibri"/>
          <w:color w:val="000000"/>
        </w:rPr>
        <w:t xml:space="preserve"> y</w:t>
      </w:r>
      <w:r w:rsidRPr="00E771D1">
        <w:rPr>
          <w:rFonts w:cs="Calibri"/>
          <w:color w:val="000000"/>
        </w:rPr>
        <w:t xml:space="preserve"> Archivos emitidos por el IAIP:</w:t>
      </w:r>
    </w:p>
    <w:p w:rsidR="00DD6583" w:rsidRPr="00E771D1" w:rsidRDefault="00DD6583" w:rsidP="008F01AF">
      <w:pPr>
        <w:pStyle w:val="Prrafodelista"/>
        <w:autoSpaceDE w:val="0"/>
        <w:autoSpaceDN w:val="0"/>
        <w:adjustRightInd w:val="0"/>
        <w:spacing w:after="0" w:line="360" w:lineRule="auto"/>
        <w:ind w:left="567"/>
        <w:jc w:val="both"/>
        <w:rPr>
          <w:rFonts w:cs="Calibri"/>
          <w:color w:val="000000"/>
        </w:rPr>
      </w:pPr>
      <w:r w:rsidRPr="00E771D1">
        <w:rPr>
          <w:rFonts w:cs="Calibri"/>
          <w:color w:val="000000"/>
        </w:rPr>
        <w:t>Lineamiento 1 para la creación del Sistema Institucional de Gestión Documental</w:t>
      </w:r>
      <w:r w:rsidR="008F01AF" w:rsidRPr="00E771D1">
        <w:rPr>
          <w:rFonts w:cs="Calibri"/>
          <w:color w:val="000000"/>
        </w:rPr>
        <w:t xml:space="preserve"> y Archivos SIGDA; </w:t>
      </w:r>
      <w:r w:rsidRPr="00E771D1">
        <w:rPr>
          <w:rFonts w:cs="Calibri"/>
          <w:color w:val="000000"/>
        </w:rPr>
        <w:t>Artículo 6.</w:t>
      </w:r>
    </w:p>
    <w:p w:rsidR="00DD6583" w:rsidRPr="00E771D1" w:rsidRDefault="00DD6583" w:rsidP="008F01AF">
      <w:pPr>
        <w:pStyle w:val="Prrafodelista"/>
        <w:autoSpaceDE w:val="0"/>
        <w:autoSpaceDN w:val="0"/>
        <w:adjustRightInd w:val="0"/>
        <w:spacing w:after="0" w:line="360" w:lineRule="auto"/>
        <w:ind w:left="785" w:hanging="218"/>
        <w:jc w:val="both"/>
        <w:rPr>
          <w:rFonts w:cs="Calibri"/>
          <w:color w:val="000000"/>
        </w:rPr>
      </w:pPr>
      <w:r w:rsidRPr="00E771D1">
        <w:rPr>
          <w:rFonts w:cs="Calibri"/>
          <w:color w:val="000000"/>
        </w:rPr>
        <w:t>Lineamiento 4 para la Ordenación y Descripción Documental; Artículos 4 y 5.</w:t>
      </w:r>
    </w:p>
    <w:p w:rsidR="00DD6583" w:rsidRPr="00E771D1" w:rsidRDefault="00DD6583" w:rsidP="008F01AF">
      <w:pPr>
        <w:pStyle w:val="Prrafodelista"/>
        <w:autoSpaceDE w:val="0"/>
        <w:autoSpaceDN w:val="0"/>
        <w:adjustRightInd w:val="0"/>
        <w:spacing w:after="0" w:line="360" w:lineRule="auto"/>
        <w:ind w:left="785" w:right="142" w:hanging="218"/>
        <w:jc w:val="both"/>
        <w:rPr>
          <w:rFonts w:cs="Calibri"/>
          <w:color w:val="000000"/>
        </w:rPr>
      </w:pPr>
      <w:r w:rsidRPr="00E771D1">
        <w:rPr>
          <w:rFonts w:cs="Calibri"/>
          <w:color w:val="000000"/>
        </w:rPr>
        <w:t>Lineamiento 6 para la Valoración y Selección Documental; Artículos 1, 7 y 8.</w:t>
      </w:r>
    </w:p>
    <w:p w:rsidR="00DD6583" w:rsidRPr="00E771D1" w:rsidRDefault="00DD6583" w:rsidP="008F01AF">
      <w:pPr>
        <w:pStyle w:val="Prrafodelista"/>
        <w:autoSpaceDE w:val="0"/>
        <w:autoSpaceDN w:val="0"/>
        <w:adjustRightInd w:val="0"/>
        <w:spacing w:after="0" w:line="360" w:lineRule="auto"/>
        <w:ind w:left="785" w:hanging="218"/>
        <w:jc w:val="both"/>
        <w:rPr>
          <w:rFonts w:cs="Calibri"/>
          <w:color w:val="000000"/>
        </w:rPr>
      </w:pPr>
      <w:r w:rsidRPr="00E771D1">
        <w:rPr>
          <w:rFonts w:cs="Calibri"/>
          <w:color w:val="000000"/>
        </w:rPr>
        <w:t>Lineamiento 7 para la Conservación Documental; Artículos 4,5 y 6.</w:t>
      </w:r>
    </w:p>
    <w:p w:rsidR="00A6050F" w:rsidRPr="00E771D1" w:rsidRDefault="00A6050F" w:rsidP="005C652D">
      <w:pPr>
        <w:pStyle w:val="Prrafodelista"/>
        <w:numPr>
          <w:ilvl w:val="0"/>
          <w:numId w:val="4"/>
        </w:numPr>
        <w:spacing w:line="360" w:lineRule="auto"/>
        <w:ind w:left="927"/>
        <w:jc w:val="both"/>
        <w:rPr>
          <w:rFonts w:cs="Calibri"/>
          <w:color w:val="000000"/>
        </w:rPr>
      </w:pPr>
      <w:r w:rsidRPr="00E771D1">
        <w:rPr>
          <w:rFonts w:cs="Calibri"/>
          <w:color w:val="000000"/>
        </w:rPr>
        <w:t>Normativa Nacional de Archivo.  Archivo General de la Nación.</w:t>
      </w:r>
    </w:p>
    <w:p w:rsidR="00DD6583" w:rsidRPr="00E771D1" w:rsidRDefault="00DD6583" w:rsidP="005C652D">
      <w:pPr>
        <w:pStyle w:val="Prrafodelista"/>
        <w:numPr>
          <w:ilvl w:val="0"/>
          <w:numId w:val="4"/>
        </w:numPr>
        <w:spacing w:line="360" w:lineRule="auto"/>
        <w:ind w:left="927"/>
        <w:jc w:val="both"/>
        <w:rPr>
          <w:rFonts w:cs="Calibri"/>
          <w:color w:val="000000"/>
        </w:rPr>
      </w:pPr>
      <w:r w:rsidRPr="00E771D1">
        <w:rPr>
          <w:rFonts w:cs="Calibri"/>
          <w:color w:val="000000"/>
        </w:rPr>
        <w:t xml:space="preserve">Política Institucional de Gestión Documental y Archivos del RNPN. </w:t>
      </w:r>
    </w:p>
    <w:p w:rsidR="005F06A6" w:rsidRPr="00E771D1" w:rsidRDefault="005F06A6" w:rsidP="005F06A6">
      <w:pPr>
        <w:pStyle w:val="Prrafodelista"/>
        <w:autoSpaceDE w:val="0"/>
        <w:autoSpaceDN w:val="0"/>
        <w:adjustRightInd w:val="0"/>
        <w:spacing w:after="0" w:line="360" w:lineRule="auto"/>
        <w:jc w:val="both"/>
        <w:rPr>
          <w:rFonts w:cs="Calibri"/>
          <w:color w:val="000000"/>
        </w:rPr>
      </w:pPr>
    </w:p>
    <w:p w:rsidR="000D7674" w:rsidRPr="00E771D1" w:rsidRDefault="000D7674" w:rsidP="005C652D">
      <w:pPr>
        <w:pStyle w:val="Prrafodelista"/>
        <w:numPr>
          <w:ilvl w:val="0"/>
          <w:numId w:val="1"/>
        </w:numPr>
        <w:spacing w:line="360" w:lineRule="auto"/>
        <w:ind w:left="567" w:hanging="567"/>
        <w:jc w:val="both"/>
        <w:rPr>
          <w:rFonts w:cs="Arial"/>
          <w:b/>
        </w:rPr>
      </w:pPr>
      <w:r w:rsidRPr="00E771D1">
        <w:rPr>
          <w:rFonts w:cs="Arial"/>
          <w:b/>
        </w:rPr>
        <w:t>DEFINICIONES Y SIGLAS.</w:t>
      </w:r>
    </w:p>
    <w:p w:rsidR="00CA504F" w:rsidRPr="00E771D1" w:rsidRDefault="00CA504F" w:rsidP="005C652D">
      <w:pPr>
        <w:pStyle w:val="Prrafodelista"/>
        <w:numPr>
          <w:ilvl w:val="0"/>
          <w:numId w:val="8"/>
        </w:numPr>
        <w:spacing w:line="360" w:lineRule="auto"/>
        <w:ind w:left="927"/>
        <w:jc w:val="both"/>
        <w:rPr>
          <w:rFonts w:cstheme="minorHAnsi"/>
          <w:color w:val="000000" w:themeColor="text1"/>
        </w:rPr>
      </w:pPr>
      <w:r w:rsidRPr="00E771D1">
        <w:rPr>
          <w:rFonts w:cstheme="minorHAnsi"/>
          <w:bCs/>
          <w:color w:val="000000" w:themeColor="text1"/>
        </w:rPr>
        <w:t xml:space="preserve">Archivo: </w:t>
      </w:r>
      <w:r w:rsidRPr="00E771D1">
        <w:rPr>
          <w:rFonts w:cstheme="minorHAnsi"/>
          <w:color w:val="000000" w:themeColor="text1"/>
        </w:rPr>
        <w:t xml:space="preserve">Conjunto de documentos, sea cual fuere su fecha, su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 </w:t>
      </w:r>
    </w:p>
    <w:p w:rsidR="00CA504F" w:rsidRPr="00E771D1" w:rsidRDefault="00CA504F" w:rsidP="005C652D">
      <w:pPr>
        <w:pStyle w:val="Prrafodelista"/>
        <w:numPr>
          <w:ilvl w:val="0"/>
          <w:numId w:val="8"/>
        </w:numPr>
        <w:spacing w:line="360" w:lineRule="auto"/>
        <w:ind w:left="927"/>
        <w:jc w:val="both"/>
        <w:rPr>
          <w:rFonts w:cstheme="minorHAnsi"/>
          <w:color w:val="000000" w:themeColor="text1"/>
        </w:rPr>
      </w:pPr>
      <w:r w:rsidRPr="00E771D1">
        <w:rPr>
          <w:rFonts w:cstheme="minorHAnsi"/>
          <w:bCs/>
          <w:color w:val="000000" w:themeColor="text1"/>
        </w:rPr>
        <w:t xml:space="preserve">Archivo Central: </w:t>
      </w:r>
      <w:r w:rsidRPr="00E771D1">
        <w:rPr>
          <w:rFonts w:cstheme="minorHAnsi"/>
          <w:color w:val="000000" w:themeColor="text1"/>
        </w:rPr>
        <w:t xml:space="preserve">Unidad Administrativa donde se agrupan documentos transferidos o trasladados por los distintos archivos de gestión de la </w:t>
      </w:r>
      <w:r w:rsidR="00ED6501" w:rsidRPr="00E771D1">
        <w:rPr>
          <w:rFonts w:cstheme="minorHAnsi"/>
          <w:color w:val="000000" w:themeColor="text1"/>
        </w:rPr>
        <w:t>institución</w:t>
      </w:r>
      <w:r w:rsidRPr="00E771D1">
        <w:rPr>
          <w:rFonts w:cstheme="minorHAnsi"/>
          <w:color w:val="000000" w:themeColor="text1"/>
        </w:rPr>
        <w:t xml:space="preserve"> una vez finalizado su trámite en fase activa, </w:t>
      </w:r>
      <w:r w:rsidRPr="00E771D1">
        <w:rPr>
          <w:rFonts w:cstheme="minorHAnsi"/>
          <w:color w:val="000000" w:themeColor="text1"/>
        </w:rPr>
        <w:lastRenderedPageBreak/>
        <w:t xml:space="preserve">que siguen siendo vigentes y objeto de consulta por las propias oficinas y los particulares, en general. </w:t>
      </w:r>
    </w:p>
    <w:p w:rsidR="001D0A61" w:rsidRPr="00E771D1" w:rsidRDefault="001D0A61" w:rsidP="005C652D">
      <w:pPr>
        <w:pStyle w:val="Prrafodelista"/>
        <w:numPr>
          <w:ilvl w:val="0"/>
          <w:numId w:val="8"/>
        </w:numPr>
        <w:spacing w:line="360" w:lineRule="auto"/>
        <w:ind w:left="927"/>
        <w:jc w:val="both"/>
        <w:rPr>
          <w:rFonts w:cstheme="minorHAnsi"/>
          <w:color w:val="000000" w:themeColor="text1"/>
        </w:rPr>
      </w:pPr>
      <w:r w:rsidRPr="00E771D1">
        <w:rPr>
          <w:rFonts w:cstheme="minorHAnsi"/>
          <w:bCs/>
          <w:color w:val="000000" w:themeColor="text1"/>
        </w:rPr>
        <w:t>Biodeterioro</w:t>
      </w:r>
      <w:r w:rsidRPr="00E771D1">
        <w:rPr>
          <w:rFonts w:cstheme="minorHAnsi"/>
          <w:color w:val="000000" w:themeColor="text1"/>
        </w:rPr>
        <w:t>:</w:t>
      </w:r>
      <w:r w:rsidRPr="00E771D1">
        <w:t xml:space="preserve"> </w:t>
      </w:r>
      <w:r w:rsidRPr="00E771D1">
        <w:rPr>
          <w:rFonts w:cstheme="minorHAnsi"/>
        </w:rPr>
        <w:t xml:space="preserve">Todo cambio indeseable en las propiedades de un material originado por la actividad vital de los organismos. Afecta a diferentes materiales tales como: madera, roca, papel, </w:t>
      </w:r>
      <w:r w:rsidRPr="00E771D1">
        <w:rPr>
          <w:rFonts w:cstheme="minorHAnsi"/>
          <w:bCs/>
          <w:color w:val="000000" w:themeColor="text1"/>
        </w:rPr>
        <w:t>material</w:t>
      </w:r>
      <w:r w:rsidRPr="00E771D1">
        <w:rPr>
          <w:rFonts w:cstheme="minorHAnsi"/>
        </w:rPr>
        <w:t xml:space="preserve"> fotográfico, pinturas, documentos, monumentos, etc. El biodeterioro no puede ser considerado como un fenómeno aislado, paralelamente ocurren otros procesos de deterioro de tipo químico, físico o fisicoquímico con los cuales está estrechamente correlacionado</w:t>
      </w:r>
      <w:r w:rsidR="001D4981" w:rsidRPr="00E771D1">
        <w:rPr>
          <w:rFonts w:cstheme="minorHAnsi"/>
        </w:rPr>
        <w:t>.</w:t>
      </w:r>
    </w:p>
    <w:p w:rsidR="001D0A61" w:rsidRPr="00E771D1" w:rsidRDefault="001D0A61" w:rsidP="005C652D">
      <w:pPr>
        <w:pStyle w:val="Prrafodelista"/>
        <w:numPr>
          <w:ilvl w:val="0"/>
          <w:numId w:val="8"/>
        </w:numPr>
        <w:spacing w:line="360" w:lineRule="auto"/>
        <w:ind w:left="927"/>
        <w:jc w:val="both"/>
        <w:rPr>
          <w:rFonts w:cstheme="minorHAnsi"/>
          <w:bCs/>
          <w:color w:val="000000" w:themeColor="text1"/>
        </w:rPr>
      </w:pPr>
      <w:r w:rsidRPr="00E771D1">
        <w:rPr>
          <w:rFonts w:cstheme="minorHAnsi"/>
          <w:bCs/>
          <w:color w:val="000000" w:themeColor="text1"/>
        </w:rPr>
        <w:t>Conservación de documentos: Comprende las prácticas específicas utilizadas para retardar el deterioro y prolongar la vida de documentos interviniendo directamente en su composición física o química. Ejemplo: reparar encuadernaciones dañadas o desacidificar el papel.</w:t>
      </w:r>
    </w:p>
    <w:p w:rsidR="007F2F5E" w:rsidRPr="00E771D1" w:rsidRDefault="007F2F5E" w:rsidP="005C652D">
      <w:pPr>
        <w:pStyle w:val="Prrafodelista"/>
        <w:numPr>
          <w:ilvl w:val="0"/>
          <w:numId w:val="8"/>
        </w:numPr>
        <w:spacing w:line="360" w:lineRule="auto"/>
        <w:ind w:left="927"/>
        <w:jc w:val="both"/>
        <w:rPr>
          <w:rFonts w:cstheme="minorHAnsi"/>
          <w:bCs/>
          <w:color w:val="000000" w:themeColor="text1"/>
        </w:rPr>
      </w:pPr>
      <w:r w:rsidRPr="00E771D1">
        <w:rPr>
          <w:rFonts w:cstheme="minorHAnsi"/>
          <w:bCs/>
          <w:color w:val="000000" w:themeColor="text1"/>
        </w:rPr>
        <w:t>Consulta Documental: Se entenderá como Consulta de Documentos a cualquier </w:t>
      </w:r>
      <w:r w:rsidRPr="00E771D1">
        <w:rPr>
          <w:b/>
        </w:rPr>
        <w:t>proceso de visita, revisión y lectura de un documento</w:t>
      </w:r>
      <w:r w:rsidRPr="00E771D1">
        <w:rPr>
          <w:rFonts w:cstheme="minorHAnsi"/>
          <w:bCs/>
          <w:color w:val="000000" w:themeColor="text1"/>
        </w:rPr>
        <w:t>, que se encuentre almacenado en un Archivo, a fin de recabar la información que estos contienen.</w:t>
      </w:r>
    </w:p>
    <w:p w:rsidR="001D0A61" w:rsidRPr="00E771D1" w:rsidRDefault="001D0A61" w:rsidP="005C652D">
      <w:pPr>
        <w:pStyle w:val="Prrafodelista"/>
        <w:numPr>
          <w:ilvl w:val="0"/>
          <w:numId w:val="8"/>
        </w:numPr>
        <w:spacing w:line="360" w:lineRule="auto"/>
        <w:ind w:left="927"/>
        <w:jc w:val="both"/>
        <w:rPr>
          <w:rFonts w:cstheme="minorHAnsi"/>
          <w:bCs/>
          <w:color w:val="000000" w:themeColor="text1"/>
        </w:rPr>
      </w:pPr>
      <w:r w:rsidRPr="00E771D1">
        <w:rPr>
          <w:rFonts w:cstheme="minorHAnsi"/>
          <w:bCs/>
          <w:color w:val="000000" w:themeColor="text1"/>
        </w:rPr>
        <w:t xml:space="preserve">Depósito de Archivo: Local especialmente equipado y adecuado para el almacenamiento y la conservación de los documentos de archivo. </w:t>
      </w:r>
    </w:p>
    <w:p w:rsidR="001D0A61" w:rsidRPr="00E771D1" w:rsidRDefault="001D0A61" w:rsidP="005C652D">
      <w:pPr>
        <w:pStyle w:val="Prrafodelista"/>
        <w:numPr>
          <w:ilvl w:val="0"/>
          <w:numId w:val="8"/>
        </w:numPr>
        <w:spacing w:line="360" w:lineRule="auto"/>
        <w:ind w:left="927"/>
        <w:jc w:val="both"/>
        <w:rPr>
          <w:rFonts w:cstheme="minorHAnsi"/>
          <w:bCs/>
          <w:color w:val="000000" w:themeColor="text1"/>
        </w:rPr>
      </w:pPr>
      <w:r w:rsidRPr="00E771D1">
        <w:rPr>
          <w:rFonts w:cstheme="minorHAnsi"/>
          <w:bCs/>
          <w:color w:val="000000" w:themeColor="text1"/>
        </w:rPr>
        <w:t>Deshumi</w:t>
      </w:r>
      <w:r w:rsidR="00B57C41" w:rsidRPr="00E771D1">
        <w:rPr>
          <w:rFonts w:cstheme="minorHAnsi"/>
          <w:bCs/>
          <w:color w:val="000000" w:themeColor="text1"/>
        </w:rPr>
        <w:t>di</w:t>
      </w:r>
      <w:r w:rsidRPr="00E771D1">
        <w:rPr>
          <w:rFonts w:cstheme="minorHAnsi"/>
          <w:bCs/>
          <w:color w:val="000000" w:themeColor="text1"/>
        </w:rPr>
        <w:t>ficador: Es un aparato que reduce la humedad ambiental.</w:t>
      </w:r>
    </w:p>
    <w:p w:rsidR="001D0A61" w:rsidRPr="00E771D1" w:rsidRDefault="001D0A61" w:rsidP="005C652D">
      <w:pPr>
        <w:pStyle w:val="Prrafodelista"/>
        <w:numPr>
          <w:ilvl w:val="0"/>
          <w:numId w:val="8"/>
        </w:numPr>
        <w:spacing w:line="360" w:lineRule="auto"/>
        <w:ind w:left="927"/>
        <w:jc w:val="both"/>
        <w:rPr>
          <w:rFonts w:cstheme="minorHAnsi"/>
          <w:bCs/>
          <w:color w:val="000000" w:themeColor="text1"/>
        </w:rPr>
      </w:pPr>
      <w:r w:rsidRPr="00E771D1">
        <w:rPr>
          <w:rFonts w:cstheme="minorHAnsi"/>
          <w:bCs/>
          <w:color w:val="000000" w:themeColor="text1"/>
        </w:rPr>
        <w:t>Gases</w:t>
      </w:r>
      <w:r w:rsidR="00FC6793">
        <w:rPr>
          <w:rFonts w:cstheme="minorHAnsi"/>
          <w:bCs/>
          <w:color w:val="000000" w:themeColor="text1"/>
        </w:rPr>
        <w:t>:</w:t>
      </w:r>
      <w:r w:rsidRPr="00E771D1">
        <w:rPr>
          <w:rFonts w:cstheme="minorHAnsi"/>
          <w:bCs/>
          <w:color w:val="000000" w:themeColor="text1"/>
        </w:rPr>
        <w:t xml:space="preserve"> Se denomina gas al estado de agregación de la materia en el cual, bajo ciertas condiciones de temperatura y presión, sus moléculas interaccionan débilmente entre sí, sin formar enlaces moleculares, </w:t>
      </w:r>
    </w:p>
    <w:p w:rsidR="00511256" w:rsidRPr="00E771D1" w:rsidRDefault="00511256" w:rsidP="005C652D">
      <w:pPr>
        <w:pStyle w:val="Prrafodelista"/>
        <w:numPr>
          <w:ilvl w:val="0"/>
          <w:numId w:val="8"/>
        </w:numPr>
        <w:spacing w:line="360" w:lineRule="auto"/>
        <w:ind w:left="927"/>
        <w:jc w:val="both"/>
        <w:rPr>
          <w:rFonts w:cstheme="minorHAnsi"/>
          <w:bCs/>
          <w:color w:val="000000" w:themeColor="text1"/>
        </w:rPr>
      </w:pPr>
      <w:r w:rsidRPr="00E771D1">
        <w:rPr>
          <w:rFonts w:cstheme="minorHAnsi"/>
          <w:bCs/>
          <w:color w:val="000000" w:themeColor="text1"/>
        </w:rPr>
        <w:t>Humedad: Cantidad de agua, vapor de agua o cualquier otro líquido que está presente en la superficie o el interior de un cuerpo o en el aire.</w:t>
      </w:r>
    </w:p>
    <w:p w:rsidR="00711CD5" w:rsidRPr="00E771D1" w:rsidRDefault="00711CD5" w:rsidP="005C652D">
      <w:pPr>
        <w:pStyle w:val="Prrafodelista"/>
        <w:numPr>
          <w:ilvl w:val="0"/>
          <w:numId w:val="8"/>
        </w:numPr>
        <w:spacing w:line="360" w:lineRule="auto"/>
        <w:ind w:left="927"/>
        <w:jc w:val="both"/>
        <w:rPr>
          <w:rFonts w:cstheme="minorHAnsi"/>
          <w:bCs/>
          <w:color w:val="000000" w:themeColor="text1"/>
        </w:rPr>
      </w:pPr>
      <w:r w:rsidRPr="00E771D1">
        <w:rPr>
          <w:rFonts w:cstheme="minorHAnsi"/>
          <w:bCs/>
          <w:color w:val="000000" w:themeColor="text1"/>
        </w:rPr>
        <w:t>Humedad Relativa: Relación entre la cantidad de vapor de agua que tiene una masa de aire y la máxima que podría tener.</w:t>
      </w:r>
    </w:p>
    <w:p w:rsidR="001D4981" w:rsidRPr="00E771D1" w:rsidRDefault="001D4981" w:rsidP="005C652D">
      <w:pPr>
        <w:pStyle w:val="Prrafodelista"/>
        <w:numPr>
          <w:ilvl w:val="0"/>
          <w:numId w:val="8"/>
        </w:numPr>
        <w:spacing w:line="360" w:lineRule="auto"/>
        <w:ind w:left="927"/>
        <w:jc w:val="both"/>
        <w:rPr>
          <w:rFonts w:cstheme="minorHAnsi"/>
          <w:bCs/>
          <w:color w:val="000000" w:themeColor="text1"/>
        </w:rPr>
      </w:pPr>
      <w:r w:rsidRPr="00E771D1">
        <w:rPr>
          <w:rFonts w:cstheme="minorHAnsi"/>
          <w:bCs/>
          <w:color w:val="000000" w:themeColor="text1"/>
        </w:rPr>
        <w:t>Luxómetro: Un luxómetro (también llamado luxómetro o light meter) es un </w:t>
      </w:r>
      <w:hyperlink r:id="rId11" w:tooltip="Instrumento de medición" w:history="1">
        <w:r w:rsidRPr="00E771D1">
          <w:rPr>
            <w:bCs/>
          </w:rPr>
          <w:t>instrumento de medición</w:t>
        </w:r>
      </w:hyperlink>
      <w:r w:rsidRPr="00E771D1">
        <w:rPr>
          <w:rFonts w:cstheme="minorHAnsi"/>
          <w:bCs/>
          <w:color w:val="000000" w:themeColor="text1"/>
        </w:rPr>
        <w:t> que permite medir simple y rápidamente la </w:t>
      </w:r>
      <w:hyperlink r:id="rId12" w:tooltip="Iluminancia" w:history="1">
        <w:r w:rsidRPr="00E771D1">
          <w:rPr>
            <w:bCs/>
          </w:rPr>
          <w:t>iluminancia</w:t>
        </w:r>
      </w:hyperlink>
      <w:r w:rsidRPr="00E771D1">
        <w:rPr>
          <w:rFonts w:cstheme="minorHAnsi"/>
          <w:bCs/>
          <w:color w:val="000000" w:themeColor="text1"/>
        </w:rPr>
        <w:t> real y no subjetiva de un ambiente. La unidad de medida es el </w:t>
      </w:r>
      <w:hyperlink r:id="rId13" w:tooltip="Lux" w:history="1">
        <w:r w:rsidRPr="00E771D1">
          <w:rPr>
            <w:bCs/>
          </w:rPr>
          <w:t>lux</w:t>
        </w:r>
      </w:hyperlink>
      <w:r w:rsidRPr="00E771D1">
        <w:rPr>
          <w:rFonts w:cstheme="minorHAnsi"/>
          <w:bCs/>
          <w:color w:val="000000" w:themeColor="text1"/>
        </w:rPr>
        <w:t> (lx). El luxómetro permite una medida de la luz realmente recibida en un punto dado (arquitectura de interior, medio ambiente) nocturno.</w:t>
      </w:r>
    </w:p>
    <w:p w:rsidR="00A96C36" w:rsidRPr="00E771D1" w:rsidRDefault="00A96C36" w:rsidP="005C652D">
      <w:pPr>
        <w:pStyle w:val="Prrafodelista"/>
        <w:numPr>
          <w:ilvl w:val="0"/>
          <w:numId w:val="8"/>
        </w:numPr>
        <w:spacing w:line="360" w:lineRule="auto"/>
        <w:ind w:left="927"/>
        <w:jc w:val="both"/>
        <w:rPr>
          <w:rFonts w:cstheme="minorHAnsi"/>
          <w:bCs/>
          <w:color w:val="000000" w:themeColor="text1"/>
        </w:rPr>
      </w:pPr>
      <w:r w:rsidRPr="00E771D1">
        <w:rPr>
          <w:rFonts w:cstheme="minorHAnsi"/>
          <w:bCs/>
          <w:color w:val="000000" w:themeColor="text1"/>
        </w:rPr>
        <w:t>Partículas: Son </w:t>
      </w:r>
      <w:r w:rsidRPr="00E771D1">
        <w:t>materias microscópicas suspendidas en el aire.</w:t>
      </w:r>
      <w:r w:rsidRPr="00E771D1">
        <w:rPr>
          <w:rFonts w:cstheme="minorHAnsi"/>
          <w:bCs/>
          <w:color w:val="000000" w:themeColor="text1"/>
        </w:rPr>
        <w:t> En la ciudad, estas partículas ennegrecen las fachadas de los edificios. Están consideradas como</w:t>
      </w:r>
      <w:r w:rsidRPr="00E771D1">
        <w:t> "</w:t>
      </w:r>
      <w:r w:rsidRPr="00E771D1">
        <w:rPr>
          <w:i/>
        </w:rPr>
        <w:t>el agente contaminante atmosférico más nocivo para la salud humana en Europa</w:t>
      </w:r>
      <w:r w:rsidRPr="00E771D1">
        <w:t>", </w:t>
      </w:r>
      <w:r w:rsidRPr="00E771D1">
        <w:rPr>
          <w:rFonts w:cstheme="minorHAnsi"/>
          <w:bCs/>
          <w:color w:val="000000" w:themeColor="text1"/>
        </w:rPr>
        <w:t>según la Agencia Europea del Medio Ambiente (AEMA). Un</w:t>
      </w:r>
      <w:r w:rsidRPr="00E771D1">
        <w:t xml:space="preserve"> 90% de los ciudadanos urbanos están expuestos a cantidades superiores a </w:t>
      </w:r>
      <w:r w:rsidRPr="00E771D1">
        <w:lastRenderedPageBreak/>
        <w:t>los límites aconsejados</w:t>
      </w:r>
      <w:r w:rsidRPr="00E771D1">
        <w:rPr>
          <w:rFonts w:cstheme="minorHAnsi"/>
          <w:bCs/>
          <w:color w:val="000000" w:themeColor="text1"/>
        </w:rPr>
        <w:t> por la Organización Mundial de la Salud </w:t>
      </w:r>
      <w:r w:rsidRPr="00E771D1">
        <w:t>(OMS).</w:t>
      </w:r>
      <w:r w:rsidRPr="00E771D1">
        <w:rPr>
          <w:rFonts w:cstheme="minorHAnsi"/>
          <w:bCs/>
          <w:color w:val="000000" w:themeColor="text1"/>
        </w:rPr>
        <w:t xml:space="preserve"> Las partículas más pequeñas, las más problemáticas, </w:t>
      </w:r>
      <w:r w:rsidRPr="00E771D1">
        <w:t>penetran en las ramificaciones profundas de las vías respiratorias y también en la sangre. </w:t>
      </w:r>
      <w:r w:rsidRPr="00E771D1">
        <w:rPr>
          <w:rFonts w:cstheme="minorHAnsi"/>
          <w:bCs/>
          <w:color w:val="000000" w:themeColor="text1"/>
        </w:rPr>
        <w:t>Además de cáncer, pueden generar </w:t>
      </w:r>
      <w:r w:rsidRPr="00E771D1">
        <w:t>asma, alergias, enfermedades respiratorias</w:t>
      </w:r>
      <w:r w:rsidRPr="00E771D1">
        <w:rPr>
          <w:rFonts w:cstheme="minorHAnsi"/>
          <w:bCs/>
          <w:color w:val="000000" w:themeColor="text1"/>
        </w:rPr>
        <w:t> o cardiovasculares.</w:t>
      </w:r>
    </w:p>
    <w:p w:rsidR="00A96C36" w:rsidRPr="00E771D1" w:rsidRDefault="00A96C36" w:rsidP="005C652D">
      <w:pPr>
        <w:pStyle w:val="Prrafodelista"/>
        <w:numPr>
          <w:ilvl w:val="0"/>
          <w:numId w:val="8"/>
        </w:numPr>
        <w:spacing w:line="360" w:lineRule="auto"/>
        <w:ind w:left="927"/>
        <w:jc w:val="both"/>
        <w:rPr>
          <w:rFonts w:cstheme="minorHAnsi"/>
          <w:bCs/>
          <w:color w:val="000000" w:themeColor="text1"/>
        </w:rPr>
      </w:pPr>
      <w:r w:rsidRPr="00E771D1">
        <w:rPr>
          <w:rFonts w:cstheme="minorHAnsi"/>
          <w:bCs/>
          <w:color w:val="000000" w:themeColor="text1"/>
        </w:rPr>
        <w:t>Preservación Documental: Conjunto de medidas preventivas  para evitar el deterioro de los documentos y asegurar su permanencia y durabilidad.  La preservación incluye todas las consideraciones administrativas y financieras además de las estipulaciones sobre el almacenamiento e instalaciones, recursos humanos, políticas, técnicas y métodos tendientes a preservar las colecciones albergadas en archivos y bibliotecas y la información contenida en ellas.</w:t>
      </w:r>
    </w:p>
    <w:p w:rsidR="00511256" w:rsidRPr="00E771D1" w:rsidRDefault="00511256" w:rsidP="005C652D">
      <w:pPr>
        <w:pStyle w:val="Prrafodelista"/>
        <w:numPr>
          <w:ilvl w:val="0"/>
          <w:numId w:val="8"/>
        </w:numPr>
        <w:spacing w:line="360" w:lineRule="auto"/>
        <w:ind w:left="927"/>
        <w:jc w:val="both"/>
        <w:rPr>
          <w:rFonts w:cstheme="minorHAnsi"/>
          <w:bCs/>
          <w:color w:val="000000" w:themeColor="text1"/>
        </w:rPr>
      </w:pPr>
      <w:r w:rsidRPr="00E771D1">
        <w:rPr>
          <w:rFonts w:cstheme="minorHAnsi"/>
          <w:bCs/>
          <w:color w:val="000000" w:themeColor="text1"/>
        </w:rPr>
        <w:t>Préstamo</w:t>
      </w:r>
      <w:r w:rsidR="007F2F5E" w:rsidRPr="00E771D1">
        <w:rPr>
          <w:rFonts w:cstheme="minorHAnsi"/>
          <w:bCs/>
          <w:color w:val="000000" w:themeColor="text1"/>
        </w:rPr>
        <w:t xml:space="preserve"> documental</w:t>
      </w:r>
      <w:r w:rsidRPr="00E771D1">
        <w:rPr>
          <w:rFonts w:cstheme="minorHAnsi"/>
          <w:bCs/>
          <w:color w:val="000000" w:themeColor="text1"/>
        </w:rPr>
        <w:t>: El préstamo es la acción que implica la salida temporal de documentos del Archivo Central con fines administrativos, pero sin salir de las instalaciones del RNPN.</w:t>
      </w:r>
    </w:p>
    <w:p w:rsidR="00511256" w:rsidRPr="00E771D1" w:rsidRDefault="00511256" w:rsidP="005C652D">
      <w:pPr>
        <w:pStyle w:val="Prrafodelista"/>
        <w:numPr>
          <w:ilvl w:val="0"/>
          <w:numId w:val="8"/>
        </w:numPr>
        <w:spacing w:line="360" w:lineRule="auto"/>
        <w:ind w:left="927"/>
        <w:jc w:val="both"/>
        <w:rPr>
          <w:rFonts w:cstheme="minorHAnsi"/>
          <w:bCs/>
          <w:color w:val="000000" w:themeColor="text1"/>
        </w:rPr>
      </w:pPr>
      <w:r w:rsidRPr="00E771D1">
        <w:rPr>
          <w:rFonts w:cstheme="minorHAnsi"/>
          <w:bCs/>
          <w:color w:val="000000" w:themeColor="text1"/>
        </w:rPr>
        <w:t>Radiación UV: Se denomina radiación ultravioleta o radiación UV a la radiación electromagnética cuya longitud de onda está comprendida aproximadamente entre los 10000 nm y los 689075 nm. Rayos invisibles que forman parte de la energía que viene del sol. La radiación ultravioleta que llega a la superficie de la Tierra se compone de dos tipos de rayos que se llaman UVA y UVB. La radiación ultravioleta también proviene de lámparas solares y camillas de bronceado. </w:t>
      </w:r>
    </w:p>
    <w:p w:rsidR="00BD609C" w:rsidRPr="00E771D1" w:rsidRDefault="008E2564" w:rsidP="005C652D">
      <w:pPr>
        <w:pStyle w:val="Prrafodelista"/>
        <w:numPr>
          <w:ilvl w:val="0"/>
          <w:numId w:val="8"/>
        </w:numPr>
        <w:spacing w:line="360" w:lineRule="auto"/>
        <w:ind w:left="927"/>
        <w:jc w:val="both"/>
        <w:rPr>
          <w:rFonts w:cstheme="minorHAnsi"/>
          <w:bCs/>
          <w:color w:val="000000" w:themeColor="text1"/>
        </w:rPr>
      </w:pPr>
      <w:r w:rsidRPr="00E771D1">
        <w:rPr>
          <w:rFonts w:cstheme="minorHAnsi"/>
          <w:bCs/>
          <w:color w:val="000000" w:themeColor="text1"/>
        </w:rPr>
        <w:t>RNPN: Registro Nacional de las Personas Naturales</w:t>
      </w:r>
    </w:p>
    <w:p w:rsidR="00597A56" w:rsidRPr="00E771D1" w:rsidRDefault="00597A56" w:rsidP="005C652D">
      <w:pPr>
        <w:pStyle w:val="Prrafodelista"/>
        <w:numPr>
          <w:ilvl w:val="0"/>
          <w:numId w:val="8"/>
        </w:numPr>
        <w:spacing w:line="360" w:lineRule="auto"/>
        <w:ind w:left="927"/>
        <w:jc w:val="both"/>
        <w:rPr>
          <w:rFonts w:cstheme="minorHAnsi"/>
          <w:bCs/>
          <w:color w:val="000000" w:themeColor="text1"/>
        </w:rPr>
      </w:pPr>
      <w:r w:rsidRPr="00E771D1">
        <w:rPr>
          <w:rFonts w:cstheme="minorHAnsi"/>
          <w:bCs/>
          <w:color w:val="000000" w:themeColor="text1"/>
        </w:rPr>
        <w:t>Series Documentales</w:t>
      </w:r>
      <w:r w:rsidR="00FC6793">
        <w:rPr>
          <w:rFonts w:cstheme="minorHAnsi"/>
          <w:bCs/>
          <w:color w:val="000000" w:themeColor="text1"/>
        </w:rPr>
        <w:t>:</w:t>
      </w:r>
      <w:r w:rsidRPr="00E771D1">
        <w:rPr>
          <w:rFonts w:cstheme="minorHAnsi"/>
          <w:bCs/>
          <w:color w:val="000000" w:themeColor="text1"/>
        </w:rPr>
        <w:t xml:space="preserve"> Conjunto de unidades documentales</w:t>
      </w:r>
      <w:r w:rsidR="00645ED5" w:rsidRPr="00E771D1">
        <w:rPr>
          <w:rFonts w:cstheme="minorHAnsi"/>
          <w:bCs/>
          <w:color w:val="000000" w:themeColor="text1"/>
        </w:rPr>
        <w:t xml:space="preserve"> derivados de asunto o trámite similares  en cumplimiento de sus funciones.</w:t>
      </w:r>
    </w:p>
    <w:p w:rsidR="000A2E79" w:rsidRPr="00E771D1" w:rsidRDefault="00F03101" w:rsidP="005C652D">
      <w:pPr>
        <w:pStyle w:val="Prrafodelista"/>
        <w:numPr>
          <w:ilvl w:val="0"/>
          <w:numId w:val="8"/>
        </w:numPr>
        <w:spacing w:line="360" w:lineRule="auto"/>
        <w:ind w:left="927"/>
        <w:jc w:val="both"/>
        <w:rPr>
          <w:rFonts w:cstheme="minorHAnsi"/>
          <w:bCs/>
          <w:color w:val="000000" w:themeColor="text1"/>
        </w:rPr>
      </w:pPr>
      <w:r w:rsidRPr="00E771D1">
        <w:rPr>
          <w:rFonts w:cstheme="minorHAnsi"/>
          <w:bCs/>
          <w:color w:val="000000" w:themeColor="text1"/>
        </w:rPr>
        <w:t>Tecnología LED: Viene del inglés L.E.D (Light Emitting Diode) traducido diodo emisor de luz. Se trata de un cuerpo semiconductor sólido de gran resistencia que al recibir una corriente eléctrica de muy baja intensidad, emite luz de forma eficiente y con alto rendimiento.</w:t>
      </w:r>
    </w:p>
    <w:p w:rsidR="00511256" w:rsidRPr="00E771D1" w:rsidRDefault="00511256" w:rsidP="005C652D">
      <w:pPr>
        <w:pStyle w:val="Prrafodelista"/>
        <w:numPr>
          <w:ilvl w:val="0"/>
          <w:numId w:val="8"/>
        </w:numPr>
        <w:spacing w:line="360" w:lineRule="auto"/>
        <w:ind w:left="927"/>
        <w:jc w:val="both"/>
        <w:rPr>
          <w:rFonts w:cstheme="minorHAnsi"/>
          <w:bCs/>
          <w:color w:val="000000" w:themeColor="text1"/>
        </w:rPr>
      </w:pPr>
      <w:r w:rsidRPr="00E771D1">
        <w:rPr>
          <w:rFonts w:cstheme="minorHAnsi"/>
          <w:bCs/>
          <w:color w:val="000000" w:themeColor="text1"/>
        </w:rPr>
        <w:t xml:space="preserve">Temperatura: Magnitud física que mide la sensación subjetiva de calor o frío de los cuerpos o del ambiente. La temperatura se mide en grados. </w:t>
      </w:r>
    </w:p>
    <w:p w:rsidR="00A21FCB" w:rsidRPr="00E771D1" w:rsidRDefault="003B3B3C" w:rsidP="005C652D">
      <w:pPr>
        <w:pStyle w:val="Prrafodelista"/>
        <w:numPr>
          <w:ilvl w:val="0"/>
          <w:numId w:val="8"/>
        </w:numPr>
        <w:spacing w:line="360" w:lineRule="auto"/>
        <w:ind w:left="927"/>
        <w:jc w:val="both"/>
        <w:rPr>
          <w:rFonts w:cstheme="minorHAnsi"/>
          <w:bCs/>
          <w:color w:val="000000" w:themeColor="text1"/>
        </w:rPr>
      </w:pPr>
      <w:r w:rsidRPr="00E771D1">
        <w:rPr>
          <w:rFonts w:cstheme="minorHAnsi"/>
          <w:bCs/>
          <w:color w:val="000000" w:themeColor="text1"/>
        </w:rPr>
        <w:t xml:space="preserve">Transferencia Documental: </w:t>
      </w:r>
      <w:r w:rsidR="00A21FCB" w:rsidRPr="00E771D1">
        <w:rPr>
          <w:rFonts w:cstheme="minorHAnsi"/>
          <w:bCs/>
          <w:color w:val="000000" w:themeColor="text1"/>
        </w:rPr>
        <w:t xml:space="preserve">Remisión física de los documentos del archivo de gestión al Archivo Central, los cuales de acuerdo a la Tabla de Plazos de Conservación Documental han cumplido su plazo de permanencia en aquel, y pasan de la fase activa a la fase semiactiva. </w:t>
      </w:r>
    </w:p>
    <w:p w:rsidR="00BD609C" w:rsidRPr="00E771D1" w:rsidRDefault="003B3B3C" w:rsidP="005C652D">
      <w:pPr>
        <w:pStyle w:val="Prrafodelista"/>
        <w:numPr>
          <w:ilvl w:val="0"/>
          <w:numId w:val="8"/>
        </w:numPr>
        <w:spacing w:line="360" w:lineRule="auto"/>
        <w:ind w:left="927"/>
        <w:jc w:val="both"/>
        <w:rPr>
          <w:rFonts w:cstheme="minorHAnsi"/>
          <w:bCs/>
          <w:color w:val="000000" w:themeColor="text1"/>
        </w:rPr>
      </w:pPr>
      <w:r w:rsidRPr="00E771D1">
        <w:rPr>
          <w:rFonts w:cstheme="minorHAnsi"/>
          <w:bCs/>
          <w:color w:val="000000" w:themeColor="text1"/>
        </w:rPr>
        <w:t>TPCD: Tablas de Plazos de Conservación Documental.</w:t>
      </w:r>
    </w:p>
    <w:p w:rsidR="000D7674" w:rsidRPr="00E771D1" w:rsidRDefault="00E6392E" w:rsidP="005C652D">
      <w:pPr>
        <w:pStyle w:val="Prrafodelista"/>
        <w:numPr>
          <w:ilvl w:val="0"/>
          <w:numId w:val="8"/>
        </w:numPr>
        <w:spacing w:line="360" w:lineRule="auto"/>
        <w:ind w:left="927"/>
        <w:jc w:val="both"/>
        <w:rPr>
          <w:rFonts w:cstheme="minorHAnsi"/>
          <w:bCs/>
          <w:color w:val="000000" w:themeColor="text1"/>
        </w:rPr>
      </w:pPr>
      <w:r w:rsidRPr="00E771D1">
        <w:rPr>
          <w:rFonts w:cstheme="minorHAnsi"/>
          <w:bCs/>
          <w:color w:val="000000" w:themeColor="text1"/>
        </w:rPr>
        <w:t>UGDA: Unidad de Gestión Documental y Archivos</w:t>
      </w:r>
    </w:p>
    <w:p w:rsidR="00A505B2" w:rsidRPr="00E771D1" w:rsidRDefault="00576B27" w:rsidP="005C652D">
      <w:pPr>
        <w:pStyle w:val="Prrafodelista"/>
        <w:numPr>
          <w:ilvl w:val="0"/>
          <w:numId w:val="8"/>
        </w:numPr>
        <w:spacing w:line="360" w:lineRule="auto"/>
        <w:ind w:left="927"/>
        <w:jc w:val="both"/>
        <w:rPr>
          <w:rFonts w:cstheme="minorHAnsi"/>
          <w:bCs/>
          <w:color w:val="000000" w:themeColor="text1"/>
        </w:rPr>
      </w:pPr>
      <w:r w:rsidRPr="00E771D1">
        <w:rPr>
          <w:rFonts w:cstheme="minorHAnsi"/>
          <w:bCs/>
          <w:color w:val="000000" w:themeColor="text1"/>
        </w:rPr>
        <w:t>Usuario</w:t>
      </w:r>
      <w:r w:rsidR="00A008B7" w:rsidRPr="00E771D1">
        <w:rPr>
          <w:rFonts w:cstheme="minorHAnsi"/>
          <w:bCs/>
          <w:color w:val="000000" w:themeColor="text1"/>
        </w:rPr>
        <w:t>: Sujeto</w:t>
      </w:r>
      <w:r w:rsidR="00A505B2" w:rsidRPr="00E771D1">
        <w:rPr>
          <w:rFonts w:cstheme="minorHAnsi"/>
          <w:bCs/>
          <w:color w:val="000000" w:themeColor="text1"/>
        </w:rPr>
        <w:t xml:space="preserve"> que hace uso del servicio de préstamo o consulta de los documentos en custodia en el Archivo Central.</w:t>
      </w:r>
    </w:p>
    <w:p w:rsidR="00DD6583" w:rsidRPr="00E771D1" w:rsidRDefault="00DD6583" w:rsidP="005C652D">
      <w:pPr>
        <w:pStyle w:val="Prrafodelista"/>
        <w:numPr>
          <w:ilvl w:val="0"/>
          <w:numId w:val="1"/>
        </w:numPr>
        <w:autoSpaceDE w:val="0"/>
        <w:autoSpaceDN w:val="0"/>
        <w:adjustRightInd w:val="0"/>
        <w:spacing w:after="0" w:line="240" w:lineRule="auto"/>
        <w:ind w:left="567" w:hanging="567"/>
        <w:jc w:val="both"/>
        <w:rPr>
          <w:rFonts w:cs="Calibri"/>
          <w:b/>
          <w:bCs/>
        </w:rPr>
      </w:pPr>
      <w:r w:rsidRPr="00E771D1">
        <w:rPr>
          <w:rFonts w:cs="Calibri"/>
          <w:b/>
          <w:bCs/>
        </w:rPr>
        <w:lastRenderedPageBreak/>
        <w:t>FUNCIONES Y RESPONSABILIDADES DEL DEPARTAMENTO DE ARCHIVO CENTRAL DEL RNPN.</w:t>
      </w:r>
    </w:p>
    <w:p w:rsidR="00DD6583" w:rsidRPr="00E771D1" w:rsidRDefault="00DD6583" w:rsidP="00DD6583">
      <w:pPr>
        <w:autoSpaceDE w:val="0"/>
        <w:autoSpaceDN w:val="0"/>
        <w:adjustRightInd w:val="0"/>
        <w:spacing w:after="0" w:line="240" w:lineRule="auto"/>
        <w:jc w:val="both"/>
        <w:rPr>
          <w:rFonts w:cs="Calibri,Bold"/>
          <w:bCs/>
        </w:rPr>
      </w:pPr>
    </w:p>
    <w:p w:rsidR="00611286" w:rsidRPr="00E771D1" w:rsidRDefault="00611286" w:rsidP="005C652D">
      <w:pPr>
        <w:pStyle w:val="Prrafodelista"/>
        <w:numPr>
          <w:ilvl w:val="1"/>
          <w:numId w:val="3"/>
        </w:numPr>
        <w:autoSpaceDE w:val="0"/>
        <w:autoSpaceDN w:val="0"/>
        <w:adjustRightInd w:val="0"/>
        <w:spacing w:after="0" w:line="360" w:lineRule="auto"/>
        <w:ind w:left="1134" w:hanging="567"/>
        <w:jc w:val="both"/>
        <w:rPr>
          <w:rFonts w:cs="Calibri"/>
          <w:bCs/>
        </w:rPr>
      </w:pPr>
      <w:r w:rsidRPr="00E771D1">
        <w:rPr>
          <w:rFonts w:cs="Calibri"/>
          <w:bCs/>
        </w:rPr>
        <w:t xml:space="preserve">Coordinar las transferencias documentales </w:t>
      </w:r>
      <w:r w:rsidR="002E7E43" w:rsidRPr="00E771D1">
        <w:rPr>
          <w:rFonts w:cs="Calibri"/>
          <w:bCs/>
        </w:rPr>
        <w:t xml:space="preserve">de las unidades administrativas </w:t>
      </w:r>
      <w:r w:rsidRPr="00E771D1">
        <w:rPr>
          <w:rFonts w:cs="Calibri"/>
          <w:bCs/>
        </w:rPr>
        <w:t>al Archivo Central.</w:t>
      </w:r>
    </w:p>
    <w:p w:rsidR="00DD6583" w:rsidRPr="00E771D1" w:rsidRDefault="00DD6583" w:rsidP="005C652D">
      <w:pPr>
        <w:pStyle w:val="Prrafodelista"/>
        <w:numPr>
          <w:ilvl w:val="1"/>
          <w:numId w:val="3"/>
        </w:numPr>
        <w:autoSpaceDE w:val="0"/>
        <w:autoSpaceDN w:val="0"/>
        <w:adjustRightInd w:val="0"/>
        <w:spacing w:after="0" w:line="360" w:lineRule="auto"/>
        <w:ind w:left="1134" w:hanging="567"/>
        <w:jc w:val="both"/>
        <w:rPr>
          <w:rFonts w:cs="Calibri"/>
          <w:bCs/>
        </w:rPr>
      </w:pPr>
      <w:r w:rsidRPr="00E771D1">
        <w:rPr>
          <w:rFonts w:cs="Calibri"/>
          <w:bCs/>
        </w:rPr>
        <w:t>Recepción de documentos transferidos por las distintas unidades administrativas.</w:t>
      </w:r>
    </w:p>
    <w:p w:rsidR="00DD6583" w:rsidRPr="00E771D1" w:rsidRDefault="00DD6583" w:rsidP="005C652D">
      <w:pPr>
        <w:pStyle w:val="Prrafodelista"/>
        <w:numPr>
          <w:ilvl w:val="1"/>
          <w:numId w:val="3"/>
        </w:numPr>
        <w:autoSpaceDE w:val="0"/>
        <w:autoSpaceDN w:val="0"/>
        <w:adjustRightInd w:val="0"/>
        <w:spacing w:after="0" w:line="360" w:lineRule="auto"/>
        <w:ind w:left="1134" w:hanging="567"/>
        <w:jc w:val="both"/>
        <w:rPr>
          <w:rFonts w:cs="Calibri"/>
        </w:rPr>
      </w:pPr>
      <w:r w:rsidRPr="00E771D1">
        <w:rPr>
          <w:rFonts w:cs="Calibri"/>
        </w:rPr>
        <w:t>Resguardo y custodia de los documentos transferidos  por las unidades administrativas.</w:t>
      </w:r>
    </w:p>
    <w:p w:rsidR="00DD6583" w:rsidRPr="00E771D1" w:rsidRDefault="00DD6583" w:rsidP="005C652D">
      <w:pPr>
        <w:pStyle w:val="Prrafodelista"/>
        <w:numPr>
          <w:ilvl w:val="1"/>
          <w:numId w:val="3"/>
        </w:numPr>
        <w:autoSpaceDE w:val="0"/>
        <w:autoSpaceDN w:val="0"/>
        <w:adjustRightInd w:val="0"/>
        <w:spacing w:after="0" w:line="360" w:lineRule="auto"/>
        <w:ind w:left="1134" w:hanging="567"/>
        <w:jc w:val="both"/>
        <w:rPr>
          <w:rFonts w:cs="Calibri"/>
        </w:rPr>
      </w:pPr>
      <w:r w:rsidRPr="00E771D1">
        <w:rPr>
          <w:rFonts w:cs="Calibri"/>
        </w:rPr>
        <w:t>Desarrollar el tratamiento archivístico del fondo documental transferido, ya sea para su conservación temporal o permanente de acuerdo a la TP</w:t>
      </w:r>
      <w:r w:rsidR="00A21FCB" w:rsidRPr="00E771D1">
        <w:rPr>
          <w:rFonts w:cs="Calibri"/>
        </w:rPr>
        <w:t>C</w:t>
      </w:r>
      <w:r w:rsidRPr="00E771D1">
        <w:rPr>
          <w:rFonts w:cs="Calibri"/>
        </w:rPr>
        <w:t>D, así como su disposición para los fines de la institución y del usuario externo.</w:t>
      </w:r>
    </w:p>
    <w:p w:rsidR="00DD6583" w:rsidRPr="00E771D1" w:rsidRDefault="00DD6583" w:rsidP="005C652D">
      <w:pPr>
        <w:pStyle w:val="Prrafodelista"/>
        <w:numPr>
          <w:ilvl w:val="1"/>
          <w:numId w:val="3"/>
        </w:numPr>
        <w:autoSpaceDE w:val="0"/>
        <w:autoSpaceDN w:val="0"/>
        <w:adjustRightInd w:val="0"/>
        <w:spacing w:after="0" w:line="360" w:lineRule="auto"/>
        <w:ind w:left="1134" w:hanging="567"/>
        <w:jc w:val="both"/>
        <w:rPr>
          <w:rFonts w:cs="Calibri"/>
        </w:rPr>
      </w:pPr>
      <w:r w:rsidRPr="00E771D1">
        <w:rPr>
          <w:rFonts w:cs="Calibri"/>
        </w:rPr>
        <w:t xml:space="preserve">Atender la consulta tanto interna como externa </w:t>
      </w:r>
      <w:r w:rsidR="00597A56" w:rsidRPr="00E771D1">
        <w:rPr>
          <w:rFonts w:cs="Calibri"/>
        </w:rPr>
        <w:t xml:space="preserve">de los documentos en custodia </w:t>
      </w:r>
      <w:r w:rsidRPr="00E771D1">
        <w:rPr>
          <w:rFonts w:cs="Calibri"/>
        </w:rPr>
        <w:t>mediante procedimientos establecidos.</w:t>
      </w:r>
    </w:p>
    <w:p w:rsidR="00DD6583" w:rsidRPr="00E771D1" w:rsidRDefault="00DD6583" w:rsidP="005C652D">
      <w:pPr>
        <w:pStyle w:val="Prrafodelista"/>
        <w:numPr>
          <w:ilvl w:val="1"/>
          <w:numId w:val="3"/>
        </w:numPr>
        <w:autoSpaceDE w:val="0"/>
        <w:autoSpaceDN w:val="0"/>
        <w:adjustRightInd w:val="0"/>
        <w:spacing w:after="0" w:line="360" w:lineRule="auto"/>
        <w:ind w:left="1134" w:hanging="567"/>
        <w:jc w:val="both"/>
        <w:rPr>
          <w:rFonts w:cs="Calibri"/>
        </w:rPr>
      </w:pPr>
      <w:r w:rsidRPr="00E771D1">
        <w:rPr>
          <w:rFonts w:cs="Calibri"/>
        </w:rPr>
        <w:t xml:space="preserve"> Formar parte del proceso de valoración y selección documental. </w:t>
      </w:r>
    </w:p>
    <w:p w:rsidR="00011732" w:rsidRPr="002F37DC" w:rsidRDefault="003B3A66" w:rsidP="005C652D">
      <w:pPr>
        <w:pStyle w:val="Prrafodelista"/>
        <w:numPr>
          <w:ilvl w:val="1"/>
          <w:numId w:val="3"/>
        </w:numPr>
        <w:autoSpaceDE w:val="0"/>
        <w:autoSpaceDN w:val="0"/>
        <w:adjustRightInd w:val="0"/>
        <w:spacing w:after="0" w:line="360" w:lineRule="auto"/>
        <w:ind w:left="1134" w:hanging="567"/>
        <w:jc w:val="both"/>
        <w:rPr>
          <w:rFonts w:cs="Calibri"/>
        </w:rPr>
      </w:pPr>
      <w:r w:rsidRPr="00E771D1">
        <w:rPr>
          <w:rFonts w:cs="Calibri"/>
        </w:rPr>
        <w:t>Apoyar a la UGDA en el desarrollo de los procesos de Gestión Documental.</w:t>
      </w:r>
    </w:p>
    <w:p w:rsidR="00011732" w:rsidRPr="00E771D1" w:rsidRDefault="00011732" w:rsidP="002F37DC">
      <w:pPr>
        <w:autoSpaceDE w:val="0"/>
        <w:autoSpaceDN w:val="0"/>
        <w:adjustRightInd w:val="0"/>
        <w:spacing w:after="0" w:line="360" w:lineRule="auto"/>
        <w:jc w:val="both"/>
        <w:rPr>
          <w:rFonts w:cs="Calibri"/>
        </w:rPr>
      </w:pPr>
    </w:p>
    <w:p w:rsidR="00DD6583" w:rsidRPr="00E771D1" w:rsidRDefault="00DD6583" w:rsidP="005C652D">
      <w:pPr>
        <w:pStyle w:val="Prrafodelista"/>
        <w:numPr>
          <w:ilvl w:val="0"/>
          <w:numId w:val="1"/>
        </w:numPr>
        <w:autoSpaceDE w:val="0"/>
        <w:autoSpaceDN w:val="0"/>
        <w:adjustRightInd w:val="0"/>
        <w:spacing w:after="0" w:line="360" w:lineRule="auto"/>
        <w:ind w:left="567" w:hanging="567"/>
        <w:jc w:val="both"/>
        <w:rPr>
          <w:rFonts w:cs="Calibri"/>
          <w:b/>
          <w:bCs/>
          <w:color w:val="000000" w:themeColor="text1"/>
        </w:rPr>
      </w:pPr>
      <w:r w:rsidRPr="00E771D1">
        <w:rPr>
          <w:rFonts w:cs="Calibri"/>
          <w:b/>
          <w:bCs/>
          <w:color w:val="000000" w:themeColor="text1"/>
        </w:rPr>
        <w:t>PROCE</w:t>
      </w:r>
      <w:r w:rsidR="00D16694" w:rsidRPr="00E771D1">
        <w:rPr>
          <w:rFonts w:cs="Calibri"/>
          <w:b/>
          <w:bCs/>
          <w:color w:val="000000" w:themeColor="text1"/>
        </w:rPr>
        <w:t>DIMIENTOS</w:t>
      </w:r>
      <w:r w:rsidRPr="00E771D1">
        <w:rPr>
          <w:rFonts w:cs="Calibri"/>
          <w:b/>
          <w:bCs/>
          <w:color w:val="000000" w:themeColor="text1"/>
        </w:rPr>
        <w:t xml:space="preserve"> ARCHIVÍSTICOS DEL ARCHIVO CENTRAL</w:t>
      </w:r>
      <w:r w:rsidR="00F11D40">
        <w:rPr>
          <w:rFonts w:cs="Calibri"/>
          <w:b/>
          <w:bCs/>
          <w:color w:val="000000" w:themeColor="text1"/>
        </w:rPr>
        <w:t>.</w:t>
      </w:r>
    </w:p>
    <w:p w:rsidR="00E771D1" w:rsidRPr="00E771D1" w:rsidRDefault="00E771D1" w:rsidP="005C652D">
      <w:pPr>
        <w:pStyle w:val="Prrafodelista"/>
        <w:numPr>
          <w:ilvl w:val="0"/>
          <w:numId w:val="3"/>
        </w:numPr>
        <w:autoSpaceDE w:val="0"/>
        <w:autoSpaceDN w:val="0"/>
        <w:adjustRightInd w:val="0"/>
        <w:spacing w:after="0" w:line="360" w:lineRule="auto"/>
        <w:jc w:val="both"/>
        <w:rPr>
          <w:rFonts w:cs="Calibri"/>
          <w:b/>
          <w:bCs/>
          <w:vanish/>
        </w:rPr>
      </w:pPr>
    </w:p>
    <w:p w:rsidR="00611286" w:rsidRPr="00E771D1" w:rsidRDefault="00611286" w:rsidP="005C652D">
      <w:pPr>
        <w:pStyle w:val="Prrafodelista"/>
        <w:numPr>
          <w:ilvl w:val="1"/>
          <w:numId w:val="3"/>
        </w:numPr>
        <w:autoSpaceDE w:val="0"/>
        <w:autoSpaceDN w:val="0"/>
        <w:adjustRightInd w:val="0"/>
        <w:spacing w:after="0" w:line="360" w:lineRule="auto"/>
        <w:ind w:left="927"/>
        <w:jc w:val="both"/>
        <w:rPr>
          <w:rFonts w:cs="Calibri"/>
          <w:b/>
          <w:bCs/>
        </w:rPr>
      </w:pPr>
      <w:r w:rsidRPr="00E771D1">
        <w:rPr>
          <w:rFonts w:cs="Calibri"/>
          <w:b/>
          <w:bCs/>
        </w:rPr>
        <w:t>Transferencia.</w:t>
      </w:r>
    </w:p>
    <w:p w:rsidR="001B596B" w:rsidRPr="00E771D1" w:rsidRDefault="00611286" w:rsidP="002F37DC">
      <w:pPr>
        <w:autoSpaceDE w:val="0"/>
        <w:autoSpaceDN w:val="0"/>
        <w:adjustRightInd w:val="0"/>
        <w:spacing w:after="0" w:line="360" w:lineRule="auto"/>
        <w:ind w:left="993"/>
        <w:jc w:val="both"/>
        <w:rPr>
          <w:rFonts w:cs="Calibri"/>
        </w:rPr>
      </w:pPr>
      <w:r w:rsidRPr="00E771D1">
        <w:rPr>
          <w:rFonts w:cs="Calibri"/>
          <w:bCs/>
        </w:rPr>
        <w:t>El Archivo Central coordinará la transferencia documental de acuerdo a lo establecido en las Tablas de Plazos de Conservación Documental de las unidades administrativas productoras y al calendario anual de trasferencias documentales, tomando en cuenta también las características particulares de los soportes y formatos que requieran medios especiales para su custodia y conservación, tales como fotografías (impresas y digitales),documentos electrónicos, documentos en formato mayor al tamaño oficio y carta.</w:t>
      </w:r>
      <w:r w:rsidR="006F7F78" w:rsidRPr="00E771D1">
        <w:rPr>
          <w:rFonts w:cs="Calibri"/>
          <w:bCs/>
        </w:rPr>
        <w:t xml:space="preserve"> </w:t>
      </w:r>
      <w:r w:rsidR="006F7F78" w:rsidRPr="00E771D1">
        <w:rPr>
          <w:rFonts w:cs="Calibri"/>
        </w:rPr>
        <w:t>Las transferencias  deberán realizarse siguiendo el Procedimiento respectivo</w:t>
      </w:r>
    </w:p>
    <w:p w:rsidR="00DD6583" w:rsidRPr="00E771D1" w:rsidRDefault="00B77CED" w:rsidP="005C652D">
      <w:pPr>
        <w:pStyle w:val="Prrafodelista"/>
        <w:numPr>
          <w:ilvl w:val="1"/>
          <w:numId w:val="3"/>
        </w:numPr>
        <w:autoSpaceDE w:val="0"/>
        <w:autoSpaceDN w:val="0"/>
        <w:adjustRightInd w:val="0"/>
        <w:spacing w:after="0" w:line="360" w:lineRule="auto"/>
        <w:ind w:left="993" w:hanging="426"/>
        <w:jc w:val="both"/>
        <w:rPr>
          <w:rFonts w:cs="Calibri"/>
          <w:b/>
          <w:bCs/>
        </w:rPr>
      </w:pPr>
      <w:r w:rsidRPr="00E771D1">
        <w:rPr>
          <w:rFonts w:cs="Calibri"/>
          <w:b/>
          <w:bCs/>
        </w:rPr>
        <w:t>Recepción</w:t>
      </w:r>
      <w:r w:rsidR="00011732" w:rsidRPr="00E771D1">
        <w:rPr>
          <w:rFonts w:cs="Calibri"/>
          <w:b/>
          <w:bCs/>
        </w:rPr>
        <w:t>.</w:t>
      </w:r>
      <w:r w:rsidRPr="00E771D1">
        <w:rPr>
          <w:rFonts w:cs="Calibri"/>
          <w:b/>
          <w:bCs/>
        </w:rPr>
        <w:t xml:space="preserve"> </w:t>
      </w:r>
    </w:p>
    <w:p w:rsidR="00DD6583" w:rsidRPr="00E771D1" w:rsidRDefault="00DD6583" w:rsidP="00011732">
      <w:pPr>
        <w:pStyle w:val="Prrafodelista"/>
        <w:autoSpaceDE w:val="0"/>
        <w:autoSpaceDN w:val="0"/>
        <w:adjustRightInd w:val="0"/>
        <w:spacing w:after="0" w:line="360" w:lineRule="auto"/>
        <w:ind w:left="993"/>
        <w:jc w:val="both"/>
        <w:rPr>
          <w:rFonts w:cs="Calibri"/>
        </w:rPr>
      </w:pPr>
      <w:r w:rsidRPr="00E771D1">
        <w:rPr>
          <w:rFonts w:cs="Calibri"/>
          <w:bCs/>
        </w:rPr>
        <w:t>El Archivo Central</w:t>
      </w:r>
      <w:r w:rsidRPr="00E771D1">
        <w:rPr>
          <w:rFonts w:cs="Calibri"/>
          <w:color w:val="000000"/>
        </w:rPr>
        <w:t xml:space="preserve"> recibirá l</w:t>
      </w:r>
      <w:r w:rsidR="008705A4" w:rsidRPr="00E771D1">
        <w:rPr>
          <w:rFonts w:cs="Calibri"/>
          <w:color w:val="000000"/>
        </w:rPr>
        <w:t>o</w:t>
      </w:r>
      <w:r w:rsidRPr="00E771D1">
        <w:rPr>
          <w:rFonts w:cs="Calibri"/>
          <w:color w:val="000000"/>
        </w:rPr>
        <w:t>s document</w:t>
      </w:r>
      <w:r w:rsidR="008705A4" w:rsidRPr="00E771D1">
        <w:rPr>
          <w:rFonts w:cs="Calibri"/>
          <w:color w:val="000000"/>
        </w:rPr>
        <w:t>os que transfieran</w:t>
      </w:r>
      <w:r w:rsidRPr="00E771D1">
        <w:rPr>
          <w:rFonts w:cs="Calibri"/>
          <w:color w:val="000000"/>
        </w:rPr>
        <w:t xml:space="preserve"> los Archivos de Gestión de las unidades administrativas del RNPN</w:t>
      </w:r>
      <w:r w:rsidR="008705A4" w:rsidRPr="00E771D1">
        <w:rPr>
          <w:rFonts w:cs="Calibri"/>
          <w:color w:val="000000"/>
        </w:rPr>
        <w:t>,</w:t>
      </w:r>
      <w:r w:rsidRPr="00E771D1">
        <w:rPr>
          <w:rFonts w:cs="Calibri"/>
          <w:color w:val="000000"/>
        </w:rPr>
        <w:t xml:space="preserve"> de acuerdo a</w:t>
      </w:r>
      <w:r w:rsidRPr="00E771D1">
        <w:rPr>
          <w:rFonts w:cs="Calibri"/>
        </w:rPr>
        <w:t xml:space="preserve"> lo establecido en las </w:t>
      </w:r>
      <w:r w:rsidR="003B3B3C" w:rsidRPr="00E771D1">
        <w:rPr>
          <w:rFonts w:cs="Calibri"/>
        </w:rPr>
        <w:t xml:space="preserve">TPCD </w:t>
      </w:r>
      <w:r w:rsidRPr="00E771D1">
        <w:rPr>
          <w:rFonts w:cs="Calibri"/>
        </w:rPr>
        <w:t>y el cal</w:t>
      </w:r>
      <w:r w:rsidR="00C13AAD" w:rsidRPr="00E771D1">
        <w:rPr>
          <w:rFonts w:cs="Calibri"/>
        </w:rPr>
        <w:t>endario anual de transferencias, llevando un registro de los documentos que sean transferidos por parte de las distintas unidades administrativas productoras.</w:t>
      </w:r>
      <w:r w:rsidRPr="00E771D1">
        <w:rPr>
          <w:rFonts w:cs="Calibri"/>
        </w:rPr>
        <w:t xml:space="preserve"> </w:t>
      </w:r>
    </w:p>
    <w:p w:rsidR="00DD6583" w:rsidRPr="00E771D1" w:rsidRDefault="00DD6583" w:rsidP="00AD0E4C">
      <w:pPr>
        <w:autoSpaceDE w:val="0"/>
        <w:autoSpaceDN w:val="0"/>
        <w:adjustRightInd w:val="0"/>
        <w:spacing w:after="0" w:line="240" w:lineRule="auto"/>
        <w:ind w:left="567"/>
        <w:jc w:val="both"/>
        <w:rPr>
          <w:rFonts w:cs="Calibri"/>
          <w:b/>
          <w:bCs/>
        </w:rPr>
      </w:pPr>
    </w:p>
    <w:p w:rsidR="008D1ED3" w:rsidRPr="00F11D40" w:rsidRDefault="00DD6583" w:rsidP="005C652D">
      <w:pPr>
        <w:pStyle w:val="Prrafodelista"/>
        <w:numPr>
          <w:ilvl w:val="1"/>
          <w:numId w:val="3"/>
        </w:numPr>
        <w:spacing w:line="360" w:lineRule="auto"/>
        <w:ind w:left="993" w:hanging="426"/>
        <w:jc w:val="both"/>
        <w:rPr>
          <w:rFonts w:cs="Calibri"/>
        </w:rPr>
      </w:pPr>
      <w:r w:rsidRPr="00E771D1">
        <w:rPr>
          <w:rFonts w:cs="Calibri"/>
          <w:b/>
          <w:bCs/>
        </w:rPr>
        <w:t>Organización e instalación</w:t>
      </w:r>
      <w:r w:rsidR="008D1ED3" w:rsidRPr="00E771D1">
        <w:rPr>
          <w:rFonts w:cs="Calibri"/>
          <w:b/>
          <w:bCs/>
        </w:rPr>
        <w:t>.</w:t>
      </w:r>
    </w:p>
    <w:p w:rsidR="0082774F" w:rsidRPr="00E771D1" w:rsidRDefault="00DD6583" w:rsidP="005C652D">
      <w:pPr>
        <w:pStyle w:val="Prrafodelista"/>
        <w:numPr>
          <w:ilvl w:val="0"/>
          <w:numId w:val="6"/>
        </w:numPr>
        <w:spacing w:line="360" w:lineRule="auto"/>
        <w:ind w:left="1419" w:hanging="426"/>
        <w:jc w:val="both"/>
        <w:rPr>
          <w:rFonts w:cs="Calibri"/>
        </w:rPr>
      </w:pPr>
      <w:r w:rsidRPr="00E771D1">
        <w:rPr>
          <w:rFonts w:cs="Calibri"/>
        </w:rPr>
        <w:t>Los documentos se organizarán respetando los principios de procedencia y de orden</w:t>
      </w:r>
      <w:r w:rsidR="00296EB8" w:rsidRPr="00E771D1">
        <w:rPr>
          <w:rFonts w:cs="Calibri"/>
        </w:rPr>
        <w:t xml:space="preserve"> </w:t>
      </w:r>
      <w:r w:rsidRPr="00E771D1">
        <w:rPr>
          <w:rFonts w:cs="Calibri"/>
        </w:rPr>
        <w:t>original</w:t>
      </w:r>
      <w:r w:rsidR="008705A4" w:rsidRPr="00E771D1">
        <w:rPr>
          <w:rFonts w:cs="Calibri"/>
        </w:rPr>
        <w:t xml:space="preserve"> de acuerdo al detalle contenido en el formulario de transferencia</w:t>
      </w:r>
      <w:r w:rsidRPr="00E771D1">
        <w:rPr>
          <w:rFonts w:cs="Calibri"/>
        </w:rPr>
        <w:t>.</w:t>
      </w:r>
    </w:p>
    <w:p w:rsidR="00DD6583" w:rsidRDefault="00DD6583" w:rsidP="005C652D">
      <w:pPr>
        <w:pStyle w:val="Prrafodelista"/>
        <w:numPr>
          <w:ilvl w:val="0"/>
          <w:numId w:val="5"/>
        </w:numPr>
        <w:spacing w:line="360" w:lineRule="auto"/>
        <w:ind w:left="1419" w:hanging="426"/>
        <w:jc w:val="both"/>
        <w:rPr>
          <w:rFonts w:cs="Calibri"/>
        </w:rPr>
      </w:pPr>
      <w:r w:rsidRPr="00E771D1">
        <w:rPr>
          <w:rFonts w:cs="Calibri"/>
        </w:rPr>
        <w:lastRenderedPageBreak/>
        <w:t>Los documentos se recibirán e instalarán dentro de cajas normalizadas</w:t>
      </w:r>
      <w:r w:rsidR="008168AC" w:rsidRPr="00E771D1">
        <w:rPr>
          <w:rFonts w:cs="Calibri"/>
        </w:rPr>
        <w:t xml:space="preserve"> </w:t>
      </w:r>
      <w:r w:rsidRPr="00E771D1">
        <w:rPr>
          <w:rFonts w:cs="Calibri"/>
        </w:rPr>
        <w:t xml:space="preserve"> debidamente identificadas que se ubicarán en los anaqueles de la estantería.</w:t>
      </w:r>
    </w:p>
    <w:p w:rsidR="00F11D40" w:rsidRPr="00E771D1" w:rsidRDefault="00F11D40" w:rsidP="00F11D40">
      <w:pPr>
        <w:pStyle w:val="Prrafodelista"/>
        <w:spacing w:line="360" w:lineRule="auto"/>
        <w:ind w:left="1419"/>
        <w:jc w:val="both"/>
        <w:rPr>
          <w:rFonts w:cs="Calibri"/>
        </w:rPr>
      </w:pPr>
    </w:p>
    <w:p w:rsidR="008E23B6" w:rsidRPr="00F11D40" w:rsidRDefault="00DD6583" w:rsidP="005C652D">
      <w:pPr>
        <w:pStyle w:val="Prrafodelista"/>
        <w:numPr>
          <w:ilvl w:val="1"/>
          <w:numId w:val="3"/>
        </w:numPr>
        <w:spacing w:line="360" w:lineRule="auto"/>
        <w:ind w:left="993" w:hanging="426"/>
        <w:rPr>
          <w:rFonts w:cs="Calibri"/>
          <w:color w:val="000000"/>
        </w:rPr>
      </w:pPr>
      <w:r w:rsidRPr="00F11D40">
        <w:rPr>
          <w:rFonts w:cs="Calibri"/>
          <w:b/>
          <w:color w:val="000000"/>
        </w:rPr>
        <w:t>Descripción</w:t>
      </w:r>
      <w:r w:rsidR="00F11D40" w:rsidRPr="00F11D40">
        <w:rPr>
          <w:rFonts w:cs="Calibri"/>
          <w:b/>
          <w:color w:val="000000"/>
        </w:rPr>
        <w:t>.</w:t>
      </w:r>
      <w:r w:rsidRPr="00F11D40">
        <w:rPr>
          <w:rFonts w:cs="Calibri"/>
          <w:color w:val="000000"/>
        </w:rPr>
        <w:br/>
        <w:t xml:space="preserve">El </w:t>
      </w:r>
      <w:r w:rsidR="00011732" w:rsidRPr="00F11D40">
        <w:rPr>
          <w:rFonts w:cs="Calibri"/>
          <w:color w:val="000000"/>
        </w:rPr>
        <w:t>D</w:t>
      </w:r>
      <w:r w:rsidRPr="00F11D40">
        <w:rPr>
          <w:rFonts w:cs="Calibri"/>
          <w:color w:val="000000"/>
        </w:rPr>
        <w:t>epartamento de Archivo Central deberá elaborar instrumentos</w:t>
      </w:r>
      <w:r w:rsidR="003B3A66" w:rsidRPr="00F11D40">
        <w:rPr>
          <w:rFonts w:cs="Calibri"/>
          <w:color w:val="000000"/>
        </w:rPr>
        <w:t xml:space="preserve"> de descripción</w:t>
      </w:r>
      <w:r w:rsidRPr="00F11D40">
        <w:rPr>
          <w:rFonts w:cs="Calibri"/>
          <w:color w:val="000000"/>
        </w:rPr>
        <w:t xml:space="preserve"> tales como inventarios, índices y</w:t>
      </w:r>
      <w:r w:rsidR="009307BD" w:rsidRPr="00F11D40">
        <w:rPr>
          <w:rFonts w:cs="Calibri"/>
          <w:color w:val="000000"/>
        </w:rPr>
        <w:t xml:space="preserve">/o </w:t>
      </w:r>
      <w:r w:rsidRPr="00F11D40">
        <w:rPr>
          <w:rFonts w:cs="Calibri"/>
          <w:color w:val="000000"/>
        </w:rPr>
        <w:t xml:space="preserve"> catálogos de documentos o de series documentales</w:t>
      </w:r>
      <w:r w:rsidR="00EA5840" w:rsidRPr="00F11D40">
        <w:rPr>
          <w:rFonts w:cs="Calibri"/>
          <w:color w:val="000000"/>
        </w:rPr>
        <w:t xml:space="preserve"> en custodia</w:t>
      </w:r>
      <w:r w:rsidRPr="00F11D40">
        <w:rPr>
          <w:rFonts w:cs="Calibri"/>
          <w:color w:val="000000"/>
        </w:rPr>
        <w:t xml:space="preserve"> que faciliten la </w:t>
      </w:r>
      <w:r w:rsidR="003B3A66" w:rsidRPr="00F11D40">
        <w:rPr>
          <w:rFonts w:cs="Calibri"/>
          <w:color w:val="000000"/>
        </w:rPr>
        <w:t xml:space="preserve">ubicación y </w:t>
      </w:r>
      <w:r w:rsidRPr="00F11D40">
        <w:rPr>
          <w:rFonts w:cs="Calibri"/>
          <w:color w:val="000000"/>
        </w:rPr>
        <w:t>consulta</w:t>
      </w:r>
      <w:r w:rsidR="003B3A66" w:rsidRPr="00F11D40">
        <w:rPr>
          <w:rFonts w:cs="Calibri"/>
          <w:color w:val="000000"/>
        </w:rPr>
        <w:t xml:space="preserve"> documental.</w:t>
      </w:r>
      <w:r w:rsidRPr="00F11D40">
        <w:rPr>
          <w:rFonts w:cs="Calibri"/>
          <w:color w:val="000000"/>
        </w:rPr>
        <w:t xml:space="preserve"> </w:t>
      </w:r>
      <w:r w:rsidRPr="00F11D40">
        <w:rPr>
          <w:rFonts w:cs="Calibri"/>
          <w:color w:val="000000"/>
        </w:rPr>
        <w:br/>
      </w:r>
    </w:p>
    <w:p w:rsidR="00DD6583" w:rsidRPr="00E771D1" w:rsidRDefault="00DD6583" w:rsidP="005C652D">
      <w:pPr>
        <w:pStyle w:val="Prrafodelista"/>
        <w:numPr>
          <w:ilvl w:val="1"/>
          <w:numId w:val="9"/>
        </w:numPr>
        <w:spacing w:after="0" w:line="360" w:lineRule="auto"/>
        <w:ind w:left="993" w:hanging="426"/>
        <w:jc w:val="both"/>
        <w:rPr>
          <w:rFonts w:cs="Calibri"/>
          <w:b/>
          <w:bCs/>
        </w:rPr>
      </w:pPr>
      <w:r w:rsidRPr="00E771D1">
        <w:rPr>
          <w:rFonts w:cs="Calibri"/>
          <w:b/>
        </w:rPr>
        <w:t>Préstamo y</w:t>
      </w:r>
      <w:r w:rsidRPr="00E771D1">
        <w:rPr>
          <w:rFonts w:cs="Calibri"/>
        </w:rPr>
        <w:t xml:space="preserve"> </w:t>
      </w:r>
      <w:r w:rsidRPr="00E771D1">
        <w:rPr>
          <w:rFonts w:cs="Calibri"/>
          <w:b/>
        </w:rPr>
        <w:t>C</w:t>
      </w:r>
      <w:r w:rsidRPr="00E771D1">
        <w:rPr>
          <w:rFonts w:cs="Calibri"/>
          <w:b/>
          <w:bCs/>
        </w:rPr>
        <w:t>onsulta.</w:t>
      </w:r>
    </w:p>
    <w:p w:rsidR="00BC615A" w:rsidRPr="00E771D1" w:rsidRDefault="00BC615A" w:rsidP="005C652D">
      <w:pPr>
        <w:pStyle w:val="Prrafodelista"/>
        <w:numPr>
          <w:ilvl w:val="0"/>
          <w:numId w:val="6"/>
        </w:numPr>
        <w:spacing w:line="360" w:lineRule="auto"/>
        <w:ind w:left="1419" w:hanging="426"/>
        <w:jc w:val="both"/>
        <w:rPr>
          <w:rFonts w:cs="Calibri"/>
          <w:color w:val="000000"/>
        </w:rPr>
      </w:pPr>
      <w:r w:rsidRPr="00E771D1">
        <w:rPr>
          <w:rFonts w:cs="Calibri"/>
        </w:rPr>
        <w:t>Se</w:t>
      </w:r>
      <w:r w:rsidRPr="00E771D1">
        <w:rPr>
          <w:rFonts w:cs="Calibri"/>
          <w:color w:val="000000"/>
        </w:rPr>
        <w:t xml:space="preserve"> consideran usuarios del Archivo Central todas las unidades administrativas del Registro Nacional de las Personas Naturales (usuario interno), así como los ciudadanos e instituciones públicas y privadas en general (usuario externo).</w:t>
      </w:r>
    </w:p>
    <w:p w:rsidR="00526EDF" w:rsidRPr="00E771D1" w:rsidRDefault="00526EDF" w:rsidP="008E23B6">
      <w:pPr>
        <w:pStyle w:val="Prrafodelista"/>
        <w:spacing w:after="0" w:line="360" w:lineRule="auto"/>
        <w:ind w:left="1274"/>
        <w:jc w:val="both"/>
        <w:rPr>
          <w:rFonts w:cstheme="minorHAnsi"/>
        </w:rPr>
      </w:pPr>
    </w:p>
    <w:p w:rsidR="000F25C9" w:rsidRPr="00E771D1" w:rsidRDefault="00CD6F7B" w:rsidP="005C652D">
      <w:pPr>
        <w:pStyle w:val="Prrafodelista"/>
        <w:numPr>
          <w:ilvl w:val="0"/>
          <w:numId w:val="6"/>
        </w:numPr>
        <w:spacing w:line="360" w:lineRule="auto"/>
        <w:ind w:left="1419" w:hanging="426"/>
        <w:jc w:val="both"/>
        <w:rPr>
          <w:rFonts w:cs="Calibri"/>
        </w:rPr>
      </w:pPr>
      <w:r w:rsidRPr="00E771D1">
        <w:rPr>
          <w:rFonts w:cs="Calibri"/>
        </w:rPr>
        <w:t>El servicio de préstamo y/o consulta se proporcionará de acuerdo al “Instructivo para el Préstamo y Consulta de Documentos en</w:t>
      </w:r>
      <w:r w:rsidR="00266504" w:rsidRPr="00E771D1">
        <w:rPr>
          <w:rFonts w:cs="Calibri"/>
        </w:rPr>
        <w:t xml:space="preserve"> Custodia en el Archivo Central y Archivos de Gestión</w:t>
      </w:r>
      <w:r w:rsidR="001C79F5" w:rsidRPr="00E771D1">
        <w:rPr>
          <w:rFonts w:cs="Calibri"/>
        </w:rPr>
        <w:t>”</w:t>
      </w:r>
      <w:r w:rsidR="006F7F78" w:rsidRPr="00E771D1">
        <w:rPr>
          <w:rFonts w:cs="Calibri"/>
        </w:rPr>
        <w:t xml:space="preserve"> y “Procedimiento para el Préstamo y Consulta de Documentos en Custodia en el Archivo Central</w:t>
      </w:r>
      <w:r w:rsidR="00266504" w:rsidRPr="00E771D1">
        <w:rPr>
          <w:rFonts w:cs="Calibri"/>
        </w:rPr>
        <w:t xml:space="preserve"> y Archivos de Gestión</w:t>
      </w:r>
      <w:r w:rsidR="006F7F78" w:rsidRPr="00E771D1">
        <w:rPr>
          <w:rFonts w:cs="Calibri"/>
        </w:rPr>
        <w:t>”</w:t>
      </w:r>
      <w:r w:rsidRPr="00E771D1">
        <w:rPr>
          <w:rFonts w:cs="Calibri"/>
        </w:rPr>
        <w:t>.</w:t>
      </w:r>
    </w:p>
    <w:p w:rsidR="000F25C9" w:rsidRPr="00E771D1" w:rsidRDefault="000F25C9" w:rsidP="000F25C9">
      <w:pPr>
        <w:pStyle w:val="Prrafodelista"/>
        <w:spacing w:line="360" w:lineRule="auto"/>
        <w:ind w:left="1419"/>
        <w:jc w:val="both"/>
        <w:rPr>
          <w:rFonts w:cs="Calibri"/>
        </w:rPr>
      </w:pPr>
    </w:p>
    <w:p w:rsidR="00982073" w:rsidRPr="00E771D1" w:rsidRDefault="00982073" w:rsidP="005C652D">
      <w:pPr>
        <w:pStyle w:val="Prrafodelista"/>
        <w:numPr>
          <w:ilvl w:val="0"/>
          <w:numId w:val="6"/>
        </w:numPr>
        <w:spacing w:line="360" w:lineRule="auto"/>
        <w:ind w:left="1419" w:hanging="426"/>
        <w:jc w:val="both"/>
        <w:rPr>
          <w:rFonts w:cs="Calibri"/>
        </w:rPr>
      </w:pPr>
      <w:r w:rsidRPr="00E771D1">
        <w:rPr>
          <w:rFonts w:cs="Calibri"/>
        </w:rPr>
        <w:t xml:space="preserve">La consulta podrá realizarse al interior del Archivo Central en el lugar acondicionado para prestar el servicio, que se identificará como" Área o sala para consulta"; en este caso el expediente no se podrá retirar del Archivo Central. </w:t>
      </w:r>
      <w:r w:rsidR="00024061" w:rsidRPr="00E771D1">
        <w:rPr>
          <w:rFonts w:cs="Calibri"/>
        </w:rPr>
        <w:t xml:space="preserve"> A tal efecto, El Archivo </w:t>
      </w:r>
      <w:r w:rsidR="00EE56AA" w:rsidRPr="00E771D1">
        <w:rPr>
          <w:rFonts w:cs="Calibri"/>
        </w:rPr>
        <w:t>C</w:t>
      </w:r>
      <w:r w:rsidR="00024061" w:rsidRPr="00E771D1">
        <w:rPr>
          <w:rFonts w:cs="Calibri"/>
        </w:rPr>
        <w:t xml:space="preserve">entral deberá contar con una sala </w:t>
      </w:r>
      <w:r w:rsidR="00EE56AA" w:rsidRPr="00E771D1">
        <w:rPr>
          <w:rFonts w:cs="Calibri"/>
        </w:rPr>
        <w:t xml:space="preserve"> o</w:t>
      </w:r>
      <w:r w:rsidR="00024061" w:rsidRPr="00E771D1">
        <w:rPr>
          <w:rFonts w:cs="Calibri"/>
        </w:rPr>
        <w:t xml:space="preserve"> área para consulta de documentos.</w:t>
      </w:r>
    </w:p>
    <w:p w:rsidR="00982073" w:rsidRPr="00E771D1" w:rsidRDefault="00982073" w:rsidP="005C652D">
      <w:pPr>
        <w:pStyle w:val="Prrafodelista"/>
        <w:numPr>
          <w:ilvl w:val="0"/>
          <w:numId w:val="6"/>
        </w:numPr>
        <w:spacing w:line="360" w:lineRule="auto"/>
        <w:ind w:left="1419" w:hanging="426"/>
        <w:jc w:val="both"/>
        <w:rPr>
          <w:rFonts w:cs="Calibri"/>
        </w:rPr>
      </w:pPr>
      <w:r w:rsidRPr="00E771D1">
        <w:rPr>
          <w:rFonts w:cs="Calibri"/>
        </w:rPr>
        <w:t>El usuario es responsable de la integridad del documento a partir del momento que le haya sido entregado para su consulta, hasta su devolución.</w:t>
      </w:r>
    </w:p>
    <w:p w:rsidR="00982073" w:rsidRPr="00E771D1" w:rsidRDefault="00982073" w:rsidP="000F25C9">
      <w:pPr>
        <w:pStyle w:val="Prrafodelista"/>
        <w:spacing w:line="360" w:lineRule="auto"/>
        <w:ind w:left="1419"/>
        <w:jc w:val="both"/>
        <w:rPr>
          <w:rFonts w:cs="Calibri"/>
        </w:rPr>
      </w:pPr>
    </w:p>
    <w:p w:rsidR="00982073" w:rsidRPr="00E771D1" w:rsidRDefault="00982073" w:rsidP="005C652D">
      <w:pPr>
        <w:pStyle w:val="Prrafodelista"/>
        <w:numPr>
          <w:ilvl w:val="0"/>
          <w:numId w:val="6"/>
        </w:numPr>
        <w:spacing w:line="360" w:lineRule="auto"/>
        <w:ind w:left="1419" w:hanging="426"/>
        <w:jc w:val="both"/>
        <w:rPr>
          <w:rFonts w:cs="Calibri"/>
        </w:rPr>
      </w:pPr>
      <w:r w:rsidRPr="00E771D1">
        <w:rPr>
          <w:rFonts w:cs="Calibri"/>
        </w:rPr>
        <w:t xml:space="preserve">El documento puede ser retirado para consulta en el área física de la unidad administrativa solicitante, para lo cual se debe gestionar el préstamo a través de la solicitud respectiva por escrito por parte de la jefatura de la Unidad correspondiente. En este caso, la integridad del documento queda bajo completa responsabilidad del jefe de la unidad administrativa que solicito el documento.  </w:t>
      </w:r>
    </w:p>
    <w:p w:rsidR="00982073" w:rsidRPr="00E771D1" w:rsidRDefault="00982073" w:rsidP="000F25C9">
      <w:pPr>
        <w:pStyle w:val="Prrafodelista"/>
        <w:spacing w:line="360" w:lineRule="auto"/>
        <w:ind w:left="1419"/>
        <w:jc w:val="both"/>
        <w:rPr>
          <w:rFonts w:cs="Calibri"/>
        </w:rPr>
      </w:pPr>
    </w:p>
    <w:p w:rsidR="00982073" w:rsidRPr="00E771D1" w:rsidRDefault="00982073" w:rsidP="005C652D">
      <w:pPr>
        <w:pStyle w:val="Prrafodelista"/>
        <w:numPr>
          <w:ilvl w:val="0"/>
          <w:numId w:val="6"/>
        </w:numPr>
        <w:spacing w:line="360" w:lineRule="auto"/>
        <w:ind w:left="1419" w:hanging="426"/>
        <w:jc w:val="both"/>
        <w:rPr>
          <w:rFonts w:cs="Calibri"/>
        </w:rPr>
      </w:pPr>
      <w:r w:rsidRPr="00E771D1">
        <w:rPr>
          <w:rFonts w:cs="Calibri"/>
        </w:rPr>
        <w:lastRenderedPageBreak/>
        <w:t>Las solicitudes de consulta de un documento únicamente podrán realizarlas las unidades productoras del mismo; en el caso de requerir la consulta una unidad administrativa distinta a la productora, será necesaria la autorización previa de la jefatura de la unidad administrativa productora.</w:t>
      </w:r>
    </w:p>
    <w:p w:rsidR="00526EDF" w:rsidRPr="00E771D1" w:rsidRDefault="00526EDF" w:rsidP="000F25C9">
      <w:pPr>
        <w:pStyle w:val="Prrafodelista"/>
        <w:spacing w:line="360" w:lineRule="auto"/>
        <w:ind w:left="1419"/>
        <w:jc w:val="both"/>
        <w:rPr>
          <w:rFonts w:cs="Calibri"/>
        </w:rPr>
      </w:pPr>
    </w:p>
    <w:p w:rsidR="00982073" w:rsidRPr="00E771D1" w:rsidRDefault="00982073" w:rsidP="005C652D">
      <w:pPr>
        <w:pStyle w:val="Prrafodelista"/>
        <w:numPr>
          <w:ilvl w:val="0"/>
          <w:numId w:val="6"/>
        </w:numPr>
        <w:spacing w:line="360" w:lineRule="auto"/>
        <w:ind w:left="1419" w:hanging="426"/>
        <w:jc w:val="both"/>
        <w:rPr>
          <w:rFonts w:cs="Calibri"/>
        </w:rPr>
      </w:pPr>
      <w:r w:rsidRPr="00E771D1">
        <w:rPr>
          <w:rFonts w:cs="Calibri"/>
        </w:rPr>
        <w:t>Las unidades administrativas podrán requerir el documento para consulta o préstamo  llenando el formulario de solicitud correspondiente, en el cual deberá detallar el documento que requiere por medio de su código si posee o el nombre o referencia por el cual haya sido transferido al Archivo Central según la relación de entrega.</w:t>
      </w:r>
    </w:p>
    <w:p w:rsidR="00BB4215" w:rsidRPr="00E771D1" w:rsidRDefault="00BB4215" w:rsidP="000F25C9">
      <w:pPr>
        <w:pStyle w:val="Prrafodelista"/>
        <w:spacing w:line="360" w:lineRule="auto"/>
        <w:ind w:left="1419"/>
        <w:jc w:val="both"/>
        <w:rPr>
          <w:rFonts w:cs="Calibri"/>
        </w:rPr>
      </w:pPr>
    </w:p>
    <w:p w:rsidR="000F25C9" w:rsidRPr="00E771D1" w:rsidRDefault="00982073" w:rsidP="005C652D">
      <w:pPr>
        <w:pStyle w:val="Prrafodelista"/>
        <w:numPr>
          <w:ilvl w:val="0"/>
          <w:numId w:val="6"/>
        </w:numPr>
        <w:spacing w:line="360" w:lineRule="auto"/>
        <w:ind w:left="1419" w:hanging="426"/>
        <w:jc w:val="both"/>
        <w:rPr>
          <w:rFonts w:cs="Calibri"/>
        </w:rPr>
      </w:pPr>
      <w:r w:rsidRPr="00E771D1">
        <w:rPr>
          <w:rFonts w:cs="Calibri"/>
        </w:rPr>
        <w:t xml:space="preserve">El Archivo Central llevará un registro de los documentos entregados para consulta, en el cual deberá constar la fecha, solicitante, documento, firma de recibido, fecha/hora de devolución por parte del usuario. Este registro se confrontará diariamente con las solicitudes de consulta para verificar si ambos documentos se complementan. Deberá ser remitido de forma mensual a la jefatura de la UGDA. </w:t>
      </w:r>
    </w:p>
    <w:p w:rsidR="000F25C9" w:rsidRPr="00E771D1" w:rsidRDefault="000F25C9" w:rsidP="000F25C9">
      <w:pPr>
        <w:pStyle w:val="Prrafodelista"/>
        <w:spacing w:line="360" w:lineRule="auto"/>
        <w:ind w:left="1419"/>
        <w:jc w:val="both"/>
        <w:rPr>
          <w:rFonts w:cs="Calibri"/>
        </w:rPr>
      </w:pPr>
    </w:p>
    <w:p w:rsidR="00982073" w:rsidRPr="00E771D1" w:rsidRDefault="00982073" w:rsidP="005C652D">
      <w:pPr>
        <w:pStyle w:val="Prrafodelista"/>
        <w:numPr>
          <w:ilvl w:val="0"/>
          <w:numId w:val="6"/>
        </w:numPr>
        <w:spacing w:line="360" w:lineRule="auto"/>
        <w:ind w:left="1419" w:hanging="426"/>
        <w:jc w:val="both"/>
        <w:rPr>
          <w:rFonts w:cs="Calibri"/>
        </w:rPr>
      </w:pPr>
      <w:r w:rsidRPr="00E771D1">
        <w:rPr>
          <w:rFonts w:cs="Calibri"/>
        </w:rPr>
        <w:t>El Archivo Central utilizará un medio visual e informativo sobre la caja de la cual ha sido tomado el documento como recordatorio, que puede ser una ficha u hoja testigo o una copia de la solicitud.</w:t>
      </w:r>
    </w:p>
    <w:p w:rsidR="00976090" w:rsidRPr="00E771D1" w:rsidRDefault="00976090" w:rsidP="000F25C9">
      <w:pPr>
        <w:pStyle w:val="Prrafodelista"/>
        <w:spacing w:line="360" w:lineRule="auto"/>
        <w:ind w:left="1419"/>
        <w:jc w:val="both"/>
        <w:rPr>
          <w:rFonts w:cs="Calibri"/>
        </w:rPr>
      </w:pPr>
    </w:p>
    <w:p w:rsidR="00982073" w:rsidRDefault="00982073" w:rsidP="005C652D">
      <w:pPr>
        <w:pStyle w:val="Prrafodelista"/>
        <w:numPr>
          <w:ilvl w:val="0"/>
          <w:numId w:val="6"/>
        </w:numPr>
        <w:spacing w:line="360" w:lineRule="auto"/>
        <w:ind w:left="1419" w:hanging="426"/>
        <w:jc w:val="both"/>
        <w:rPr>
          <w:rFonts w:cs="Calibri"/>
        </w:rPr>
      </w:pPr>
      <w:r w:rsidRPr="00E771D1">
        <w:rPr>
          <w:rFonts w:cs="Calibri"/>
        </w:rPr>
        <w:t>Las solicitudes para consulta de documentos que se resguardan en  el Archivo Central serán atendidas en el horario laboral establecido.</w:t>
      </w:r>
    </w:p>
    <w:p w:rsidR="00242D73" w:rsidRPr="00242D73" w:rsidRDefault="00242D73" w:rsidP="00242D73">
      <w:pPr>
        <w:pStyle w:val="Prrafodelista"/>
        <w:rPr>
          <w:rFonts w:cs="Calibri"/>
        </w:rPr>
      </w:pPr>
    </w:p>
    <w:p w:rsidR="00982073" w:rsidRPr="00E771D1" w:rsidRDefault="00982073" w:rsidP="005C652D">
      <w:pPr>
        <w:pStyle w:val="Prrafodelista"/>
        <w:numPr>
          <w:ilvl w:val="0"/>
          <w:numId w:val="6"/>
        </w:numPr>
        <w:spacing w:line="360" w:lineRule="auto"/>
        <w:ind w:left="1419" w:hanging="426"/>
        <w:jc w:val="both"/>
        <w:rPr>
          <w:rFonts w:cs="Calibri"/>
        </w:rPr>
      </w:pPr>
      <w:r w:rsidRPr="00E771D1">
        <w:rPr>
          <w:rFonts w:cs="Calibri"/>
        </w:rPr>
        <w:t>Los documentos devueltos al Archivo Central serán revisados por el personal de éste, para constatar su estado.</w:t>
      </w:r>
    </w:p>
    <w:p w:rsidR="00976090" w:rsidRPr="00E771D1" w:rsidRDefault="00976090" w:rsidP="000F25C9">
      <w:pPr>
        <w:pStyle w:val="Prrafodelista"/>
        <w:spacing w:line="360" w:lineRule="auto"/>
        <w:ind w:left="1419"/>
        <w:jc w:val="both"/>
        <w:rPr>
          <w:rFonts w:cs="Calibri"/>
        </w:rPr>
      </w:pPr>
    </w:p>
    <w:p w:rsidR="00982073" w:rsidRPr="00E771D1" w:rsidRDefault="00982073" w:rsidP="005C652D">
      <w:pPr>
        <w:pStyle w:val="Prrafodelista"/>
        <w:numPr>
          <w:ilvl w:val="0"/>
          <w:numId w:val="6"/>
        </w:numPr>
        <w:spacing w:line="360" w:lineRule="auto"/>
        <w:ind w:left="1419" w:hanging="426"/>
        <w:jc w:val="both"/>
        <w:rPr>
          <w:rFonts w:cs="Calibri"/>
        </w:rPr>
      </w:pPr>
      <w:r w:rsidRPr="00E771D1">
        <w:rPr>
          <w:rFonts w:cs="Calibri"/>
        </w:rPr>
        <w:t>Sobre los documentos devueltos que presenten daños, deberá notificársele al jefe del Archivo Central para que realice las gestiones correspondientes a fin de que sea sancionado el prestatario y éste asuma el costo de la correspondiente reparación o reposición según el caso.</w:t>
      </w:r>
    </w:p>
    <w:p w:rsidR="006D21A1" w:rsidRPr="00E771D1" w:rsidRDefault="006D21A1" w:rsidP="000F25C9">
      <w:pPr>
        <w:pStyle w:val="Prrafodelista"/>
        <w:spacing w:line="360" w:lineRule="auto"/>
        <w:ind w:left="1419"/>
        <w:jc w:val="both"/>
        <w:rPr>
          <w:rFonts w:cs="Calibri"/>
        </w:rPr>
      </w:pPr>
    </w:p>
    <w:p w:rsidR="00982073" w:rsidRPr="00E771D1" w:rsidRDefault="00982073" w:rsidP="005C652D">
      <w:pPr>
        <w:pStyle w:val="Prrafodelista"/>
        <w:numPr>
          <w:ilvl w:val="0"/>
          <w:numId w:val="6"/>
        </w:numPr>
        <w:spacing w:line="360" w:lineRule="auto"/>
        <w:ind w:left="1419" w:hanging="426"/>
        <w:jc w:val="both"/>
        <w:rPr>
          <w:rFonts w:cs="Calibri"/>
        </w:rPr>
      </w:pPr>
      <w:r w:rsidRPr="00E771D1">
        <w:rPr>
          <w:rFonts w:cs="Calibri"/>
        </w:rPr>
        <w:lastRenderedPageBreak/>
        <w:t xml:space="preserve">El área donde se encuentren ubicados los expedientes en resguardo será de acceso restringido para personal que no pertenezca al Archivo Central. </w:t>
      </w:r>
    </w:p>
    <w:p w:rsidR="00982073" w:rsidRPr="00E771D1" w:rsidRDefault="00982073" w:rsidP="000F25C9">
      <w:pPr>
        <w:pStyle w:val="Prrafodelista"/>
        <w:spacing w:line="360" w:lineRule="auto"/>
        <w:ind w:left="1419"/>
        <w:jc w:val="both"/>
        <w:rPr>
          <w:rFonts w:cs="Calibri"/>
        </w:rPr>
      </w:pPr>
    </w:p>
    <w:p w:rsidR="00982073" w:rsidRPr="00E771D1" w:rsidRDefault="009C74AB" w:rsidP="005C652D">
      <w:pPr>
        <w:pStyle w:val="Prrafodelista"/>
        <w:numPr>
          <w:ilvl w:val="0"/>
          <w:numId w:val="6"/>
        </w:numPr>
        <w:spacing w:line="360" w:lineRule="auto"/>
        <w:ind w:left="1419" w:hanging="426"/>
        <w:jc w:val="both"/>
        <w:rPr>
          <w:rFonts w:cs="Calibri"/>
        </w:rPr>
      </w:pPr>
      <w:r w:rsidRPr="00E771D1">
        <w:rPr>
          <w:rFonts w:cs="Calibri"/>
        </w:rPr>
        <w:t>Por razones de conservación y seguridad de los documentos no podrán introducirse bebidas ni alimentos al</w:t>
      </w:r>
      <w:r w:rsidR="00BF5864" w:rsidRPr="00E771D1">
        <w:rPr>
          <w:rFonts w:cs="Calibri"/>
        </w:rPr>
        <w:t xml:space="preserve"> depósito del</w:t>
      </w:r>
      <w:r w:rsidRPr="00E771D1">
        <w:rPr>
          <w:rFonts w:cs="Calibri"/>
        </w:rPr>
        <w:t xml:space="preserve"> Archivo Central, no será permitido fumar. De igual forma, no deberán calcarse los documentos, realizar anotaciones en ellos, poner marcas o señales para uso privado del usuario, doblar los documentos, apoyarse en ellos o colocar sobre los mismos los papeles sobre los que se escribe</w:t>
      </w:r>
    </w:p>
    <w:p w:rsidR="00982073" w:rsidRPr="00E771D1" w:rsidRDefault="00982073" w:rsidP="000F25C9">
      <w:pPr>
        <w:pStyle w:val="Prrafodelista"/>
        <w:spacing w:line="360" w:lineRule="auto"/>
        <w:ind w:left="1419"/>
        <w:jc w:val="both"/>
        <w:rPr>
          <w:rFonts w:cs="Calibri"/>
        </w:rPr>
      </w:pPr>
    </w:p>
    <w:p w:rsidR="00DD6583" w:rsidRPr="00E771D1" w:rsidRDefault="00DD6583" w:rsidP="005C652D">
      <w:pPr>
        <w:pStyle w:val="Prrafodelista"/>
        <w:numPr>
          <w:ilvl w:val="0"/>
          <w:numId w:val="6"/>
        </w:numPr>
        <w:spacing w:line="360" w:lineRule="auto"/>
        <w:ind w:left="1419" w:hanging="426"/>
        <w:jc w:val="both"/>
        <w:rPr>
          <w:rFonts w:cs="Calibri"/>
        </w:rPr>
      </w:pPr>
      <w:r w:rsidRPr="00E771D1">
        <w:rPr>
          <w:rFonts w:cs="Calibri"/>
        </w:rPr>
        <w:t>La consulta garantiza e</w:t>
      </w:r>
      <w:r w:rsidR="00D53E88" w:rsidRPr="00E771D1">
        <w:rPr>
          <w:rFonts w:cs="Calibri"/>
        </w:rPr>
        <w:t xml:space="preserve">l derecho que tiene un usuario </w:t>
      </w:r>
      <w:r w:rsidRPr="00E771D1">
        <w:rPr>
          <w:rFonts w:cs="Calibri"/>
        </w:rPr>
        <w:t xml:space="preserve">de acceder a la información contenida en los documentos del archivo central y de ser necesario a obtener copia de los mismos, siempre que dichos documentos no tengan carácter reservado o confidencial conforme a la ley o no hagan relación a la defensa o seguridad nacional. </w:t>
      </w:r>
    </w:p>
    <w:p w:rsidR="00DD6583" w:rsidRPr="00E771D1" w:rsidRDefault="00DD6583" w:rsidP="000F25C9">
      <w:pPr>
        <w:pStyle w:val="Prrafodelista"/>
        <w:spacing w:line="360" w:lineRule="auto"/>
        <w:ind w:left="1419"/>
        <w:jc w:val="both"/>
        <w:rPr>
          <w:rFonts w:cs="Calibri"/>
        </w:rPr>
      </w:pPr>
    </w:p>
    <w:p w:rsidR="000F25C9" w:rsidRPr="00E771D1" w:rsidRDefault="00DD6583" w:rsidP="005C652D">
      <w:pPr>
        <w:pStyle w:val="Prrafodelista"/>
        <w:numPr>
          <w:ilvl w:val="0"/>
          <w:numId w:val="6"/>
        </w:numPr>
        <w:spacing w:line="360" w:lineRule="auto"/>
        <w:ind w:left="1419" w:hanging="426"/>
        <w:jc w:val="both"/>
        <w:rPr>
          <w:rFonts w:cs="Calibri"/>
        </w:rPr>
      </w:pPr>
      <w:r w:rsidRPr="00E771D1">
        <w:rPr>
          <w:rFonts w:cs="Calibri"/>
        </w:rPr>
        <w:t xml:space="preserve">En forma genérica se puede afirmar que el </w:t>
      </w:r>
      <w:r w:rsidR="003F42AD" w:rsidRPr="00E771D1">
        <w:rPr>
          <w:rFonts w:cs="Calibri"/>
        </w:rPr>
        <w:t xml:space="preserve">Archivo Central brinda </w:t>
      </w:r>
      <w:r w:rsidRPr="00E771D1">
        <w:rPr>
          <w:rFonts w:cs="Calibri"/>
        </w:rPr>
        <w:t>servicio</w:t>
      </w:r>
      <w:r w:rsidR="003F42AD" w:rsidRPr="00E771D1">
        <w:rPr>
          <w:rFonts w:cs="Calibri"/>
        </w:rPr>
        <w:t>s</w:t>
      </w:r>
      <w:r w:rsidRPr="00E771D1">
        <w:rPr>
          <w:rFonts w:cs="Calibri"/>
        </w:rPr>
        <w:t xml:space="preserve"> </w:t>
      </w:r>
      <w:r w:rsidR="003F42AD" w:rsidRPr="00E771D1">
        <w:rPr>
          <w:rFonts w:cs="Calibri"/>
        </w:rPr>
        <w:t>vitales</w:t>
      </w:r>
      <w:r w:rsidR="00CD6F7B" w:rsidRPr="00E771D1">
        <w:rPr>
          <w:rFonts w:cs="Calibri"/>
        </w:rPr>
        <w:t xml:space="preserve"> </w:t>
      </w:r>
      <w:r w:rsidRPr="00E771D1">
        <w:rPr>
          <w:rFonts w:cs="Calibri"/>
        </w:rPr>
        <w:t xml:space="preserve">a la administración, a los investigadores y a la comunidad, </w:t>
      </w:r>
      <w:r w:rsidR="003F42AD" w:rsidRPr="00E771D1">
        <w:rPr>
          <w:rFonts w:cs="Calibri"/>
        </w:rPr>
        <w:t xml:space="preserve">comenzando con la custodia y resguardo del fondo documental transferido y </w:t>
      </w:r>
      <w:r w:rsidRPr="00E771D1">
        <w:rPr>
          <w:rFonts w:cs="Calibri"/>
        </w:rPr>
        <w:t xml:space="preserve">el acceso a la información </w:t>
      </w:r>
      <w:r w:rsidR="00FD14DB" w:rsidRPr="00E771D1">
        <w:rPr>
          <w:rFonts w:cs="Calibri"/>
        </w:rPr>
        <w:t xml:space="preserve"> contenida en los documentos en custodia</w:t>
      </w:r>
      <w:r w:rsidRPr="00E771D1">
        <w:rPr>
          <w:rFonts w:cs="Calibri"/>
        </w:rPr>
        <w:t xml:space="preserve">, </w:t>
      </w:r>
      <w:r w:rsidR="00FD14DB" w:rsidRPr="00E771D1">
        <w:rPr>
          <w:rFonts w:cs="Calibri"/>
        </w:rPr>
        <w:t>coadyuvando</w:t>
      </w:r>
      <w:r w:rsidRPr="00E771D1">
        <w:rPr>
          <w:rFonts w:cs="Calibri"/>
        </w:rPr>
        <w:t xml:space="preserve"> así </w:t>
      </w:r>
      <w:r w:rsidR="00FD14DB" w:rsidRPr="00E771D1">
        <w:rPr>
          <w:rFonts w:cs="Calibri"/>
        </w:rPr>
        <w:t>con el</w:t>
      </w:r>
      <w:r w:rsidRPr="00E771D1">
        <w:rPr>
          <w:rFonts w:cs="Calibri"/>
        </w:rPr>
        <w:t xml:space="preserve"> servicio de consulta.</w:t>
      </w:r>
    </w:p>
    <w:p w:rsidR="000F25C9" w:rsidRPr="00E771D1" w:rsidRDefault="000F25C9" w:rsidP="000F25C9">
      <w:pPr>
        <w:pStyle w:val="Prrafodelista"/>
        <w:autoSpaceDE w:val="0"/>
        <w:autoSpaceDN w:val="0"/>
        <w:adjustRightInd w:val="0"/>
        <w:spacing w:after="0" w:line="240" w:lineRule="auto"/>
        <w:ind w:left="1419"/>
        <w:jc w:val="both"/>
        <w:rPr>
          <w:rFonts w:cs="Calibri"/>
          <w:b/>
        </w:rPr>
      </w:pPr>
    </w:p>
    <w:p w:rsidR="00150333" w:rsidRPr="00E771D1" w:rsidRDefault="00150333" w:rsidP="00287E49">
      <w:pPr>
        <w:autoSpaceDE w:val="0"/>
        <w:autoSpaceDN w:val="0"/>
        <w:adjustRightInd w:val="0"/>
        <w:spacing w:after="0" w:line="360" w:lineRule="auto"/>
        <w:ind w:left="709"/>
        <w:jc w:val="both"/>
        <w:rPr>
          <w:rFonts w:cs="Calibri"/>
          <w:b/>
        </w:rPr>
      </w:pPr>
      <w:r w:rsidRPr="00E771D1">
        <w:rPr>
          <w:rFonts w:cs="Calibri"/>
          <w:b/>
        </w:rPr>
        <w:t>6.</w:t>
      </w:r>
      <w:r w:rsidR="00ED2D02" w:rsidRPr="00E771D1">
        <w:rPr>
          <w:rFonts w:cs="Calibri"/>
          <w:b/>
        </w:rPr>
        <w:t xml:space="preserve">6 </w:t>
      </w:r>
      <w:r w:rsidRPr="00E771D1">
        <w:rPr>
          <w:rFonts w:cs="Calibri"/>
          <w:b/>
        </w:rPr>
        <w:t xml:space="preserve"> Valoración y Selección  Documental.</w:t>
      </w:r>
    </w:p>
    <w:p w:rsidR="00150333" w:rsidRPr="00E771D1" w:rsidRDefault="00150333" w:rsidP="00287E49">
      <w:pPr>
        <w:autoSpaceDE w:val="0"/>
        <w:autoSpaceDN w:val="0"/>
        <w:adjustRightInd w:val="0"/>
        <w:spacing w:after="0" w:line="360" w:lineRule="auto"/>
        <w:ind w:left="993"/>
        <w:jc w:val="both"/>
        <w:rPr>
          <w:rFonts w:cs="Calibri"/>
          <w:bCs/>
        </w:rPr>
      </w:pPr>
      <w:r w:rsidRPr="00E771D1">
        <w:rPr>
          <w:rFonts w:cs="Calibri"/>
          <w:bCs/>
        </w:rPr>
        <w:t>De acuerdo al Lineamiento 6, art.1 para la Valoración y Selección Docum</w:t>
      </w:r>
      <w:r w:rsidR="00190BE2">
        <w:rPr>
          <w:rFonts w:cs="Calibri"/>
          <w:bCs/>
        </w:rPr>
        <w:t>ental, el Jefe o encargado del D</w:t>
      </w:r>
      <w:r w:rsidRPr="00E771D1">
        <w:rPr>
          <w:rFonts w:cs="Calibri"/>
          <w:bCs/>
        </w:rPr>
        <w:t>epartamento de Archivo Central formará parte del Comité Institucional de Selección y Eliminación Documental, CISED, por ser parte inherente en los proceso de valoración, selección y eliminación documental.</w:t>
      </w:r>
    </w:p>
    <w:p w:rsidR="006D21A1" w:rsidRPr="00E771D1" w:rsidRDefault="006D21A1" w:rsidP="006D21A1">
      <w:pPr>
        <w:autoSpaceDE w:val="0"/>
        <w:autoSpaceDN w:val="0"/>
        <w:adjustRightInd w:val="0"/>
        <w:spacing w:after="0" w:line="360" w:lineRule="auto"/>
        <w:ind w:left="993"/>
        <w:jc w:val="both"/>
        <w:rPr>
          <w:rFonts w:cs="Calibri"/>
        </w:rPr>
      </w:pPr>
    </w:p>
    <w:p w:rsidR="00F11D40" w:rsidRPr="00F11D40" w:rsidRDefault="006865AF" w:rsidP="005C652D">
      <w:pPr>
        <w:pStyle w:val="Prrafodelista"/>
        <w:numPr>
          <w:ilvl w:val="0"/>
          <w:numId w:val="1"/>
        </w:numPr>
        <w:autoSpaceDE w:val="0"/>
        <w:autoSpaceDN w:val="0"/>
        <w:adjustRightInd w:val="0"/>
        <w:spacing w:after="0" w:line="360" w:lineRule="auto"/>
        <w:ind w:left="567" w:hanging="567"/>
        <w:jc w:val="both"/>
        <w:rPr>
          <w:rFonts w:cs="Calibri"/>
          <w:b/>
          <w:bCs/>
          <w:color w:val="000000" w:themeColor="text1"/>
        </w:rPr>
      </w:pPr>
      <w:r w:rsidRPr="00E771D1">
        <w:rPr>
          <w:rFonts w:cs="Calibri"/>
          <w:b/>
          <w:bCs/>
          <w:color w:val="000000" w:themeColor="text1"/>
        </w:rPr>
        <w:t>ORGANIZACIÓN INTERNA</w:t>
      </w:r>
      <w:r w:rsidR="00F11D40">
        <w:rPr>
          <w:rFonts w:cs="Calibri"/>
          <w:b/>
          <w:bCs/>
          <w:color w:val="000000" w:themeColor="text1"/>
        </w:rPr>
        <w:t>.</w:t>
      </w:r>
    </w:p>
    <w:p w:rsidR="00DD6583" w:rsidRDefault="00DD6583" w:rsidP="00F11D40">
      <w:pPr>
        <w:autoSpaceDE w:val="0"/>
        <w:autoSpaceDN w:val="0"/>
        <w:adjustRightInd w:val="0"/>
        <w:spacing w:after="0" w:line="360" w:lineRule="auto"/>
        <w:ind w:left="567"/>
        <w:jc w:val="both"/>
        <w:rPr>
          <w:rFonts w:cs="Calibri"/>
          <w:color w:val="000000" w:themeColor="text1"/>
        </w:rPr>
      </w:pPr>
      <w:r w:rsidRPr="00F11D40">
        <w:rPr>
          <w:rFonts w:cs="Calibri"/>
          <w:bCs/>
        </w:rPr>
        <w:t>Para</w:t>
      </w:r>
      <w:r w:rsidRPr="00E771D1">
        <w:rPr>
          <w:rFonts w:cs="Calibri"/>
          <w:color w:val="000000" w:themeColor="text1"/>
        </w:rPr>
        <w:t xml:space="preserve"> desarrollar de una manera eficiente sus funciones y responsabilidades, facilitar la </w:t>
      </w:r>
      <w:r w:rsidRPr="00E771D1">
        <w:rPr>
          <w:rFonts w:cs="Calibri"/>
        </w:rPr>
        <w:t>información</w:t>
      </w:r>
      <w:r w:rsidRPr="00E771D1">
        <w:rPr>
          <w:rFonts w:cs="Calibri"/>
          <w:color w:val="000000" w:themeColor="text1"/>
        </w:rPr>
        <w:t xml:space="preserve"> y garantizar la seguridad de los documentos resgua</w:t>
      </w:r>
      <w:r w:rsidR="00F11D40">
        <w:rPr>
          <w:rFonts w:cs="Calibri"/>
          <w:color w:val="000000" w:themeColor="text1"/>
        </w:rPr>
        <w:t>rdados, es recomendable que el D</w:t>
      </w:r>
      <w:r w:rsidRPr="00E771D1">
        <w:rPr>
          <w:rFonts w:cs="Calibri"/>
          <w:color w:val="000000" w:themeColor="text1"/>
        </w:rPr>
        <w:t>epartamento de Archivo Central disponga de las siguientes áreas de trabajo:</w:t>
      </w:r>
    </w:p>
    <w:p w:rsidR="00C76A01" w:rsidRDefault="00C76A01" w:rsidP="00F11D40">
      <w:pPr>
        <w:autoSpaceDE w:val="0"/>
        <w:autoSpaceDN w:val="0"/>
        <w:adjustRightInd w:val="0"/>
        <w:spacing w:after="0" w:line="360" w:lineRule="auto"/>
        <w:ind w:left="567"/>
        <w:jc w:val="both"/>
        <w:rPr>
          <w:rFonts w:cs="Calibri"/>
          <w:color w:val="000000" w:themeColor="text1"/>
        </w:rPr>
      </w:pPr>
    </w:p>
    <w:p w:rsidR="00242D73" w:rsidRPr="00E771D1" w:rsidRDefault="00242D73" w:rsidP="00F11D40">
      <w:pPr>
        <w:autoSpaceDE w:val="0"/>
        <w:autoSpaceDN w:val="0"/>
        <w:adjustRightInd w:val="0"/>
        <w:spacing w:after="0" w:line="360" w:lineRule="auto"/>
        <w:ind w:left="567"/>
        <w:jc w:val="both"/>
        <w:rPr>
          <w:rFonts w:cs="Calibri"/>
          <w:color w:val="000000" w:themeColor="text1"/>
        </w:rPr>
      </w:pPr>
    </w:p>
    <w:p w:rsidR="00DD6583" w:rsidRPr="00E771D1" w:rsidRDefault="00AD0E4C" w:rsidP="005C652D">
      <w:pPr>
        <w:pStyle w:val="Prrafodelista"/>
        <w:numPr>
          <w:ilvl w:val="1"/>
          <w:numId w:val="10"/>
        </w:numPr>
        <w:autoSpaceDE w:val="0"/>
        <w:autoSpaceDN w:val="0"/>
        <w:adjustRightInd w:val="0"/>
        <w:spacing w:after="0" w:line="360" w:lineRule="auto"/>
        <w:ind w:left="927"/>
        <w:jc w:val="both"/>
        <w:rPr>
          <w:rFonts w:cs="Calibri"/>
          <w:b/>
          <w:color w:val="000000" w:themeColor="text1"/>
        </w:rPr>
      </w:pPr>
      <w:r w:rsidRPr="00E771D1">
        <w:rPr>
          <w:rFonts w:cs="Calibri"/>
          <w:b/>
          <w:color w:val="000000" w:themeColor="text1"/>
        </w:rPr>
        <w:lastRenderedPageBreak/>
        <w:t xml:space="preserve"> </w:t>
      </w:r>
      <w:r w:rsidR="00DD6583" w:rsidRPr="00E771D1">
        <w:rPr>
          <w:rFonts w:cs="Calibri"/>
          <w:b/>
          <w:color w:val="000000" w:themeColor="text1"/>
        </w:rPr>
        <w:t>Área para el depósito documental del Archivo Central.</w:t>
      </w:r>
    </w:p>
    <w:p w:rsidR="00DD6583" w:rsidRPr="00E771D1" w:rsidRDefault="00DD6583" w:rsidP="00C76A01">
      <w:pPr>
        <w:pStyle w:val="Prrafodelista"/>
        <w:autoSpaceDE w:val="0"/>
        <w:autoSpaceDN w:val="0"/>
        <w:adjustRightInd w:val="0"/>
        <w:spacing w:after="0" w:line="360" w:lineRule="auto"/>
        <w:ind w:left="927"/>
        <w:jc w:val="both"/>
        <w:rPr>
          <w:rFonts w:cs="Calibri"/>
          <w:color w:val="000000" w:themeColor="text1"/>
        </w:rPr>
      </w:pPr>
      <w:r w:rsidRPr="00E771D1">
        <w:rPr>
          <w:rFonts w:cs="Calibri"/>
          <w:color w:val="000000" w:themeColor="text1"/>
        </w:rPr>
        <w:t>Es el lugar de almacenamiento de los fondos documentales,  independiente de las demás áreas del Archivo Central, a la cual estará restringido el ingreso a visitantes o usuarios.</w:t>
      </w:r>
    </w:p>
    <w:p w:rsidR="00DD6583" w:rsidRPr="00E771D1" w:rsidRDefault="00DD6583" w:rsidP="00C76A01">
      <w:pPr>
        <w:pStyle w:val="Prrafodelista"/>
        <w:autoSpaceDE w:val="0"/>
        <w:autoSpaceDN w:val="0"/>
        <w:adjustRightInd w:val="0"/>
        <w:spacing w:after="0"/>
        <w:ind w:left="436"/>
        <w:jc w:val="both"/>
        <w:rPr>
          <w:rFonts w:cs="Calibri"/>
          <w:color w:val="000000" w:themeColor="text1"/>
        </w:rPr>
      </w:pPr>
    </w:p>
    <w:p w:rsidR="00DD6583" w:rsidRPr="00E771D1" w:rsidRDefault="00AD0E4C" w:rsidP="005C652D">
      <w:pPr>
        <w:pStyle w:val="Prrafodelista"/>
        <w:numPr>
          <w:ilvl w:val="1"/>
          <w:numId w:val="10"/>
        </w:numPr>
        <w:autoSpaceDE w:val="0"/>
        <w:autoSpaceDN w:val="0"/>
        <w:adjustRightInd w:val="0"/>
        <w:spacing w:after="0" w:line="360" w:lineRule="auto"/>
        <w:ind w:left="927"/>
        <w:jc w:val="both"/>
        <w:rPr>
          <w:rFonts w:cs="Calibri"/>
          <w:b/>
          <w:color w:val="000000" w:themeColor="text1"/>
        </w:rPr>
      </w:pPr>
      <w:r w:rsidRPr="00E771D1">
        <w:rPr>
          <w:rFonts w:cs="Calibri"/>
          <w:b/>
          <w:color w:val="000000" w:themeColor="text1"/>
        </w:rPr>
        <w:t xml:space="preserve"> </w:t>
      </w:r>
      <w:r w:rsidR="00DD6583" w:rsidRPr="00E771D1">
        <w:rPr>
          <w:rFonts w:cs="Calibri"/>
          <w:b/>
          <w:color w:val="000000" w:themeColor="text1"/>
        </w:rPr>
        <w:t>Área de Recepción y Revisión documental:</w:t>
      </w:r>
    </w:p>
    <w:p w:rsidR="00DD6583" w:rsidRPr="00C76A01" w:rsidRDefault="00DD6583" w:rsidP="005C652D">
      <w:pPr>
        <w:pStyle w:val="Prrafodelista"/>
        <w:numPr>
          <w:ilvl w:val="0"/>
          <w:numId w:val="11"/>
        </w:numPr>
        <w:autoSpaceDE w:val="0"/>
        <w:autoSpaceDN w:val="0"/>
        <w:adjustRightInd w:val="0"/>
        <w:spacing w:after="0" w:line="360" w:lineRule="auto"/>
        <w:jc w:val="both"/>
        <w:rPr>
          <w:rFonts w:cs="Calibri"/>
          <w:color w:val="000000" w:themeColor="text1"/>
        </w:rPr>
      </w:pPr>
      <w:r w:rsidRPr="00C76A01">
        <w:rPr>
          <w:rFonts w:cs="Calibri"/>
        </w:rPr>
        <w:t>Recepción</w:t>
      </w:r>
      <w:r w:rsidRPr="00C76A01">
        <w:rPr>
          <w:rFonts w:cs="Calibri"/>
          <w:color w:val="000000" w:themeColor="text1"/>
        </w:rPr>
        <w:t xml:space="preserve"> de transferencias documentales;</w:t>
      </w:r>
      <w:r w:rsidR="003F42AD" w:rsidRPr="00C76A01">
        <w:rPr>
          <w:rFonts w:cs="Calibri"/>
          <w:color w:val="000000" w:themeColor="text1"/>
        </w:rPr>
        <w:t xml:space="preserve"> </w:t>
      </w:r>
    </w:p>
    <w:p w:rsidR="00DD6583" w:rsidRPr="00C76A01" w:rsidRDefault="00DD6583" w:rsidP="005C652D">
      <w:pPr>
        <w:pStyle w:val="Prrafodelista"/>
        <w:numPr>
          <w:ilvl w:val="0"/>
          <w:numId w:val="11"/>
        </w:numPr>
        <w:autoSpaceDE w:val="0"/>
        <w:autoSpaceDN w:val="0"/>
        <w:adjustRightInd w:val="0"/>
        <w:spacing w:after="0" w:line="360" w:lineRule="auto"/>
        <w:jc w:val="both"/>
        <w:rPr>
          <w:rFonts w:cs="Calibri"/>
          <w:color w:val="000000" w:themeColor="text1"/>
        </w:rPr>
      </w:pPr>
      <w:r w:rsidRPr="00C76A01">
        <w:rPr>
          <w:rFonts w:cs="Calibri"/>
          <w:color w:val="000000" w:themeColor="text1"/>
        </w:rPr>
        <w:t>Limpieza y desinfección de documentos;</w:t>
      </w:r>
    </w:p>
    <w:p w:rsidR="00DD6583" w:rsidRPr="00C76A01" w:rsidRDefault="00DD6583" w:rsidP="005C652D">
      <w:pPr>
        <w:pStyle w:val="Prrafodelista"/>
        <w:numPr>
          <w:ilvl w:val="0"/>
          <w:numId w:val="11"/>
        </w:numPr>
        <w:autoSpaceDE w:val="0"/>
        <w:autoSpaceDN w:val="0"/>
        <w:adjustRightInd w:val="0"/>
        <w:spacing w:after="0" w:line="360" w:lineRule="auto"/>
        <w:jc w:val="both"/>
        <w:rPr>
          <w:rFonts w:cs="Calibri"/>
          <w:color w:val="000000" w:themeColor="text1"/>
        </w:rPr>
      </w:pPr>
      <w:r w:rsidRPr="00C76A01">
        <w:rPr>
          <w:rFonts w:cs="Calibri"/>
          <w:color w:val="000000" w:themeColor="text1"/>
        </w:rPr>
        <w:t>Tratamiento de la documentación: clasificación, ordenación, inventario, descripción.</w:t>
      </w:r>
    </w:p>
    <w:p w:rsidR="00DD6583" w:rsidRPr="00E771D1" w:rsidRDefault="00DD6583" w:rsidP="00C76A01">
      <w:pPr>
        <w:pStyle w:val="Prrafodelista"/>
        <w:autoSpaceDE w:val="0"/>
        <w:autoSpaceDN w:val="0"/>
        <w:adjustRightInd w:val="0"/>
        <w:spacing w:after="0"/>
        <w:ind w:left="436"/>
        <w:jc w:val="both"/>
        <w:rPr>
          <w:rFonts w:cs="Calibri"/>
          <w:color w:val="000000" w:themeColor="text1"/>
        </w:rPr>
      </w:pPr>
    </w:p>
    <w:p w:rsidR="00AD0E4C" w:rsidRPr="00E771D1" w:rsidRDefault="00247E08" w:rsidP="005C652D">
      <w:pPr>
        <w:pStyle w:val="Prrafodelista"/>
        <w:numPr>
          <w:ilvl w:val="1"/>
          <w:numId w:val="10"/>
        </w:numPr>
        <w:autoSpaceDE w:val="0"/>
        <w:autoSpaceDN w:val="0"/>
        <w:adjustRightInd w:val="0"/>
        <w:spacing w:after="0" w:line="360" w:lineRule="auto"/>
        <w:ind w:left="927"/>
        <w:jc w:val="both"/>
        <w:rPr>
          <w:rFonts w:cs="Calibri"/>
        </w:rPr>
      </w:pPr>
      <w:r w:rsidRPr="00E771D1">
        <w:rPr>
          <w:rFonts w:cs="Calibri"/>
          <w:b/>
        </w:rPr>
        <w:t xml:space="preserve"> </w:t>
      </w:r>
      <w:r w:rsidR="00DD6583" w:rsidRPr="00E771D1">
        <w:rPr>
          <w:rFonts w:cs="Calibri"/>
          <w:b/>
        </w:rPr>
        <w:t>Área para consulta</w:t>
      </w:r>
      <w:r w:rsidR="005550A0" w:rsidRPr="00E771D1">
        <w:rPr>
          <w:rFonts w:cs="Calibri"/>
          <w:b/>
        </w:rPr>
        <w:t xml:space="preserve"> documental interna.</w:t>
      </w:r>
    </w:p>
    <w:p w:rsidR="00DD6583" w:rsidRPr="00E771D1" w:rsidRDefault="00A557C8" w:rsidP="005C652D">
      <w:pPr>
        <w:pStyle w:val="Prrafodelista"/>
        <w:numPr>
          <w:ilvl w:val="0"/>
          <w:numId w:val="11"/>
        </w:numPr>
        <w:autoSpaceDE w:val="0"/>
        <w:autoSpaceDN w:val="0"/>
        <w:adjustRightInd w:val="0"/>
        <w:spacing w:after="0" w:line="360" w:lineRule="auto"/>
        <w:jc w:val="both"/>
        <w:rPr>
          <w:rFonts w:cs="Calibri"/>
        </w:rPr>
      </w:pPr>
      <w:r w:rsidRPr="00E771D1">
        <w:rPr>
          <w:rFonts w:cs="Calibri"/>
        </w:rPr>
        <w:t>Para la atención del usuario</w:t>
      </w:r>
      <w:r w:rsidR="005550A0" w:rsidRPr="00E771D1">
        <w:rPr>
          <w:rFonts w:cs="Calibri"/>
        </w:rPr>
        <w:t xml:space="preserve"> </w:t>
      </w:r>
      <w:r w:rsidR="003F42AD" w:rsidRPr="00E771D1">
        <w:rPr>
          <w:rFonts w:cs="Calibri"/>
        </w:rPr>
        <w:t>q</w:t>
      </w:r>
      <w:r w:rsidR="005550A0" w:rsidRPr="00E771D1">
        <w:rPr>
          <w:rFonts w:cs="Calibri"/>
        </w:rPr>
        <w:t>ue realice la consulta del documento.</w:t>
      </w:r>
    </w:p>
    <w:p w:rsidR="00DD6583" w:rsidRPr="00E771D1" w:rsidRDefault="00DD6583" w:rsidP="00C76A01">
      <w:pPr>
        <w:pStyle w:val="Prrafodelista"/>
        <w:autoSpaceDE w:val="0"/>
        <w:autoSpaceDN w:val="0"/>
        <w:adjustRightInd w:val="0"/>
        <w:spacing w:after="0" w:line="360" w:lineRule="auto"/>
        <w:ind w:left="436"/>
        <w:rPr>
          <w:rFonts w:cs="Calibri"/>
        </w:rPr>
      </w:pPr>
    </w:p>
    <w:p w:rsidR="008168AC" w:rsidRPr="00E771D1" w:rsidRDefault="00AD0E4C" w:rsidP="005C652D">
      <w:pPr>
        <w:pStyle w:val="Prrafodelista"/>
        <w:numPr>
          <w:ilvl w:val="1"/>
          <w:numId w:val="10"/>
        </w:numPr>
        <w:autoSpaceDE w:val="0"/>
        <w:autoSpaceDN w:val="0"/>
        <w:adjustRightInd w:val="0"/>
        <w:spacing w:after="0" w:line="360" w:lineRule="auto"/>
        <w:ind w:left="927"/>
        <w:jc w:val="both"/>
        <w:rPr>
          <w:rFonts w:cs="Calibri"/>
          <w:b/>
        </w:rPr>
      </w:pPr>
      <w:r w:rsidRPr="00E771D1">
        <w:rPr>
          <w:rFonts w:cs="Calibri"/>
          <w:b/>
        </w:rPr>
        <w:t xml:space="preserve"> </w:t>
      </w:r>
      <w:r w:rsidR="008168AC" w:rsidRPr="00E771D1">
        <w:rPr>
          <w:rFonts w:cs="Calibri"/>
          <w:b/>
        </w:rPr>
        <w:t xml:space="preserve"> </w:t>
      </w:r>
      <w:r w:rsidR="00DD6583" w:rsidRPr="00E771D1">
        <w:rPr>
          <w:rFonts w:cs="Calibri"/>
          <w:b/>
        </w:rPr>
        <w:t>Área para oficina.</w:t>
      </w:r>
      <w:r w:rsidR="008168AC" w:rsidRPr="00E771D1">
        <w:rPr>
          <w:rFonts w:cs="Calibri"/>
          <w:b/>
        </w:rPr>
        <w:t xml:space="preserve"> </w:t>
      </w:r>
    </w:p>
    <w:p w:rsidR="00DD6583" w:rsidRPr="00E771D1" w:rsidRDefault="008168AC" w:rsidP="005C652D">
      <w:pPr>
        <w:pStyle w:val="Prrafodelista"/>
        <w:numPr>
          <w:ilvl w:val="0"/>
          <w:numId w:val="11"/>
        </w:numPr>
        <w:autoSpaceDE w:val="0"/>
        <w:autoSpaceDN w:val="0"/>
        <w:adjustRightInd w:val="0"/>
        <w:spacing w:after="0" w:line="360" w:lineRule="auto"/>
        <w:jc w:val="both"/>
        <w:rPr>
          <w:rFonts w:cs="Calibri"/>
        </w:rPr>
      </w:pPr>
      <w:r w:rsidRPr="00E771D1">
        <w:rPr>
          <w:rFonts w:cs="Calibri"/>
        </w:rPr>
        <w:t xml:space="preserve">Para el personal que </w:t>
      </w:r>
      <w:r w:rsidR="00C76A01">
        <w:rPr>
          <w:rFonts w:cs="Calibri"/>
        </w:rPr>
        <w:t>labora en el D</w:t>
      </w:r>
      <w:r w:rsidRPr="00E771D1">
        <w:rPr>
          <w:rFonts w:cs="Calibri"/>
        </w:rPr>
        <w:t>epartamento.</w:t>
      </w:r>
    </w:p>
    <w:p w:rsidR="00DD6583" w:rsidRPr="00E771D1" w:rsidRDefault="00DD6583" w:rsidP="00DD6583">
      <w:pPr>
        <w:autoSpaceDE w:val="0"/>
        <w:autoSpaceDN w:val="0"/>
        <w:adjustRightInd w:val="0"/>
        <w:spacing w:after="0" w:line="240" w:lineRule="auto"/>
        <w:jc w:val="both"/>
        <w:rPr>
          <w:rFonts w:cs="Calibri"/>
        </w:rPr>
      </w:pPr>
    </w:p>
    <w:p w:rsidR="00DD6583" w:rsidRPr="00E771D1" w:rsidRDefault="00DD6583" w:rsidP="005C652D">
      <w:pPr>
        <w:pStyle w:val="Prrafodelista"/>
        <w:numPr>
          <w:ilvl w:val="0"/>
          <w:numId w:val="1"/>
        </w:numPr>
        <w:autoSpaceDE w:val="0"/>
        <w:autoSpaceDN w:val="0"/>
        <w:adjustRightInd w:val="0"/>
        <w:spacing w:after="0" w:line="360" w:lineRule="auto"/>
        <w:ind w:left="567" w:hanging="567"/>
        <w:jc w:val="both"/>
        <w:rPr>
          <w:rFonts w:cs="Calibri"/>
          <w:b/>
          <w:bCs/>
        </w:rPr>
      </w:pPr>
      <w:r w:rsidRPr="00E771D1">
        <w:rPr>
          <w:rFonts w:cs="Calibri"/>
          <w:b/>
          <w:bCs/>
        </w:rPr>
        <w:t>PRESERVACIÓN Y CONSERVACIÓN</w:t>
      </w:r>
    </w:p>
    <w:p w:rsidR="00DD6583" w:rsidRPr="00C76A01" w:rsidRDefault="00FE00D1" w:rsidP="00C76A01">
      <w:pPr>
        <w:pStyle w:val="Prrafodelista"/>
        <w:spacing w:line="360" w:lineRule="auto"/>
        <w:ind w:left="567"/>
        <w:jc w:val="both"/>
        <w:rPr>
          <w:rFonts w:cs="Calibri"/>
          <w:color w:val="000000" w:themeColor="text1"/>
        </w:rPr>
      </w:pPr>
      <w:r w:rsidRPr="00E771D1">
        <w:rPr>
          <w:rFonts w:cs="Calibri"/>
          <w:bCs/>
        </w:rPr>
        <w:t xml:space="preserve">Se </w:t>
      </w:r>
      <w:r w:rsidRPr="00C76A01">
        <w:rPr>
          <w:rFonts w:cs="Calibri"/>
          <w:color w:val="000000" w:themeColor="text1"/>
        </w:rPr>
        <w:t>deberán a</w:t>
      </w:r>
      <w:r w:rsidR="00DD6583" w:rsidRPr="00C76A01">
        <w:rPr>
          <w:rFonts w:cs="Calibri"/>
          <w:color w:val="000000" w:themeColor="text1"/>
        </w:rPr>
        <w:t>doptar e implementar todas aquellas medidas a través de las cuales se coadyuve  a la reducción de los factores o agentes biológicos</w:t>
      </w:r>
      <w:r w:rsidR="00D149BE" w:rsidRPr="00C76A01">
        <w:rPr>
          <w:rFonts w:cs="Calibri"/>
          <w:color w:val="000000" w:themeColor="text1"/>
        </w:rPr>
        <w:t xml:space="preserve"> los cuales pongan en riesgo a los documentos que se encuentren en custodia en el Archivo Centra</w:t>
      </w:r>
      <w:r w:rsidR="00DD6583" w:rsidRPr="00C76A01">
        <w:rPr>
          <w:rFonts w:cs="Calibri"/>
          <w:color w:val="000000" w:themeColor="text1"/>
        </w:rPr>
        <w:t xml:space="preserve"> tales como la temperatura, humedad, el polvo, iluminación, control de plagas</w:t>
      </w:r>
      <w:r w:rsidR="00D149BE" w:rsidRPr="00C76A01">
        <w:rPr>
          <w:rFonts w:cs="Calibri"/>
          <w:color w:val="000000" w:themeColor="text1"/>
        </w:rPr>
        <w:t>, etc.</w:t>
      </w:r>
      <w:r w:rsidR="00DD6583" w:rsidRPr="00C76A01">
        <w:rPr>
          <w:rFonts w:cs="Calibri"/>
          <w:color w:val="000000" w:themeColor="text1"/>
        </w:rPr>
        <w:t xml:space="preserve"> Asimismo, las condiciones de infraestructura (techo, paredes, piso, instalaciones eléctricas) del edificio o local en el que se encuentre ubicado el Archivo Central, deberá cumplir con las condiciones adecuadas para el trabajo y la gestión documental, las cuales representen un riesgo o amenaza tanto para el personal como para los documentos, de acuerdo a la legislación aplicable y normativas archivísticas correspondientes.</w:t>
      </w:r>
    </w:p>
    <w:p w:rsidR="00DD6583" w:rsidRPr="00E771D1" w:rsidRDefault="00DD6583" w:rsidP="00DD6583">
      <w:pPr>
        <w:pStyle w:val="Prrafodelista"/>
        <w:spacing w:line="240" w:lineRule="auto"/>
        <w:jc w:val="both"/>
        <w:rPr>
          <w:rFonts w:cs="Calibri"/>
          <w:bCs/>
        </w:rPr>
      </w:pPr>
    </w:p>
    <w:p w:rsidR="00537F82" w:rsidRPr="00537F82" w:rsidRDefault="00537F82" w:rsidP="005C652D">
      <w:pPr>
        <w:pStyle w:val="Prrafodelista"/>
        <w:numPr>
          <w:ilvl w:val="0"/>
          <w:numId w:val="10"/>
        </w:numPr>
        <w:autoSpaceDE w:val="0"/>
        <w:autoSpaceDN w:val="0"/>
        <w:adjustRightInd w:val="0"/>
        <w:spacing w:after="0" w:line="360" w:lineRule="auto"/>
        <w:jc w:val="both"/>
        <w:rPr>
          <w:rFonts w:cs="Calibri"/>
          <w:b/>
          <w:bCs/>
          <w:vanish/>
        </w:rPr>
      </w:pPr>
    </w:p>
    <w:p w:rsidR="00DD6583" w:rsidRPr="00E771D1" w:rsidRDefault="00DD6583" w:rsidP="005C652D">
      <w:pPr>
        <w:pStyle w:val="Prrafodelista"/>
        <w:numPr>
          <w:ilvl w:val="1"/>
          <w:numId w:val="10"/>
        </w:numPr>
        <w:autoSpaceDE w:val="0"/>
        <w:autoSpaceDN w:val="0"/>
        <w:adjustRightInd w:val="0"/>
        <w:spacing w:after="0" w:line="360" w:lineRule="auto"/>
        <w:ind w:left="927"/>
        <w:jc w:val="both"/>
        <w:rPr>
          <w:rFonts w:cs="Calibri"/>
          <w:b/>
          <w:bCs/>
        </w:rPr>
      </w:pPr>
      <w:r w:rsidRPr="00E771D1">
        <w:rPr>
          <w:rFonts w:cs="Calibri"/>
          <w:b/>
          <w:bCs/>
        </w:rPr>
        <w:t xml:space="preserve">Control del biodeterioro. </w:t>
      </w:r>
    </w:p>
    <w:p w:rsidR="00DD6583" w:rsidRPr="00E771D1" w:rsidRDefault="00DD6583" w:rsidP="00537F82">
      <w:pPr>
        <w:pStyle w:val="Prrafodelista"/>
        <w:spacing w:line="360" w:lineRule="auto"/>
        <w:ind w:left="927"/>
        <w:jc w:val="both"/>
        <w:rPr>
          <w:rFonts w:cs="Calibri"/>
          <w:bCs/>
        </w:rPr>
      </w:pPr>
      <w:r w:rsidRPr="00E771D1">
        <w:rPr>
          <w:rFonts w:cs="Calibri"/>
          <w:bCs/>
        </w:rPr>
        <w:t>El Archivo Central deberá contar con los mecanismos de control y prevención de todos aquellos factores que contribuyan al biodeterioro de los documentos, tales como la temperatura y humedad, buscando evitar sus cambios bruscos para lo cual es recomendable el uso de los equipos siguientes: aire acondicionado, deshumi</w:t>
      </w:r>
      <w:r w:rsidR="008756AB" w:rsidRPr="00E771D1">
        <w:rPr>
          <w:rFonts w:cs="Calibri"/>
          <w:bCs/>
        </w:rPr>
        <w:t>di</w:t>
      </w:r>
      <w:r w:rsidRPr="00E771D1">
        <w:rPr>
          <w:rFonts w:cs="Calibri"/>
          <w:bCs/>
        </w:rPr>
        <w:t>ficadores, higrómetros, fluxómetros, así como la implementación de las acciones necesarias en caso de daño o suspensión en el funcionamiento de  estos. En este contexto, se debe:</w:t>
      </w:r>
    </w:p>
    <w:p w:rsidR="00CC10A1" w:rsidRPr="00E771D1" w:rsidRDefault="00DD6583" w:rsidP="005C652D">
      <w:pPr>
        <w:pStyle w:val="Prrafodelista"/>
        <w:numPr>
          <w:ilvl w:val="0"/>
          <w:numId w:val="12"/>
        </w:numPr>
        <w:spacing w:line="360" w:lineRule="auto"/>
        <w:jc w:val="both"/>
        <w:rPr>
          <w:rFonts w:cs="Calibri"/>
          <w:bCs/>
        </w:rPr>
      </w:pPr>
      <w:r w:rsidRPr="00E771D1">
        <w:rPr>
          <w:rFonts w:cs="Calibri"/>
          <w:bCs/>
        </w:rPr>
        <w:lastRenderedPageBreak/>
        <w:t xml:space="preserve">Mantener controlada la temperatura y la humedad relativa, ya que sus fluctuaciones y niveles inadecuados de sus valores propician significativamente la desintegración de los materiales de que están constituidos los documentos. </w:t>
      </w:r>
    </w:p>
    <w:p w:rsidR="00DD6583" w:rsidRPr="00E771D1" w:rsidRDefault="00DD6583" w:rsidP="005C652D">
      <w:pPr>
        <w:pStyle w:val="Prrafodelista"/>
        <w:numPr>
          <w:ilvl w:val="0"/>
          <w:numId w:val="12"/>
        </w:numPr>
        <w:spacing w:line="360" w:lineRule="auto"/>
        <w:jc w:val="both"/>
        <w:rPr>
          <w:rFonts w:cs="Calibri"/>
          <w:bCs/>
        </w:rPr>
      </w:pPr>
      <w:r w:rsidRPr="00E771D1">
        <w:rPr>
          <w:rFonts w:cs="Calibri"/>
          <w:color w:val="222222"/>
          <w:shd w:val="clear" w:color="auto" w:fill="FFFFFF"/>
        </w:rPr>
        <w:t>Controlar los niveles de calor, ya que este acelera el deterioro  de los materiales</w:t>
      </w:r>
    </w:p>
    <w:p w:rsidR="00DD6583" w:rsidRPr="00E771D1" w:rsidRDefault="00DD6583" w:rsidP="005C652D">
      <w:pPr>
        <w:pStyle w:val="Prrafodelista"/>
        <w:numPr>
          <w:ilvl w:val="0"/>
          <w:numId w:val="12"/>
        </w:numPr>
        <w:spacing w:line="360" w:lineRule="auto"/>
        <w:jc w:val="both"/>
        <w:rPr>
          <w:rFonts w:cs="Calibri"/>
          <w:bCs/>
        </w:rPr>
      </w:pPr>
      <w:r w:rsidRPr="00E771D1">
        <w:rPr>
          <w:rFonts w:cs="Calibri"/>
          <w:bCs/>
        </w:rPr>
        <w:t>Asegurar la circulación fluida del aire, ya que la densidad, humedad y aire reciclado contribuyen al brote de microorganismos y hongos.</w:t>
      </w:r>
    </w:p>
    <w:p w:rsidR="00DD6583" w:rsidRPr="00E771D1" w:rsidRDefault="00DD6583" w:rsidP="005C652D">
      <w:pPr>
        <w:pStyle w:val="Prrafodelista"/>
        <w:numPr>
          <w:ilvl w:val="0"/>
          <w:numId w:val="12"/>
        </w:numPr>
        <w:spacing w:line="360" w:lineRule="auto"/>
        <w:jc w:val="both"/>
        <w:rPr>
          <w:rFonts w:cs="Calibri"/>
          <w:bCs/>
        </w:rPr>
      </w:pPr>
      <w:r w:rsidRPr="00E771D1">
        <w:rPr>
          <w:rFonts w:cs="Calibri"/>
          <w:bCs/>
        </w:rPr>
        <w:t>El cielo falso (si lo hubiere) debe ser de material fresco evitándose el uso de madera.</w:t>
      </w:r>
    </w:p>
    <w:p w:rsidR="00DD6583" w:rsidRPr="00E771D1" w:rsidRDefault="00DD6583" w:rsidP="00DD6583">
      <w:pPr>
        <w:pStyle w:val="Prrafodelista"/>
        <w:spacing w:line="240" w:lineRule="auto"/>
        <w:jc w:val="both"/>
        <w:rPr>
          <w:rFonts w:cs="Calibri"/>
          <w:bCs/>
        </w:rPr>
      </w:pPr>
    </w:p>
    <w:p w:rsidR="00DD6583" w:rsidRPr="00E771D1" w:rsidRDefault="00DD6583" w:rsidP="005C652D">
      <w:pPr>
        <w:pStyle w:val="Prrafodelista"/>
        <w:numPr>
          <w:ilvl w:val="1"/>
          <w:numId w:val="10"/>
        </w:numPr>
        <w:autoSpaceDE w:val="0"/>
        <w:autoSpaceDN w:val="0"/>
        <w:adjustRightInd w:val="0"/>
        <w:spacing w:after="0" w:line="360" w:lineRule="auto"/>
        <w:ind w:left="927"/>
        <w:jc w:val="both"/>
        <w:rPr>
          <w:rFonts w:cs="Calibri"/>
          <w:b/>
          <w:bCs/>
        </w:rPr>
      </w:pPr>
      <w:r w:rsidRPr="00E771D1">
        <w:rPr>
          <w:rFonts w:cs="Calibri"/>
          <w:b/>
          <w:bCs/>
        </w:rPr>
        <w:t xml:space="preserve">Control de plagas.  </w:t>
      </w:r>
    </w:p>
    <w:p w:rsidR="00DD6583" w:rsidRPr="00E771D1" w:rsidRDefault="00DD6583" w:rsidP="00FD2F0C">
      <w:pPr>
        <w:pStyle w:val="Prrafodelista"/>
        <w:spacing w:line="360" w:lineRule="auto"/>
        <w:ind w:left="927"/>
        <w:jc w:val="both"/>
        <w:rPr>
          <w:rFonts w:cs="Calibri"/>
          <w:bCs/>
        </w:rPr>
      </w:pPr>
      <w:r w:rsidRPr="00E771D1">
        <w:rPr>
          <w:rFonts w:cs="Calibri"/>
          <w:bCs/>
        </w:rPr>
        <w:t>Es importante considerar  que la interacción de los factores medio ambientales  en áreas con poco o deficiente mantenimiento y condiciones inadecuadas, contribuye al surgimiento  de agentes biológicos tales como microorganismos,  insectos y roedores que pueden llegar a constituir una plaga que dañ</w:t>
      </w:r>
      <w:r w:rsidR="00294336" w:rsidRPr="00E771D1">
        <w:rPr>
          <w:rFonts w:cs="Calibri"/>
          <w:bCs/>
        </w:rPr>
        <w:t>e</w:t>
      </w:r>
      <w:r w:rsidRPr="00E771D1">
        <w:rPr>
          <w:rFonts w:cs="Calibri"/>
          <w:bCs/>
        </w:rPr>
        <w:t xml:space="preserve"> los documentos</w:t>
      </w:r>
      <w:r w:rsidR="00294336" w:rsidRPr="00E771D1">
        <w:rPr>
          <w:rFonts w:cs="Calibri"/>
          <w:bCs/>
        </w:rPr>
        <w:t>.</w:t>
      </w:r>
      <w:r w:rsidRPr="00E771D1">
        <w:rPr>
          <w:rFonts w:cs="Calibri"/>
          <w:bCs/>
        </w:rPr>
        <w:t xml:space="preserve"> En este sentido,  es recomendable </w:t>
      </w:r>
      <w:r w:rsidR="00294336" w:rsidRPr="00E771D1">
        <w:rPr>
          <w:rFonts w:cs="Calibri"/>
          <w:bCs/>
        </w:rPr>
        <w:t>que:</w:t>
      </w:r>
    </w:p>
    <w:p w:rsidR="00DD6583" w:rsidRPr="00E771D1" w:rsidRDefault="00DD6583" w:rsidP="005C652D">
      <w:pPr>
        <w:pStyle w:val="Prrafodelista"/>
        <w:numPr>
          <w:ilvl w:val="0"/>
          <w:numId w:val="13"/>
        </w:numPr>
        <w:spacing w:line="360" w:lineRule="auto"/>
        <w:jc w:val="both"/>
        <w:rPr>
          <w:rFonts w:cs="Calibri"/>
          <w:bCs/>
        </w:rPr>
      </w:pPr>
      <w:r w:rsidRPr="00E771D1">
        <w:rPr>
          <w:rFonts w:cs="Calibri"/>
          <w:bCs/>
        </w:rPr>
        <w:t xml:space="preserve">El entorno físico mediato debe estar pavimentado y libre de vegetación y </w:t>
      </w:r>
      <w:r w:rsidR="00FD2F0C" w:rsidRPr="00E771D1">
        <w:rPr>
          <w:rFonts w:cs="Calibri"/>
          <w:bCs/>
        </w:rPr>
        <w:t>árboles</w:t>
      </w:r>
      <w:r w:rsidRPr="00E771D1">
        <w:rPr>
          <w:rFonts w:cs="Calibri"/>
          <w:bCs/>
        </w:rPr>
        <w:t>, por lo menos a dos metros de distancia de la infraestructura física que contenga el depósito documental, de tal manera que se limite la presencia de nidos de aves, roedores, insectos, etc.</w:t>
      </w:r>
    </w:p>
    <w:p w:rsidR="00DD6583" w:rsidRPr="00E771D1" w:rsidRDefault="0097007A" w:rsidP="005C652D">
      <w:pPr>
        <w:pStyle w:val="Prrafodelista"/>
        <w:numPr>
          <w:ilvl w:val="0"/>
          <w:numId w:val="13"/>
        </w:numPr>
        <w:spacing w:line="360" w:lineRule="auto"/>
        <w:rPr>
          <w:rFonts w:cs="Calibri"/>
          <w:bCs/>
        </w:rPr>
      </w:pPr>
      <w:r w:rsidRPr="00E771D1">
        <w:rPr>
          <w:rFonts w:cs="Calibri"/>
          <w:bCs/>
        </w:rPr>
        <w:t>E</w:t>
      </w:r>
      <w:r w:rsidR="00DD6583" w:rsidRPr="00E771D1">
        <w:rPr>
          <w:rFonts w:cs="Calibri"/>
          <w:bCs/>
        </w:rPr>
        <w:t>vitar el uso de madera ya sea para paredes o divisiones, ya que esta puede ser atacada por las termitas.</w:t>
      </w:r>
    </w:p>
    <w:p w:rsidR="00DD6583" w:rsidRPr="00E771D1" w:rsidRDefault="00DD6583" w:rsidP="005C652D">
      <w:pPr>
        <w:pStyle w:val="Prrafodelista"/>
        <w:numPr>
          <w:ilvl w:val="0"/>
          <w:numId w:val="13"/>
        </w:numPr>
        <w:spacing w:line="360" w:lineRule="auto"/>
        <w:rPr>
          <w:rFonts w:cs="Calibri"/>
          <w:bCs/>
        </w:rPr>
      </w:pPr>
      <w:r w:rsidRPr="00E771D1">
        <w:rPr>
          <w:rFonts w:cs="Calibri"/>
          <w:bCs/>
        </w:rPr>
        <w:t>Implementar un adecuado plan de limpieza y aseo permanente.</w:t>
      </w:r>
    </w:p>
    <w:p w:rsidR="00DD6583" w:rsidRPr="00E771D1" w:rsidRDefault="00DD6583" w:rsidP="005C652D">
      <w:pPr>
        <w:pStyle w:val="Prrafodelista"/>
        <w:numPr>
          <w:ilvl w:val="0"/>
          <w:numId w:val="13"/>
        </w:numPr>
        <w:spacing w:line="360" w:lineRule="auto"/>
        <w:rPr>
          <w:rFonts w:cs="Calibri"/>
          <w:bCs/>
        </w:rPr>
      </w:pPr>
      <w:r w:rsidRPr="00E771D1">
        <w:rPr>
          <w:rFonts w:cs="Calibri"/>
          <w:bCs/>
        </w:rPr>
        <w:t>Evitar el consumo de alimentos y bebidas tanto en el depósito documental como en las áreas adyacentes.</w:t>
      </w:r>
    </w:p>
    <w:p w:rsidR="00DD6583" w:rsidRPr="00E771D1" w:rsidRDefault="00DD6583" w:rsidP="005C652D">
      <w:pPr>
        <w:pStyle w:val="Prrafodelista"/>
        <w:numPr>
          <w:ilvl w:val="0"/>
          <w:numId w:val="13"/>
        </w:numPr>
        <w:spacing w:line="360" w:lineRule="auto"/>
        <w:rPr>
          <w:rFonts w:cs="Calibri"/>
          <w:bCs/>
        </w:rPr>
      </w:pPr>
      <w:r w:rsidRPr="00E771D1">
        <w:rPr>
          <w:rFonts w:cs="Calibri"/>
          <w:bCs/>
        </w:rPr>
        <w:t>Evitar recipientes de basura y con desperdicios alimenticios  y la basura corriente evacuarla diariamente.</w:t>
      </w:r>
    </w:p>
    <w:p w:rsidR="00DD6583" w:rsidRPr="00E771D1" w:rsidRDefault="00DD6583" w:rsidP="005C652D">
      <w:pPr>
        <w:pStyle w:val="Prrafodelista"/>
        <w:numPr>
          <w:ilvl w:val="0"/>
          <w:numId w:val="13"/>
        </w:numPr>
        <w:spacing w:line="360" w:lineRule="auto"/>
        <w:rPr>
          <w:rFonts w:cs="Calibri"/>
          <w:bCs/>
        </w:rPr>
      </w:pPr>
      <w:r w:rsidRPr="00E771D1">
        <w:rPr>
          <w:rFonts w:cs="Calibri"/>
          <w:bCs/>
        </w:rPr>
        <w:t>Evitar grietas o hendiduras en las paredes, ya que estar facilitan  el hábitat para plagas.</w:t>
      </w:r>
    </w:p>
    <w:p w:rsidR="00DD6583" w:rsidRPr="00E771D1" w:rsidRDefault="00DD6583" w:rsidP="005C652D">
      <w:pPr>
        <w:pStyle w:val="Prrafodelista"/>
        <w:numPr>
          <w:ilvl w:val="0"/>
          <w:numId w:val="13"/>
        </w:numPr>
        <w:spacing w:line="360" w:lineRule="auto"/>
        <w:rPr>
          <w:rFonts w:cs="Calibri"/>
          <w:bCs/>
        </w:rPr>
      </w:pPr>
      <w:r w:rsidRPr="00E771D1">
        <w:rPr>
          <w:rFonts w:cs="Calibri"/>
          <w:bCs/>
        </w:rPr>
        <w:t>Evitar el uso de alfombras en pisos del depósito pues facilita la acumulación de polvo y  algunos tipos de agentes contaminantes como ácaros, moho, etc.</w:t>
      </w:r>
    </w:p>
    <w:p w:rsidR="00DD6583" w:rsidRDefault="00DD6583" w:rsidP="005C652D">
      <w:pPr>
        <w:pStyle w:val="Prrafodelista"/>
        <w:numPr>
          <w:ilvl w:val="0"/>
          <w:numId w:val="13"/>
        </w:numPr>
        <w:spacing w:line="360" w:lineRule="auto"/>
        <w:rPr>
          <w:rFonts w:cs="Calibri"/>
          <w:bCs/>
        </w:rPr>
      </w:pPr>
      <w:r w:rsidRPr="00E771D1">
        <w:rPr>
          <w:rFonts w:cs="Calibri"/>
          <w:bCs/>
        </w:rPr>
        <w:t>Se implemente un adecuado programa de control de plagas con empresas profesionales autorizadas a tal efecto.</w:t>
      </w:r>
    </w:p>
    <w:p w:rsidR="00242D73" w:rsidRDefault="00242D73" w:rsidP="00242D73">
      <w:pPr>
        <w:pStyle w:val="Prrafodelista"/>
        <w:spacing w:line="360" w:lineRule="auto"/>
        <w:ind w:left="1287"/>
        <w:rPr>
          <w:rFonts w:cs="Calibri"/>
          <w:bCs/>
        </w:rPr>
      </w:pPr>
    </w:p>
    <w:p w:rsidR="00DD6583" w:rsidRDefault="00DD6583" w:rsidP="00DD6583">
      <w:pPr>
        <w:pStyle w:val="Prrafodelista"/>
        <w:spacing w:line="240" w:lineRule="auto"/>
        <w:ind w:left="1080"/>
        <w:rPr>
          <w:rFonts w:cs="Calibri"/>
          <w:bCs/>
        </w:rPr>
      </w:pPr>
    </w:p>
    <w:p w:rsidR="00242D73" w:rsidRPr="00E771D1" w:rsidRDefault="00242D73" w:rsidP="00DD6583">
      <w:pPr>
        <w:pStyle w:val="Prrafodelista"/>
        <w:spacing w:line="240" w:lineRule="auto"/>
        <w:ind w:left="1080"/>
        <w:rPr>
          <w:rFonts w:cs="Calibri"/>
          <w:bCs/>
        </w:rPr>
      </w:pPr>
    </w:p>
    <w:p w:rsidR="00DD6583" w:rsidRPr="00E771D1" w:rsidRDefault="00DD6583" w:rsidP="005C652D">
      <w:pPr>
        <w:pStyle w:val="Prrafodelista"/>
        <w:numPr>
          <w:ilvl w:val="1"/>
          <w:numId w:val="10"/>
        </w:numPr>
        <w:autoSpaceDE w:val="0"/>
        <w:autoSpaceDN w:val="0"/>
        <w:adjustRightInd w:val="0"/>
        <w:spacing w:after="0" w:line="360" w:lineRule="auto"/>
        <w:ind w:left="927"/>
        <w:jc w:val="both"/>
        <w:rPr>
          <w:rFonts w:cs="Calibri"/>
          <w:bCs/>
        </w:rPr>
      </w:pPr>
      <w:r w:rsidRPr="00E771D1">
        <w:rPr>
          <w:rFonts w:cs="Calibri"/>
          <w:b/>
          <w:bCs/>
        </w:rPr>
        <w:lastRenderedPageBreak/>
        <w:t>Control y prevención de riesgos y/o accidentes.</w:t>
      </w:r>
      <w:r w:rsidRPr="00E771D1">
        <w:rPr>
          <w:rFonts w:cs="Calibri"/>
          <w:bCs/>
        </w:rPr>
        <w:t xml:space="preserve"> </w:t>
      </w:r>
    </w:p>
    <w:p w:rsidR="00DD6583" w:rsidRPr="00E771D1" w:rsidRDefault="00DD6583" w:rsidP="00FD2F0C">
      <w:pPr>
        <w:pStyle w:val="Prrafodelista"/>
        <w:spacing w:line="360" w:lineRule="auto"/>
        <w:ind w:left="927"/>
        <w:jc w:val="both"/>
        <w:rPr>
          <w:rFonts w:cs="Calibri"/>
          <w:bCs/>
        </w:rPr>
      </w:pPr>
      <w:r w:rsidRPr="00E771D1">
        <w:rPr>
          <w:rFonts w:cs="Calibri"/>
          <w:bCs/>
        </w:rPr>
        <w:t>La infraestructura física debe reunir las condiciones necesarias que minimicen el riesgo de incendios, inundaciones, filtraciones y humedad tanto en el cielo, paredes y piso, etc.</w:t>
      </w:r>
    </w:p>
    <w:p w:rsidR="00DD6583" w:rsidRPr="00E771D1" w:rsidRDefault="00DD6583" w:rsidP="005C652D">
      <w:pPr>
        <w:pStyle w:val="Prrafodelista"/>
        <w:numPr>
          <w:ilvl w:val="0"/>
          <w:numId w:val="14"/>
        </w:numPr>
        <w:spacing w:line="360" w:lineRule="auto"/>
        <w:jc w:val="both"/>
        <w:rPr>
          <w:rFonts w:cs="Calibri"/>
          <w:bCs/>
        </w:rPr>
      </w:pPr>
      <w:r w:rsidRPr="00E771D1">
        <w:rPr>
          <w:rFonts w:cs="Calibri"/>
          <w:bCs/>
        </w:rPr>
        <w:t xml:space="preserve">Es recomendable realizar una revisión periódica de techos, dispositivos de electricidad, tubos de desagüe, canaletas, ventanas, puertas, etc. </w:t>
      </w:r>
    </w:p>
    <w:p w:rsidR="00DD6583" w:rsidRPr="00E771D1" w:rsidRDefault="00DD6583" w:rsidP="005C652D">
      <w:pPr>
        <w:pStyle w:val="Prrafodelista"/>
        <w:numPr>
          <w:ilvl w:val="0"/>
          <w:numId w:val="14"/>
        </w:numPr>
        <w:spacing w:line="360" w:lineRule="auto"/>
        <w:jc w:val="both"/>
        <w:rPr>
          <w:rFonts w:cs="Calibri"/>
          <w:bCs/>
        </w:rPr>
      </w:pPr>
      <w:r w:rsidRPr="00E771D1">
        <w:rPr>
          <w:rFonts w:cs="Calibri"/>
          <w:bCs/>
        </w:rPr>
        <w:t>Tanto las tuberías como el cableado eléctrico no deben estar expuestos dentro del área destinada para el depósito documental, ya que representa una amenaza o riesgo para los documentos en caso de fuga de agua, cortocircuitos, etc.</w:t>
      </w:r>
    </w:p>
    <w:p w:rsidR="00DD6583" w:rsidRPr="00E771D1" w:rsidRDefault="005550A0" w:rsidP="005C652D">
      <w:pPr>
        <w:pStyle w:val="Prrafodelista"/>
        <w:numPr>
          <w:ilvl w:val="0"/>
          <w:numId w:val="14"/>
        </w:numPr>
        <w:spacing w:line="360" w:lineRule="auto"/>
        <w:jc w:val="both"/>
        <w:rPr>
          <w:rFonts w:cs="Calibri"/>
          <w:bCs/>
        </w:rPr>
      </w:pPr>
      <w:r w:rsidRPr="00E771D1">
        <w:rPr>
          <w:rFonts w:cs="Calibri"/>
          <w:bCs/>
        </w:rPr>
        <w:t>Es recomendable que las</w:t>
      </w:r>
      <w:r w:rsidR="00DD6583" w:rsidRPr="00E771D1">
        <w:rPr>
          <w:rFonts w:cs="Calibri"/>
          <w:bCs/>
        </w:rPr>
        <w:t xml:space="preserve"> paredes del depósito </w:t>
      </w:r>
      <w:r w:rsidRPr="00E771D1">
        <w:rPr>
          <w:rFonts w:cs="Calibri"/>
          <w:bCs/>
        </w:rPr>
        <w:t xml:space="preserve">sean </w:t>
      </w:r>
      <w:r w:rsidR="008168AC" w:rsidRPr="00E771D1">
        <w:rPr>
          <w:rFonts w:cs="Calibri"/>
          <w:bCs/>
        </w:rPr>
        <w:t xml:space="preserve">de </w:t>
      </w:r>
      <w:r w:rsidRPr="00E771D1">
        <w:rPr>
          <w:rFonts w:cs="Calibri"/>
          <w:bCs/>
        </w:rPr>
        <w:t xml:space="preserve">materiales resistentes a </w:t>
      </w:r>
      <w:r w:rsidR="00DD6583" w:rsidRPr="00E771D1">
        <w:rPr>
          <w:rFonts w:cs="Calibri"/>
          <w:bCs/>
        </w:rPr>
        <w:t>la humedad y el fuego.</w:t>
      </w:r>
    </w:p>
    <w:p w:rsidR="00DD6583" w:rsidRDefault="00FD14DB" w:rsidP="005C652D">
      <w:pPr>
        <w:pStyle w:val="Prrafodelista"/>
        <w:numPr>
          <w:ilvl w:val="0"/>
          <w:numId w:val="14"/>
        </w:numPr>
        <w:spacing w:line="360" w:lineRule="auto"/>
        <w:jc w:val="both"/>
        <w:rPr>
          <w:rFonts w:cs="Calibri"/>
          <w:bCs/>
        </w:rPr>
      </w:pPr>
      <w:r w:rsidRPr="00E771D1">
        <w:rPr>
          <w:rFonts w:cs="Calibri"/>
          <w:bCs/>
        </w:rPr>
        <w:t>Asimismo, es recomendable d</w:t>
      </w:r>
      <w:r w:rsidR="00DD6583" w:rsidRPr="00E771D1">
        <w:rPr>
          <w:rFonts w:cs="Calibri"/>
          <w:bCs/>
        </w:rPr>
        <w:t xml:space="preserve">otar </w:t>
      </w:r>
      <w:r w:rsidRPr="00E771D1">
        <w:rPr>
          <w:rFonts w:cs="Calibri"/>
          <w:bCs/>
        </w:rPr>
        <w:t xml:space="preserve">al Archivo Central </w:t>
      </w:r>
      <w:r w:rsidR="00DD6583" w:rsidRPr="00E771D1">
        <w:rPr>
          <w:rFonts w:cs="Calibri"/>
          <w:bCs/>
        </w:rPr>
        <w:t>de equipo detector de incendio y extintores de fuego.</w:t>
      </w:r>
    </w:p>
    <w:p w:rsidR="00FD2F0C" w:rsidRPr="00E771D1" w:rsidRDefault="00FD2F0C" w:rsidP="00FD2F0C">
      <w:pPr>
        <w:pStyle w:val="Prrafodelista"/>
        <w:spacing w:line="360" w:lineRule="auto"/>
        <w:ind w:left="1287"/>
        <w:jc w:val="both"/>
        <w:rPr>
          <w:rFonts w:cs="Calibri"/>
          <w:bCs/>
        </w:rPr>
      </w:pPr>
    </w:p>
    <w:p w:rsidR="00DD6583" w:rsidRPr="00E771D1" w:rsidRDefault="00DD6583" w:rsidP="005C652D">
      <w:pPr>
        <w:pStyle w:val="Prrafodelista"/>
        <w:numPr>
          <w:ilvl w:val="1"/>
          <w:numId w:val="10"/>
        </w:numPr>
        <w:autoSpaceDE w:val="0"/>
        <w:autoSpaceDN w:val="0"/>
        <w:adjustRightInd w:val="0"/>
        <w:spacing w:after="0" w:line="360" w:lineRule="auto"/>
        <w:ind w:left="927"/>
        <w:jc w:val="both"/>
        <w:rPr>
          <w:rFonts w:cs="Calibri"/>
          <w:b/>
          <w:bCs/>
        </w:rPr>
      </w:pPr>
      <w:r w:rsidRPr="00E771D1">
        <w:rPr>
          <w:rFonts w:cs="Calibri"/>
          <w:b/>
          <w:bCs/>
        </w:rPr>
        <w:t xml:space="preserve">Iluminación. </w:t>
      </w:r>
    </w:p>
    <w:p w:rsidR="00DD6583" w:rsidRPr="00E771D1" w:rsidRDefault="00DD6583" w:rsidP="00FD2F0C">
      <w:pPr>
        <w:pStyle w:val="Prrafodelista"/>
        <w:spacing w:line="360" w:lineRule="auto"/>
        <w:ind w:left="927"/>
        <w:jc w:val="both"/>
        <w:rPr>
          <w:rFonts w:cs="Calibri"/>
          <w:bCs/>
        </w:rPr>
      </w:pPr>
      <w:r w:rsidRPr="00E771D1">
        <w:rPr>
          <w:rFonts w:cs="Calibri"/>
          <w:bCs/>
        </w:rPr>
        <w:t>El Archivo Central debe contar con un sistema de iluminación cuya intensidad y exposición de luz debe estar acorde con las recomendaciones de las normativas archivísticas internacionales. Por tanto, se debe tener en cuenta que:</w:t>
      </w:r>
    </w:p>
    <w:p w:rsidR="00DD6583" w:rsidRPr="00E771D1" w:rsidRDefault="00DD6583" w:rsidP="005C652D">
      <w:pPr>
        <w:pStyle w:val="Prrafodelista"/>
        <w:numPr>
          <w:ilvl w:val="0"/>
          <w:numId w:val="15"/>
        </w:numPr>
        <w:spacing w:line="360" w:lineRule="auto"/>
        <w:jc w:val="both"/>
        <w:rPr>
          <w:rFonts w:cs="Calibri"/>
          <w:bCs/>
        </w:rPr>
      </w:pPr>
      <w:r w:rsidRPr="00E771D1">
        <w:rPr>
          <w:rFonts w:cs="Calibri"/>
          <w:bCs/>
        </w:rPr>
        <w:t xml:space="preserve">Un inadecuado sistema de iluminación acelera el deterioro del fondo documental y actúa como catalizador en su proceso de oxidación, puede hacer que el papel se decolore, se vuelva amarillo o se oscurezca. asimismo, ocasiona que la tinta palidezca o cambie de color, alterando la  legibilidad y/o apariencia de los documentos. </w:t>
      </w:r>
    </w:p>
    <w:p w:rsidR="00DD6583" w:rsidRPr="00E771D1" w:rsidRDefault="00DD6583" w:rsidP="005C652D">
      <w:pPr>
        <w:pStyle w:val="Prrafodelista"/>
        <w:numPr>
          <w:ilvl w:val="0"/>
          <w:numId w:val="15"/>
        </w:numPr>
        <w:spacing w:line="360" w:lineRule="auto"/>
        <w:jc w:val="both"/>
        <w:rPr>
          <w:rFonts w:cs="Calibri"/>
          <w:bCs/>
        </w:rPr>
      </w:pPr>
      <w:r w:rsidRPr="00E771D1">
        <w:rPr>
          <w:rFonts w:cs="Calibri"/>
          <w:bCs/>
        </w:rPr>
        <w:t>Cualquier exposición a la luz aunque sea por períodos de tiempo pequeños es nociva y el daño es acumulativo e irreversible.</w:t>
      </w:r>
    </w:p>
    <w:p w:rsidR="00DD6583" w:rsidRPr="00E771D1" w:rsidRDefault="00DD6583" w:rsidP="005C652D">
      <w:pPr>
        <w:pStyle w:val="Prrafodelista"/>
        <w:numPr>
          <w:ilvl w:val="0"/>
          <w:numId w:val="15"/>
        </w:numPr>
        <w:spacing w:line="360" w:lineRule="auto"/>
        <w:jc w:val="both"/>
        <w:rPr>
          <w:rFonts w:cs="Calibri"/>
          <w:bCs/>
        </w:rPr>
      </w:pPr>
      <w:r w:rsidRPr="00E771D1">
        <w:rPr>
          <w:rFonts w:cs="Calibri"/>
          <w:bCs/>
        </w:rPr>
        <w:t>La radiación ultravioleta (</w:t>
      </w:r>
      <w:r w:rsidR="00CC10A1" w:rsidRPr="00E771D1">
        <w:rPr>
          <w:rFonts w:cs="Calibri"/>
          <w:bCs/>
        </w:rPr>
        <w:t>UV</w:t>
      </w:r>
      <w:r w:rsidRPr="00E771D1">
        <w:rPr>
          <w:rFonts w:cs="Calibri"/>
          <w:bCs/>
        </w:rPr>
        <w:t xml:space="preserve">) que emite el sol es particularmente dañina para los documentos debido a su alto nivel de energía. El sol y  la iluminación fluorescente son algunas de las fuentes más dañinas debido a las elevadas cantidades de rayos </w:t>
      </w:r>
      <w:r w:rsidR="00CC10A1" w:rsidRPr="00E771D1">
        <w:rPr>
          <w:rFonts w:cs="Calibri"/>
          <w:bCs/>
        </w:rPr>
        <w:t>UV</w:t>
      </w:r>
      <w:r w:rsidRPr="00E771D1">
        <w:rPr>
          <w:rFonts w:cs="Calibri"/>
          <w:bCs/>
        </w:rPr>
        <w:t xml:space="preserve">  que emiten.</w:t>
      </w:r>
    </w:p>
    <w:p w:rsidR="00DD6583" w:rsidRPr="00E771D1" w:rsidRDefault="00DD6583" w:rsidP="005C652D">
      <w:pPr>
        <w:pStyle w:val="Prrafodelista"/>
        <w:numPr>
          <w:ilvl w:val="0"/>
          <w:numId w:val="15"/>
        </w:numPr>
        <w:spacing w:line="360" w:lineRule="auto"/>
        <w:jc w:val="both"/>
        <w:rPr>
          <w:rFonts w:cs="Calibri"/>
          <w:bCs/>
        </w:rPr>
      </w:pPr>
      <w:r w:rsidRPr="00E771D1">
        <w:rPr>
          <w:rFonts w:cs="Calibri"/>
          <w:bCs/>
        </w:rPr>
        <w:t>Es recomendable que las ventanas del depósito se mantenga</w:t>
      </w:r>
      <w:r w:rsidR="00DA69F1">
        <w:rPr>
          <w:rFonts w:cs="Calibri"/>
          <w:bCs/>
        </w:rPr>
        <w:t>n</w:t>
      </w:r>
      <w:r w:rsidRPr="00E771D1">
        <w:rPr>
          <w:rFonts w:cs="Calibri"/>
          <w:bCs/>
        </w:rPr>
        <w:t xml:space="preserve"> cerradas o cubiertas con cortinas tipo persiana que bloqueen la luz  y rayos directos del sol.</w:t>
      </w:r>
    </w:p>
    <w:p w:rsidR="00DD6583" w:rsidRPr="00E771D1" w:rsidRDefault="00DD6583" w:rsidP="005C652D">
      <w:pPr>
        <w:pStyle w:val="Prrafodelista"/>
        <w:numPr>
          <w:ilvl w:val="0"/>
          <w:numId w:val="15"/>
        </w:numPr>
        <w:spacing w:line="360" w:lineRule="auto"/>
        <w:jc w:val="both"/>
        <w:rPr>
          <w:rFonts w:cs="Calibri"/>
          <w:bCs/>
        </w:rPr>
      </w:pPr>
      <w:r w:rsidRPr="00E771D1">
        <w:rPr>
          <w:rFonts w:cs="Calibri"/>
          <w:bCs/>
        </w:rPr>
        <w:t>Los tubos fluorescentes deben cubrirse con pan</w:t>
      </w:r>
      <w:r w:rsidR="00145D43" w:rsidRPr="00E771D1">
        <w:rPr>
          <w:rFonts w:cs="Calibri"/>
          <w:bCs/>
        </w:rPr>
        <w:t>tallas provistas de filtros UV o</w:t>
      </w:r>
      <w:r w:rsidRPr="00E771D1">
        <w:rPr>
          <w:rFonts w:cs="Calibri"/>
          <w:bCs/>
        </w:rPr>
        <w:t xml:space="preserve"> utilizar tubos fluor</w:t>
      </w:r>
      <w:r w:rsidR="00692D94" w:rsidRPr="00E771D1">
        <w:rPr>
          <w:rFonts w:cs="Calibri"/>
          <w:bCs/>
        </w:rPr>
        <w:t>escentes especiales bajos en UV con tecnología LED.</w:t>
      </w:r>
    </w:p>
    <w:p w:rsidR="00057D0F" w:rsidRPr="00E771D1" w:rsidRDefault="00057D0F" w:rsidP="005C652D">
      <w:pPr>
        <w:pStyle w:val="Prrafodelista"/>
        <w:numPr>
          <w:ilvl w:val="0"/>
          <w:numId w:val="15"/>
        </w:numPr>
        <w:spacing w:line="360" w:lineRule="auto"/>
        <w:jc w:val="both"/>
        <w:rPr>
          <w:rFonts w:cs="Calibri"/>
          <w:bCs/>
        </w:rPr>
      </w:pPr>
      <w:r w:rsidRPr="00E771D1">
        <w:rPr>
          <w:rFonts w:cs="Calibri"/>
          <w:bCs/>
        </w:rPr>
        <w:lastRenderedPageBreak/>
        <w:t>Es r</w:t>
      </w:r>
      <w:r w:rsidR="008756AB" w:rsidRPr="00E771D1">
        <w:rPr>
          <w:rFonts w:cs="Calibri"/>
          <w:bCs/>
        </w:rPr>
        <w:t xml:space="preserve">ecomendable también el uso del </w:t>
      </w:r>
      <w:r w:rsidRPr="00E771D1">
        <w:rPr>
          <w:rFonts w:cs="Calibri"/>
          <w:bCs/>
        </w:rPr>
        <w:t>luxómetro que permita el control de la intensidad de la iluminación en el depósito.</w:t>
      </w:r>
    </w:p>
    <w:p w:rsidR="00DD6583" w:rsidRPr="00E771D1" w:rsidRDefault="00DD6583" w:rsidP="00CC10A1">
      <w:pPr>
        <w:pStyle w:val="Prrafodelista"/>
        <w:spacing w:line="240" w:lineRule="auto"/>
        <w:jc w:val="both"/>
        <w:rPr>
          <w:rFonts w:cs="Calibri"/>
          <w:bCs/>
        </w:rPr>
      </w:pPr>
    </w:p>
    <w:p w:rsidR="00DD6583" w:rsidRPr="00E771D1" w:rsidRDefault="00DD6583" w:rsidP="005C652D">
      <w:pPr>
        <w:pStyle w:val="Prrafodelista"/>
        <w:numPr>
          <w:ilvl w:val="1"/>
          <w:numId w:val="10"/>
        </w:numPr>
        <w:autoSpaceDE w:val="0"/>
        <w:autoSpaceDN w:val="0"/>
        <w:adjustRightInd w:val="0"/>
        <w:spacing w:after="0" w:line="360" w:lineRule="auto"/>
        <w:ind w:left="927"/>
        <w:jc w:val="both"/>
        <w:rPr>
          <w:rFonts w:cs="Calibri"/>
          <w:b/>
          <w:bCs/>
        </w:rPr>
      </w:pPr>
      <w:r w:rsidRPr="00E771D1">
        <w:rPr>
          <w:rFonts w:cs="Calibri"/>
          <w:b/>
          <w:bCs/>
        </w:rPr>
        <w:t>Calidad del aire.</w:t>
      </w:r>
    </w:p>
    <w:p w:rsidR="00DD6583" w:rsidRPr="00E771D1" w:rsidRDefault="00DD6583" w:rsidP="00002374">
      <w:pPr>
        <w:pStyle w:val="Prrafodelista"/>
        <w:spacing w:line="360" w:lineRule="auto"/>
        <w:ind w:left="927"/>
        <w:jc w:val="both"/>
        <w:rPr>
          <w:rFonts w:cs="Calibri"/>
          <w:bCs/>
        </w:rPr>
      </w:pPr>
      <w:r w:rsidRPr="00E771D1">
        <w:rPr>
          <w:rFonts w:cs="Calibri"/>
          <w:bCs/>
        </w:rPr>
        <w:t>Los agentes contaminantes contribuyen grandemente al deterioro de los fondos documentales en los depósitos. Dos de los agentes más contaminantes son: los gases y las partículas, por lo que es importante:</w:t>
      </w:r>
    </w:p>
    <w:p w:rsidR="00DD6583" w:rsidRPr="00E771D1" w:rsidRDefault="00F97187" w:rsidP="005C652D">
      <w:pPr>
        <w:pStyle w:val="Prrafodelista"/>
        <w:numPr>
          <w:ilvl w:val="0"/>
          <w:numId w:val="16"/>
        </w:numPr>
        <w:spacing w:line="360" w:lineRule="auto"/>
        <w:jc w:val="both"/>
        <w:rPr>
          <w:rFonts w:cs="Calibri"/>
          <w:bCs/>
        </w:rPr>
      </w:pPr>
      <w:r w:rsidRPr="00E771D1">
        <w:rPr>
          <w:rFonts w:cs="Calibri"/>
          <w:bCs/>
        </w:rPr>
        <w:t>Implementar</w:t>
      </w:r>
      <w:r w:rsidR="00DD6583" w:rsidRPr="00E771D1">
        <w:rPr>
          <w:rFonts w:cs="Calibri"/>
          <w:bCs/>
        </w:rPr>
        <w:t xml:space="preserve"> un mantenimiento  adecuado para los equipos de aire acondicionado instalados en el área donde se ubique el depósito documental. Limpieza, cambio de filtros, etc.</w:t>
      </w:r>
    </w:p>
    <w:p w:rsidR="00DD6583" w:rsidRPr="00E771D1" w:rsidRDefault="00DD6583" w:rsidP="005C652D">
      <w:pPr>
        <w:pStyle w:val="Prrafodelista"/>
        <w:numPr>
          <w:ilvl w:val="0"/>
          <w:numId w:val="16"/>
        </w:numPr>
        <w:spacing w:line="360" w:lineRule="auto"/>
        <w:jc w:val="both"/>
        <w:rPr>
          <w:rFonts w:cs="Calibri"/>
          <w:bCs/>
        </w:rPr>
      </w:pPr>
      <w:r w:rsidRPr="00E771D1">
        <w:rPr>
          <w:rFonts w:cs="Calibri"/>
          <w:bCs/>
        </w:rPr>
        <w:t>Evitar cerca del depósito documental fuentes contaminantes tales como: materiales de construcción, sustancias limpiadoras, pinturas, selladores.</w:t>
      </w:r>
    </w:p>
    <w:p w:rsidR="00DD6583" w:rsidRPr="00E771D1" w:rsidRDefault="00DD6583" w:rsidP="00CC10A1">
      <w:pPr>
        <w:pStyle w:val="Prrafodelista"/>
        <w:spacing w:line="240" w:lineRule="auto"/>
        <w:jc w:val="both"/>
        <w:rPr>
          <w:rFonts w:cs="Calibri"/>
          <w:bCs/>
        </w:rPr>
      </w:pPr>
    </w:p>
    <w:p w:rsidR="00DD6583" w:rsidRPr="00E771D1" w:rsidRDefault="00DD6583" w:rsidP="005C652D">
      <w:pPr>
        <w:pStyle w:val="Prrafodelista"/>
        <w:numPr>
          <w:ilvl w:val="1"/>
          <w:numId w:val="10"/>
        </w:numPr>
        <w:autoSpaceDE w:val="0"/>
        <w:autoSpaceDN w:val="0"/>
        <w:adjustRightInd w:val="0"/>
        <w:spacing w:after="0" w:line="360" w:lineRule="auto"/>
        <w:ind w:left="927"/>
        <w:jc w:val="both"/>
        <w:rPr>
          <w:rFonts w:cs="Calibri"/>
          <w:b/>
          <w:bCs/>
        </w:rPr>
      </w:pPr>
      <w:r w:rsidRPr="00E771D1">
        <w:rPr>
          <w:rFonts w:cs="Calibri"/>
          <w:bCs/>
        </w:rPr>
        <w:t xml:space="preserve"> </w:t>
      </w:r>
      <w:r w:rsidRPr="00E771D1">
        <w:rPr>
          <w:rFonts w:cs="Calibri"/>
          <w:b/>
          <w:bCs/>
        </w:rPr>
        <w:t>Ubicación física del depósito.</w:t>
      </w:r>
    </w:p>
    <w:p w:rsidR="00DD6583" w:rsidRPr="00E771D1" w:rsidRDefault="00DD6583" w:rsidP="00002374">
      <w:pPr>
        <w:pStyle w:val="Prrafodelista"/>
        <w:spacing w:line="360" w:lineRule="auto"/>
        <w:ind w:left="927"/>
        <w:jc w:val="both"/>
        <w:rPr>
          <w:rFonts w:cs="Calibri"/>
          <w:bCs/>
        </w:rPr>
      </w:pPr>
      <w:r w:rsidRPr="00E771D1">
        <w:rPr>
          <w:rFonts w:cs="Calibri"/>
          <w:bCs/>
        </w:rPr>
        <w:t xml:space="preserve">El área del depósito del Archivo Central en la cual se resguardará y custodiará el fondo documental de la institución, debe cumplir algunas condiciones </w:t>
      </w:r>
      <w:r w:rsidR="00717AD8" w:rsidRPr="00E771D1">
        <w:rPr>
          <w:rFonts w:cs="Calibri"/>
          <w:bCs/>
        </w:rPr>
        <w:t xml:space="preserve">física </w:t>
      </w:r>
      <w:r w:rsidRPr="00E771D1">
        <w:rPr>
          <w:rFonts w:cs="Calibri"/>
          <w:bCs/>
        </w:rPr>
        <w:t>que garanticen la integridad y conservación de los documentos.</w:t>
      </w:r>
    </w:p>
    <w:p w:rsidR="00DD6583" w:rsidRPr="00E771D1" w:rsidRDefault="00DD6583" w:rsidP="005C652D">
      <w:pPr>
        <w:pStyle w:val="Prrafodelista"/>
        <w:numPr>
          <w:ilvl w:val="0"/>
          <w:numId w:val="17"/>
        </w:numPr>
        <w:spacing w:line="360" w:lineRule="auto"/>
        <w:jc w:val="both"/>
        <w:rPr>
          <w:rFonts w:cs="Calibri"/>
          <w:bCs/>
        </w:rPr>
      </w:pPr>
      <w:r w:rsidRPr="00E771D1">
        <w:rPr>
          <w:rFonts w:cs="Calibri"/>
          <w:bCs/>
        </w:rPr>
        <w:t xml:space="preserve">Debe </w:t>
      </w:r>
      <w:r w:rsidR="00717AD8" w:rsidRPr="00E771D1">
        <w:rPr>
          <w:rFonts w:cs="Calibri"/>
          <w:bCs/>
        </w:rPr>
        <w:t>ubicarse</w:t>
      </w:r>
      <w:r w:rsidRPr="00E771D1">
        <w:rPr>
          <w:rFonts w:cs="Calibri"/>
          <w:bCs/>
        </w:rPr>
        <w:t xml:space="preserve"> en planta baja. Debe considerarse la carga que representa el volumen documental en resguardo y custodia así como la estantería correspondiente. Si el área dispone de una segunda planta, ésta puede servir para albergar las oficinas y personal correspondiente pero no para el depósito documental.</w:t>
      </w:r>
    </w:p>
    <w:p w:rsidR="00DD6583" w:rsidRDefault="00DD6583" w:rsidP="005C652D">
      <w:pPr>
        <w:pStyle w:val="Prrafodelista"/>
        <w:numPr>
          <w:ilvl w:val="0"/>
          <w:numId w:val="17"/>
        </w:numPr>
        <w:spacing w:line="360" w:lineRule="auto"/>
        <w:jc w:val="both"/>
        <w:rPr>
          <w:rFonts w:cs="Calibri"/>
          <w:bCs/>
        </w:rPr>
      </w:pPr>
      <w:r w:rsidRPr="00E771D1">
        <w:rPr>
          <w:rFonts w:cs="Calibri"/>
          <w:bCs/>
        </w:rPr>
        <w:t>Preferentemente el depósito del Archivo Central debe estar cerca de las oficinas administrativas de la institución, para facilitar la comunicación y traslado de documentos, procurándose que la topografía del lugar no dificulte su accesibilidad.</w:t>
      </w:r>
    </w:p>
    <w:p w:rsidR="00002374" w:rsidRPr="00E771D1" w:rsidRDefault="00002374" w:rsidP="00002374">
      <w:pPr>
        <w:pStyle w:val="Prrafodelista"/>
        <w:spacing w:line="360" w:lineRule="auto"/>
        <w:ind w:left="1287"/>
        <w:jc w:val="both"/>
        <w:rPr>
          <w:rFonts w:cs="Calibri"/>
          <w:bCs/>
        </w:rPr>
      </w:pPr>
    </w:p>
    <w:p w:rsidR="00DD6583" w:rsidRPr="00002374" w:rsidRDefault="00DD6583" w:rsidP="005C652D">
      <w:pPr>
        <w:pStyle w:val="Prrafodelista"/>
        <w:numPr>
          <w:ilvl w:val="0"/>
          <w:numId w:val="1"/>
        </w:numPr>
        <w:autoSpaceDE w:val="0"/>
        <w:autoSpaceDN w:val="0"/>
        <w:adjustRightInd w:val="0"/>
        <w:spacing w:after="0" w:line="360" w:lineRule="auto"/>
        <w:ind w:left="567" w:hanging="567"/>
        <w:jc w:val="both"/>
        <w:rPr>
          <w:rFonts w:cs="Calibri"/>
        </w:rPr>
      </w:pPr>
      <w:r w:rsidRPr="00002374">
        <w:rPr>
          <w:rFonts w:cs="Calibri"/>
          <w:b/>
          <w:bCs/>
        </w:rPr>
        <w:t>CONDICIONES DE SEGURIDAD PARA EL ACCESO A LOS DOCUMENTOS.</w:t>
      </w:r>
    </w:p>
    <w:p w:rsidR="00DD6583" w:rsidRPr="00E771D1" w:rsidRDefault="00DD6583" w:rsidP="00002374">
      <w:pPr>
        <w:pStyle w:val="Default"/>
        <w:spacing w:line="360" w:lineRule="auto"/>
        <w:ind w:left="567"/>
        <w:jc w:val="both"/>
        <w:rPr>
          <w:rFonts w:asciiTheme="minorHAnsi" w:hAnsiTheme="minorHAnsi" w:cs="Calibri"/>
          <w:sz w:val="22"/>
          <w:szCs w:val="22"/>
        </w:rPr>
      </w:pPr>
      <w:r w:rsidRPr="00E771D1">
        <w:rPr>
          <w:rFonts w:asciiTheme="minorHAnsi" w:hAnsiTheme="minorHAnsi" w:cs="Calibri"/>
          <w:sz w:val="22"/>
          <w:szCs w:val="22"/>
        </w:rPr>
        <w:t xml:space="preserve">La seguridad para los depósitos de Archivo, comprende lo referente a su accesibilidad para evitar adulteraciones o pérdidas de la documentación. El acceso a los documentos en las áreas de depósito deberá ser restringido y controlado para prevenir la entrada de personas no autorizadas y limitar la oportunidad de acceso a información restringida. Para cumplir con esto se debe tener en cuenta: </w:t>
      </w:r>
    </w:p>
    <w:p w:rsidR="00DD6583" w:rsidRPr="00E771D1" w:rsidRDefault="00DD6583" w:rsidP="00DD6583">
      <w:pPr>
        <w:pStyle w:val="Default"/>
        <w:spacing w:after="9"/>
        <w:jc w:val="both"/>
        <w:rPr>
          <w:rFonts w:asciiTheme="minorHAnsi" w:hAnsiTheme="minorHAnsi" w:cs="Calibri"/>
          <w:sz w:val="22"/>
          <w:szCs w:val="22"/>
        </w:rPr>
      </w:pPr>
    </w:p>
    <w:p w:rsidR="00DD6583" w:rsidRPr="00E771D1" w:rsidRDefault="00DD6583" w:rsidP="005C652D">
      <w:pPr>
        <w:pStyle w:val="Default"/>
        <w:numPr>
          <w:ilvl w:val="0"/>
          <w:numId w:val="7"/>
        </w:numPr>
        <w:spacing w:after="9" w:line="360" w:lineRule="auto"/>
        <w:jc w:val="both"/>
        <w:rPr>
          <w:rFonts w:asciiTheme="minorHAnsi" w:hAnsiTheme="minorHAnsi" w:cs="Calibri"/>
          <w:sz w:val="22"/>
          <w:szCs w:val="22"/>
        </w:rPr>
      </w:pPr>
      <w:r w:rsidRPr="00E771D1">
        <w:rPr>
          <w:rFonts w:asciiTheme="minorHAnsi" w:hAnsiTheme="minorHAnsi" w:cs="Calibri"/>
          <w:sz w:val="22"/>
          <w:szCs w:val="22"/>
        </w:rPr>
        <w:t>Para el personal ajeno al</w:t>
      </w:r>
      <w:r w:rsidR="00002374">
        <w:rPr>
          <w:rFonts w:asciiTheme="minorHAnsi" w:hAnsiTheme="minorHAnsi" w:cs="Calibri"/>
          <w:sz w:val="22"/>
          <w:szCs w:val="22"/>
        </w:rPr>
        <w:t xml:space="preserve"> D</w:t>
      </w:r>
      <w:r w:rsidRPr="00E771D1">
        <w:rPr>
          <w:rFonts w:asciiTheme="minorHAnsi" w:hAnsiTheme="minorHAnsi" w:cs="Calibri"/>
          <w:sz w:val="22"/>
          <w:szCs w:val="22"/>
        </w:rPr>
        <w:t xml:space="preserve">epartamento de Archivo Central que requiera ingresar a sus instalaciones, se debe contar con autorización expresa del jefe del </w:t>
      </w:r>
      <w:r w:rsidR="00002374">
        <w:rPr>
          <w:rFonts w:asciiTheme="minorHAnsi" w:hAnsiTheme="minorHAnsi" w:cs="Calibri"/>
          <w:sz w:val="22"/>
          <w:szCs w:val="22"/>
        </w:rPr>
        <w:t>D</w:t>
      </w:r>
      <w:r w:rsidRPr="00E771D1">
        <w:rPr>
          <w:rFonts w:asciiTheme="minorHAnsi" w:hAnsiTheme="minorHAnsi" w:cs="Calibri"/>
          <w:sz w:val="22"/>
          <w:szCs w:val="22"/>
        </w:rPr>
        <w:t>epartamento.</w:t>
      </w:r>
    </w:p>
    <w:p w:rsidR="00DD6583" w:rsidRPr="00E771D1" w:rsidRDefault="00DD6583" w:rsidP="005C652D">
      <w:pPr>
        <w:pStyle w:val="Default"/>
        <w:numPr>
          <w:ilvl w:val="0"/>
          <w:numId w:val="7"/>
        </w:numPr>
        <w:spacing w:line="360" w:lineRule="auto"/>
        <w:jc w:val="both"/>
        <w:rPr>
          <w:rFonts w:asciiTheme="minorHAnsi" w:hAnsiTheme="minorHAnsi" w:cs="Calibri"/>
          <w:sz w:val="22"/>
          <w:szCs w:val="22"/>
        </w:rPr>
      </w:pPr>
      <w:r w:rsidRPr="00E771D1">
        <w:rPr>
          <w:rFonts w:asciiTheme="minorHAnsi" w:hAnsiTheme="minorHAnsi" w:cs="Calibri"/>
          <w:sz w:val="22"/>
          <w:szCs w:val="22"/>
        </w:rPr>
        <w:lastRenderedPageBreak/>
        <w:t>En general, solamente accederán a los documentos resguardados los funcionarios cuyas funciones y actividades así lo requieran y deberán cumplir con los procedimientos y protocolo establecidos.</w:t>
      </w:r>
    </w:p>
    <w:p w:rsidR="00DD6583" w:rsidRPr="00E771D1" w:rsidRDefault="00DD6583" w:rsidP="006D21A1">
      <w:pPr>
        <w:pStyle w:val="Default"/>
        <w:spacing w:line="360" w:lineRule="auto"/>
        <w:jc w:val="both"/>
        <w:rPr>
          <w:rFonts w:asciiTheme="minorHAnsi" w:hAnsiTheme="minorHAnsi" w:cs="Calibri"/>
          <w:sz w:val="22"/>
          <w:szCs w:val="22"/>
        </w:rPr>
      </w:pPr>
    </w:p>
    <w:p w:rsidR="00DD6583" w:rsidRPr="00E771D1" w:rsidRDefault="00DD6583" w:rsidP="005C652D">
      <w:pPr>
        <w:pStyle w:val="Default"/>
        <w:numPr>
          <w:ilvl w:val="0"/>
          <w:numId w:val="7"/>
        </w:numPr>
        <w:spacing w:line="360" w:lineRule="auto"/>
        <w:jc w:val="both"/>
        <w:rPr>
          <w:rFonts w:asciiTheme="minorHAnsi" w:hAnsiTheme="minorHAnsi" w:cs="Calibri"/>
          <w:sz w:val="22"/>
          <w:szCs w:val="22"/>
        </w:rPr>
      </w:pPr>
      <w:r w:rsidRPr="00E771D1">
        <w:rPr>
          <w:rFonts w:asciiTheme="minorHAnsi" w:hAnsiTheme="minorHAnsi" w:cs="Calibri"/>
          <w:sz w:val="22"/>
          <w:szCs w:val="22"/>
        </w:rPr>
        <w:t>El área del depósito deberá contar con puerta de acceso con su correspondiente llave y</w:t>
      </w:r>
      <w:r w:rsidRPr="00E771D1">
        <w:rPr>
          <w:rFonts w:asciiTheme="minorHAnsi" w:hAnsiTheme="minorHAnsi"/>
          <w:sz w:val="22"/>
          <w:szCs w:val="22"/>
        </w:rPr>
        <w:t xml:space="preserve"> </w:t>
      </w:r>
      <w:r w:rsidRPr="00E771D1">
        <w:rPr>
          <w:rFonts w:asciiTheme="minorHAnsi" w:hAnsiTheme="minorHAnsi" w:cs="Calibri"/>
          <w:sz w:val="22"/>
          <w:szCs w:val="22"/>
        </w:rPr>
        <w:t>deberá permanecer cerrada cuando no sea preciso el acceso a los documentos resguardados.</w:t>
      </w:r>
    </w:p>
    <w:p w:rsidR="00DD6583" w:rsidRPr="00E771D1" w:rsidRDefault="00DD6583" w:rsidP="006D21A1">
      <w:pPr>
        <w:pStyle w:val="Default"/>
        <w:spacing w:line="360" w:lineRule="auto"/>
        <w:jc w:val="both"/>
        <w:rPr>
          <w:rFonts w:asciiTheme="minorHAnsi" w:hAnsiTheme="minorHAnsi" w:cs="Calibri"/>
          <w:sz w:val="22"/>
          <w:szCs w:val="22"/>
        </w:rPr>
      </w:pPr>
    </w:p>
    <w:p w:rsidR="0077206A" w:rsidRPr="00DA6F57" w:rsidRDefault="00DD6583" w:rsidP="005C652D">
      <w:pPr>
        <w:pStyle w:val="Prrafodelista"/>
        <w:numPr>
          <w:ilvl w:val="0"/>
          <w:numId w:val="7"/>
        </w:numPr>
        <w:shd w:val="clear" w:color="auto" w:fill="FFFFFF"/>
        <w:spacing w:after="180" w:line="360" w:lineRule="auto"/>
        <w:jc w:val="both"/>
        <w:outlineLvl w:val="3"/>
        <w:rPr>
          <w:rFonts w:cs="Calibri"/>
          <w:color w:val="222222"/>
          <w:shd w:val="clear" w:color="auto" w:fill="FFFFFF"/>
        </w:rPr>
      </w:pPr>
      <w:r w:rsidRPr="00E771D1">
        <w:rPr>
          <w:rFonts w:cs="Calibri"/>
          <w:color w:val="222222"/>
          <w:shd w:val="clear" w:color="auto" w:fill="FFFFFF"/>
        </w:rPr>
        <w:t>Para controlar y proteger el espacio definido para el Archivo Central y particularmente el acceso a las áreas sensibles como es el depósito documental, se</w:t>
      </w:r>
      <w:r w:rsidR="005639C6" w:rsidRPr="00E771D1">
        <w:rPr>
          <w:rFonts w:cs="Calibri"/>
          <w:color w:val="222222"/>
          <w:shd w:val="clear" w:color="auto" w:fill="FFFFFF"/>
        </w:rPr>
        <w:t xml:space="preserve"> recomienda el</w:t>
      </w:r>
      <w:r w:rsidR="0077206A">
        <w:rPr>
          <w:rFonts w:cs="Calibri"/>
          <w:color w:val="222222"/>
          <w:shd w:val="clear" w:color="auto" w:fill="FFFFFF"/>
        </w:rPr>
        <w:t xml:space="preserve"> </w:t>
      </w:r>
      <w:r w:rsidRPr="00E771D1">
        <w:rPr>
          <w:rFonts w:cs="Calibri"/>
          <w:color w:val="222222"/>
          <w:shd w:val="clear" w:color="auto" w:fill="FFFFFF"/>
        </w:rPr>
        <w:t>uso de un s</w:t>
      </w:r>
      <w:r w:rsidRPr="00E771D1">
        <w:rPr>
          <w:rFonts w:cs="Calibri"/>
          <w:color w:val="333333"/>
          <w:shd w:val="clear" w:color="auto" w:fill="FFFFFF"/>
        </w:rPr>
        <w:t>istema de circuito cerrado de TV con cámaras de video-vigilancia</w:t>
      </w:r>
      <w:r w:rsidRPr="00E771D1">
        <w:rPr>
          <w:rFonts w:cs="Calibri"/>
          <w:color w:val="222222"/>
          <w:shd w:val="clear" w:color="auto" w:fill="FFFFFF"/>
        </w:rPr>
        <w:t xml:space="preserve"> para la captación y </w:t>
      </w:r>
      <w:r w:rsidRPr="00DA6F57">
        <w:rPr>
          <w:rFonts w:cs="Calibri"/>
          <w:color w:val="222222"/>
          <w:shd w:val="clear" w:color="auto" w:fill="FFFFFF"/>
        </w:rPr>
        <w:t>envío de imágenes.</w:t>
      </w:r>
    </w:p>
    <w:p w:rsidR="0077206A" w:rsidRPr="00DA6F57" w:rsidRDefault="0077206A" w:rsidP="00DA6F57">
      <w:pPr>
        <w:pStyle w:val="Prrafodelista"/>
        <w:shd w:val="clear" w:color="auto" w:fill="FFFFFF"/>
        <w:spacing w:after="0" w:line="360" w:lineRule="auto"/>
        <w:ind w:left="1068"/>
        <w:jc w:val="both"/>
        <w:outlineLvl w:val="3"/>
        <w:rPr>
          <w:rFonts w:cs="Calibri"/>
          <w:color w:val="222222"/>
          <w:shd w:val="clear" w:color="auto" w:fill="FFFFFF"/>
        </w:rPr>
      </w:pPr>
    </w:p>
    <w:p w:rsidR="000D7674" w:rsidRPr="00DA6F57" w:rsidRDefault="000D7674" w:rsidP="005C652D">
      <w:pPr>
        <w:pStyle w:val="Prrafodelista"/>
        <w:numPr>
          <w:ilvl w:val="0"/>
          <w:numId w:val="1"/>
        </w:numPr>
        <w:autoSpaceDE w:val="0"/>
        <w:autoSpaceDN w:val="0"/>
        <w:adjustRightInd w:val="0"/>
        <w:spacing w:line="360" w:lineRule="auto"/>
        <w:ind w:left="567" w:hanging="567"/>
        <w:jc w:val="both"/>
        <w:rPr>
          <w:rFonts w:cs="Arial"/>
          <w:b/>
        </w:rPr>
      </w:pPr>
      <w:r w:rsidRPr="00DA6F57">
        <w:rPr>
          <w:rFonts w:cs="Arial"/>
          <w:b/>
        </w:rPr>
        <w:t>MODIFICACIONES DEL DOCUMENTO.</w:t>
      </w:r>
    </w:p>
    <w:tbl>
      <w:tblPr>
        <w:tblStyle w:val="Tablaconcuadrcula"/>
        <w:tblW w:w="0" w:type="auto"/>
        <w:jc w:val="center"/>
        <w:tblInd w:w="11" w:type="dxa"/>
        <w:tblLook w:val="04A0"/>
      </w:tblPr>
      <w:tblGrid>
        <w:gridCol w:w="2558"/>
        <w:gridCol w:w="6857"/>
      </w:tblGrid>
      <w:tr w:rsidR="00F92AC9" w:rsidRPr="00E771D1" w:rsidTr="001E7D92">
        <w:trPr>
          <w:jc w:val="center"/>
        </w:trPr>
        <w:tc>
          <w:tcPr>
            <w:tcW w:w="2558" w:type="dxa"/>
          </w:tcPr>
          <w:p w:rsidR="00F92AC9" w:rsidRPr="00E771D1" w:rsidRDefault="00F92AC9" w:rsidP="00FD0D0A">
            <w:pPr>
              <w:spacing w:line="360" w:lineRule="auto"/>
              <w:jc w:val="center"/>
              <w:rPr>
                <w:rFonts w:cs="Arial"/>
                <w:b/>
              </w:rPr>
            </w:pPr>
            <w:r w:rsidRPr="00E771D1">
              <w:rPr>
                <w:rFonts w:cs="Arial"/>
                <w:b/>
              </w:rPr>
              <w:t>Versión nro.</w:t>
            </w:r>
          </w:p>
        </w:tc>
        <w:tc>
          <w:tcPr>
            <w:tcW w:w="6857" w:type="dxa"/>
          </w:tcPr>
          <w:p w:rsidR="00F92AC9" w:rsidRPr="00E771D1" w:rsidRDefault="00F92AC9" w:rsidP="00FD0D0A">
            <w:pPr>
              <w:spacing w:line="360" w:lineRule="auto"/>
              <w:jc w:val="center"/>
              <w:rPr>
                <w:rFonts w:cs="Arial"/>
                <w:b/>
              </w:rPr>
            </w:pPr>
            <w:r w:rsidRPr="00E771D1">
              <w:rPr>
                <w:rFonts w:cs="Arial"/>
                <w:b/>
              </w:rPr>
              <w:t>Modificaciones</w:t>
            </w:r>
          </w:p>
        </w:tc>
      </w:tr>
      <w:tr w:rsidR="00F92AC9" w:rsidRPr="00E771D1" w:rsidTr="001E7D92">
        <w:trPr>
          <w:jc w:val="center"/>
        </w:trPr>
        <w:tc>
          <w:tcPr>
            <w:tcW w:w="2558" w:type="dxa"/>
          </w:tcPr>
          <w:p w:rsidR="00F92AC9" w:rsidRPr="00E771D1" w:rsidRDefault="00F92AC9" w:rsidP="00FD0D0A">
            <w:pPr>
              <w:spacing w:line="360" w:lineRule="auto"/>
              <w:jc w:val="center"/>
              <w:rPr>
                <w:rFonts w:cs="Arial"/>
                <w:b/>
              </w:rPr>
            </w:pPr>
          </w:p>
        </w:tc>
        <w:tc>
          <w:tcPr>
            <w:tcW w:w="6857" w:type="dxa"/>
          </w:tcPr>
          <w:p w:rsidR="00F92AC9" w:rsidRPr="00E771D1" w:rsidRDefault="00F92AC9" w:rsidP="00FD0D0A">
            <w:pPr>
              <w:spacing w:line="360" w:lineRule="auto"/>
              <w:jc w:val="both"/>
              <w:rPr>
                <w:rFonts w:cs="Arial"/>
                <w:b/>
              </w:rPr>
            </w:pPr>
          </w:p>
        </w:tc>
      </w:tr>
      <w:tr w:rsidR="00F92AC9" w:rsidRPr="00E771D1" w:rsidTr="001E7D92">
        <w:trPr>
          <w:jc w:val="center"/>
        </w:trPr>
        <w:tc>
          <w:tcPr>
            <w:tcW w:w="2558" w:type="dxa"/>
          </w:tcPr>
          <w:p w:rsidR="00F92AC9" w:rsidRPr="00E771D1" w:rsidRDefault="00F92AC9" w:rsidP="00FD0D0A">
            <w:pPr>
              <w:spacing w:line="360" w:lineRule="auto"/>
              <w:jc w:val="center"/>
              <w:rPr>
                <w:rFonts w:cs="Arial"/>
                <w:b/>
              </w:rPr>
            </w:pPr>
          </w:p>
        </w:tc>
        <w:tc>
          <w:tcPr>
            <w:tcW w:w="6857" w:type="dxa"/>
          </w:tcPr>
          <w:p w:rsidR="00F92AC9" w:rsidRPr="00E771D1" w:rsidRDefault="00F92AC9" w:rsidP="00FD0D0A">
            <w:pPr>
              <w:spacing w:line="360" w:lineRule="auto"/>
              <w:jc w:val="both"/>
              <w:rPr>
                <w:rFonts w:cs="Arial"/>
                <w:b/>
              </w:rPr>
            </w:pPr>
          </w:p>
        </w:tc>
      </w:tr>
    </w:tbl>
    <w:p w:rsidR="00921D65" w:rsidRPr="00B560BA" w:rsidRDefault="00921D65" w:rsidP="002F37DC">
      <w:pPr>
        <w:rPr>
          <w:rFonts w:cs="Arial"/>
        </w:rPr>
      </w:pPr>
    </w:p>
    <w:sectPr w:rsidR="00921D65" w:rsidRPr="00B560BA" w:rsidSect="008168AC">
      <w:type w:val="continuous"/>
      <w:pgSz w:w="12240" w:h="15840" w:code="1"/>
      <w:pgMar w:top="1418" w:right="1183"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D7E" w:rsidRDefault="00570D7E" w:rsidP="000140C4">
      <w:pPr>
        <w:spacing w:after="0" w:line="240" w:lineRule="auto"/>
      </w:pPr>
      <w:r>
        <w:separator/>
      </w:r>
    </w:p>
  </w:endnote>
  <w:endnote w:type="continuationSeparator" w:id="0">
    <w:p w:rsidR="00570D7E" w:rsidRDefault="00570D7E" w:rsidP="00014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18B" w:rsidRPr="00275EFA" w:rsidRDefault="001F218B" w:rsidP="001F218B">
    <w:pPr>
      <w:pStyle w:val="Piedepgina"/>
      <w:pBdr>
        <w:top w:val="single" w:sz="4" w:space="1" w:color="auto"/>
      </w:pBdr>
      <w:tabs>
        <w:tab w:val="right" w:pos="9639"/>
      </w:tabs>
      <w:jc w:val="right"/>
      <w:rPr>
        <w:rFonts w:cs="Times New Roman"/>
        <w:sz w:val="18"/>
        <w:szCs w:val="18"/>
      </w:rPr>
    </w:pPr>
    <w:r w:rsidRPr="00275EFA">
      <w:rPr>
        <w:rFonts w:cs="Times New Roman"/>
        <w:sz w:val="18"/>
        <w:szCs w:val="18"/>
      </w:rPr>
      <w:t xml:space="preserve">Página </w:t>
    </w:r>
    <w:r w:rsidR="001003B0" w:rsidRPr="00275EFA">
      <w:rPr>
        <w:rFonts w:cs="Times New Roman"/>
        <w:sz w:val="18"/>
        <w:szCs w:val="18"/>
      </w:rPr>
      <w:fldChar w:fldCharType="begin"/>
    </w:r>
    <w:r w:rsidRPr="00275EFA">
      <w:rPr>
        <w:rFonts w:cs="Times New Roman"/>
        <w:sz w:val="18"/>
        <w:szCs w:val="18"/>
      </w:rPr>
      <w:instrText xml:space="preserve"> PAGE   \* MERGEFORMAT </w:instrText>
    </w:r>
    <w:r w:rsidR="001003B0" w:rsidRPr="00275EFA">
      <w:rPr>
        <w:rFonts w:cs="Times New Roman"/>
        <w:sz w:val="18"/>
        <w:szCs w:val="18"/>
      </w:rPr>
      <w:fldChar w:fldCharType="separate"/>
    </w:r>
    <w:r w:rsidR="00770811">
      <w:rPr>
        <w:rFonts w:cs="Times New Roman"/>
        <w:noProof/>
        <w:sz w:val="18"/>
        <w:szCs w:val="18"/>
      </w:rPr>
      <w:t>2</w:t>
    </w:r>
    <w:r w:rsidR="001003B0" w:rsidRPr="00275EFA">
      <w:rPr>
        <w:rFonts w:cs="Times New Roman"/>
        <w:sz w:val="18"/>
        <w:szCs w:val="18"/>
      </w:rPr>
      <w:fldChar w:fldCharType="end"/>
    </w:r>
    <w:r w:rsidRPr="00275EFA">
      <w:rPr>
        <w:rFonts w:cs="Times New Roman"/>
        <w:sz w:val="18"/>
        <w:szCs w:val="18"/>
      </w:rPr>
      <w:t xml:space="preserve"> de </w:t>
    </w:r>
    <w:fldSimple w:instr=" NUMPAGES   \* MERGEFORMAT ">
      <w:r w:rsidR="00770811" w:rsidRPr="00770811">
        <w:rPr>
          <w:rFonts w:cs="Times New Roman"/>
          <w:noProof/>
          <w:sz w:val="18"/>
          <w:szCs w:val="18"/>
        </w:rPr>
        <w:t>14</w:t>
      </w:r>
    </w:fldSimple>
  </w:p>
  <w:p w:rsidR="001F218B" w:rsidRPr="001F218B" w:rsidRDefault="001F218B" w:rsidP="001F218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D7E" w:rsidRDefault="00570D7E" w:rsidP="000140C4">
      <w:pPr>
        <w:spacing w:after="0" w:line="240" w:lineRule="auto"/>
      </w:pPr>
      <w:r>
        <w:separator/>
      </w:r>
    </w:p>
  </w:footnote>
  <w:footnote w:type="continuationSeparator" w:id="0">
    <w:p w:rsidR="00570D7E" w:rsidRDefault="00570D7E" w:rsidP="000140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W w:w="0" w:type="auto"/>
      <w:jc w:val="center"/>
      <w:tblInd w:w="-715" w:type="dxa"/>
      <w:tblLook w:val="04A0"/>
    </w:tblPr>
    <w:tblGrid>
      <w:gridCol w:w="2595"/>
      <w:gridCol w:w="4870"/>
      <w:gridCol w:w="1890"/>
    </w:tblGrid>
    <w:tr w:rsidR="000140C4" w:rsidRPr="00B21E99" w:rsidTr="001E1022">
      <w:trPr>
        <w:trHeight w:val="937"/>
        <w:jc w:val="center"/>
      </w:trPr>
      <w:tc>
        <w:tcPr>
          <w:tcW w:w="2595" w:type="dxa"/>
        </w:tcPr>
        <w:p w:rsidR="000140C4" w:rsidRPr="008539EC" w:rsidRDefault="001E1022" w:rsidP="00CC5582">
          <w:pPr>
            <w:tabs>
              <w:tab w:val="center" w:pos="4419"/>
              <w:tab w:val="right" w:pos="8838"/>
            </w:tabs>
            <w:jc w:val="center"/>
            <w:rPr>
              <w:b/>
            </w:rPr>
          </w:pPr>
          <w:r>
            <w:rPr>
              <w:noProof/>
              <w:lang w:val="es-SV" w:eastAsia="es-SV"/>
            </w:rPr>
            <w:drawing>
              <wp:anchor distT="0" distB="0" distL="114300" distR="114300" simplePos="0" relativeHeight="251659264" behindDoc="0" locked="0" layoutInCell="1" allowOverlap="1">
                <wp:simplePos x="0" y="0"/>
                <wp:positionH relativeFrom="column">
                  <wp:posOffset>-5212</wp:posOffset>
                </wp:positionH>
                <wp:positionV relativeFrom="paragraph">
                  <wp:posOffset>139065</wp:posOffset>
                </wp:positionV>
                <wp:extent cx="1526540" cy="362585"/>
                <wp:effectExtent l="0" t="0" r="0" b="0"/>
                <wp:wrapNone/>
                <wp:docPr id="256" name="Imagen 256" descr="C:\Users\Informatica_movil\Documents\Imagenes\Logos RNPN\logo_RNPN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rmatica_movil\Documents\Imagenes\Logos RNPN\logo_RNPN_original.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6540" cy="362585"/>
                        </a:xfrm>
                        <a:prstGeom prst="rect">
                          <a:avLst/>
                        </a:prstGeom>
                        <a:noFill/>
                        <a:ln>
                          <a:noFill/>
                        </a:ln>
                      </pic:spPr>
                    </pic:pic>
                  </a:graphicData>
                </a:graphic>
              </wp:anchor>
            </w:drawing>
          </w:r>
        </w:p>
        <w:p w:rsidR="000140C4" w:rsidRPr="008539EC" w:rsidRDefault="000140C4" w:rsidP="00CC5582">
          <w:pPr>
            <w:tabs>
              <w:tab w:val="center" w:pos="4419"/>
              <w:tab w:val="right" w:pos="8838"/>
            </w:tabs>
            <w:jc w:val="center"/>
            <w:rPr>
              <w:b/>
            </w:rPr>
          </w:pPr>
        </w:p>
      </w:tc>
      <w:tc>
        <w:tcPr>
          <w:tcW w:w="4870" w:type="dxa"/>
          <w:vAlign w:val="center"/>
        </w:tcPr>
        <w:p w:rsidR="000140C4" w:rsidRPr="002116C3" w:rsidRDefault="00D05836" w:rsidP="00A52FAF">
          <w:pPr>
            <w:tabs>
              <w:tab w:val="center" w:pos="4419"/>
              <w:tab w:val="right" w:pos="9105"/>
            </w:tabs>
            <w:jc w:val="center"/>
            <w:rPr>
              <w:rFonts w:cs="Arial"/>
              <w:b/>
            </w:rPr>
          </w:pPr>
          <w:r>
            <w:rPr>
              <w:rFonts w:cs="Arial"/>
              <w:b/>
            </w:rPr>
            <w:t xml:space="preserve"> POLÍTICA</w:t>
          </w:r>
          <w:r w:rsidR="00F46DE4">
            <w:rPr>
              <w:rFonts w:cs="Arial"/>
              <w:b/>
            </w:rPr>
            <w:t xml:space="preserve"> PARA EL FUNCIONAMIENTO DEL ARCHIVO CENTRAL</w:t>
          </w:r>
        </w:p>
      </w:tc>
      <w:tc>
        <w:tcPr>
          <w:tcW w:w="1890" w:type="dxa"/>
          <w:vAlign w:val="center"/>
        </w:tcPr>
        <w:p w:rsidR="000140C4" w:rsidRPr="00493D1E" w:rsidRDefault="000140C4" w:rsidP="00CC5582">
          <w:pPr>
            <w:tabs>
              <w:tab w:val="center" w:pos="4419"/>
              <w:tab w:val="right" w:pos="8838"/>
            </w:tabs>
            <w:rPr>
              <w:rFonts w:cs="Arial"/>
              <w:b/>
              <w:sz w:val="20"/>
              <w:szCs w:val="20"/>
            </w:rPr>
          </w:pPr>
          <w:r w:rsidRPr="00493D1E">
            <w:rPr>
              <w:rFonts w:cs="Arial"/>
              <w:b/>
              <w:sz w:val="20"/>
              <w:szCs w:val="20"/>
            </w:rPr>
            <w:t xml:space="preserve">VERSIÓN Nro.: </w:t>
          </w:r>
          <w:r w:rsidR="00F46DE4">
            <w:rPr>
              <w:rFonts w:cs="Arial"/>
              <w:b/>
              <w:sz w:val="20"/>
              <w:szCs w:val="20"/>
            </w:rPr>
            <w:t xml:space="preserve"> 01</w:t>
          </w:r>
        </w:p>
        <w:p w:rsidR="000140C4" w:rsidRPr="00493D1E" w:rsidRDefault="000140C4" w:rsidP="00CC5582">
          <w:pPr>
            <w:tabs>
              <w:tab w:val="center" w:pos="4419"/>
              <w:tab w:val="right" w:pos="8838"/>
            </w:tabs>
            <w:rPr>
              <w:rFonts w:cs="Arial"/>
              <w:b/>
              <w:sz w:val="20"/>
              <w:szCs w:val="20"/>
            </w:rPr>
          </w:pPr>
          <w:r w:rsidRPr="00493D1E">
            <w:rPr>
              <w:rFonts w:cs="Arial"/>
              <w:b/>
              <w:sz w:val="20"/>
              <w:szCs w:val="20"/>
            </w:rPr>
            <w:t xml:space="preserve">FE: </w:t>
          </w:r>
          <w:r w:rsidR="00D5292E">
            <w:rPr>
              <w:rFonts w:cs="Arial"/>
              <w:b/>
              <w:sz w:val="20"/>
              <w:szCs w:val="20"/>
            </w:rPr>
            <w:t xml:space="preserve"> 16</w:t>
          </w:r>
          <w:r w:rsidR="008E0225">
            <w:rPr>
              <w:rFonts w:cs="Arial"/>
              <w:b/>
              <w:sz w:val="20"/>
              <w:szCs w:val="20"/>
            </w:rPr>
            <w:t>.</w:t>
          </w:r>
          <w:r w:rsidR="00D5292E">
            <w:rPr>
              <w:rFonts w:cs="Arial"/>
              <w:b/>
              <w:sz w:val="20"/>
              <w:szCs w:val="20"/>
            </w:rPr>
            <w:t>10</w:t>
          </w:r>
          <w:r w:rsidR="008E0225">
            <w:rPr>
              <w:rFonts w:cs="Arial"/>
              <w:b/>
              <w:sz w:val="20"/>
              <w:szCs w:val="20"/>
            </w:rPr>
            <w:t>.20</w:t>
          </w:r>
          <w:r w:rsidR="004B42DD">
            <w:rPr>
              <w:rFonts w:cs="Arial"/>
              <w:b/>
              <w:sz w:val="20"/>
              <w:szCs w:val="20"/>
            </w:rPr>
            <w:t>20</w:t>
          </w:r>
        </w:p>
        <w:p w:rsidR="000140C4" w:rsidRPr="002116C3" w:rsidRDefault="000140C4" w:rsidP="00CC5582">
          <w:pPr>
            <w:tabs>
              <w:tab w:val="center" w:pos="4419"/>
              <w:tab w:val="right" w:pos="8838"/>
            </w:tabs>
            <w:rPr>
              <w:rFonts w:cs="Arial"/>
              <w:b/>
            </w:rPr>
          </w:pPr>
          <w:r w:rsidRPr="00493D1E">
            <w:rPr>
              <w:rFonts w:cs="Arial"/>
              <w:b/>
              <w:sz w:val="20"/>
              <w:szCs w:val="20"/>
            </w:rPr>
            <w:t>FUR:</w:t>
          </w:r>
          <w:r w:rsidR="00F46DE4">
            <w:rPr>
              <w:rFonts w:cs="Arial"/>
              <w:b/>
              <w:sz w:val="20"/>
              <w:szCs w:val="20"/>
            </w:rPr>
            <w:t xml:space="preserve"> </w:t>
          </w:r>
        </w:p>
      </w:tc>
    </w:tr>
  </w:tbl>
  <w:p w:rsidR="000140C4" w:rsidRDefault="000140C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159B4"/>
    <w:multiLevelType w:val="multilevel"/>
    <w:tmpl w:val="20DC0514"/>
    <w:lvl w:ilvl="0">
      <w:start w:val="1"/>
      <w:numFmt w:val="lowerRoman"/>
      <w:lvlText w:val="%1)"/>
      <w:lvlJc w:val="left"/>
      <w:pPr>
        <w:ind w:left="1287" w:hanging="360"/>
      </w:pPr>
      <w:rPr>
        <w:rFonts w:hint="default"/>
      </w:rPr>
    </w:lvl>
    <w:lvl w:ilvl="1">
      <w:start w:val="1"/>
      <w:numFmt w:val="decimal"/>
      <w:lvlText w:val="%1.%2"/>
      <w:lvlJc w:val="left"/>
      <w:pPr>
        <w:ind w:left="2367" w:hanging="360"/>
      </w:pPr>
      <w:rPr>
        <w:rFonts w:hint="default"/>
      </w:rPr>
    </w:lvl>
    <w:lvl w:ilvl="2">
      <w:start w:val="1"/>
      <w:numFmt w:val="lowerRoman"/>
      <w:lvlText w:val="%3)"/>
      <w:lvlJc w:val="left"/>
      <w:pPr>
        <w:ind w:left="3807" w:hanging="720"/>
      </w:pPr>
      <w:rPr>
        <w:rFonts w:ascii="Calibri" w:eastAsiaTheme="minorEastAsia" w:hAnsi="Calibri" w:cs="Calibri"/>
        <w:sz w:val="22"/>
        <w:szCs w:val="22"/>
      </w:rPr>
    </w:lvl>
    <w:lvl w:ilvl="3">
      <w:start w:val="1"/>
      <w:numFmt w:val="decimal"/>
      <w:lvlText w:val="%1.%2.%3.%4"/>
      <w:lvlJc w:val="left"/>
      <w:pPr>
        <w:ind w:left="4887" w:hanging="720"/>
      </w:pPr>
      <w:rPr>
        <w:rFonts w:hint="default"/>
      </w:rPr>
    </w:lvl>
    <w:lvl w:ilvl="4">
      <w:start w:val="1"/>
      <w:numFmt w:val="decimal"/>
      <w:lvlText w:val="%1.%2.%3.%4.%5"/>
      <w:lvlJc w:val="left"/>
      <w:pPr>
        <w:ind w:left="6327" w:hanging="1080"/>
      </w:pPr>
      <w:rPr>
        <w:rFonts w:hint="default"/>
      </w:rPr>
    </w:lvl>
    <w:lvl w:ilvl="5">
      <w:start w:val="1"/>
      <w:numFmt w:val="decimal"/>
      <w:lvlText w:val="%1.%2.%3.%4.%5.%6"/>
      <w:lvlJc w:val="left"/>
      <w:pPr>
        <w:ind w:left="7407" w:hanging="1080"/>
      </w:pPr>
      <w:rPr>
        <w:rFonts w:hint="default"/>
      </w:rPr>
    </w:lvl>
    <w:lvl w:ilvl="6">
      <w:start w:val="1"/>
      <w:numFmt w:val="decimal"/>
      <w:lvlText w:val="%1.%2.%3.%4.%5.%6.%7"/>
      <w:lvlJc w:val="left"/>
      <w:pPr>
        <w:ind w:left="8847" w:hanging="1440"/>
      </w:pPr>
      <w:rPr>
        <w:rFonts w:hint="default"/>
      </w:rPr>
    </w:lvl>
    <w:lvl w:ilvl="7">
      <w:start w:val="1"/>
      <w:numFmt w:val="decimal"/>
      <w:lvlText w:val="%1.%2.%3.%4.%5.%6.%7.%8"/>
      <w:lvlJc w:val="left"/>
      <w:pPr>
        <w:ind w:left="9927" w:hanging="1440"/>
      </w:pPr>
      <w:rPr>
        <w:rFonts w:hint="default"/>
      </w:rPr>
    </w:lvl>
    <w:lvl w:ilvl="8">
      <w:start w:val="1"/>
      <w:numFmt w:val="decimal"/>
      <w:lvlText w:val="%1.%2.%3.%4.%5.%6.%7.%8.%9"/>
      <w:lvlJc w:val="left"/>
      <w:pPr>
        <w:ind w:left="11367" w:hanging="1800"/>
      </w:pPr>
      <w:rPr>
        <w:rFonts w:hint="default"/>
      </w:rPr>
    </w:lvl>
  </w:abstractNum>
  <w:abstractNum w:abstractNumId="1">
    <w:nsid w:val="22542BE2"/>
    <w:multiLevelType w:val="multilevel"/>
    <w:tmpl w:val="792CF7F8"/>
    <w:lvl w:ilvl="0">
      <w:start w:val="1"/>
      <w:numFmt w:val="lowerRoman"/>
      <w:lvlText w:val="%1)"/>
      <w:lvlJc w:val="left"/>
      <w:pPr>
        <w:ind w:left="1287" w:hanging="360"/>
      </w:pPr>
      <w:rPr>
        <w:rFonts w:hint="default"/>
      </w:rPr>
    </w:lvl>
    <w:lvl w:ilvl="1">
      <w:start w:val="1"/>
      <w:numFmt w:val="decimal"/>
      <w:lvlText w:val="%1.%2"/>
      <w:lvlJc w:val="left"/>
      <w:pPr>
        <w:ind w:left="2367" w:hanging="360"/>
      </w:pPr>
      <w:rPr>
        <w:rFonts w:hint="default"/>
      </w:rPr>
    </w:lvl>
    <w:lvl w:ilvl="2">
      <w:start w:val="1"/>
      <w:numFmt w:val="lowerRoman"/>
      <w:lvlText w:val="%3)"/>
      <w:lvlJc w:val="left"/>
      <w:pPr>
        <w:ind w:left="3807" w:hanging="720"/>
      </w:pPr>
      <w:rPr>
        <w:rFonts w:ascii="Calibri" w:eastAsiaTheme="minorEastAsia" w:hAnsi="Calibri" w:cs="Calibri"/>
        <w:sz w:val="22"/>
        <w:szCs w:val="22"/>
      </w:rPr>
    </w:lvl>
    <w:lvl w:ilvl="3">
      <w:start w:val="1"/>
      <w:numFmt w:val="decimal"/>
      <w:lvlText w:val="%1.%2.%3.%4"/>
      <w:lvlJc w:val="left"/>
      <w:pPr>
        <w:ind w:left="4887" w:hanging="720"/>
      </w:pPr>
      <w:rPr>
        <w:rFonts w:hint="default"/>
      </w:rPr>
    </w:lvl>
    <w:lvl w:ilvl="4">
      <w:start w:val="1"/>
      <w:numFmt w:val="decimal"/>
      <w:lvlText w:val="%1.%2.%3.%4.%5"/>
      <w:lvlJc w:val="left"/>
      <w:pPr>
        <w:ind w:left="6327" w:hanging="1080"/>
      </w:pPr>
      <w:rPr>
        <w:rFonts w:hint="default"/>
      </w:rPr>
    </w:lvl>
    <w:lvl w:ilvl="5">
      <w:start w:val="1"/>
      <w:numFmt w:val="decimal"/>
      <w:lvlText w:val="%1.%2.%3.%4.%5.%6"/>
      <w:lvlJc w:val="left"/>
      <w:pPr>
        <w:ind w:left="7407" w:hanging="1080"/>
      </w:pPr>
      <w:rPr>
        <w:rFonts w:hint="default"/>
      </w:rPr>
    </w:lvl>
    <w:lvl w:ilvl="6">
      <w:start w:val="1"/>
      <w:numFmt w:val="decimal"/>
      <w:lvlText w:val="%1.%2.%3.%4.%5.%6.%7"/>
      <w:lvlJc w:val="left"/>
      <w:pPr>
        <w:ind w:left="8847" w:hanging="1440"/>
      </w:pPr>
      <w:rPr>
        <w:rFonts w:hint="default"/>
      </w:rPr>
    </w:lvl>
    <w:lvl w:ilvl="7">
      <w:start w:val="1"/>
      <w:numFmt w:val="decimal"/>
      <w:lvlText w:val="%1.%2.%3.%4.%5.%6.%7.%8"/>
      <w:lvlJc w:val="left"/>
      <w:pPr>
        <w:ind w:left="9927" w:hanging="1440"/>
      </w:pPr>
      <w:rPr>
        <w:rFonts w:hint="default"/>
      </w:rPr>
    </w:lvl>
    <w:lvl w:ilvl="8">
      <w:start w:val="1"/>
      <w:numFmt w:val="decimal"/>
      <w:lvlText w:val="%1.%2.%3.%4.%5.%6.%7.%8.%9"/>
      <w:lvlJc w:val="left"/>
      <w:pPr>
        <w:ind w:left="11367" w:hanging="1800"/>
      </w:pPr>
      <w:rPr>
        <w:rFonts w:hint="default"/>
      </w:rPr>
    </w:lvl>
  </w:abstractNum>
  <w:abstractNum w:abstractNumId="2">
    <w:nsid w:val="2380116F"/>
    <w:multiLevelType w:val="hybridMultilevel"/>
    <w:tmpl w:val="870AF860"/>
    <w:lvl w:ilvl="0" w:tplc="F28A3A1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3C32599"/>
    <w:multiLevelType w:val="hybridMultilevel"/>
    <w:tmpl w:val="51CEC39C"/>
    <w:lvl w:ilvl="0" w:tplc="F28A3A12">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nsid w:val="27B2071D"/>
    <w:multiLevelType w:val="hybridMultilevel"/>
    <w:tmpl w:val="1AF6A924"/>
    <w:lvl w:ilvl="0" w:tplc="F28A3A1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285C1344"/>
    <w:multiLevelType w:val="hybridMultilevel"/>
    <w:tmpl w:val="8AC2A00E"/>
    <w:lvl w:ilvl="0" w:tplc="BDEC7892">
      <w:start w:val="1"/>
      <w:numFmt w:val="decimal"/>
      <w:lvlText w:val="%1."/>
      <w:lvlJc w:val="left"/>
      <w:pPr>
        <w:ind w:left="720" w:hanging="360"/>
      </w:pPr>
      <w:rPr>
        <w:rFonts w:hint="default"/>
        <w:b/>
      </w:rPr>
    </w:lvl>
    <w:lvl w:ilvl="1" w:tplc="344A73A0">
      <w:start w:val="1"/>
      <w:numFmt w:val="lowerLetter"/>
      <w:lvlText w:val="%2."/>
      <w:lvlJc w:val="left"/>
      <w:pPr>
        <w:ind w:left="1440" w:hanging="360"/>
      </w:pPr>
      <w:rPr>
        <w:b/>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28AD3E11"/>
    <w:multiLevelType w:val="multilevel"/>
    <w:tmpl w:val="8E8C28F2"/>
    <w:lvl w:ilvl="0">
      <w:start w:val="1"/>
      <w:numFmt w:val="lowerRoman"/>
      <w:lvlText w:val="%1)"/>
      <w:lvlJc w:val="left"/>
      <w:pPr>
        <w:ind w:left="1287" w:hanging="360"/>
      </w:pPr>
      <w:rPr>
        <w:rFonts w:hint="default"/>
      </w:rPr>
    </w:lvl>
    <w:lvl w:ilvl="1">
      <w:start w:val="1"/>
      <w:numFmt w:val="decimal"/>
      <w:lvlText w:val="%1.%2"/>
      <w:lvlJc w:val="left"/>
      <w:pPr>
        <w:ind w:left="2367" w:hanging="360"/>
      </w:pPr>
      <w:rPr>
        <w:rFonts w:hint="default"/>
      </w:rPr>
    </w:lvl>
    <w:lvl w:ilvl="2">
      <w:start w:val="1"/>
      <w:numFmt w:val="lowerRoman"/>
      <w:lvlText w:val="%3)"/>
      <w:lvlJc w:val="left"/>
      <w:pPr>
        <w:ind w:left="3807" w:hanging="720"/>
      </w:pPr>
      <w:rPr>
        <w:rFonts w:ascii="Calibri" w:eastAsiaTheme="minorEastAsia" w:hAnsi="Calibri" w:cs="Calibri"/>
        <w:sz w:val="22"/>
        <w:szCs w:val="22"/>
      </w:rPr>
    </w:lvl>
    <w:lvl w:ilvl="3">
      <w:start w:val="1"/>
      <w:numFmt w:val="decimal"/>
      <w:lvlText w:val="%1.%2.%3.%4"/>
      <w:lvlJc w:val="left"/>
      <w:pPr>
        <w:ind w:left="4887" w:hanging="720"/>
      </w:pPr>
      <w:rPr>
        <w:rFonts w:hint="default"/>
      </w:rPr>
    </w:lvl>
    <w:lvl w:ilvl="4">
      <w:start w:val="1"/>
      <w:numFmt w:val="decimal"/>
      <w:lvlText w:val="%1.%2.%3.%4.%5"/>
      <w:lvlJc w:val="left"/>
      <w:pPr>
        <w:ind w:left="6327" w:hanging="1080"/>
      </w:pPr>
      <w:rPr>
        <w:rFonts w:hint="default"/>
      </w:rPr>
    </w:lvl>
    <w:lvl w:ilvl="5">
      <w:start w:val="1"/>
      <w:numFmt w:val="decimal"/>
      <w:lvlText w:val="%1.%2.%3.%4.%5.%6"/>
      <w:lvlJc w:val="left"/>
      <w:pPr>
        <w:ind w:left="7407" w:hanging="1080"/>
      </w:pPr>
      <w:rPr>
        <w:rFonts w:hint="default"/>
      </w:rPr>
    </w:lvl>
    <w:lvl w:ilvl="6">
      <w:start w:val="1"/>
      <w:numFmt w:val="decimal"/>
      <w:lvlText w:val="%1.%2.%3.%4.%5.%6.%7"/>
      <w:lvlJc w:val="left"/>
      <w:pPr>
        <w:ind w:left="8847" w:hanging="1440"/>
      </w:pPr>
      <w:rPr>
        <w:rFonts w:hint="default"/>
      </w:rPr>
    </w:lvl>
    <w:lvl w:ilvl="7">
      <w:start w:val="1"/>
      <w:numFmt w:val="decimal"/>
      <w:lvlText w:val="%1.%2.%3.%4.%5.%6.%7.%8"/>
      <w:lvlJc w:val="left"/>
      <w:pPr>
        <w:ind w:left="9927" w:hanging="1440"/>
      </w:pPr>
      <w:rPr>
        <w:rFonts w:hint="default"/>
      </w:rPr>
    </w:lvl>
    <w:lvl w:ilvl="8">
      <w:start w:val="1"/>
      <w:numFmt w:val="decimal"/>
      <w:lvlText w:val="%1.%2.%3.%4.%5.%6.%7.%8.%9"/>
      <w:lvlJc w:val="left"/>
      <w:pPr>
        <w:ind w:left="11367" w:hanging="1800"/>
      </w:pPr>
      <w:rPr>
        <w:rFonts w:hint="default"/>
      </w:rPr>
    </w:lvl>
  </w:abstractNum>
  <w:abstractNum w:abstractNumId="7">
    <w:nsid w:val="29B77D4E"/>
    <w:multiLevelType w:val="multilevel"/>
    <w:tmpl w:val="E154FAEA"/>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nsid w:val="2C3E7C52"/>
    <w:multiLevelType w:val="multilevel"/>
    <w:tmpl w:val="59822EC8"/>
    <w:lvl w:ilvl="0">
      <w:start w:val="1"/>
      <w:numFmt w:val="lowerRoman"/>
      <w:lvlText w:val="%1)"/>
      <w:lvlJc w:val="left"/>
      <w:pPr>
        <w:ind w:left="1287" w:hanging="360"/>
      </w:pPr>
      <w:rPr>
        <w:rFonts w:hint="default"/>
      </w:rPr>
    </w:lvl>
    <w:lvl w:ilvl="1">
      <w:start w:val="1"/>
      <w:numFmt w:val="decimal"/>
      <w:lvlText w:val="%1.%2"/>
      <w:lvlJc w:val="left"/>
      <w:pPr>
        <w:ind w:left="2367" w:hanging="360"/>
      </w:pPr>
      <w:rPr>
        <w:rFonts w:hint="default"/>
      </w:rPr>
    </w:lvl>
    <w:lvl w:ilvl="2">
      <w:start w:val="1"/>
      <w:numFmt w:val="lowerRoman"/>
      <w:lvlText w:val="%3)"/>
      <w:lvlJc w:val="left"/>
      <w:pPr>
        <w:ind w:left="3807" w:hanging="720"/>
      </w:pPr>
      <w:rPr>
        <w:rFonts w:ascii="Calibri" w:eastAsiaTheme="minorEastAsia" w:hAnsi="Calibri" w:cs="Calibri"/>
        <w:sz w:val="22"/>
        <w:szCs w:val="22"/>
      </w:rPr>
    </w:lvl>
    <w:lvl w:ilvl="3">
      <w:start w:val="1"/>
      <w:numFmt w:val="decimal"/>
      <w:lvlText w:val="%1.%2.%3.%4"/>
      <w:lvlJc w:val="left"/>
      <w:pPr>
        <w:ind w:left="4887" w:hanging="720"/>
      </w:pPr>
      <w:rPr>
        <w:rFonts w:hint="default"/>
      </w:rPr>
    </w:lvl>
    <w:lvl w:ilvl="4">
      <w:start w:val="1"/>
      <w:numFmt w:val="decimal"/>
      <w:lvlText w:val="%1.%2.%3.%4.%5"/>
      <w:lvlJc w:val="left"/>
      <w:pPr>
        <w:ind w:left="6327" w:hanging="1080"/>
      </w:pPr>
      <w:rPr>
        <w:rFonts w:hint="default"/>
      </w:rPr>
    </w:lvl>
    <w:lvl w:ilvl="5">
      <w:start w:val="1"/>
      <w:numFmt w:val="decimal"/>
      <w:lvlText w:val="%1.%2.%3.%4.%5.%6"/>
      <w:lvlJc w:val="left"/>
      <w:pPr>
        <w:ind w:left="7407" w:hanging="1080"/>
      </w:pPr>
      <w:rPr>
        <w:rFonts w:hint="default"/>
      </w:rPr>
    </w:lvl>
    <w:lvl w:ilvl="6">
      <w:start w:val="1"/>
      <w:numFmt w:val="decimal"/>
      <w:lvlText w:val="%1.%2.%3.%4.%5.%6.%7"/>
      <w:lvlJc w:val="left"/>
      <w:pPr>
        <w:ind w:left="8847" w:hanging="1440"/>
      </w:pPr>
      <w:rPr>
        <w:rFonts w:hint="default"/>
      </w:rPr>
    </w:lvl>
    <w:lvl w:ilvl="7">
      <w:start w:val="1"/>
      <w:numFmt w:val="decimal"/>
      <w:lvlText w:val="%1.%2.%3.%4.%5.%6.%7.%8"/>
      <w:lvlJc w:val="left"/>
      <w:pPr>
        <w:ind w:left="9927" w:hanging="1440"/>
      </w:pPr>
      <w:rPr>
        <w:rFonts w:hint="default"/>
      </w:rPr>
    </w:lvl>
    <w:lvl w:ilvl="8">
      <w:start w:val="1"/>
      <w:numFmt w:val="decimal"/>
      <w:lvlText w:val="%1.%2.%3.%4.%5.%6.%7.%8.%9"/>
      <w:lvlJc w:val="left"/>
      <w:pPr>
        <w:ind w:left="11367" w:hanging="1800"/>
      </w:pPr>
      <w:rPr>
        <w:rFonts w:hint="default"/>
      </w:rPr>
    </w:lvl>
  </w:abstractNum>
  <w:abstractNum w:abstractNumId="9">
    <w:nsid w:val="2F045984"/>
    <w:multiLevelType w:val="multilevel"/>
    <w:tmpl w:val="4850A31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31B411CE"/>
    <w:multiLevelType w:val="multilevel"/>
    <w:tmpl w:val="19BE095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36A21CB5"/>
    <w:multiLevelType w:val="multilevel"/>
    <w:tmpl w:val="E7843FEC"/>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b/>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42CA7A02"/>
    <w:multiLevelType w:val="hybridMultilevel"/>
    <w:tmpl w:val="EFF8A70A"/>
    <w:lvl w:ilvl="0" w:tplc="F41A1E5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54272417"/>
    <w:multiLevelType w:val="hybridMultilevel"/>
    <w:tmpl w:val="EFFA00CA"/>
    <w:lvl w:ilvl="0" w:tplc="F28A3A12">
      <w:start w:val="1"/>
      <w:numFmt w:val="bullet"/>
      <w:lvlText w:val=""/>
      <w:lvlJc w:val="left"/>
      <w:pPr>
        <w:ind w:left="753" w:hanging="360"/>
      </w:pPr>
      <w:rPr>
        <w:rFonts w:ascii="Symbol" w:hAnsi="Symbol" w:hint="default"/>
      </w:rPr>
    </w:lvl>
    <w:lvl w:ilvl="1" w:tplc="440A0003" w:tentative="1">
      <w:start w:val="1"/>
      <w:numFmt w:val="bullet"/>
      <w:lvlText w:val="o"/>
      <w:lvlJc w:val="left"/>
      <w:pPr>
        <w:ind w:left="1473" w:hanging="360"/>
      </w:pPr>
      <w:rPr>
        <w:rFonts w:ascii="Courier New" w:hAnsi="Courier New" w:cs="Courier New" w:hint="default"/>
      </w:rPr>
    </w:lvl>
    <w:lvl w:ilvl="2" w:tplc="440A0005" w:tentative="1">
      <w:start w:val="1"/>
      <w:numFmt w:val="bullet"/>
      <w:lvlText w:val=""/>
      <w:lvlJc w:val="left"/>
      <w:pPr>
        <w:ind w:left="2193" w:hanging="360"/>
      </w:pPr>
      <w:rPr>
        <w:rFonts w:ascii="Wingdings" w:hAnsi="Wingdings" w:hint="default"/>
      </w:rPr>
    </w:lvl>
    <w:lvl w:ilvl="3" w:tplc="440A0001" w:tentative="1">
      <w:start w:val="1"/>
      <w:numFmt w:val="bullet"/>
      <w:lvlText w:val=""/>
      <w:lvlJc w:val="left"/>
      <w:pPr>
        <w:ind w:left="2913" w:hanging="360"/>
      </w:pPr>
      <w:rPr>
        <w:rFonts w:ascii="Symbol" w:hAnsi="Symbol" w:hint="default"/>
      </w:rPr>
    </w:lvl>
    <w:lvl w:ilvl="4" w:tplc="440A0003" w:tentative="1">
      <w:start w:val="1"/>
      <w:numFmt w:val="bullet"/>
      <w:lvlText w:val="o"/>
      <w:lvlJc w:val="left"/>
      <w:pPr>
        <w:ind w:left="3633" w:hanging="360"/>
      </w:pPr>
      <w:rPr>
        <w:rFonts w:ascii="Courier New" w:hAnsi="Courier New" w:cs="Courier New" w:hint="default"/>
      </w:rPr>
    </w:lvl>
    <w:lvl w:ilvl="5" w:tplc="440A0005" w:tentative="1">
      <w:start w:val="1"/>
      <w:numFmt w:val="bullet"/>
      <w:lvlText w:val=""/>
      <w:lvlJc w:val="left"/>
      <w:pPr>
        <w:ind w:left="4353" w:hanging="360"/>
      </w:pPr>
      <w:rPr>
        <w:rFonts w:ascii="Wingdings" w:hAnsi="Wingdings" w:hint="default"/>
      </w:rPr>
    </w:lvl>
    <w:lvl w:ilvl="6" w:tplc="440A0001" w:tentative="1">
      <w:start w:val="1"/>
      <w:numFmt w:val="bullet"/>
      <w:lvlText w:val=""/>
      <w:lvlJc w:val="left"/>
      <w:pPr>
        <w:ind w:left="5073" w:hanging="360"/>
      </w:pPr>
      <w:rPr>
        <w:rFonts w:ascii="Symbol" w:hAnsi="Symbol" w:hint="default"/>
      </w:rPr>
    </w:lvl>
    <w:lvl w:ilvl="7" w:tplc="440A0003" w:tentative="1">
      <w:start w:val="1"/>
      <w:numFmt w:val="bullet"/>
      <w:lvlText w:val="o"/>
      <w:lvlJc w:val="left"/>
      <w:pPr>
        <w:ind w:left="5793" w:hanging="360"/>
      </w:pPr>
      <w:rPr>
        <w:rFonts w:ascii="Courier New" w:hAnsi="Courier New" w:cs="Courier New" w:hint="default"/>
      </w:rPr>
    </w:lvl>
    <w:lvl w:ilvl="8" w:tplc="440A0005" w:tentative="1">
      <w:start w:val="1"/>
      <w:numFmt w:val="bullet"/>
      <w:lvlText w:val=""/>
      <w:lvlJc w:val="left"/>
      <w:pPr>
        <w:ind w:left="6513" w:hanging="360"/>
      </w:pPr>
      <w:rPr>
        <w:rFonts w:ascii="Wingdings" w:hAnsi="Wingdings" w:hint="default"/>
      </w:rPr>
    </w:lvl>
  </w:abstractNum>
  <w:abstractNum w:abstractNumId="14">
    <w:nsid w:val="5C7B13B7"/>
    <w:multiLevelType w:val="hybridMultilevel"/>
    <w:tmpl w:val="A0AA0102"/>
    <w:lvl w:ilvl="0" w:tplc="F28A3A12">
      <w:start w:val="1"/>
      <w:numFmt w:val="bullet"/>
      <w:lvlText w:val=""/>
      <w:lvlJc w:val="left"/>
      <w:pPr>
        <w:ind w:left="927" w:hanging="360"/>
      </w:pPr>
      <w:rPr>
        <w:rFonts w:ascii="Symbol" w:hAnsi="Symbol"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5">
    <w:nsid w:val="60990EA8"/>
    <w:multiLevelType w:val="multilevel"/>
    <w:tmpl w:val="C8C00314"/>
    <w:lvl w:ilvl="0">
      <w:start w:val="1"/>
      <w:numFmt w:val="lowerRoman"/>
      <w:lvlText w:val="%1)"/>
      <w:lvlJc w:val="left"/>
      <w:pPr>
        <w:ind w:left="1287" w:hanging="360"/>
      </w:pPr>
      <w:rPr>
        <w:rFonts w:hint="default"/>
      </w:rPr>
    </w:lvl>
    <w:lvl w:ilvl="1">
      <w:start w:val="1"/>
      <w:numFmt w:val="decimal"/>
      <w:lvlText w:val="%1.%2"/>
      <w:lvlJc w:val="left"/>
      <w:pPr>
        <w:ind w:left="2367" w:hanging="360"/>
      </w:pPr>
      <w:rPr>
        <w:rFonts w:hint="default"/>
      </w:rPr>
    </w:lvl>
    <w:lvl w:ilvl="2">
      <w:start w:val="1"/>
      <w:numFmt w:val="lowerRoman"/>
      <w:lvlText w:val="%3)"/>
      <w:lvlJc w:val="left"/>
      <w:pPr>
        <w:ind w:left="3807" w:hanging="720"/>
      </w:pPr>
      <w:rPr>
        <w:rFonts w:ascii="Calibri" w:eastAsiaTheme="minorEastAsia" w:hAnsi="Calibri" w:cs="Calibri"/>
        <w:sz w:val="22"/>
        <w:szCs w:val="22"/>
      </w:rPr>
    </w:lvl>
    <w:lvl w:ilvl="3">
      <w:start w:val="1"/>
      <w:numFmt w:val="decimal"/>
      <w:lvlText w:val="%1.%2.%3.%4"/>
      <w:lvlJc w:val="left"/>
      <w:pPr>
        <w:ind w:left="4887" w:hanging="720"/>
      </w:pPr>
      <w:rPr>
        <w:rFonts w:hint="default"/>
      </w:rPr>
    </w:lvl>
    <w:lvl w:ilvl="4">
      <w:start w:val="1"/>
      <w:numFmt w:val="decimal"/>
      <w:lvlText w:val="%1.%2.%3.%4.%5"/>
      <w:lvlJc w:val="left"/>
      <w:pPr>
        <w:ind w:left="6327" w:hanging="1080"/>
      </w:pPr>
      <w:rPr>
        <w:rFonts w:hint="default"/>
      </w:rPr>
    </w:lvl>
    <w:lvl w:ilvl="5">
      <w:start w:val="1"/>
      <w:numFmt w:val="decimal"/>
      <w:lvlText w:val="%1.%2.%3.%4.%5.%6"/>
      <w:lvlJc w:val="left"/>
      <w:pPr>
        <w:ind w:left="7407" w:hanging="1080"/>
      </w:pPr>
      <w:rPr>
        <w:rFonts w:hint="default"/>
      </w:rPr>
    </w:lvl>
    <w:lvl w:ilvl="6">
      <w:start w:val="1"/>
      <w:numFmt w:val="decimal"/>
      <w:lvlText w:val="%1.%2.%3.%4.%5.%6.%7"/>
      <w:lvlJc w:val="left"/>
      <w:pPr>
        <w:ind w:left="8847" w:hanging="1440"/>
      </w:pPr>
      <w:rPr>
        <w:rFonts w:hint="default"/>
      </w:rPr>
    </w:lvl>
    <w:lvl w:ilvl="7">
      <w:start w:val="1"/>
      <w:numFmt w:val="decimal"/>
      <w:lvlText w:val="%1.%2.%3.%4.%5.%6.%7.%8"/>
      <w:lvlJc w:val="left"/>
      <w:pPr>
        <w:ind w:left="9927" w:hanging="1440"/>
      </w:pPr>
      <w:rPr>
        <w:rFonts w:hint="default"/>
      </w:rPr>
    </w:lvl>
    <w:lvl w:ilvl="8">
      <w:start w:val="1"/>
      <w:numFmt w:val="decimal"/>
      <w:lvlText w:val="%1.%2.%3.%4.%5.%6.%7.%8.%9"/>
      <w:lvlJc w:val="left"/>
      <w:pPr>
        <w:ind w:left="11367" w:hanging="1800"/>
      </w:pPr>
      <w:rPr>
        <w:rFonts w:hint="default"/>
      </w:rPr>
    </w:lvl>
  </w:abstractNum>
  <w:abstractNum w:abstractNumId="16">
    <w:nsid w:val="60CC449B"/>
    <w:multiLevelType w:val="multilevel"/>
    <w:tmpl w:val="866075A8"/>
    <w:lvl w:ilvl="0">
      <w:start w:val="1"/>
      <w:numFmt w:val="lowerRoman"/>
      <w:lvlText w:val="%1)"/>
      <w:lvlJc w:val="left"/>
      <w:pPr>
        <w:ind w:left="1287" w:hanging="360"/>
      </w:pPr>
      <w:rPr>
        <w:rFonts w:hint="default"/>
      </w:rPr>
    </w:lvl>
    <w:lvl w:ilvl="1">
      <w:start w:val="1"/>
      <w:numFmt w:val="decimal"/>
      <w:lvlText w:val="%1.%2"/>
      <w:lvlJc w:val="left"/>
      <w:pPr>
        <w:ind w:left="2367" w:hanging="360"/>
      </w:pPr>
      <w:rPr>
        <w:rFonts w:hint="default"/>
      </w:rPr>
    </w:lvl>
    <w:lvl w:ilvl="2">
      <w:start w:val="1"/>
      <w:numFmt w:val="lowerRoman"/>
      <w:lvlText w:val="%3)"/>
      <w:lvlJc w:val="left"/>
      <w:pPr>
        <w:ind w:left="3807" w:hanging="720"/>
      </w:pPr>
      <w:rPr>
        <w:rFonts w:ascii="Calibri" w:eastAsiaTheme="minorEastAsia" w:hAnsi="Calibri" w:cs="Calibri"/>
        <w:sz w:val="22"/>
        <w:szCs w:val="22"/>
      </w:rPr>
    </w:lvl>
    <w:lvl w:ilvl="3">
      <w:start w:val="1"/>
      <w:numFmt w:val="decimal"/>
      <w:lvlText w:val="%1.%2.%3.%4"/>
      <w:lvlJc w:val="left"/>
      <w:pPr>
        <w:ind w:left="4887" w:hanging="720"/>
      </w:pPr>
      <w:rPr>
        <w:rFonts w:hint="default"/>
      </w:rPr>
    </w:lvl>
    <w:lvl w:ilvl="4">
      <w:start w:val="1"/>
      <w:numFmt w:val="decimal"/>
      <w:lvlText w:val="%1.%2.%3.%4.%5"/>
      <w:lvlJc w:val="left"/>
      <w:pPr>
        <w:ind w:left="6327" w:hanging="1080"/>
      </w:pPr>
      <w:rPr>
        <w:rFonts w:hint="default"/>
      </w:rPr>
    </w:lvl>
    <w:lvl w:ilvl="5">
      <w:start w:val="1"/>
      <w:numFmt w:val="decimal"/>
      <w:lvlText w:val="%1.%2.%3.%4.%5.%6"/>
      <w:lvlJc w:val="left"/>
      <w:pPr>
        <w:ind w:left="7407" w:hanging="1080"/>
      </w:pPr>
      <w:rPr>
        <w:rFonts w:hint="default"/>
      </w:rPr>
    </w:lvl>
    <w:lvl w:ilvl="6">
      <w:start w:val="1"/>
      <w:numFmt w:val="decimal"/>
      <w:lvlText w:val="%1.%2.%3.%4.%5.%6.%7"/>
      <w:lvlJc w:val="left"/>
      <w:pPr>
        <w:ind w:left="8847" w:hanging="1440"/>
      </w:pPr>
      <w:rPr>
        <w:rFonts w:hint="default"/>
      </w:rPr>
    </w:lvl>
    <w:lvl w:ilvl="7">
      <w:start w:val="1"/>
      <w:numFmt w:val="decimal"/>
      <w:lvlText w:val="%1.%2.%3.%4.%5.%6.%7.%8"/>
      <w:lvlJc w:val="left"/>
      <w:pPr>
        <w:ind w:left="9927" w:hanging="1440"/>
      </w:pPr>
      <w:rPr>
        <w:rFonts w:hint="default"/>
      </w:rPr>
    </w:lvl>
    <w:lvl w:ilvl="8">
      <w:start w:val="1"/>
      <w:numFmt w:val="decimal"/>
      <w:lvlText w:val="%1.%2.%3.%4.%5.%6.%7.%8.%9"/>
      <w:lvlJc w:val="left"/>
      <w:pPr>
        <w:ind w:left="11367" w:hanging="1800"/>
      </w:pPr>
      <w:rPr>
        <w:rFonts w:hint="default"/>
      </w:rPr>
    </w:lvl>
  </w:abstractNum>
  <w:num w:numId="1">
    <w:abstractNumId w:val="5"/>
  </w:num>
  <w:num w:numId="2">
    <w:abstractNumId w:val="10"/>
  </w:num>
  <w:num w:numId="3">
    <w:abstractNumId w:val="11"/>
  </w:num>
  <w:num w:numId="4">
    <w:abstractNumId w:val="2"/>
  </w:num>
  <w:num w:numId="5">
    <w:abstractNumId w:val="13"/>
  </w:num>
  <w:num w:numId="6">
    <w:abstractNumId w:val="4"/>
  </w:num>
  <w:num w:numId="7">
    <w:abstractNumId w:val="14"/>
  </w:num>
  <w:num w:numId="8">
    <w:abstractNumId w:val="12"/>
  </w:num>
  <w:num w:numId="9">
    <w:abstractNumId w:val="7"/>
  </w:num>
  <w:num w:numId="10">
    <w:abstractNumId w:val="9"/>
  </w:num>
  <w:num w:numId="11">
    <w:abstractNumId w:val="3"/>
  </w:num>
  <w:num w:numId="12">
    <w:abstractNumId w:val="1"/>
  </w:num>
  <w:num w:numId="13">
    <w:abstractNumId w:val="15"/>
  </w:num>
  <w:num w:numId="14">
    <w:abstractNumId w:val="6"/>
  </w:num>
  <w:num w:numId="15">
    <w:abstractNumId w:val="0"/>
  </w:num>
  <w:num w:numId="16">
    <w:abstractNumId w:val="16"/>
  </w:num>
  <w:num w:numId="17">
    <w:abstractNumId w:val="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DC4EAA"/>
    <w:rsid w:val="00002374"/>
    <w:rsid w:val="00005B48"/>
    <w:rsid w:val="0001055F"/>
    <w:rsid w:val="00011732"/>
    <w:rsid w:val="00011CBF"/>
    <w:rsid w:val="000120F5"/>
    <w:rsid w:val="000140C4"/>
    <w:rsid w:val="00024061"/>
    <w:rsid w:val="00043068"/>
    <w:rsid w:val="00052CB2"/>
    <w:rsid w:val="00057D0F"/>
    <w:rsid w:val="0006307C"/>
    <w:rsid w:val="00072FC6"/>
    <w:rsid w:val="000962FD"/>
    <w:rsid w:val="000A2E79"/>
    <w:rsid w:val="000B1E3C"/>
    <w:rsid w:val="000B5C0C"/>
    <w:rsid w:val="000C2DBA"/>
    <w:rsid w:val="000C6505"/>
    <w:rsid w:val="000D7674"/>
    <w:rsid w:val="000E0566"/>
    <w:rsid w:val="000F25C9"/>
    <w:rsid w:val="000F6645"/>
    <w:rsid w:val="001003B0"/>
    <w:rsid w:val="00104EDC"/>
    <w:rsid w:val="00107FD7"/>
    <w:rsid w:val="00135A1D"/>
    <w:rsid w:val="00137E8B"/>
    <w:rsid w:val="00140354"/>
    <w:rsid w:val="001442FA"/>
    <w:rsid w:val="00145D43"/>
    <w:rsid w:val="00150333"/>
    <w:rsid w:val="00151C7B"/>
    <w:rsid w:val="00180227"/>
    <w:rsid w:val="00190BE2"/>
    <w:rsid w:val="00191223"/>
    <w:rsid w:val="001A03A7"/>
    <w:rsid w:val="001A6355"/>
    <w:rsid w:val="001B596B"/>
    <w:rsid w:val="001C0A21"/>
    <w:rsid w:val="001C2AD0"/>
    <w:rsid w:val="001C79F5"/>
    <w:rsid w:val="001D0A61"/>
    <w:rsid w:val="001D18FD"/>
    <w:rsid w:val="001D4981"/>
    <w:rsid w:val="001D6B58"/>
    <w:rsid w:val="001E1022"/>
    <w:rsid w:val="001E7D92"/>
    <w:rsid w:val="001F218B"/>
    <w:rsid w:val="001F657F"/>
    <w:rsid w:val="002241A1"/>
    <w:rsid w:val="00232449"/>
    <w:rsid w:val="002346D2"/>
    <w:rsid w:val="00242D73"/>
    <w:rsid w:val="00247E08"/>
    <w:rsid w:val="00266504"/>
    <w:rsid w:val="0027077A"/>
    <w:rsid w:val="00275EFA"/>
    <w:rsid w:val="002765FD"/>
    <w:rsid w:val="00280E04"/>
    <w:rsid w:val="002828B5"/>
    <w:rsid w:val="00287E49"/>
    <w:rsid w:val="00287EF6"/>
    <w:rsid w:val="00292336"/>
    <w:rsid w:val="00294336"/>
    <w:rsid w:val="00296EB8"/>
    <w:rsid w:val="002A4784"/>
    <w:rsid w:val="002D01BD"/>
    <w:rsid w:val="002D6B2A"/>
    <w:rsid w:val="002E2929"/>
    <w:rsid w:val="002E7E43"/>
    <w:rsid w:val="002F37DC"/>
    <w:rsid w:val="003003A0"/>
    <w:rsid w:val="00304B1C"/>
    <w:rsid w:val="00307D66"/>
    <w:rsid w:val="00324A32"/>
    <w:rsid w:val="00325ACF"/>
    <w:rsid w:val="00326E81"/>
    <w:rsid w:val="0033615F"/>
    <w:rsid w:val="00381BCB"/>
    <w:rsid w:val="00397987"/>
    <w:rsid w:val="003A04E3"/>
    <w:rsid w:val="003B3A66"/>
    <w:rsid w:val="003B3B3C"/>
    <w:rsid w:val="003C3B06"/>
    <w:rsid w:val="003E0AA4"/>
    <w:rsid w:val="003E71B0"/>
    <w:rsid w:val="003F42AD"/>
    <w:rsid w:val="003F65EC"/>
    <w:rsid w:val="004037E9"/>
    <w:rsid w:val="00413984"/>
    <w:rsid w:val="00415933"/>
    <w:rsid w:val="00426140"/>
    <w:rsid w:val="004336D8"/>
    <w:rsid w:val="00442C23"/>
    <w:rsid w:val="004430CF"/>
    <w:rsid w:val="0044719F"/>
    <w:rsid w:val="004619B4"/>
    <w:rsid w:val="00481315"/>
    <w:rsid w:val="004842FB"/>
    <w:rsid w:val="00492217"/>
    <w:rsid w:val="00492ACF"/>
    <w:rsid w:val="00493D1E"/>
    <w:rsid w:val="004B42DD"/>
    <w:rsid w:val="004B62B5"/>
    <w:rsid w:val="004C18E2"/>
    <w:rsid w:val="004C25BF"/>
    <w:rsid w:val="004D680C"/>
    <w:rsid w:val="00511256"/>
    <w:rsid w:val="00514D44"/>
    <w:rsid w:val="00524842"/>
    <w:rsid w:val="00524A59"/>
    <w:rsid w:val="00524E0A"/>
    <w:rsid w:val="00526EDF"/>
    <w:rsid w:val="00537F82"/>
    <w:rsid w:val="00540248"/>
    <w:rsid w:val="00544B75"/>
    <w:rsid w:val="00545E75"/>
    <w:rsid w:val="00553B62"/>
    <w:rsid w:val="005550A0"/>
    <w:rsid w:val="005603A0"/>
    <w:rsid w:val="005639C6"/>
    <w:rsid w:val="00570D7E"/>
    <w:rsid w:val="00576B27"/>
    <w:rsid w:val="00577545"/>
    <w:rsid w:val="005775CA"/>
    <w:rsid w:val="00597A56"/>
    <w:rsid w:val="005A6C2F"/>
    <w:rsid w:val="005B3086"/>
    <w:rsid w:val="005B365A"/>
    <w:rsid w:val="005C285D"/>
    <w:rsid w:val="005C28BD"/>
    <w:rsid w:val="005C652D"/>
    <w:rsid w:val="005D4550"/>
    <w:rsid w:val="005F06A6"/>
    <w:rsid w:val="005F6AB9"/>
    <w:rsid w:val="00603913"/>
    <w:rsid w:val="00611286"/>
    <w:rsid w:val="006304F3"/>
    <w:rsid w:val="00631AE6"/>
    <w:rsid w:val="00633BD6"/>
    <w:rsid w:val="00636021"/>
    <w:rsid w:val="00642C88"/>
    <w:rsid w:val="00645ED5"/>
    <w:rsid w:val="006470FF"/>
    <w:rsid w:val="006519D5"/>
    <w:rsid w:val="00653BC2"/>
    <w:rsid w:val="0066204D"/>
    <w:rsid w:val="0066578E"/>
    <w:rsid w:val="00674CE2"/>
    <w:rsid w:val="00684E1A"/>
    <w:rsid w:val="006865AF"/>
    <w:rsid w:val="00691637"/>
    <w:rsid w:val="00692B64"/>
    <w:rsid w:val="00692D94"/>
    <w:rsid w:val="006937AB"/>
    <w:rsid w:val="006D21A1"/>
    <w:rsid w:val="006D3BD6"/>
    <w:rsid w:val="006D7AC0"/>
    <w:rsid w:val="006E6B03"/>
    <w:rsid w:val="006F38CC"/>
    <w:rsid w:val="006F7F78"/>
    <w:rsid w:val="007101C2"/>
    <w:rsid w:val="00711CD5"/>
    <w:rsid w:val="007162E7"/>
    <w:rsid w:val="00717AD8"/>
    <w:rsid w:val="0072272B"/>
    <w:rsid w:val="0074597C"/>
    <w:rsid w:val="00761C8C"/>
    <w:rsid w:val="00770811"/>
    <w:rsid w:val="0077206A"/>
    <w:rsid w:val="007818B0"/>
    <w:rsid w:val="0079633B"/>
    <w:rsid w:val="0079680E"/>
    <w:rsid w:val="007A35D8"/>
    <w:rsid w:val="007A554E"/>
    <w:rsid w:val="007A5DFD"/>
    <w:rsid w:val="007A7846"/>
    <w:rsid w:val="007D0CF4"/>
    <w:rsid w:val="007D2545"/>
    <w:rsid w:val="007E61C8"/>
    <w:rsid w:val="007F2029"/>
    <w:rsid w:val="007F2F5E"/>
    <w:rsid w:val="007F5A28"/>
    <w:rsid w:val="007F5B5F"/>
    <w:rsid w:val="007F68C0"/>
    <w:rsid w:val="0080039E"/>
    <w:rsid w:val="008168AC"/>
    <w:rsid w:val="0082774F"/>
    <w:rsid w:val="00836E9D"/>
    <w:rsid w:val="00841E61"/>
    <w:rsid w:val="0084312E"/>
    <w:rsid w:val="00844B91"/>
    <w:rsid w:val="00846F25"/>
    <w:rsid w:val="008539EC"/>
    <w:rsid w:val="00853F77"/>
    <w:rsid w:val="008566AE"/>
    <w:rsid w:val="008705A4"/>
    <w:rsid w:val="00872211"/>
    <w:rsid w:val="008756AB"/>
    <w:rsid w:val="008775BB"/>
    <w:rsid w:val="00890973"/>
    <w:rsid w:val="00896BDA"/>
    <w:rsid w:val="008B35C2"/>
    <w:rsid w:val="008C3BEA"/>
    <w:rsid w:val="008D0404"/>
    <w:rsid w:val="008D1A32"/>
    <w:rsid w:val="008D1ED3"/>
    <w:rsid w:val="008D2E18"/>
    <w:rsid w:val="008D348C"/>
    <w:rsid w:val="008E0225"/>
    <w:rsid w:val="008E23B6"/>
    <w:rsid w:val="008E2564"/>
    <w:rsid w:val="008F01AF"/>
    <w:rsid w:val="00900462"/>
    <w:rsid w:val="009070BD"/>
    <w:rsid w:val="00913A1A"/>
    <w:rsid w:val="009148FC"/>
    <w:rsid w:val="00921D65"/>
    <w:rsid w:val="0092410E"/>
    <w:rsid w:val="009307BD"/>
    <w:rsid w:val="009354CD"/>
    <w:rsid w:val="00937F69"/>
    <w:rsid w:val="0097007A"/>
    <w:rsid w:val="00974676"/>
    <w:rsid w:val="00976090"/>
    <w:rsid w:val="00982073"/>
    <w:rsid w:val="009A22A5"/>
    <w:rsid w:val="009C033B"/>
    <w:rsid w:val="009C74AB"/>
    <w:rsid w:val="009D6131"/>
    <w:rsid w:val="009E79FC"/>
    <w:rsid w:val="009F2A4A"/>
    <w:rsid w:val="009F492D"/>
    <w:rsid w:val="009F7526"/>
    <w:rsid w:val="00A008B7"/>
    <w:rsid w:val="00A100B3"/>
    <w:rsid w:val="00A139CC"/>
    <w:rsid w:val="00A21FCB"/>
    <w:rsid w:val="00A32DE0"/>
    <w:rsid w:val="00A40A36"/>
    <w:rsid w:val="00A479F9"/>
    <w:rsid w:val="00A47AFC"/>
    <w:rsid w:val="00A5013B"/>
    <w:rsid w:val="00A505B2"/>
    <w:rsid w:val="00A52FAF"/>
    <w:rsid w:val="00A557C8"/>
    <w:rsid w:val="00A6050F"/>
    <w:rsid w:val="00A6143A"/>
    <w:rsid w:val="00A741DA"/>
    <w:rsid w:val="00A91210"/>
    <w:rsid w:val="00A93A31"/>
    <w:rsid w:val="00A93D7E"/>
    <w:rsid w:val="00A95440"/>
    <w:rsid w:val="00A96C36"/>
    <w:rsid w:val="00AB64BD"/>
    <w:rsid w:val="00AB7026"/>
    <w:rsid w:val="00AC4C92"/>
    <w:rsid w:val="00AD0E4C"/>
    <w:rsid w:val="00AD14F0"/>
    <w:rsid w:val="00AE09D8"/>
    <w:rsid w:val="00AE7CBC"/>
    <w:rsid w:val="00AF1B21"/>
    <w:rsid w:val="00AF3475"/>
    <w:rsid w:val="00B36404"/>
    <w:rsid w:val="00B424A8"/>
    <w:rsid w:val="00B44A6C"/>
    <w:rsid w:val="00B50078"/>
    <w:rsid w:val="00B560BA"/>
    <w:rsid w:val="00B57C41"/>
    <w:rsid w:val="00B77CED"/>
    <w:rsid w:val="00B820EE"/>
    <w:rsid w:val="00B82A20"/>
    <w:rsid w:val="00B86231"/>
    <w:rsid w:val="00B87739"/>
    <w:rsid w:val="00B900BD"/>
    <w:rsid w:val="00B96E20"/>
    <w:rsid w:val="00BA0B2E"/>
    <w:rsid w:val="00BA1C62"/>
    <w:rsid w:val="00BB4215"/>
    <w:rsid w:val="00BC4548"/>
    <w:rsid w:val="00BC615A"/>
    <w:rsid w:val="00BD38E9"/>
    <w:rsid w:val="00BD609C"/>
    <w:rsid w:val="00BE759D"/>
    <w:rsid w:val="00BF08B8"/>
    <w:rsid w:val="00BF5864"/>
    <w:rsid w:val="00BF7525"/>
    <w:rsid w:val="00C13AAD"/>
    <w:rsid w:val="00C16649"/>
    <w:rsid w:val="00C2592B"/>
    <w:rsid w:val="00C54EF3"/>
    <w:rsid w:val="00C76A01"/>
    <w:rsid w:val="00C80448"/>
    <w:rsid w:val="00C82741"/>
    <w:rsid w:val="00C82D23"/>
    <w:rsid w:val="00CA504F"/>
    <w:rsid w:val="00CB055F"/>
    <w:rsid w:val="00CB47B1"/>
    <w:rsid w:val="00CB4EC4"/>
    <w:rsid w:val="00CC10A1"/>
    <w:rsid w:val="00CD1144"/>
    <w:rsid w:val="00CD133C"/>
    <w:rsid w:val="00CD6F7B"/>
    <w:rsid w:val="00CF4745"/>
    <w:rsid w:val="00D00F03"/>
    <w:rsid w:val="00D05836"/>
    <w:rsid w:val="00D149BE"/>
    <w:rsid w:val="00D16259"/>
    <w:rsid w:val="00D16694"/>
    <w:rsid w:val="00D20D46"/>
    <w:rsid w:val="00D21D50"/>
    <w:rsid w:val="00D2429E"/>
    <w:rsid w:val="00D27225"/>
    <w:rsid w:val="00D3517D"/>
    <w:rsid w:val="00D4272E"/>
    <w:rsid w:val="00D42C6C"/>
    <w:rsid w:val="00D5292E"/>
    <w:rsid w:val="00D53E88"/>
    <w:rsid w:val="00D66ADB"/>
    <w:rsid w:val="00D74DD9"/>
    <w:rsid w:val="00D83D61"/>
    <w:rsid w:val="00D9699E"/>
    <w:rsid w:val="00DA69F1"/>
    <w:rsid w:val="00DA6F57"/>
    <w:rsid w:val="00DB3998"/>
    <w:rsid w:val="00DB4377"/>
    <w:rsid w:val="00DB4F90"/>
    <w:rsid w:val="00DC4662"/>
    <w:rsid w:val="00DC4EAA"/>
    <w:rsid w:val="00DD0964"/>
    <w:rsid w:val="00DD4576"/>
    <w:rsid w:val="00DD6583"/>
    <w:rsid w:val="00DF41B5"/>
    <w:rsid w:val="00E23A8D"/>
    <w:rsid w:val="00E469C2"/>
    <w:rsid w:val="00E5428B"/>
    <w:rsid w:val="00E6392E"/>
    <w:rsid w:val="00E66222"/>
    <w:rsid w:val="00E7408E"/>
    <w:rsid w:val="00E75319"/>
    <w:rsid w:val="00E7618D"/>
    <w:rsid w:val="00E771D1"/>
    <w:rsid w:val="00E838A9"/>
    <w:rsid w:val="00E97CF8"/>
    <w:rsid w:val="00EA20E9"/>
    <w:rsid w:val="00EA5840"/>
    <w:rsid w:val="00EB3E8C"/>
    <w:rsid w:val="00EB5DF6"/>
    <w:rsid w:val="00ED2D02"/>
    <w:rsid w:val="00ED6501"/>
    <w:rsid w:val="00EE56AA"/>
    <w:rsid w:val="00EF5441"/>
    <w:rsid w:val="00F03101"/>
    <w:rsid w:val="00F03573"/>
    <w:rsid w:val="00F03C6B"/>
    <w:rsid w:val="00F11D40"/>
    <w:rsid w:val="00F155CC"/>
    <w:rsid w:val="00F15846"/>
    <w:rsid w:val="00F31CC9"/>
    <w:rsid w:val="00F46DE4"/>
    <w:rsid w:val="00F55E04"/>
    <w:rsid w:val="00F83A1E"/>
    <w:rsid w:val="00F85BB6"/>
    <w:rsid w:val="00F90FFC"/>
    <w:rsid w:val="00F91586"/>
    <w:rsid w:val="00F9223F"/>
    <w:rsid w:val="00F92AC9"/>
    <w:rsid w:val="00F97187"/>
    <w:rsid w:val="00FB0CA7"/>
    <w:rsid w:val="00FC3471"/>
    <w:rsid w:val="00FC4F79"/>
    <w:rsid w:val="00FC6793"/>
    <w:rsid w:val="00FD14DB"/>
    <w:rsid w:val="00FD2F0C"/>
    <w:rsid w:val="00FE00D1"/>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EAA"/>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C4EAA"/>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C4EAA"/>
    <w:pPr>
      <w:ind w:left="720"/>
      <w:contextualSpacing/>
    </w:pPr>
  </w:style>
  <w:style w:type="table" w:customStyle="1" w:styleId="Tablaconcuadrcula1">
    <w:name w:val="Tabla con cuadrícula1"/>
    <w:basedOn w:val="Tablanormal"/>
    <w:next w:val="Tablaconcuadrcula"/>
    <w:uiPriority w:val="59"/>
    <w:rsid w:val="00DC4EAA"/>
    <w:pPr>
      <w:spacing w:after="0" w:line="240" w:lineRule="auto"/>
    </w:pPr>
    <w:rPr>
      <w:rFonts w:eastAsiaTheme="minorEastAsia"/>
      <w:lang w:val="es-AR"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97CF8"/>
    <w:pPr>
      <w:spacing w:before="100" w:beforeAutospacing="1" w:after="100" w:afterAutospacing="1" w:line="240" w:lineRule="auto"/>
    </w:pPr>
    <w:rPr>
      <w:rFonts w:ascii="Times New Roman" w:hAnsi="Times New Roman" w:cs="Times New Roman"/>
      <w:sz w:val="24"/>
      <w:szCs w:val="24"/>
      <w:lang w:val="es-AR" w:eastAsia="es-AR"/>
    </w:rPr>
  </w:style>
  <w:style w:type="paragraph" w:styleId="Encabezado">
    <w:name w:val="header"/>
    <w:basedOn w:val="Normal"/>
    <w:link w:val="EncabezadoCar"/>
    <w:uiPriority w:val="99"/>
    <w:unhideWhenUsed/>
    <w:rsid w:val="000140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40C4"/>
    <w:rPr>
      <w:rFonts w:eastAsiaTheme="minorEastAsia"/>
      <w:lang w:eastAsia="es-ES"/>
    </w:rPr>
  </w:style>
  <w:style w:type="paragraph" w:styleId="Piedepgina">
    <w:name w:val="footer"/>
    <w:basedOn w:val="Normal"/>
    <w:link w:val="PiedepginaCar"/>
    <w:uiPriority w:val="99"/>
    <w:unhideWhenUsed/>
    <w:rsid w:val="000140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40C4"/>
    <w:rPr>
      <w:rFonts w:eastAsiaTheme="minorEastAsia"/>
      <w:lang w:eastAsia="es-ES"/>
    </w:rPr>
  </w:style>
  <w:style w:type="paragraph" w:styleId="Textodeglobo">
    <w:name w:val="Balloon Text"/>
    <w:basedOn w:val="Normal"/>
    <w:link w:val="TextodegloboCar"/>
    <w:uiPriority w:val="99"/>
    <w:semiHidden/>
    <w:unhideWhenUsed/>
    <w:rsid w:val="005A6C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6C2F"/>
    <w:rPr>
      <w:rFonts w:ascii="Tahoma" w:eastAsiaTheme="minorEastAsia" w:hAnsi="Tahoma" w:cs="Tahoma"/>
      <w:sz w:val="16"/>
      <w:szCs w:val="16"/>
      <w:lang w:eastAsia="es-ES"/>
    </w:rPr>
  </w:style>
  <w:style w:type="paragraph" w:customStyle="1" w:styleId="Default">
    <w:name w:val="Default"/>
    <w:rsid w:val="00DD6583"/>
    <w:pPr>
      <w:autoSpaceDE w:val="0"/>
      <w:autoSpaceDN w:val="0"/>
      <w:adjustRightInd w:val="0"/>
      <w:spacing w:after="0" w:line="240" w:lineRule="auto"/>
    </w:pPr>
    <w:rPr>
      <w:rFonts w:ascii="Arial" w:hAnsi="Arial" w:cs="Arial"/>
      <w:color w:val="000000"/>
      <w:sz w:val="24"/>
      <w:szCs w:val="24"/>
      <w:lang w:val="es-SV"/>
    </w:rPr>
  </w:style>
  <w:style w:type="character" w:styleId="Textoennegrita">
    <w:name w:val="Strong"/>
    <w:basedOn w:val="Fuentedeprrafopredeter"/>
    <w:uiPriority w:val="22"/>
    <w:qFormat/>
    <w:rsid w:val="00576B27"/>
    <w:rPr>
      <w:b/>
      <w:bCs/>
    </w:rPr>
  </w:style>
  <w:style w:type="character" w:styleId="nfasis">
    <w:name w:val="Emphasis"/>
    <w:basedOn w:val="Fuentedeprrafopredeter"/>
    <w:uiPriority w:val="20"/>
    <w:qFormat/>
    <w:rsid w:val="00576B27"/>
    <w:rPr>
      <w:i/>
      <w:iCs/>
    </w:rPr>
  </w:style>
  <w:style w:type="character" w:styleId="Hipervnculo">
    <w:name w:val="Hyperlink"/>
    <w:basedOn w:val="Fuentedeprrafopredeter"/>
    <w:uiPriority w:val="99"/>
    <w:semiHidden/>
    <w:unhideWhenUsed/>
    <w:rsid w:val="00576B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EAA"/>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C4EAA"/>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C4EAA"/>
    <w:pPr>
      <w:ind w:left="720"/>
      <w:contextualSpacing/>
    </w:pPr>
  </w:style>
  <w:style w:type="table" w:customStyle="1" w:styleId="Tablaconcuadrcula1">
    <w:name w:val="Tabla con cuadrícula1"/>
    <w:basedOn w:val="Tablanormal"/>
    <w:next w:val="Tablaconcuadrcula"/>
    <w:uiPriority w:val="59"/>
    <w:rsid w:val="00DC4EAA"/>
    <w:pPr>
      <w:spacing w:after="0" w:line="240" w:lineRule="auto"/>
    </w:pPr>
    <w:rPr>
      <w:rFonts w:eastAsiaTheme="minorEastAsia"/>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7CF8"/>
    <w:pPr>
      <w:spacing w:before="100" w:beforeAutospacing="1" w:after="100" w:afterAutospacing="1" w:line="240" w:lineRule="auto"/>
    </w:pPr>
    <w:rPr>
      <w:rFonts w:ascii="Times New Roman" w:hAnsi="Times New Roman" w:cs="Times New Roman"/>
      <w:sz w:val="24"/>
      <w:szCs w:val="24"/>
      <w:lang w:val="es-AR" w:eastAsia="es-AR"/>
    </w:rPr>
  </w:style>
  <w:style w:type="paragraph" w:styleId="Encabezado">
    <w:name w:val="header"/>
    <w:basedOn w:val="Normal"/>
    <w:link w:val="EncabezadoCar"/>
    <w:uiPriority w:val="99"/>
    <w:unhideWhenUsed/>
    <w:rsid w:val="000140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40C4"/>
    <w:rPr>
      <w:rFonts w:eastAsiaTheme="minorEastAsia"/>
      <w:lang w:eastAsia="es-ES"/>
    </w:rPr>
  </w:style>
  <w:style w:type="paragraph" w:styleId="Piedepgina">
    <w:name w:val="footer"/>
    <w:basedOn w:val="Normal"/>
    <w:link w:val="PiedepginaCar"/>
    <w:uiPriority w:val="99"/>
    <w:unhideWhenUsed/>
    <w:rsid w:val="000140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40C4"/>
    <w:rPr>
      <w:rFonts w:eastAsiaTheme="minorEastAsia"/>
      <w:lang w:eastAsia="es-ES"/>
    </w:rPr>
  </w:style>
  <w:style w:type="paragraph" w:styleId="Textodeglobo">
    <w:name w:val="Balloon Text"/>
    <w:basedOn w:val="Normal"/>
    <w:link w:val="TextodegloboCar"/>
    <w:uiPriority w:val="99"/>
    <w:semiHidden/>
    <w:unhideWhenUsed/>
    <w:rsid w:val="005A6C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6C2F"/>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s.wikipedia.org/wiki/Lu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wikipedia.org/wiki/Iluminancia"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Instrumento_de_medici%C3%B3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6D7B4-4EDC-4208-BEB9-F1EE7F29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3786</Words>
  <Characters>20829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Planificacón</dc:creator>
  <cp:lastModifiedBy>fromero</cp:lastModifiedBy>
  <cp:revision>2</cp:revision>
  <cp:lastPrinted>2020-11-11T19:31:00Z</cp:lastPrinted>
  <dcterms:created xsi:type="dcterms:W3CDTF">2021-11-01T20:56:00Z</dcterms:created>
  <dcterms:modified xsi:type="dcterms:W3CDTF">2021-11-01T20:56:00Z</dcterms:modified>
</cp:coreProperties>
</file>