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730" w:rsidRPr="00802014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  <w:r w:rsidR="00116730"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 xml:space="preserve">Actualizado a </w:t>
      </w:r>
      <w:r w:rsidR="00002039">
        <w:rPr>
          <w:b/>
        </w:rPr>
        <w:t>octubre  2020</w:t>
      </w:r>
    </w:p>
    <w:p w:rsidR="0092622B" w:rsidRDefault="0092622B" w:rsidP="00B037F1">
      <w:pPr>
        <w:spacing w:after="0" w:line="240" w:lineRule="auto"/>
        <w:jc w:val="center"/>
        <w:rPr>
          <w:b/>
        </w:rPr>
      </w:pP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239"/>
        <w:gridCol w:w="1824"/>
        <w:gridCol w:w="1684"/>
        <w:gridCol w:w="1543"/>
        <w:gridCol w:w="2665"/>
        <w:gridCol w:w="1543"/>
        <w:gridCol w:w="1403"/>
        <w:gridCol w:w="1263"/>
        <w:gridCol w:w="1263"/>
      </w:tblGrid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 xml:space="preserve">SUB-FONDO NIVEL 3 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F22CFB">
        <w:trPr>
          <w:trHeight w:val="143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60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01.1 Unidad de Auditoría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4454F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567BCF" w:rsidRPr="00116730" w:rsidRDefault="00567BCF" w:rsidP="00B037F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D35AB" w:rsidRDefault="00567BC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Observaciones de la corte de Cuentas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Externa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Interna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F52DDF" w:rsidTr="00F22CFB">
        <w:trPr>
          <w:trHeight w:val="350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</w:t>
            </w:r>
            <w:r>
              <w:rPr>
                <w:b/>
                <w:lang w:val="es-ES_tradnl"/>
              </w:rPr>
              <w:lastRenderedPageBreak/>
              <w:t>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S.3 Cartas de Entendimiento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567BCF" w:rsidRDefault="00567BCF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567BCF" w:rsidRDefault="00567BCF" w:rsidP="000F0D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567BCF" w:rsidRDefault="00567BCF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 Instrucciones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Lineamientos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POA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Seguimiento a normativas, lineamientos e instrucciones institucionales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de Compras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Programa Anual de Necesidades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Solicitudes de Recursos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Apoyo y Asesoría técnica sobre trámites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Difusión y actualización de información oficiosa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Gestiones internas para el suministro de información solicitada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Informes al IAIP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Registro y seguimiento de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Supervisión de Procesos de gestión 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S.14Trámites de solicitudes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Índices de información reservada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 Dirección Ejecutiva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C06397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567BCF">
              <w:rPr>
                <w:rFonts w:ascii="Arial" w:hAnsi="Arial" w:cs="Arial"/>
                <w:sz w:val="16"/>
                <w:szCs w:val="16"/>
              </w:rPr>
              <w:t>.1 Hojas de instrucción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567BCF" w:rsidRDefault="00567BCF" w:rsidP="008E61EB">
            <w:pPr>
              <w:snapToGrid w:val="0"/>
              <w:spacing w:after="0" w:line="240" w:lineRule="auto"/>
              <w:ind w:left="-675" w:firstLine="675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196048" w:rsidRDefault="00196048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196048" w:rsidRDefault="00196048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S.3Documentación de Seguimiento de Cumplimiento de contrato con Muhlbauer</w:t>
            </w:r>
          </w:p>
          <w:p w:rsidR="00196048" w:rsidRDefault="00196048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</w:t>
            </w:r>
          </w:p>
          <w:p w:rsidR="00567BCF" w:rsidRDefault="00567BCF" w:rsidP="008D5E24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Acta del Comité de Higiene y Seguridad Ocupacional.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Informes para ISSS e INSAFOCOOP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62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F22CFB">
        <w:trPr>
          <w:trHeight w:val="162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S.1 POA y seguimientos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S.3Expedientes de Compras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Programa Anual de Necesidades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Solicitudes y Gestión de Recursos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Asesorías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S.7 Campañas de sensibilización 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Capacitaciones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Acuerdos interinstitucionales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Coordinación Comité de Género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 Formulación e implementación de normativas</w:t>
            </w:r>
          </w:p>
          <w:p w:rsidR="00196048" w:rsidRDefault="00196048" w:rsidP="00DF2D7D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196048" w:rsidRDefault="00196048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100.4.1S.4 Opiniones varias</w:t>
            </w:r>
          </w:p>
          <w:p w:rsidR="00196048" w:rsidRDefault="00196048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C43A45">
        <w:trPr>
          <w:trHeight w:val="20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96048">
              <w:rPr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Instrucciones Presidencia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POA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Solicitudes y expedientes de gestión de compras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compras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Programa Anual de Necesidades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Controles de supervisión operativas a departamentos UGDA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asesorías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Generales del CISED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eliminación documental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selección documental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informáticos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Gestiones para diseño de normativas e implementación en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Campañas de sensibilización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Inspecciones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946EF">
              <w:rPr>
                <w:sz w:val="18"/>
                <w:szCs w:val="18"/>
              </w:rPr>
              <w:t xml:space="preserve">S.1 </w:t>
            </w:r>
            <w:r>
              <w:rPr>
                <w:sz w:val="18"/>
                <w:szCs w:val="18"/>
              </w:rPr>
              <w:t>Plan Operativo Anual y seguimientos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 Seguimiento a cumplimiento de normativas, lineamientos e instrucciones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 Normativas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Expedientes de compras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Programa anual de necesidades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Solicitudes y gestión de recursos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S.7 Capacitaciones y asesorías GDA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Consulta de documentos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Custodia y resguardo de documentos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Diseño e implementación de normativas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S.11Transferencias documentales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S.12 Seguimiento a cumplimiento de normativas, lineamientos e instrucciones de procesos GDA</w:t>
            </w:r>
          </w:p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 Normativas GDA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46EF">
              <w:rPr>
                <w:sz w:val="20"/>
                <w:szCs w:val="20"/>
              </w:rPr>
              <w:t>SS.</w:t>
            </w:r>
            <w:r>
              <w:rPr>
                <w:sz w:val="20"/>
                <w:szCs w:val="20"/>
              </w:rPr>
              <w:t>8</w:t>
            </w:r>
            <w:r w:rsidRPr="004946EF">
              <w:rPr>
                <w:sz w:val="20"/>
                <w:szCs w:val="20"/>
              </w:rPr>
              <w:t>.1 Consulta usuarios internos</w:t>
            </w:r>
          </w:p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SS.8.2 Consulta usuarios externos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>Documental 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D70F0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S.7 Planes de capacitación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Acciones de personal</w:t>
            </w:r>
          </w:p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CF5CEE" w:rsidRDefault="00945191" w:rsidP="00DF2D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 clínico (confidencial)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medicamento, insumos, papelería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de exámenes de laboratorio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945191" w:rsidRDefault="0094519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CF5CEE" w:rsidRDefault="00F32101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E824C7" w:rsidP="00DF2D7D">
            <w:pPr>
              <w:snapToGrid w:val="0"/>
              <w:spacing w:after="0" w:line="240" w:lineRule="auto"/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 anual del levantamiento de inventario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Bitácoras de salida de vehículos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Tramite de Licencias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S.4 Correspondencia de entrada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422BFE" w:rsidRDefault="00F32101" w:rsidP="00DF2D7D">
            <w:pPr>
              <w:spacing w:after="0" w:line="240" w:lineRule="auto"/>
              <w:rPr>
                <w:sz w:val="18"/>
                <w:szCs w:val="18"/>
              </w:rPr>
            </w:pPr>
            <w:r w:rsidRPr="00422BFE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Informes de Registro de Hospitales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E824C7" w:rsidRDefault="00F32101" w:rsidP="00DF2D7D">
            <w:pPr>
              <w:spacing w:after="0" w:line="240" w:lineRule="auto"/>
              <w:rPr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Opiniones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 Unidad de Procesamiento 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 Tarjetas de DUI’s (anuladas, canceladas o vencidas) a destruir.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S.5 Resoluciones de cancelación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administrativa de registros de DUI por Defunción.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Reescaneo.</w:t>
            </w:r>
          </w:p>
          <w:p w:rsidR="00F32101" w:rsidRDefault="00F32101" w:rsidP="00DF2D7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S.7 Reporte de Marcación de 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registro de DUI por Defunción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F3210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05.4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S.1 Reporte de problemática por suspensiones legales en la maquilación del DUI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Informes de problemas operativos y defectos de impresión del DUI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reimpresión de DUI de mala calidad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Visitas de supervisión y auditorias a los distintos Centros de Servicios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 Informe del proceso de destrucción de DUI’s y tarjetas base remitidas por los distintos Centros de Servicios.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S.3 Certificaciones DUI y partida de nacimiento a solicitud de la </w:t>
            </w:r>
            <w:r w:rsidRPr="005946C7">
              <w:rPr>
                <w:rFonts w:ascii="Arial" w:hAnsi="Arial" w:cs="Arial"/>
                <w:sz w:val="16"/>
                <w:szCs w:val="16"/>
              </w:rPr>
              <w:lastRenderedPageBreak/>
              <w:t>PNC, FGR, tribunales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S.6 Reporte de proyectos de identificación en centros penales, hospitales, educativos y otro para reducir el sub-registro.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S.7 Reportes de control de calidad por problemática de procesos en Duicentros.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S.11 Informes 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DF2D7D" w:rsidRPr="005946C7" w:rsidRDefault="00DF2D7D" w:rsidP="00DF2D7D">
            <w:pPr>
              <w:snapToGrid w:val="0"/>
              <w:spacing w:after="0" w:line="240" w:lineRule="auto"/>
            </w:pPr>
            <w:r w:rsidRPr="005946C7"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5946C7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46C7">
              <w:rPr>
                <w:sz w:val="20"/>
                <w:szCs w:val="20"/>
              </w:rPr>
              <w:lastRenderedPageBreak/>
              <w:t>Servicios</w:t>
            </w:r>
          </w:p>
          <w:p w:rsidR="00DF2D7D" w:rsidRPr="005946C7" w:rsidRDefault="00DF2D7D" w:rsidP="00DF2D7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Actas de producción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Detalles de trámites realizados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 semanal de inventario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S.9 Solicitud de alcaldías para tramites de recolección de partidas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DF2D7D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2D7D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50B9D">
              <w:rPr>
                <w:b/>
                <w:sz w:val="20"/>
                <w:szCs w:val="20"/>
              </w:rPr>
              <w:t>.2</w:t>
            </w:r>
            <w:r w:rsidRPr="00422BFE">
              <w:rPr>
                <w:b/>
                <w:sz w:val="20"/>
                <w:szCs w:val="20"/>
              </w:rPr>
              <w:t xml:space="preserve"> Unidad de Supervisión y Control de Dui en 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2D7D">
              <w:rPr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07.3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t>Adtivo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 Unidad de 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S.3 Documentación de los sistemas en general (Información </w:t>
            </w:r>
            <w:r w:rsidRPr="00F22CFB">
              <w:rPr>
                <w:rFonts w:ascii="Arial" w:hAnsi="Arial" w:cs="Arial"/>
                <w:sz w:val="16"/>
                <w:szCs w:val="16"/>
              </w:rPr>
              <w:lastRenderedPageBreak/>
              <w:t>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lastRenderedPageBreak/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C50F36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422BFE" w:rsidRDefault="00F22CFB" w:rsidP="00C50F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422BFE">
              <w:rPr>
                <w:b/>
                <w:sz w:val="20"/>
                <w:szCs w:val="20"/>
              </w:rPr>
              <w:t>.1 Departamento de Presupuesto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Compromisos presupuestarios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2932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lastRenderedPageBreak/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C43A45">
        <w:trPr>
          <w:trHeight w:val="1687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sectPr w:rsidR="001C7DDC" w:rsidSect="00C06397">
      <w:headerReference w:type="default" r:id="rId7"/>
      <w:footerReference w:type="default" r:id="rId8"/>
      <w:pgSz w:w="15840" w:h="12240" w:orient="landscape"/>
      <w:pgMar w:top="-647" w:right="1134" w:bottom="1134" w:left="1134" w:header="426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54" w:rsidRDefault="00501954">
      <w:pPr>
        <w:spacing w:after="0" w:line="240" w:lineRule="auto"/>
      </w:pPr>
      <w:r>
        <w:separator/>
      </w:r>
    </w:p>
  </w:endnote>
  <w:endnote w:type="continuationSeparator" w:id="1">
    <w:p w:rsidR="00501954" w:rsidRDefault="0050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7D" w:rsidRDefault="00E04FFB">
    <w:pPr>
      <w:pStyle w:val="Piedepgina"/>
      <w:jc w:val="center"/>
    </w:pPr>
    <w:fldSimple w:instr=" PAGE ">
      <w:r w:rsidR="00EC7AC0">
        <w:rPr>
          <w:noProof/>
        </w:rPr>
        <w:t>13</w:t>
      </w:r>
    </w:fldSimple>
  </w:p>
  <w:p w:rsidR="00DF2D7D" w:rsidRDefault="00DF2D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54" w:rsidRDefault="00501954">
      <w:pPr>
        <w:spacing w:after="0" w:line="240" w:lineRule="auto"/>
      </w:pPr>
      <w:r>
        <w:separator/>
      </w:r>
    </w:p>
  </w:footnote>
  <w:footnote w:type="continuationSeparator" w:id="1">
    <w:p w:rsidR="00501954" w:rsidRDefault="0050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7D" w:rsidRDefault="00DF2D7D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44576E"/>
    <w:rsid w:val="00002039"/>
    <w:rsid w:val="00021C87"/>
    <w:rsid w:val="00024184"/>
    <w:rsid w:val="00050B9D"/>
    <w:rsid w:val="000A4047"/>
    <w:rsid w:val="000C08A7"/>
    <w:rsid w:val="000D57D5"/>
    <w:rsid w:val="000F0D2C"/>
    <w:rsid w:val="001103B8"/>
    <w:rsid w:val="00116730"/>
    <w:rsid w:val="0012029E"/>
    <w:rsid w:val="0012400D"/>
    <w:rsid w:val="001532E9"/>
    <w:rsid w:val="0015795B"/>
    <w:rsid w:val="00166861"/>
    <w:rsid w:val="00167DE0"/>
    <w:rsid w:val="001801C2"/>
    <w:rsid w:val="00196048"/>
    <w:rsid w:val="001A7A25"/>
    <w:rsid w:val="001C7DDC"/>
    <w:rsid w:val="001D70F0"/>
    <w:rsid w:val="00201303"/>
    <w:rsid w:val="00227B25"/>
    <w:rsid w:val="002463EA"/>
    <w:rsid w:val="00266B00"/>
    <w:rsid w:val="00281E18"/>
    <w:rsid w:val="00292BA7"/>
    <w:rsid w:val="002B4BD8"/>
    <w:rsid w:val="002B7C41"/>
    <w:rsid w:val="002C570E"/>
    <w:rsid w:val="002D08C4"/>
    <w:rsid w:val="002E5012"/>
    <w:rsid w:val="002F32B9"/>
    <w:rsid w:val="00312387"/>
    <w:rsid w:val="00320186"/>
    <w:rsid w:val="0036085D"/>
    <w:rsid w:val="003B697F"/>
    <w:rsid w:val="003C5E3D"/>
    <w:rsid w:val="003C7177"/>
    <w:rsid w:val="003F2F72"/>
    <w:rsid w:val="003F726F"/>
    <w:rsid w:val="0040519D"/>
    <w:rsid w:val="004067AF"/>
    <w:rsid w:val="00411E98"/>
    <w:rsid w:val="00422BFE"/>
    <w:rsid w:val="00425E32"/>
    <w:rsid w:val="004340D5"/>
    <w:rsid w:val="004454F4"/>
    <w:rsid w:val="0044576E"/>
    <w:rsid w:val="004651D1"/>
    <w:rsid w:val="004946EF"/>
    <w:rsid w:val="00496219"/>
    <w:rsid w:val="004A0980"/>
    <w:rsid w:val="004A488B"/>
    <w:rsid w:val="004B2FC1"/>
    <w:rsid w:val="004B743D"/>
    <w:rsid w:val="004E22F3"/>
    <w:rsid w:val="00501954"/>
    <w:rsid w:val="0053135C"/>
    <w:rsid w:val="00537619"/>
    <w:rsid w:val="005521B1"/>
    <w:rsid w:val="00567BCF"/>
    <w:rsid w:val="00574A2C"/>
    <w:rsid w:val="00574D36"/>
    <w:rsid w:val="00583EBE"/>
    <w:rsid w:val="00585406"/>
    <w:rsid w:val="005946C7"/>
    <w:rsid w:val="005B79F9"/>
    <w:rsid w:val="005F25F1"/>
    <w:rsid w:val="0060618D"/>
    <w:rsid w:val="00615B11"/>
    <w:rsid w:val="00636A6C"/>
    <w:rsid w:val="006375B1"/>
    <w:rsid w:val="006413FB"/>
    <w:rsid w:val="006467B2"/>
    <w:rsid w:val="00655189"/>
    <w:rsid w:val="00704253"/>
    <w:rsid w:val="00722EA7"/>
    <w:rsid w:val="00732CFD"/>
    <w:rsid w:val="00734521"/>
    <w:rsid w:val="00747DBE"/>
    <w:rsid w:val="00766550"/>
    <w:rsid w:val="00782160"/>
    <w:rsid w:val="007856AE"/>
    <w:rsid w:val="0078669C"/>
    <w:rsid w:val="00795A5C"/>
    <w:rsid w:val="007D6CCE"/>
    <w:rsid w:val="00802014"/>
    <w:rsid w:val="00815694"/>
    <w:rsid w:val="008502E4"/>
    <w:rsid w:val="00861ABE"/>
    <w:rsid w:val="008A1716"/>
    <w:rsid w:val="008B12A3"/>
    <w:rsid w:val="008C30BA"/>
    <w:rsid w:val="008C30E8"/>
    <w:rsid w:val="008D5E24"/>
    <w:rsid w:val="008E35C5"/>
    <w:rsid w:val="008E61EB"/>
    <w:rsid w:val="009100FC"/>
    <w:rsid w:val="0092622B"/>
    <w:rsid w:val="009401F4"/>
    <w:rsid w:val="00945191"/>
    <w:rsid w:val="009511A2"/>
    <w:rsid w:val="009B6F0F"/>
    <w:rsid w:val="009D2C77"/>
    <w:rsid w:val="009D396D"/>
    <w:rsid w:val="009E0053"/>
    <w:rsid w:val="00A04306"/>
    <w:rsid w:val="00A14F89"/>
    <w:rsid w:val="00A3475D"/>
    <w:rsid w:val="00A60C23"/>
    <w:rsid w:val="00A60FC2"/>
    <w:rsid w:val="00A7579B"/>
    <w:rsid w:val="00A85CDE"/>
    <w:rsid w:val="00A91F13"/>
    <w:rsid w:val="00B037F1"/>
    <w:rsid w:val="00B0408A"/>
    <w:rsid w:val="00B12BB6"/>
    <w:rsid w:val="00B15957"/>
    <w:rsid w:val="00B45292"/>
    <w:rsid w:val="00B62154"/>
    <w:rsid w:val="00B6553A"/>
    <w:rsid w:val="00BB0A87"/>
    <w:rsid w:val="00BB3E5F"/>
    <w:rsid w:val="00C06397"/>
    <w:rsid w:val="00C21A81"/>
    <w:rsid w:val="00C43A45"/>
    <w:rsid w:val="00C47A9C"/>
    <w:rsid w:val="00C86930"/>
    <w:rsid w:val="00CD62EC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9064C"/>
    <w:rsid w:val="00DB2DE1"/>
    <w:rsid w:val="00DD3418"/>
    <w:rsid w:val="00DE07FB"/>
    <w:rsid w:val="00DE6656"/>
    <w:rsid w:val="00DF2D7D"/>
    <w:rsid w:val="00E02E94"/>
    <w:rsid w:val="00E04FFB"/>
    <w:rsid w:val="00E1467D"/>
    <w:rsid w:val="00E163DE"/>
    <w:rsid w:val="00E517CC"/>
    <w:rsid w:val="00E824C7"/>
    <w:rsid w:val="00EA27B9"/>
    <w:rsid w:val="00EC44D7"/>
    <w:rsid w:val="00EC7AC0"/>
    <w:rsid w:val="00EF2F58"/>
    <w:rsid w:val="00F22CFB"/>
    <w:rsid w:val="00F32101"/>
    <w:rsid w:val="00F47A3B"/>
    <w:rsid w:val="00F52DDF"/>
    <w:rsid w:val="00F5757D"/>
    <w:rsid w:val="00F65230"/>
    <w:rsid w:val="00F708B1"/>
    <w:rsid w:val="00F7193F"/>
    <w:rsid w:val="00F73260"/>
    <w:rsid w:val="00F76E15"/>
    <w:rsid w:val="00FB7837"/>
    <w:rsid w:val="00FD35AB"/>
    <w:rsid w:val="00FD4590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5DEF-D9D9-45E7-AC32-8B94BC7A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2549</Words>
  <Characters>14020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aerodriguez</cp:lastModifiedBy>
  <cp:revision>2</cp:revision>
  <cp:lastPrinted>2019-08-26T17:33:00Z</cp:lastPrinted>
  <dcterms:created xsi:type="dcterms:W3CDTF">2020-10-20T19:17:00Z</dcterms:created>
  <dcterms:modified xsi:type="dcterms:W3CDTF">2020-10-20T19:17:00Z</dcterms:modified>
</cp:coreProperties>
</file>