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A9" w:rsidRDefault="00507AA9" w:rsidP="00507AA9">
      <w:pPr>
        <w:rPr>
          <w:rFonts w:ascii="Tahoma" w:hAnsi="Tahoma" w:cs="Tahoma"/>
          <w:sz w:val="20"/>
          <w:szCs w:val="20"/>
        </w:rPr>
      </w:pPr>
      <w:r>
        <w:rPr>
          <w:rFonts w:ascii="Tahoma" w:hAnsi="Tahoma" w:cs="Tahoma"/>
          <w:b/>
          <w:bCs/>
          <w:sz w:val="20"/>
          <w:szCs w:val="20"/>
        </w:rPr>
        <w:t>De:</w:t>
      </w:r>
      <w:r>
        <w:rPr>
          <w:rFonts w:ascii="Tahoma" w:hAnsi="Tahoma" w:cs="Tahoma"/>
          <w:sz w:val="20"/>
          <w:szCs w:val="20"/>
        </w:rPr>
        <w:t xml:space="preserve"> Vicente Hernandez [mailto:vhernandez@iaip.gob.sv] </w:t>
      </w:r>
      <w:r>
        <w:rPr>
          <w:rFonts w:ascii="Tahoma" w:hAnsi="Tahoma" w:cs="Tahoma"/>
          <w:sz w:val="20"/>
          <w:szCs w:val="20"/>
        </w:rPr>
        <w:br/>
      </w:r>
      <w:r>
        <w:rPr>
          <w:rFonts w:ascii="Tahoma" w:hAnsi="Tahoma" w:cs="Tahoma"/>
          <w:b/>
          <w:bCs/>
          <w:sz w:val="20"/>
          <w:szCs w:val="20"/>
        </w:rPr>
        <w:t>Enviado el:</w:t>
      </w:r>
      <w:r>
        <w:rPr>
          <w:rFonts w:ascii="Tahoma" w:hAnsi="Tahoma" w:cs="Tahoma"/>
          <w:sz w:val="20"/>
          <w:szCs w:val="20"/>
        </w:rPr>
        <w:t xml:space="preserve"> martes, 14 de marzo de 2017 03:55 p.m.</w:t>
      </w:r>
      <w:r>
        <w:rPr>
          <w:rFonts w:ascii="Tahoma" w:hAnsi="Tahoma" w:cs="Tahoma"/>
          <w:sz w:val="20"/>
          <w:szCs w:val="20"/>
        </w:rPr>
        <w:br/>
      </w:r>
      <w:r>
        <w:rPr>
          <w:rFonts w:ascii="Tahoma" w:hAnsi="Tahoma" w:cs="Tahoma"/>
          <w:b/>
          <w:bCs/>
          <w:sz w:val="20"/>
          <w:szCs w:val="20"/>
        </w:rPr>
        <w:t>Para:</w:t>
      </w:r>
      <w:r>
        <w:rPr>
          <w:rFonts w:ascii="Tahoma" w:hAnsi="Tahoma" w:cs="Tahoma"/>
          <w:sz w:val="20"/>
          <w:szCs w:val="20"/>
        </w:rPr>
        <w:t xml:space="preserve"> </w:t>
      </w:r>
      <w:proofErr w:type="spellStart"/>
      <w:r>
        <w:rPr>
          <w:rFonts w:ascii="Tahoma" w:hAnsi="Tahoma" w:cs="Tahoma"/>
          <w:sz w:val="20"/>
          <w:szCs w:val="20"/>
        </w:rPr>
        <w:t>undisclosed-recipients</w:t>
      </w:r>
      <w:proofErr w:type="spellEnd"/>
      <w:r>
        <w:rPr>
          <w:rFonts w:ascii="Tahoma" w:hAnsi="Tahoma" w:cs="Tahoma"/>
          <w:sz w:val="20"/>
          <w:szCs w:val="20"/>
        </w:rPr>
        <w:t>:</w:t>
      </w:r>
      <w:r>
        <w:rPr>
          <w:rFonts w:ascii="Tahoma" w:hAnsi="Tahoma" w:cs="Tahoma"/>
          <w:sz w:val="20"/>
          <w:szCs w:val="20"/>
        </w:rPr>
        <w:br/>
      </w:r>
      <w:r>
        <w:rPr>
          <w:rFonts w:ascii="Tahoma" w:hAnsi="Tahoma" w:cs="Tahoma"/>
          <w:b/>
          <w:bCs/>
          <w:sz w:val="20"/>
          <w:szCs w:val="20"/>
        </w:rPr>
        <w:t>Asunto:</w:t>
      </w:r>
      <w:r>
        <w:rPr>
          <w:rFonts w:ascii="Tahoma" w:hAnsi="Tahoma" w:cs="Tahoma"/>
          <w:sz w:val="20"/>
          <w:szCs w:val="20"/>
        </w:rPr>
        <w:t xml:space="preserve"> Notificación de cumplimiento de remisión de índice de reserva enero 2017</w:t>
      </w:r>
    </w:p>
    <w:p w:rsidR="00507AA9" w:rsidRDefault="00507AA9" w:rsidP="00507AA9">
      <w:pPr>
        <w:rPr>
          <w:lang w:val="es-SV"/>
        </w:rPr>
      </w:pPr>
    </w:p>
    <w:p w:rsidR="00507AA9" w:rsidRDefault="00507AA9" w:rsidP="00507AA9">
      <w:pPr>
        <w:spacing w:before="100" w:beforeAutospacing="1"/>
        <w:jc w:val="both"/>
        <w:rPr>
          <w:lang w:val="es-SV"/>
        </w:rPr>
      </w:pPr>
      <w:r>
        <w:rPr>
          <w:lang w:val="es-SV"/>
        </w:rPr>
        <w:t>Oficial de Información.</w:t>
      </w:r>
    </w:p>
    <w:p w:rsidR="00507AA9" w:rsidRDefault="00507AA9" w:rsidP="00507AA9">
      <w:pPr>
        <w:spacing w:before="100" w:beforeAutospacing="1"/>
        <w:jc w:val="both"/>
        <w:rPr>
          <w:lang w:val="es-SV"/>
        </w:rPr>
      </w:pPr>
      <w:r>
        <w:rPr>
          <w:lang w:val="es-SV"/>
        </w:rPr>
        <w:t>Presente.</w:t>
      </w:r>
    </w:p>
    <w:p w:rsidR="00507AA9" w:rsidRDefault="00507AA9" w:rsidP="00507AA9">
      <w:pPr>
        <w:spacing w:before="100" w:beforeAutospacing="1"/>
        <w:jc w:val="both"/>
        <w:rPr>
          <w:lang w:val="es-SV"/>
        </w:rPr>
      </w:pPr>
      <w:r>
        <w:rPr>
          <w:lang w:val="es-SV"/>
        </w:rPr>
        <w:t> </w:t>
      </w:r>
    </w:p>
    <w:p w:rsidR="00507AA9" w:rsidRDefault="00507AA9" w:rsidP="00507AA9">
      <w:pPr>
        <w:spacing w:before="100" w:beforeAutospacing="1"/>
        <w:jc w:val="both"/>
        <w:rPr>
          <w:lang w:val="es-SV"/>
        </w:rPr>
      </w:pPr>
      <w:r>
        <w:rPr>
          <w:lang w:val="es-SV"/>
        </w:rPr>
        <w:t>Es un gusto saludarle.</w:t>
      </w:r>
    </w:p>
    <w:p w:rsidR="00507AA9" w:rsidRDefault="00507AA9" w:rsidP="00507AA9">
      <w:pPr>
        <w:spacing w:before="100" w:beforeAutospacing="1"/>
        <w:jc w:val="both"/>
        <w:rPr>
          <w:lang w:val="es-SV"/>
        </w:rPr>
      </w:pPr>
    </w:p>
    <w:p w:rsidR="00507AA9" w:rsidRDefault="00507AA9" w:rsidP="00507AA9">
      <w:pPr>
        <w:spacing w:before="100" w:beforeAutospacing="1"/>
        <w:jc w:val="both"/>
        <w:rPr>
          <w:lang w:val="es-SV"/>
        </w:rPr>
      </w:pPr>
      <w:r>
        <w:rPr>
          <w:lang w:val="es-SV"/>
        </w:rPr>
        <w:t>Por este medio le informo que su índice de información reservada a enero 2017, no presenta observación en cuanto a su forma.</w:t>
      </w:r>
    </w:p>
    <w:p w:rsidR="00507AA9" w:rsidRDefault="00507AA9" w:rsidP="00507AA9">
      <w:pPr>
        <w:spacing w:before="100" w:beforeAutospacing="1"/>
        <w:jc w:val="both"/>
        <w:rPr>
          <w:lang w:val="es-SV"/>
        </w:rPr>
      </w:pPr>
      <w:r>
        <w:rPr>
          <w:lang w:val="es-SV"/>
        </w:rPr>
        <w:t>No obstante, se aclara que toda persona podrá presentar su recurso de apelación en contra de la resolución del Oficial de Información que deniegue la información, con base a su índice de reserva.</w:t>
      </w:r>
    </w:p>
    <w:p w:rsidR="00507AA9" w:rsidRDefault="00507AA9" w:rsidP="00507AA9">
      <w:pPr>
        <w:spacing w:before="100" w:beforeAutospacing="1"/>
        <w:jc w:val="both"/>
        <w:rPr>
          <w:lang w:val="es-SV"/>
        </w:rPr>
      </w:pPr>
      <w:r>
        <w:rPr>
          <w:lang w:val="es-SV"/>
        </w:rPr>
        <w:t>Finalmente, se le notifica que ha cumplido con la remisión de dicha documentación en el plazo estipulado; este cumplimiento se remitirá a la Unidad de Fiscalización para considerarlo en los procesos de evaluación de publicación de información oficiosa que lleve a cabo.</w:t>
      </w:r>
    </w:p>
    <w:p w:rsidR="00507AA9" w:rsidRDefault="00507AA9" w:rsidP="00507AA9">
      <w:pPr>
        <w:spacing w:before="100" w:beforeAutospacing="1"/>
        <w:jc w:val="both"/>
        <w:rPr>
          <w:lang w:val="es-SV"/>
        </w:rPr>
      </w:pPr>
      <w:r>
        <w:rPr>
          <w:lang w:val="es-SV"/>
        </w:rPr>
        <w:t> </w:t>
      </w:r>
    </w:p>
    <w:p w:rsidR="00507AA9" w:rsidRDefault="00507AA9" w:rsidP="00507AA9">
      <w:pPr>
        <w:spacing w:before="100" w:beforeAutospacing="1"/>
        <w:jc w:val="both"/>
        <w:rPr>
          <w:lang w:val="es-SV"/>
        </w:rPr>
      </w:pPr>
      <w:r>
        <w:rPr>
          <w:lang w:val="es-SV"/>
        </w:rPr>
        <w:t>Saludos cordiales. </w:t>
      </w:r>
    </w:p>
    <w:p w:rsidR="00507AA9" w:rsidRDefault="00507AA9" w:rsidP="00507AA9">
      <w:pPr>
        <w:rPr>
          <w:lang w:val="es-SV"/>
        </w:rPr>
      </w:pPr>
    </w:p>
    <w:p w:rsidR="00507AA9" w:rsidRDefault="00507AA9" w:rsidP="00507AA9">
      <w:pPr>
        <w:rPr>
          <w:lang w:val="es-SV"/>
        </w:rPr>
      </w:pPr>
      <w:r>
        <w:rPr>
          <w:lang w:val="es-SV"/>
        </w:rPr>
        <w:t xml:space="preserve">-- </w:t>
      </w:r>
    </w:p>
    <w:p w:rsidR="00507AA9" w:rsidRDefault="00507AA9" w:rsidP="00507AA9">
      <w:pPr>
        <w:rPr>
          <w:rFonts w:ascii="Segoe UI" w:hAnsi="Segoe UI" w:cs="Segoe UI"/>
          <w:color w:val="363E4B"/>
          <w:sz w:val="20"/>
          <w:szCs w:val="20"/>
          <w:lang w:val="es-SV"/>
        </w:rPr>
      </w:pPr>
      <w:r>
        <w:rPr>
          <w:rStyle w:val="Textoennegrita"/>
          <w:rFonts w:ascii="Segoe UI" w:hAnsi="Segoe UI" w:cs="Segoe UI"/>
          <w:color w:val="1F4E79"/>
          <w:sz w:val="20"/>
          <w:szCs w:val="20"/>
          <w:lang w:val="es-SV"/>
        </w:rPr>
        <w:t>Vicente Hernández</w:t>
      </w:r>
      <w:r>
        <w:rPr>
          <w:rFonts w:ascii="Segoe UI" w:hAnsi="Segoe UI" w:cs="Segoe UI"/>
          <w:b/>
          <w:bCs/>
          <w:color w:val="1F4E79"/>
          <w:sz w:val="20"/>
          <w:szCs w:val="20"/>
          <w:lang w:val="es-SV"/>
        </w:rPr>
        <w:br/>
      </w:r>
      <w:r>
        <w:rPr>
          <w:rStyle w:val="Textoennegrita"/>
          <w:rFonts w:ascii="Segoe UI" w:hAnsi="Segoe UI" w:cs="Segoe UI"/>
          <w:color w:val="363E4B"/>
          <w:sz w:val="20"/>
          <w:szCs w:val="20"/>
          <w:lang w:val="es-SV"/>
        </w:rPr>
        <w:t>Oficial de Información · UAIP</w:t>
      </w:r>
      <w:r>
        <w:rPr>
          <w:rFonts w:ascii="Segoe UI" w:hAnsi="Segoe UI" w:cs="Segoe UI"/>
          <w:b/>
          <w:bCs/>
          <w:color w:val="363E4B"/>
          <w:sz w:val="20"/>
          <w:szCs w:val="20"/>
          <w:lang w:val="es-SV"/>
        </w:rPr>
        <w:br/>
      </w:r>
      <w:r>
        <w:rPr>
          <w:rFonts w:ascii="Segoe UI" w:hAnsi="Segoe UI" w:cs="Segoe UI"/>
          <w:color w:val="363E4B"/>
          <w:sz w:val="20"/>
          <w:szCs w:val="20"/>
          <w:lang w:val="es-SV"/>
        </w:rPr>
        <w:t xml:space="preserve">(503) 2205-3800 Fax 2205-3880 </w:t>
      </w:r>
      <w:proofErr w:type="spellStart"/>
      <w:r>
        <w:rPr>
          <w:rFonts w:ascii="Segoe UI" w:hAnsi="Segoe UI" w:cs="Segoe UI"/>
          <w:color w:val="363E4B"/>
          <w:sz w:val="20"/>
          <w:szCs w:val="20"/>
          <w:lang w:val="es-SV"/>
        </w:rPr>
        <w:t>Opc</w:t>
      </w:r>
      <w:proofErr w:type="spellEnd"/>
      <w:r>
        <w:rPr>
          <w:rFonts w:ascii="Segoe UI" w:hAnsi="Segoe UI" w:cs="Segoe UI"/>
          <w:color w:val="363E4B"/>
          <w:sz w:val="20"/>
          <w:szCs w:val="20"/>
          <w:lang w:val="es-SV"/>
        </w:rPr>
        <w:t>. 901</w:t>
      </w:r>
      <w:r>
        <w:rPr>
          <w:rFonts w:ascii="Segoe UI" w:hAnsi="Segoe UI" w:cs="Segoe UI"/>
          <w:color w:val="363E4B"/>
          <w:sz w:val="20"/>
          <w:szCs w:val="20"/>
          <w:lang w:val="es-SV"/>
        </w:rPr>
        <w:br/>
        <w:t xml:space="preserve">Avenida </w:t>
      </w:r>
      <w:proofErr w:type="spellStart"/>
      <w:r>
        <w:rPr>
          <w:rFonts w:ascii="Segoe UI" w:hAnsi="Segoe UI" w:cs="Segoe UI"/>
          <w:color w:val="363E4B"/>
          <w:sz w:val="20"/>
          <w:szCs w:val="20"/>
          <w:lang w:val="es-SV"/>
        </w:rPr>
        <w:t>Masferrer</w:t>
      </w:r>
      <w:proofErr w:type="spellEnd"/>
      <w:r>
        <w:rPr>
          <w:rFonts w:ascii="Segoe UI" w:hAnsi="Segoe UI" w:cs="Segoe UI"/>
          <w:color w:val="363E4B"/>
          <w:sz w:val="20"/>
          <w:szCs w:val="20"/>
          <w:lang w:val="es-SV"/>
        </w:rPr>
        <w:t xml:space="preserve"> y Calle al Volcán No.88, Edif. Oca Chang</w:t>
      </w:r>
      <w:r>
        <w:rPr>
          <w:rFonts w:ascii="Segoe UI" w:hAnsi="Segoe UI" w:cs="Segoe UI"/>
          <w:color w:val="363E4B"/>
          <w:sz w:val="20"/>
          <w:szCs w:val="20"/>
          <w:lang w:val="es-SV"/>
        </w:rPr>
        <w:br/>
      </w:r>
      <w:hyperlink r:id="rId4" w:tgtFrame="_blank" w:history="1">
        <w:r>
          <w:rPr>
            <w:rStyle w:val="Hipervnculo"/>
            <w:rFonts w:ascii="Segoe UI" w:hAnsi="Segoe UI" w:cs="Segoe UI"/>
            <w:sz w:val="20"/>
            <w:szCs w:val="20"/>
            <w:lang w:val="es-SV"/>
          </w:rPr>
          <w:t>vhernandez@iaip.gob.sv</w:t>
        </w:r>
      </w:hyperlink>
      <w:r>
        <w:rPr>
          <w:rFonts w:ascii="Segoe UI" w:hAnsi="Segoe UI" w:cs="Segoe UI"/>
          <w:color w:val="363E4B"/>
          <w:sz w:val="20"/>
          <w:szCs w:val="20"/>
          <w:lang w:val="es-SV"/>
        </w:rPr>
        <w:t>  </w:t>
      </w:r>
      <w:r>
        <w:rPr>
          <w:rFonts w:ascii="Segoe UI" w:hAnsi="Segoe UI" w:cs="Segoe UI"/>
          <w:color w:val="363E4B"/>
          <w:sz w:val="20"/>
          <w:szCs w:val="20"/>
          <w:lang w:val="es-SV"/>
        </w:rPr>
        <w:br/>
      </w:r>
      <w:r>
        <w:rPr>
          <w:rFonts w:ascii="Segoe UI" w:hAnsi="Segoe UI" w:cs="Segoe UI"/>
          <w:noProof/>
          <w:color w:val="0000FF"/>
          <w:sz w:val="20"/>
          <w:szCs w:val="20"/>
          <w:bdr w:val="single" w:sz="8" w:space="0" w:color="auto" w:frame="1"/>
        </w:rPr>
        <w:drawing>
          <wp:inline distT="0" distB="0" distL="0" distR="0">
            <wp:extent cx="142875" cy="142875"/>
            <wp:effectExtent l="19050" t="0" r="9525" b="0"/>
            <wp:docPr id="1" name="Imagen 1" descr="Imagen quitada por el remitente.">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quitada por el remitente."/>
                    <pic:cNvPicPr>
                      <a:picLocks noChangeAspect="1" noChangeArrowheads="1"/>
                    </pic:cNvPicPr>
                  </pic:nvPicPr>
                  <pic:blipFill>
                    <a:blip r:embed="rId6" r:link="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Segoe UI" w:hAnsi="Segoe UI" w:cs="Segoe UI"/>
          <w:color w:val="363E4B"/>
          <w:sz w:val="20"/>
          <w:szCs w:val="20"/>
          <w:lang w:val="es-SV"/>
        </w:rPr>
        <w:t xml:space="preserve">  Web  </w:t>
      </w:r>
      <w:r>
        <w:rPr>
          <w:rFonts w:ascii="Segoe UI" w:hAnsi="Segoe UI" w:cs="Segoe UI"/>
          <w:noProof/>
          <w:color w:val="0000FF"/>
          <w:sz w:val="20"/>
          <w:szCs w:val="20"/>
          <w:bdr w:val="single" w:sz="8" w:space="0" w:color="auto" w:frame="1"/>
        </w:rPr>
        <w:drawing>
          <wp:inline distT="0" distB="0" distL="0" distR="0">
            <wp:extent cx="142875" cy="142875"/>
            <wp:effectExtent l="19050" t="0" r="9525" b="0"/>
            <wp:docPr id="2" name="Imagen 2" descr="Imagen quitada por el remitente.">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quitada por el remitente."/>
                    <pic:cNvPicPr>
                      <a:picLocks noChangeAspect="1" noChangeArrowheads="1"/>
                    </pic:cNvPicPr>
                  </pic:nvPicPr>
                  <pic:blipFill>
                    <a:blip r:embed="rId6" r:link="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Segoe UI" w:hAnsi="Segoe UI" w:cs="Segoe UI"/>
          <w:color w:val="363E4B"/>
          <w:sz w:val="20"/>
          <w:szCs w:val="20"/>
          <w:lang w:val="es-SV"/>
        </w:rPr>
        <w:t>  </w:t>
      </w:r>
      <w:proofErr w:type="spellStart"/>
      <w:r>
        <w:rPr>
          <w:rFonts w:ascii="Segoe UI" w:hAnsi="Segoe UI" w:cs="Segoe UI"/>
          <w:color w:val="363E4B"/>
          <w:sz w:val="20"/>
          <w:szCs w:val="20"/>
          <w:lang w:val="es-SV"/>
        </w:rPr>
        <w:t>Twitter</w:t>
      </w:r>
      <w:proofErr w:type="spellEnd"/>
      <w:r>
        <w:rPr>
          <w:rFonts w:ascii="Segoe UI" w:hAnsi="Segoe UI" w:cs="Segoe UI"/>
          <w:color w:val="363E4B"/>
          <w:sz w:val="20"/>
          <w:szCs w:val="20"/>
          <w:lang w:val="es-SV"/>
        </w:rPr>
        <w:t xml:space="preserve">  </w:t>
      </w:r>
      <w:r>
        <w:rPr>
          <w:rFonts w:ascii="Segoe UI" w:hAnsi="Segoe UI" w:cs="Segoe UI"/>
          <w:noProof/>
          <w:color w:val="0000FF"/>
          <w:sz w:val="20"/>
          <w:szCs w:val="20"/>
          <w:bdr w:val="single" w:sz="8" w:space="0" w:color="auto" w:frame="1"/>
        </w:rPr>
        <w:drawing>
          <wp:inline distT="0" distB="0" distL="0" distR="0">
            <wp:extent cx="142875" cy="142875"/>
            <wp:effectExtent l="19050" t="0" r="9525" b="0"/>
            <wp:docPr id="3" name="Imagen 3" descr="Imagen quitada por el remitente.">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quitada por el remitente."/>
                    <pic:cNvPicPr>
                      <a:picLocks noChangeAspect="1" noChangeArrowheads="1"/>
                    </pic:cNvPicPr>
                  </pic:nvPicPr>
                  <pic:blipFill>
                    <a:blip r:embed="rId6" r:link="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Segoe UI" w:hAnsi="Segoe UI" w:cs="Segoe UI"/>
          <w:color w:val="363E4B"/>
          <w:sz w:val="20"/>
          <w:szCs w:val="20"/>
          <w:lang w:val="es-SV"/>
        </w:rPr>
        <w:t>  </w:t>
      </w:r>
      <w:proofErr w:type="spellStart"/>
      <w:r>
        <w:rPr>
          <w:rFonts w:ascii="Segoe UI" w:hAnsi="Segoe UI" w:cs="Segoe UI"/>
          <w:color w:val="363E4B"/>
          <w:sz w:val="20"/>
          <w:szCs w:val="20"/>
          <w:lang w:val="es-SV"/>
        </w:rPr>
        <w:t>Youtube</w:t>
      </w:r>
      <w:proofErr w:type="spellEnd"/>
      <w:r>
        <w:rPr>
          <w:rFonts w:ascii="Segoe UI" w:hAnsi="Segoe UI" w:cs="Segoe UI"/>
          <w:color w:val="363E4B"/>
          <w:sz w:val="20"/>
          <w:szCs w:val="20"/>
          <w:lang w:val="es-SV"/>
        </w:rPr>
        <w:t> </w:t>
      </w:r>
    </w:p>
    <w:p w:rsidR="00507AA9" w:rsidRDefault="00507AA9" w:rsidP="00507AA9">
      <w:pPr>
        <w:pStyle w:val="NormalWeb"/>
        <w:rPr>
          <w:rFonts w:ascii="Segoe UI" w:hAnsi="Segoe UI" w:cs="Segoe UI"/>
          <w:color w:val="363E4B"/>
          <w:sz w:val="20"/>
          <w:szCs w:val="20"/>
          <w:lang w:val="es-SV"/>
        </w:rPr>
      </w:pPr>
      <w:r>
        <w:rPr>
          <w:rFonts w:ascii="Segoe UI" w:hAnsi="Segoe UI" w:cs="Segoe UI"/>
          <w:noProof/>
          <w:color w:val="363E4B"/>
          <w:sz w:val="20"/>
          <w:szCs w:val="20"/>
          <w:bdr w:val="single" w:sz="8" w:space="0" w:color="auto" w:frame="1"/>
        </w:rPr>
        <w:drawing>
          <wp:inline distT="0" distB="0" distL="0" distR="0">
            <wp:extent cx="2095500" cy="523875"/>
            <wp:effectExtent l="19050" t="0" r="0" b="0"/>
            <wp:docPr id="4" name="Imagen 4" descr="Imagen quitada por el remi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quitada por el remitente."/>
                    <pic:cNvPicPr>
                      <a:picLocks noChangeAspect="1" noChangeArrowheads="1"/>
                    </pic:cNvPicPr>
                  </pic:nvPicPr>
                  <pic:blipFill>
                    <a:blip r:embed="rId10" r:link="rId7"/>
                    <a:srcRect/>
                    <a:stretch>
                      <a:fillRect/>
                    </a:stretch>
                  </pic:blipFill>
                  <pic:spPr bwMode="auto">
                    <a:xfrm>
                      <a:off x="0" y="0"/>
                      <a:ext cx="2095500" cy="523875"/>
                    </a:xfrm>
                    <a:prstGeom prst="rect">
                      <a:avLst/>
                    </a:prstGeom>
                    <a:noFill/>
                    <a:ln w="9525">
                      <a:noFill/>
                      <a:miter lim="800000"/>
                      <a:headEnd/>
                      <a:tailEnd/>
                    </a:ln>
                  </pic:spPr>
                </pic:pic>
              </a:graphicData>
            </a:graphic>
          </wp:inline>
        </w:drawing>
      </w:r>
    </w:p>
    <w:p w:rsidR="00507AA9" w:rsidRDefault="00507AA9" w:rsidP="00507AA9">
      <w:pPr>
        <w:jc w:val="center"/>
        <w:rPr>
          <w:rFonts w:ascii="Segoe UI" w:eastAsia="Times New Roman" w:hAnsi="Segoe UI" w:cs="Segoe UI"/>
          <w:color w:val="363E4B"/>
          <w:sz w:val="20"/>
          <w:szCs w:val="20"/>
          <w:lang w:val="es-SV"/>
        </w:rPr>
      </w:pPr>
      <w:r>
        <w:rPr>
          <w:rFonts w:ascii="Segoe UI" w:eastAsia="Times New Roman" w:hAnsi="Segoe UI" w:cs="Segoe UI"/>
          <w:color w:val="363E4B"/>
          <w:sz w:val="20"/>
          <w:szCs w:val="20"/>
          <w:lang w:val="es-SV"/>
        </w:rPr>
        <w:pict>
          <v:rect id="_x0000_i1025" style="width:425.2pt;height:.75pt" o:hralign="center" o:hrstd="t" o:hrnoshade="t" o:hr="t" fillcolor="#a0a0a0" stroked="f"/>
        </w:pict>
      </w:r>
    </w:p>
    <w:p w:rsidR="00507AA9" w:rsidRDefault="00507AA9" w:rsidP="00507AA9">
      <w:pPr>
        <w:jc w:val="center"/>
        <w:rPr>
          <w:rFonts w:ascii="Segoe UI" w:hAnsi="Segoe UI" w:cs="Segoe UI"/>
          <w:color w:val="363E4B"/>
          <w:sz w:val="20"/>
          <w:szCs w:val="20"/>
          <w:lang w:val="es-SV"/>
        </w:rPr>
      </w:pPr>
      <w:r>
        <w:rPr>
          <w:rFonts w:ascii="Segoe UI" w:hAnsi="Segoe UI" w:cs="Segoe UI"/>
          <w:color w:val="159DD7"/>
          <w:sz w:val="20"/>
          <w:szCs w:val="20"/>
          <w:lang w:val="es-SV"/>
        </w:rPr>
        <w:t>“Fomentando la cultura de transparencia”</w:t>
      </w:r>
    </w:p>
    <w:p w:rsidR="00507AA9" w:rsidRDefault="00507AA9" w:rsidP="00507AA9">
      <w:pPr>
        <w:rPr>
          <w:lang w:val="es-SV"/>
        </w:rPr>
      </w:pPr>
    </w:p>
    <w:p w:rsidR="00507AA9" w:rsidRDefault="00507AA9" w:rsidP="00507AA9">
      <w:pPr>
        <w:jc w:val="center"/>
        <w:rPr>
          <w:rFonts w:eastAsia="Times New Roman"/>
          <w:lang w:val="es-SV"/>
        </w:rPr>
      </w:pPr>
      <w:r>
        <w:rPr>
          <w:rFonts w:eastAsia="Times New Roman"/>
          <w:lang w:val="es-SV"/>
        </w:rPr>
        <w:pict>
          <v:rect id="_x0000_i1026" style="width:425.2pt;height:1.5pt" o:hralign="center" o:hrstd="t" o:hr="t" fillcolor="#aca899" stroked="f"/>
        </w:pict>
      </w:r>
    </w:p>
    <w:p w:rsidR="00507AA9" w:rsidRDefault="00507AA9" w:rsidP="00507AA9">
      <w:pPr>
        <w:jc w:val="center"/>
        <w:rPr>
          <w:rFonts w:eastAsia="Times New Roman"/>
          <w:lang w:val="es-SV"/>
        </w:rPr>
      </w:pPr>
      <w:r>
        <w:rPr>
          <w:rFonts w:eastAsia="Times New Roman"/>
          <w:lang w:val="es-SV"/>
        </w:rPr>
        <w:pict>
          <v:rect id="_x0000_i1027" style="width:425.2pt;height:1.5pt" o:hralign="center" o:hrstd="t" o:hr="t" fillcolor="#aca899" stroked="f"/>
        </w:pict>
      </w:r>
    </w:p>
    <w:p w:rsidR="00507AA9" w:rsidRDefault="00507AA9" w:rsidP="00507AA9">
      <w:pPr>
        <w:rPr>
          <w:lang w:val="es-SV"/>
        </w:rPr>
      </w:pPr>
      <w:r>
        <w:rPr>
          <w:rFonts w:ascii="Courier New" w:hAnsi="Courier New" w:cs="Courier New"/>
          <w:color w:val="808080"/>
          <w:sz w:val="20"/>
          <w:szCs w:val="20"/>
          <w:lang w:val="es-SV"/>
        </w:rPr>
        <w:t>Nota de confidencialidad</w:t>
      </w:r>
    </w:p>
    <w:p w:rsidR="00507AA9" w:rsidRDefault="00507AA9" w:rsidP="00507AA9">
      <w:pPr>
        <w:pStyle w:val="NormalWeb"/>
        <w:jc w:val="both"/>
        <w:rPr>
          <w:rFonts w:ascii="Arial" w:hAnsi="Arial" w:cs="Arial"/>
          <w:sz w:val="31"/>
          <w:szCs w:val="31"/>
          <w:lang w:val="es-SV"/>
        </w:rPr>
      </w:pPr>
      <w:r>
        <w:rPr>
          <w:rFonts w:ascii="Courier New" w:hAnsi="Courier New" w:cs="Courier New"/>
          <w:color w:val="808080"/>
          <w:sz w:val="20"/>
          <w:szCs w:val="20"/>
          <w:shd w:val="clear" w:color="auto" w:fill="FFFFFF"/>
          <w:lang w:val="es-SV"/>
        </w:rPr>
        <w:lastRenderedPageBreak/>
        <w:t>Este mensaje y sus adjuntos se dirigen exclusivamente a su destinatario, puede contener información privilegiada o confidencial y es para uso exclusivo de la persona o entidad de destino. Si no es usted el destinatario correcto, queda notificado de que la lectura, utilización, divulgación y/o copia sin autorización puede estar prohibida en virtud de la legislación vigente. Si ha recibido este mensaje por error, le rogamos que nos lo comunique inmediatamente por esta misma vía y proceda a su destrucción.</w:t>
      </w:r>
    </w:p>
    <w:p w:rsidR="00507AA9" w:rsidRPr="00507AA9" w:rsidRDefault="00507AA9" w:rsidP="00507AA9">
      <w:pPr>
        <w:pStyle w:val="NormalWeb"/>
        <w:jc w:val="both"/>
        <w:rPr>
          <w:rFonts w:ascii="Arial" w:hAnsi="Arial" w:cs="Arial"/>
          <w:sz w:val="31"/>
          <w:szCs w:val="31"/>
          <w:lang w:val="en-US"/>
        </w:rPr>
      </w:pPr>
      <w:r w:rsidRPr="00507AA9">
        <w:rPr>
          <w:rFonts w:ascii="Courier New" w:hAnsi="Courier New" w:cs="Courier New"/>
          <w:color w:val="808080"/>
          <w:shd w:val="clear" w:color="auto" w:fill="FFFFFF"/>
          <w:lang w:val="en-US"/>
        </w:rPr>
        <w:t>The information contained in this transmission is privileged and confidential information intended only for the use of the individual or entity named above. If the reader of this message is not the intended recipient, you are hereby notified that any dissemination, distribution or copying of this communication is strictly prohibited. If you have received this transmission in error, do not read it. Please immediately reply to the sender that you have received this communication in error and then delete it. </w:t>
      </w:r>
    </w:p>
    <w:p w:rsidR="007A02EF" w:rsidRPr="00507AA9" w:rsidRDefault="007A02EF">
      <w:pPr>
        <w:rPr>
          <w:lang w:val="en-US"/>
        </w:rPr>
      </w:pPr>
    </w:p>
    <w:sectPr w:rsidR="007A02EF" w:rsidRPr="00507AA9" w:rsidSect="007A02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7AA9"/>
    <w:rsid w:val="003175FA"/>
    <w:rsid w:val="00507AA9"/>
    <w:rsid w:val="007A02EF"/>
    <w:rsid w:val="00F652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A9"/>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07AA9"/>
    <w:rPr>
      <w:color w:val="0000FF"/>
      <w:u w:val="single"/>
    </w:rPr>
  </w:style>
  <w:style w:type="paragraph" w:styleId="NormalWeb">
    <w:name w:val="Normal (Web)"/>
    <w:basedOn w:val="Normal"/>
    <w:uiPriority w:val="99"/>
    <w:semiHidden/>
    <w:unhideWhenUsed/>
    <w:rsid w:val="00507AA9"/>
    <w:pPr>
      <w:spacing w:before="100" w:beforeAutospacing="1" w:after="100" w:afterAutospacing="1"/>
    </w:pPr>
  </w:style>
  <w:style w:type="character" w:styleId="Textoennegrita">
    <w:name w:val="Strong"/>
    <w:basedOn w:val="Fuentedeprrafopredeter"/>
    <w:uiPriority w:val="22"/>
    <w:qFormat/>
    <w:rsid w:val="00507AA9"/>
    <w:rPr>
      <w:b/>
      <w:bCs/>
    </w:rPr>
  </w:style>
  <w:style w:type="paragraph" w:styleId="Textodeglobo">
    <w:name w:val="Balloon Text"/>
    <w:basedOn w:val="Normal"/>
    <w:link w:val="TextodegloboCar"/>
    <w:uiPriority w:val="99"/>
    <w:semiHidden/>
    <w:unhideWhenUsed/>
    <w:rsid w:val="00507AA9"/>
    <w:rPr>
      <w:rFonts w:ascii="Tahoma" w:hAnsi="Tahoma" w:cs="Tahoma"/>
      <w:sz w:val="16"/>
      <w:szCs w:val="16"/>
    </w:rPr>
  </w:style>
  <w:style w:type="character" w:customStyle="1" w:styleId="TextodegloboCar">
    <w:name w:val="Texto de globo Car"/>
    <w:basedOn w:val="Fuentedeprrafopredeter"/>
    <w:link w:val="Textodeglobo"/>
    <w:uiPriority w:val="99"/>
    <w:semiHidden/>
    <w:rsid w:val="00507AA9"/>
    <w:rPr>
      <w:rFonts w:ascii="Tahom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9037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iaip_elsalvador" TargetMode="External"/><Relationship Id="rId3" Type="http://schemas.openxmlformats.org/officeDocument/2006/relationships/webSettings" Target="webSettings.xml"/><Relationship Id="rId7" Type="http://schemas.openxmlformats.org/officeDocument/2006/relationships/image" Target="cid:~WRD000.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iaip.gob.sv/" TargetMode="External"/><Relationship Id="rId10" Type="http://schemas.openxmlformats.org/officeDocument/2006/relationships/image" Target="media/image2.jpeg"/><Relationship Id="rId4" Type="http://schemas.openxmlformats.org/officeDocument/2006/relationships/hyperlink" Target="mailto:vhernandez@iaip.gob.sv" TargetMode="External"/><Relationship Id="rId9" Type="http://schemas.openxmlformats.org/officeDocument/2006/relationships/hyperlink" Target="https://www.youtube.com/channel/UCF3cDD0ZD-aroQYsD5-3U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1908</Characters>
  <Application>Microsoft Office Word</Application>
  <DocSecurity>0</DocSecurity>
  <Lines>15</Lines>
  <Paragraphs>4</Paragraphs>
  <ScaleCrop>false</ScaleCrop>
  <Company>rnpn</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ggomez</dc:creator>
  <cp:keywords/>
  <dc:description/>
  <cp:lastModifiedBy>ggomez</cp:lastModifiedBy>
  <cp:revision>3</cp:revision>
  <dcterms:created xsi:type="dcterms:W3CDTF">2017-03-15T15:47:00Z</dcterms:created>
  <dcterms:modified xsi:type="dcterms:W3CDTF">2017-03-15T15:47:00Z</dcterms:modified>
</cp:coreProperties>
</file>