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8319F" w14:textId="2610CCB9" w:rsidR="00FD7321" w:rsidRDefault="00FD7321" w:rsidP="00FD7321">
      <w:pPr>
        <w:spacing w:line="360" w:lineRule="auto"/>
        <w:ind w:right="-2"/>
        <w:jc w:val="both"/>
      </w:pPr>
      <w:r>
        <w:rPr>
          <w:b/>
        </w:rPr>
        <w:t>ACTA NUMERO TREINTA Y CINCO</w:t>
      </w:r>
      <w:r>
        <w:t xml:space="preserve">. En la Alcaldía Municipal de Quezaltepeque, departamento de La Libertad, a las catorce horas, del día veintinueve de diciembre de dos mil veintiuno, se realizó sesión Extraordinaria, convocada y presidida por el señor Alcalde Municipal </w:t>
      </w:r>
      <w:r>
        <w:rPr>
          <w:color w:val="000000"/>
          <w:lang w:val="es-MX"/>
        </w:rPr>
        <w:t xml:space="preserve">Lic. Fermín Feliciano Henríquez Rivas, con la asistencia del Síndico Municipal Lic. Mauricio Edgardo Guerra </w:t>
      </w:r>
      <w:proofErr w:type="spellStart"/>
      <w:r>
        <w:rPr>
          <w:color w:val="000000"/>
          <w:lang w:val="es-MX"/>
        </w:rPr>
        <w:t>Aviléz</w:t>
      </w:r>
      <w:proofErr w:type="spellEnd"/>
      <w:r>
        <w:rPr>
          <w:color w:val="000000"/>
          <w:lang w:val="es-MX"/>
        </w:rPr>
        <w:t xml:space="preserve">, de los Regidores propietarios y suplentes, </w:t>
      </w:r>
      <w:r>
        <w:rPr>
          <w:b/>
          <w:bCs/>
          <w:color w:val="000000"/>
          <w:lang w:val="es-MX"/>
        </w:rPr>
        <w:t>Regidores</w:t>
      </w:r>
      <w:r>
        <w:rPr>
          <w:color w:val="000000"/>
          <w:lang w:val="es-MX"/>
        </w:rPr>
        <w:t xml:space="preserve"> </w:t>
      </w:r>
      <w:r>
        <w:rPr>
          <w:b/>
          <w:bCs/>
          <w:color w:val="000000"/>
          <w:lang w:val="es-MX"/>
        </w:rPr>
        <w:t>Propietarios del primero al décimo</w:t>
      </w:r>
      <w:r>
        <w:rPr>
          <w:color w:val="000000"/>
          <w:lang w:val="es-MX"/>
        </w:rPr>
        <w:t>, en su orden: Prof. Andrés Baltazar Portal Solís, doña Brenda Carolina Rodríguez Mejía, Lic. Francisco Santiago Beltrán Laínez, Lic. José Miguel Romero Monroy, Dra. Gabriela del Milagro Chicas Girón,</w:t>
      </w:r>
      <w:r>
        <w:rPr>
          <w:bCs/>
          <w:color w:val="000000"/>
          <w:lang w:val="es-MX"/>
        </w:rPr>
        <w:t xml:space="preserve"> </w:t>
      </w:r>
      <w:r>
        <w:rPr>
          <w:color w:val="000000"/>
          <w:lang w:val="es-MX"/>
        </w:rPr>
        <w:t xml:space="preserve">doña Karla Ivette Arias Velásquez, Licda. Rosa Evelina  Rodríguez de López, en sustitución del Lic. Salvador Enrique </w:t>
      </w:r>
      <w:proofErr w:type="spellStart"/>
      <w:r>
        <w:rPr>
          <w:color w:val="000000"/>
          <w:lang w:val="es-MX"/>
        </w:rPr>
        <w:t>Saget</w:t>
      </w:r>
      <w:proofErr w:type="spellEnd"/>
      <w:r>
        <w:rPr>
          <w:color w:val="000000"/>
          <w:lang w:val="es-MX"/>
        </w:rPr>
        <w:t xml:space="preserve"> Figueroa, quien no asistió a la Sesión,  Dra. Alcira Idalia Díaz Alabí, don Carlos Guillermo </w:t>
      </w:r>
      <w:proofErr w:type="spellStart"/>
      <w:r>
        <w:rPr>
          <w:color w:val="000000"/>
          <w:lang w:val="es-MX"/>
        </w:rPr>
        <w:t>Nochez</w:t>
      </w:r>
      <w:proofErr w:type="spellEnd"/>
      <w:r>
        <w:rPr>
          <w:color w:val="000000"/>
          <w:lang w:val="es-MX"/>
        </w:rPr>
        <w:t xml:space="preserve"> Rivas,  don Rafael Humberto Fuentes, </w:t>
      </w:r>
      <w:r>
        <w:rPr>
          <w:b/>
          <w:bCs/>
          <w:color w:val="000000"/>
          <w:lang w:val="es-MX"/>
        </w:rPr>
        <w:t xml:space="preserve">Regidores Suplentes: </w:t>
      </w:r>
      <w:r>
        <w:rPr>
          <w:color w:val="000000"/>
          <w:lang w:val="es-MX"/>
        </w:rPr>
        <w:t>doña Blanca Luz Acevedo Galdámez, don Marvin Oswaldo Guevara Avelar</w:t>
      </w:r>
      <w:r>
        <w:rPr>
          <w:bCs/>
          <w:color w:val="000000"/>
          <w:lang w:val="es-MX"/>
        </w:rPr>
        <w:t>, Prof. Manuel de Jesús Fuentes Parada</w:t>
      </w:r>
      <w:r>
        <w:rPr>
          <w:color w:val="000000"/>
          <w:lang w:val="es-MX"/>
        </w:rPr>
        <w:t>; y del  Secretario Municipal don Rubén Alonso Castillo Gámez. Se dio inicio a la Sesión con una oración, para lo cual se designó al Síndico Municipal Lic. Mauricio Edgardo Guerra Avilez</w:t>
      </w:r>
      <w:r>
        <w:rPr>
          <w:bCs/>
          <w:color w:val="000000"/>
          <w:lang w:val="es-MX"/>
        </w:rPr>
        <w:t>,</w:t>
      </w:r>
      <w:r>
        <w:t xml:space="preserve"> </w:t>
      </w:r>
      <w:r>
        <w:rPr>
          <w:color w:val="000000"/>
          <w:lang w:val="es-MX"/>
        </w:rPr>
        <w:t>posteriormente se procedió con la lectura del acta anterior, la cual fue aprobada y firmada sin ninguna objeción. El Concejo Municipal en uso de las facultades legales, que le confiere el Código Municipal y previo el análisis correspondiente, emite</w:t>
      </w:r>
      <w:r w:rsidR="00E91E00">
        <w:rPr>
          <w:color w:val="000000"/>
          <w:lang w:val="es-MX"/>
        </w:rPr>
        <w:t xml:space="preserve"> </w:t>
      </w:r>
      <w:r>
        <w:rPr>
          <w:color w:val="000000"/>
          <w:lang w:val="es-MX"/>
        </w:rPr>
        <w:t xml:space="preserve">los acuerdos siguientes: </w:t>
      </w:r>
      <w:r>
        <w:rPr>
          <w:rFonts w:cs="Times New Roman"/>
          <w:b/>
        </w:rPr>
        <w:t>ACUERDO NÚMERO UNO.</w:t>
      </w:r>
      <w:r>
        <w:rPr>
          <w:rFonts w:cs="Times New Roman"/>
        </w:rPr>
        <w:t xml:space="preserve"> Con el propósito de actualizar el cobro de la tarifa de las tasas, por prestación de servicios municipales, de conformidad a las condiciones de la realidad socioeconómica de nuestro país. El Concejo Municipal en uso de sus facultades legales y tomando en cuenta que es facultad del Concejo Municipal, emitir ordenanzas, reglamentos y acuerdos para normar el Gobierno y la administración Municipal, de conformidad a lo establecido en el Art. 30 numeral 4 del Código Municipal, ACUERDA: Aprobar</w:t>
      </w:r>
      <w:r w:rsidR="00E91E00">
        <w:rPr>
          <w:rFonts w:cs="Times New Roman"/>
        </w:rPr>
        <w:t xml:space="preserve"> </w:t>
      </w:r>
      <w:r>
        <w:rPr>
          <w:rFonts w:cs="Times New Roman"/>
        </w:rPr>
        <w:t xml:space="preserve">el </w:t>
      </w:r>
      <w:r>
        <w:rPr>
          <w:rFonts w:cs="Times New Roman"/>
          <w:b/>
        </w:rPr>
        <w:t>Decreto No. 58,</w:t>
      </w:r>
      <w:r>
        <w:rPr>
          <w:rFonts w:cs="Times New Roman"/>
        </w:rPr>
        <w:t xml:space="preserve"> que contiene la Reforma</w:t>
      </w:r>
      <w:r w:rsidR="005320FB">
        <w:rPr>
          <w:rFonts w:cs="Times New Roman"/>
        </w:rPr>
        <w:t xml:space="preserve"> </w:t>
      </w:r>
      <w:r>
        <w:rPr>
          <w:rFonts w:cs="Times New Roman"/>
        </w:rPr>
        <w:t xml:space="preserve">de la </w:t>
      </w:r>
      <w:r>
        <w:rPr>
          <w:rFonts w:eastAsia="Gill Sans" w:cs="Times New Roman"/>
          <w:b/>
        </w:rPr>
        <w:t xml:space="preserve">ORDENANZA REGULADORA DE LAS TASAS POR SERVICIOS MUNICIPALES DE QUEZALTEPEQUE, </w:t>
      </w:r>
      <w:r>
        <w:rPr>
          <w:rFonts w:eastAsia="Gill Sans" w:cs="Times New Roman"/>
        </w:rPr>
        <w:t xml:space="preserve">que literalmente dice: </w:t>
      </w:r>
      <w:r>
        <w:rPr>
          <w:rFonts w:cs="Times New Roman"/>
          <w:b/>
        </w:rPr>
        <w:t>ACUERDO NÚMERO UNO.</w:t>
      </w:r>
      <w:r>
        <w:rPr>
          <w:rFonts w:cs="Times New Roman"/>
        </w:rPr>
        <w:t xml:space="preserve"> Con el propósito de actualizar el cobro de la tarifa de las tasas, por prestación de servicios municipales, de conformidad a las condiciones de la realidad socioeconómica de nuestro país. El Concejo Municipal en uso de sus facultades legales y tomando en cuenta  que es facultad del Concejo Municipal, emitir ordenanzas, reglamentos y acuerdos para normar el Gobierno y la administración Municipal, de conformidad  a lo establecido en el Art. 30 numeral 4 del Código Municipal, ACUERDA: Aprobar  el </w:t>
      </w:r>
      <w:r>
        <w:rPr>
          <w:rFonts w:cs="Times New Roman"/>
          <w:b/>
        </w:rPr>
        <w:t>Decreto No. 58,</w:t>
      </w:r>
      <w:r>
        <w:rPr>
          <w:rFonts w:cs="Times New Roman"/>
        </w:rPr>
        <w:t xml:space="preserve"> que contiene la Reforma  de la </w:t>
      </w:r>
      <w:r>
        <w:rPr>
          <w:rFonts w:eastAsia="Gill Sans" w:cs="Times New Roman"/>
          <w:b/>
        </w:rPr>
        <w:lastRenderedPageBreak/>
        <w:t xml:space="preserve">ORDENANZA REGULADORA DE LAS TASAS POR SERVICIOS MUNICIPALES DE QUEZALTEPEQUE, </w:t>
      </w:r>
      <w:r>
        <w:rPr>
          <w:rFonts w:eastAsia="Gill Sans" w:cs="Times New Roman"/>
        </w:rPr>
        <w:t>que literalmente dice: “”””””””””””””””””””””””””””””””””””””””””</w:t>
      </w:r>
    </w:p>
    <w:p w14:paraId="05D45D9B" w14:textId="77777777" w:rsidR="00FD7321" w:rsidRDefault="00FD7321" w:rsidP="00FD7321">
      <w:pPr>
        <w:jc w:val="both"/>
        <w:rPr>
          <w:rFonts w:eastAsia="Gill Sans" w:cs="Times New Roman"/>
          <w:b/>
        </w:rPr>
      </w:pPr>
      <w:r>
        <w:rPr>
          <w:rFonts w:eastAsia="Gill Sans" w:cs="Times New Roman"/>
          <w:b/>
        </w:rPr>
        <w:t xml:space="preserve">DECRETO NÚMERO CINCUENTA Y OCHO. </w:t>
      </w:r>
    </w:p>
    <w:p w14:paraId="3F17C9AB" w14:textId="77777777" w:rsidR="00FD7321" w:rsidRDefault="00FD7321" w:rsidP="00FD7321">
      <w:pPr>
        <w:spacing w:before="240"/>
        <w:ind w:left="720" w:hanging="720"/>
        <w:jc w:val="both"/>
        <w:rPr>
          <w:rFonts w:eastAsia="Gill Sans" w:cs="Times New Roman"/>
        </w:rPr>
      </w:pPr>
      <w:r>
        <w:rPr>
          <w:rFonts w:eastAsia="Gill Sans" w:cs="Times New Roman"/>
        </w:rPr>
        <w:t xml:space="preserve">El Concejo Municipal de Quezaltepeque, departamento de La Libertad. </w:t>
      </w:r>
    </w:p>
    <w:p w14:paraId="0EA06E1B" w14:textId="77777777" w:rsidR="00FD7321" w:rsidRDefault="00FD7321" w:rsidP="00FD7321">
      <w:pPr>
        <w:spacing w:before="240"/>
        <w:ind w:left="720" w:hanging="720"/>
        <w:jc w:val="both"/>
        <w:rPr>
          <w:rFonts w:eastAsia="Gill Sans" w:cs="Times New Roman"/>
        </w:rPr>
      </w:pPr>
      <w:r>
        <w:rPr>
          <w:rFonts w:eastAsia="Gill Sans" w:cs="Times New Roman"/>
        </w:rPr>
        <w:t xml:space="preserve">CONSIDERANDO: </w:t>
      </w:r>
    </w:p>
    <w:p w14:paraId="3BACB223" w14:textId="77777777" w:rsidR="00FD7321" w:rsidRDefault="00FD7321" w:rsidP="00FD7321">
      <w:pPr>
        <w:ind w:left="720" w:hanging="720"/>
        <w:jc w:val="both"/>
        <w:rPr>
          <w:rFonts w:eastAsia="Gill Sans" w:cs="Times New Roman"/>
        </w:rPr>
      </w:pPr>
    </w:p>
    <w:p w14:paraId="6B3AC89F" w14:textId="77777777" w:rsidR="00FD7321" w:rsidRDefault="00FD7321" w:rsidP="00FD7321">
      <w:pPr>
        <w:widowControl/>
        <w:numPr>
          <w:ilvl w:val="0"/>
          <w:numId w:val="20"/>
        </w:numPr>
        <w:suppressAutoHyphens w:val="0"/>
        <w:spacing w:line="360" w:lineRule="auto"/>
        <w:jc w:val="both"/>
        <w:textAlignment w:val="auto"/>
      </w:pPr>
      <w:r>
        <w:rPr>
          <w:rFonts w:eastAsia="Gill Sans" w:cs="Times New Roman"/>
        </w:rPr>
        <w:t xml:space="preserve">Que de conformidad a los artículos 203 y 204, ordinales 1º y 5º de la Constitución de la República de El Salvador, artículo 3, numerales 1 y 5 del Código Municipal, los municipios son autónomos en lo económico, en lo técnico y en lo administrativo, estando comprendido dentro de dicha autonomía decretar, crear, modificar y suprimir tasas por servicios municipales y contribuciones especiales, para la realización de obras dentro de los límites que la Ley General Tributaria Municipal establezca; </w:t>
      </w:r>
    </w:p>
    <w:p w14:paraId="492F68C8" w14:textId="77777777" w:rsidR="00FD7321" w:rsidRDefault="00FD7321" w:rsidP="00FD7321">
      <w:pPr>
        <w:spacing w:line="360" w:lineRule="auto"/>
        <w:jc w:val="both"/>
        <w:rPr>
          <w:rFonts w:eastAsia="Gill Sans" w:cs="Times New Roman"/>
        </w:rPr>
      </w:pPr>
    </w:p>
    <w:p w14:paraId="3AD3A596" w14:textId="77777777" w:rsidR="00FD7321" w:rsidRDefault="00FD7321" w:rsidP="00FD7321">
      <w:pPr>
        <w:widowControl/>
        <w:numPr>
          <w:ilvl w:val="0"/>
          <w:numId w:val="19"/>
        </w:numPr>
        <w:suppressAutoHyphens w:val="0"/>
        <w:spacing w:line="360" w:lineRule="auto"/>
        <w:jc w:val="both"/>
        <w:textAlignment w:val="auto"/>
      </w:pPr>
      <w:r>
        <w:rPr>
          <w:rFonts w:eastAsia="Gill Sans" w:cs="Times New Roman"/>
        </w:rPr>
        <w:t>Que el artículo 30 numeral 4 establece como facultad de los Concejo Municipales, emitir ordenanzas, reglamentos y acuerdos para normar el Gobierno y la administración Municipal;</w:t>
      </w:r>
    </w:p>
    <w:p w14:paraId="648438AB" w14:textId="77777777" w:rsidR="00FD7321" w:rsidRDefault="00FD7321" w:rsidP="00FD7321">
      <w:pPr>
        <w:spacing w:line="360" w:lineRule="auto"/>
        <w:ind w:left="1080"/>
        <w:jc w:val="both"/>
        <w:rPr>
          <w:rFonts w:eastAsia="Gill Sans" w:cs="Times New Roman"/>
        </w:rPr>
      </w:pPr>
    </w:p>
    <w:p w14:paraId="3F7ED568" w14:textId="77777777" w:rsidR="00FD7321" w:rsidRDefault="00FD7321" w:rsidP="00FD7321">
      <w:pPr>
        <w:widowControl/>
        <w:numPr>
          <w:ilvl w:val="0"/>
          <w:numId w:val="19"/>
        </w:numPr>
        <w:suppressAutoHyphens w:val="0"/>
        <w:spacing w:line="360" w:lineRule="auto"/>
        <w:jc w:val="both"/>
        <w:textAlignment w:val="auto"/>
      </w:pPr>
      <w:r>
        <w:rPr>
          <w:rFonts w:eastAsia="Gill Sans" w:cs="Times New Roman"/>
        </w:rPr>
        <w:t>Que según el artículo 152 de la Ley General Tributaria Municipal, los Municipios deberán revisar periódicamente sus correspondientes Leyes y Ordenanzas Tributarias, con el propósito de actualizarlas de conformidad a las condiciones y realidad socio-económica del país;</w:t>
      </w:r>
    </w:p>
    <w:p w14:paraId="7FCDD616" w14:textId="77777777" w:rsidR="00FD7321" w:rsidRDefault="00FD7321" w:rsidP="00FD7321">
      <w:pPr>
        <w:pStyle w:val="Prrafodelista"/>
        <w:spacing w:line="360" w:lineRule="auto"/>
        <w:rPr>
          <w:rFonts w:eastAsia="Gill Sans"/>
          <w:sz w:val="24"/>
          <w:szCs w:val="24"/>
        </w:rPr>
      </w:pPr>
    </w:p>
    <w:p w14:paraId="169B0BFF" w14:textId="77777777" w:rsidR="00FD7321" w:rsidRDefault="00FD7321" w:rsidP="00FD7321">
      <w:pPr>
        <w:widowControl/>
        <w:numPr>
          <w:ilvl w:val="0"/>
          <w:numId w:val="19"/>
        </w:numPr>
        <w:suppressAutoHyphens w:val="0"/>
        <w:spacing w:line="360" w:lineRule="auto"/>
        <w:jc w:val="both"/>
        <w:textAlignment w:val="auto"/>
      </w:pPr>
      <w:r>
        <w:rPr>
          <w:rFonts w:eastAsia="Gill Sans" w:cs="Times New Roman"/>
        </w:rPr>
        <w:t>Que la Ordenanza Reguladora de Tasas por Servicios del Municipio de Quezaltepeque, fue emitida por primera vez el veintidós de diciembre de mil novecientos noventa y dos; y desde entonces se han decretado reformas con la finalidad de ajustar los tributos a lo establecido en el Artículo 152 de la Ley General Tributaria Municipal. En vista de lo anterior el Concejo Municipal, ha considerado realizar una reforma al artículo 3,15.1 literal k), acorde a la realidad actual del Municipio.</w:t>
      </w:r>
    </w:p>
    <w:p w14:paraId="5527EECE" w14:textId="77777777" w:rsidR="00FD7321" w:rsidRDefault="00FD7321" w:rsidP="00FD7321">
      <w:pPr>
        <w:spacing w:line="360" w:lineRule="auto"/>
        <w:jc w:val="both"/>
        <w:rPr>
          <w:rFonts w:eastAsia="Gill Sans" w:cs="Times New Roman"/>
          <w:b/>
        </w:rPr>
      </w:pPr>
      <w:r>
        <w:rPr>
          <w:rFonts w:eastAsia="Gill Sans" w:cs="Times New Roman"/>
          <w:b/>
        </w:rPr>
        <w:t>POR TANTO;</w:t>
      </w:r>
    </w:p>
    <w:p w14:paraId="78014560" w14:textId="77777777" w:rsidR="00FD7321" w:rsidRDefault="00FD7321" w:rsidP="00FD7321">
      <w:pPr>
        <w:spacing w:line="360" w:lineRule="auto"/>
        <w:jc w:val="both"/>
        <w:rPr>
          <w:rFonts w:eastAsia="Gill Sans" w:cs="Times New Roman"/>
        </w:rPr>
      </w:pPr>
      <w:r>
        <w:rPr>
          <w:rFonts w:eastAsia="Gill Sans" w:cs="Times New Roman"/>
        </w:rPr>
        <w:t xml:space="preserve">El Concejo Municipal de Quezaltepeque, en uso de sus facultades legales que le confiere la </w:t>
      </w:r>
      <w:r>
        <w:rPr>
          <w:rFonts w:eastAsia="Gill Sans" w:cs="Times New Roman"/>
        </w:rPr>
        <w:lastRenderedPageBreak/>
        <w:t>Constitución de la República de El Salvador, Código Municipal y la Ley General Tributaria Municipal,</w:t>
      </w:r>
    </w:p>
    <w:p w14:paraId="63CF6D55" w14:textId="77777777" w:rsidR="00FD7321" w:rsidRDefault="00FD7321" w:rsidP="00FD7321">
      <w:pPr>
        <w:spacing w:line="360" w:lineRule="auto"/>
        <w:jc w:val="both"/>
        <w:rPr>
          <w:rFonts w:eastAsia="Gill Sans" w:cs="Times New Roman"/>
        </w:rPr>
      </w:pPr>
    </w:p>
    <w:p w14:paraId="27A240A7" w14:textId="77777777" w:rsidR="00FD7321" w:rsidRDefault="00FD7321" w:rsidP="00FD7321">
      <w:pPr>
        <w:spacing w:line="360" w:lineRule="auto"/>
        <w:jc w:val="both"/>
      </w:pPr>
      <w:r>
        <w:rPr>
          <w:rFonts w:eastAsia="Gill Sans" w:cs="Times New Roman"/>
          <w:b/>
        </w:rPr>
        <w:t>DECRETA LA SIGUIENTE</w:t>
      </w:r>
      <w:r>
        <w:rPr>
          <w:rFonts w:eastAsia="Gill Sans" w:cs="Times New Roman"/>
        </w:rPr>
        <w:t xml:space="preserve">: </w:t>
      </w:r>
    </w:p>
    <w:p w14:paraId="16971A4A" w14:textId="77777777" w:rsidR="00FD7321" w:rsidRDefault="00FD7321" w:rsidP="00FD7321">
      <w:pPr>
        <w:spacing w:line="360" w:lineRule="auto"/>
        <w:jc w:val="center"/>
        <w:rPr>
          <w:rFonts w:eastAsia="Gill Sans" w:cs="Times New Roman"/>
          <w:b/>
        </w:rPr>
      </w:pPr>
    </w:p>
    <w:p w14:paraId="3DD857A2" w14:textId="77777777" w:rsidR="00FD7321" w:rsidRDefault="00FD7321" w:rsidP="00FD7321">
      <w:pPr>
        <w:spacing w:line="360" w:lineRule="auto"/>
        <w:jc w:val="center"/>
        <w:rPr>
          <w:rFonts w:eastAsia="Gill Sans" w:cs="Times New Roman"/>
          <w:b/>
          <w:sz w:val="26"/>
          <w:szCs w:val="26"/>
        </w:rPr>
      </w:pPr>
      <w:r>
        <w:rPr>
          <w:rFonts w:eastAsia="Gill Sans" w:cs="Times New Roman"/>
          <w:b/>
          <w:sz w:val="26"/>
          <w:szCs w:val="26"/>
        </w:rPr>
        <w:t>REFORMA A LA ORDENANZA REGULADORA DE LAS TASAS POR SERVICIOS MUNICIPALES DE LA CIUDAD DE QUEZALTEPEQUE, DEPARTAMENTO DE LA LIBERTAD</w:t>
      </w:r>
    </w:p>
    <w:p w14:paraId="2FA6B805" w14:textId="77777777" w:rsidR="00FD7321" w:rsidRDefault="00FD7321" w:rsidP="00FD7321">
      <w:pPr>
        <w:spacing w:line="360" w:lineRule="auto"/>
        <w:jc w:val="center"/>
        <w:rPr>
          <w:rFonts w:eastAsia="Calibri" w:cs="Times New Roman"/>
          <w:sz w:val="26"/>
          <w:szCs w:val="26"/>
        </w:rPr>
      </w:pPr>
    </w:p>
    <w:p w14:paraId="29EE6D50" w14:textId="77777777" w:rsidR="00FD7321" w:rsidRDefault="00FD7321" w:rsidP="00FD7321">
      <w:pPr>
        <w:spacing w:line="360" w:lineRule="auto"/>
        <w:jc w:val="both"/>
      </w:pPr>
      <w:r>
        <w:rPr>
          <w:rFonts w:cs="Times New Roman"/>
          <w:spacing w:val="-2"/>
          <w:sz w:val="26"/>
          <w:szCs w:val="26"/>
        </w:rPr>
        <w:t xml:space="preserve">Art. 1. Refórmese el artículo </w:t>
      </w:r>
      <w:r>
        <w:rPr>
          <w:rFonts w:cs="Times New Roman"/>
          <w:b/>
          <w:spacing w:val="-2"/>
          <w:sz w:val="26"/>
          <w:szCs w:val="26"/>
        </w:rPr>
        <w:t>3, 15.1 DERECHO PARA USO DEL SUELO Y SUBSUELO</w:t>
      </w:r>
      <w:r>
        <w:rPr>
          <w:rFonts w:cs="Times New Roman"/>
          <w:spacing w:val="-2"/>
          <w:sz w:val="26"/>
          <w:szCs w:val="26"/>
        </w:rPr>
        <w:t xml:space="preserve"> literal k) de la siguiente manera:</w:t>
      </w:r>
    </w:p>
    <w:p w14:paraId="3AE45334" w14:textId="77777777" w:rsidR="00FD7321" w:rsidRDefault="00FD7321" w:rsidP="00FD7321">
      <w:pPr>
        <w:spacing w:line="360" w:lineRule="auto"/>
        <w:jc w:val="both"/>
        <w:rPr>
          <w:rFonts w:cs="Times New Roman"/>
          <w:spacing w:val="-2"/>
        </w:rPr>
      </w:pPr>
    </w:p>
    <w:tbl>
      <w:tblPr>
        <w:tblW w:w="9675" w:type="dxa"/>
        <w:tblInd w:w="-34" w:type="dxa"/>
        <w:tblLayout w:type="fixed"/>
        <w:tblCellMar>
          <w:left w:w="10" w:type="dxa"/>
          <w:right w:w="10" w:type="dxa"/>
        </w:tblCellMar>
        <w:tblLook w:val="04A0" w:firstRow="1" w:lastRow="0" w:firstColumn="1" w:lastColumn="0" w:noHBand="0" w:noVBand="1"/>
      </w:tblPr>
      <w:tblGrid>
        <w:gridCol w:w="551"/>
        <w:gridCol w:w="636"/>
        <w:gridCol w:w="6637"/>
        <w:gridCol w:w="1851"/>
      </w:tblGrid>
      <w:tr w:rsidR="00FD7321" w14:paraId="0A0918B2" w14:textId="77777777" w:rsidTr="005A4635">
        <w:trPr>
          <w:trHeight w:val="397"/>
        </w:trPr>
        <w:tc>
          <w:tcPr>
            <w:tcW w:w="551" w:type="dxa"/>
            <w:shd w:val="clear" w:color="auto" w:fill="auto"/>
            <w:tcMar>
              <w:top w:w="0" w:type="dxa"/>
              <w:left w:w="108" w:type="dxa"/>
              <w:bottom w:w="0" w:type="dxa"/>
              <w:right w:w="108" w:type="dxa"/>
            </w:tcMar>
            <w:vAlign w:val="bottom"/>
          </w:tcPr>
          <w:p w14:paraId="6458D41F" w14:textId="77777777" w:rsidR="00FD7321" w:rsidRDefault="00FD7321" w:rsidP="005A4635">
            <w:pPr>
              <w:widowControl/>
              <w:spacing w:line="360" w:lineRule="auto"/>
              <w:jc w:val="both"/>
              <w:textAlignment w:val="auto"/>
              <w:rPr>
                <w:rFonts w:eastAsia="Times New Roman" w:cs="Times New Roman"/>
                <w:kern w:val="0"/>
              </w:rPr>
            </w:pPr>
          </w:p>
        </w:tc>
        <w:tc>
          <w:tcPr>
            <w:tcW w:w="636" w:type="dxa"/>
            <w:shd w:val="clear" w:color="auto" w:fill="auto"/>
            <w:tcMar>
              <w:top w:w="0" w:type="dxa"/>
              <w:left w:w="108" w:type="dxa"/>
              <w:bottom w:w="0" w:type="dxa"/>
              <w:right w:w="108" w:type="dxa"/>
            </w:tcMar>
          </w:tcPr>
          <w:p w14:paraId="3ECE881F" w14:textId="77777777" w:rsidR="00FD7321" w:rsidRDefault="00FD7321" w:rsidP="005A4635">
            <w:pPr>
              <w:widowControl/>
              <w:spacing w:line="360" w:lineRule="auto"/>
              <w:textAlignment w:val="auto"/>
              <w:rPr>
                <w:rFonts w:eastAsia="Times New Roman" w:cs="Times New Roman"/>
                <w:kern w:val="0"/>
              </w:rPr>
            </w:pPr>
            <w:r>
              <w:rPr>
                <w:rFonts w:eastAsia="Times New Roman" w:cs="Times New Roman"/>
                <w:kern w:val="0"/>
              </w:rPr>
              <w:t>k)</w:t>
            </w:r>
          </w:p>
        </w:tc>
        <w:tc>
          <w:tcPr>
            <w:tcW w:w="6637" w:type="dxa"/>
            <w:shd w:val="clear" w:color="auto" w:fill="auto"/>
            <w:tcMar>
              <w:top w:w="0" w:type="dxa"/>
              <w:left w:w="108" w:type="dxa"/>
              <w:bottom w:w="0" w:type="dxa"/>
              <w:right w:w="108" w:type="dxa"/>
            </w:tcMar>
            <w:vAlign w:val="bottom"/>
          </w:tcPr>
          <w:p w14:paraId="1448E575" w14:textId="77777777" w:rsidR="00FD7321" w:rsidRDefault="00FD7321" w:rsidP="005A4635">
            <w:pPr>
              <w:widowControl/>
              <w:spacing w:line="360" w:lineRule="auto"/>
              <w:jc w:val="both"/>
              <w:textAlignment w:val="auto"/>
            </w:pPr>
            <w:r>
              <w:rPr>
                <w:rFonts w:eastAsia="Times New Roman" w:cs="Times New Roman"/>
                <w:spacing w:val="1"/>
                <w:kern w:val="0"/>
                <w:sz w:val="26"/>
                <w:szCs w:val="26"/>
              </w:rPr>
              <w:t>Permiso para la extracción de balastro o material pétreo de causes, aluviones o minas, rojo y negro,</w:t>
            </w:r>
            <w:r>
              <w:rPr>
                <w:rFonts w:eastAsia="Times New Roman" w:cs="Times New Roman"/>
                <w:kern w:val="0"/>
                <w:sz w:val="26"/>
                <w:szCs w:val="26"/>
              </w:rPr>
              <w:t xml:space="preserve"> </w:t>
            </w:r>
            <w:r>
              <w:rPr>
                <w:rFonts w:eastAsia="Times New Roman" w:cs="Times New Roman"/>
                <w:spacing w:val="1"/>
                <w:kern w:val="0"/>
                <w:sz w:val="26"/>
                <w:szCs w:val="26"/>
              </w:rPr>
              <w:t>previo permiso del Ministerio de Medio Ambiente y otras instancias legales. Por cada metro cúbico</w:t>
            </w:r>
          </w:p>
        </w:tc>
        <w:tc>
          <w:tcPr>
            <w:tcW w:w="1851" w:type="dxa"/>
            <w:shd w:val="clear" w:color="auto" w:fill="auto"/>
            <w:tcMar>
              <w:top w:w="0" w:type="dxa"/>
              <w:left w:w="108" w:type="dxa"/>
              <w:bottom w:w="0" w:type="dxa"/>
              <w:right w:w="108" w:type="dxa"/>
            </w:tcMar>
            <w:vAlign w:val="bottom"/>
          </w:tcPr>
          <w:p w14:paraId="4B9764F6" w14:textId="77777777" w:rsidR="00FD7321" w:rsidRDefault="00FD7321" w:rsidP="005A4635">
            <w:pPr>
              <w:widowControl/>
              <w:spacing w:line="360" w:lineRule="auto"/>
              <w:jc w:val="both"/>
              <w:textAlignment w:val="auto"/>
              <w:rPr>
                <w:rFonts w:eastAsia="Times New Roman" w:cs="Times New Roman"/>
                <w:kern w:val="0"/>
              </w:rPr>
            </w:pPr>
            <w:r>
              <w:rPr>
                <w:rFonts w:eastAsia="Times New Roman" w:cs="Times New Roman"/>
                <w:kern w:val="0"/>
              </w:rPr>
              <w:t>$1.50</w:t>
            </w:r>
          </w:p>
        </w:tc>
      </w:tr>
    </w:tbl>
    <w:p w14:paraId="1A052AA6" w14:textId="77777777" w:rsidR="00FD7321" w:rsidRDefault="00FD7321" w:rsidP="00FD7321">
      <w:pPr>
        <w:spacing w:before="240" w:line="360" w:lineRule="auto"/>
        <w:jc w:val="both"/>
        <w:rPr>
          <w:rFonts w:eastAsia="Gill Sans" w:cs="Times New Roman"/>
          <w:sz w:val="26"/>
          <w:szCs w:val="26"/>
        </w:rPr>
      </w:pPr>
      <w:r>
        <w:rPr>
          <w:rFonts w:eastAsia="Gill Sans" w:cs="Times New Roman"/>
          <w:sz w:val="26"/>
          <w:szCs w:val="26"/>
        </w:rPr>
        <w:t>Art.2. La presente Ordenanza entrará en vigencia ocho días después de su publicación en el Diario Oficial.</w:t>
      </w:r>
    </w:p>
    <w:p w14:paraId="5341EECE" w14:textId="7ED393FB" w:rsidR="00FD7321" w:rsidRDefault="00FD7321" w:rsidP="00FD7321">
      <w:pPr>
        <w:spacing w:before="240" w:line="360" w:lineRule="auto"/>
        <w:ind w:right="-2"/>
        <w:jc w:val="both"/>
      </w:pPr>
      <w:r>
        <w:rPr>
          <w:rFonts w:eastAsia="Gill Sans" w:cs="Times New Roman"/>
          <w:b/>
        </w:rPr>
        <w:t>DADO EN EL SALÓN DE SESIONES DE LA ALCALDÍA MUNICIPAL DE QUEZALTEPEQUE</w:t>
      </w:r>
      <w:r>
        <w:rPr>
          <w:rFonts w:eastAsia="Gill Sans" w:cs="Times New Roman"/>
        </w:rPr>
        <w:t>, el día veintinueve de diciembre del año dos mil dos mil</w:t>
      </w:r>
      <w:r w:rsidR="005320FB">
        <w:rPr>
          <w:rFonts w:eastAsia="Gill Sans" w:cs="Times New Roman"/>
        </w:rPr>
        <w:t xml:space="preserve"> </w:t>
      </w:r>
      <w:r>
        <w:rPr>
          <w:rFonts w:eastAsia="Gill Sans" w:cs="Times New Roman"/>
        </w:rPr>
        <w:t>veintiuno. COMUNIQUESE.</w:t>
      </w:r>
      <w:r>
        <w:rPr>
          <w:rFonts w:eastAsia="Gill Sans" w:cs="Times New Roman"/>
          <w:sz w:val="26"/>
          <w:szCs w:val="26"/>
        </w:rPr>
        <w:t xml:space="preserve">  </w:t>
      </w:r>
      <w:r>
        <w:rPr>
          <w:rFonts w:cs="Times New Roman"/>
          <w:b/>
        </w:rPr>
        <w:t>ACUERDO NÚMERO DOS.</w:t>
      </w:r>
      <w:r>
        <w:rPr>
          <w:rFonts w:cs="Times New Roman"/>
        </w:rPr>
        <w:t xml:space="preserve"> Vista la nota de fecha 22 de diciembre de 2021, presentada por el Lic. Damián Edilberto Velásquez Hernández, Jefe de la UACI de esta Institución, en la cual informa que los administradores de los contratos de Agua Purificada, Mantenimiento de Aires Acondicionados y Alquiler de vehículo Recolector de Desechos Sólidos, han solicitado prórroga de los referidos contratos, que vencen el 31 de diciembre de 2021; Por lo que, la UACI realizó las gestiones correspondientes, para prorrogar los contratos de agua purificada con INVERSIONES VIDA, S.A DE C.V, el de mantenimiento de aires acondicionados con AIRES Y DIVERSOS S.A DE C.V y el alquiler de vehículo Recolector de Desechos Sólidos con GRUPO TRANSTERRA, S.A DE C.V, manifestando que los proveedores están ofreciendo </w:t>
      </w:r>
      <w:r>
        <w:rPr>
          <w:rFonts w:cs="Times New Roman"/>
        </w:rPr>
        <w:lastRenderedPageBreak/>
        <w:t xml:space="preserve">sus productos y servicios a precios menores a la competencia, prestan un buen servicio, atienden nuestras peticiones y nos proveen crédito, por ello, se les ha solicitado </w:t>
      </w:r>
      <w:r>
        <w:rPr>
          <w:rFonts w:cs="Times New Roman"/>
          <w:b/>
        </w:rPr>
        <w:t>prorrogar para un período igual al que se tiene contratado y que además aceptan mantener las mismas condiciones y precios</w:t>
      </w:r>
      <w:r>
        <w:rPr>
          <w:rFonts w:cs="Times New Roman"/>
        </w:rPr>
        <w:t>.  El Concejo Municipal en uso de sus facultades legales y tomando en cuenta los artículos 83 de la Ley LACAP y el Art. 75 del RELACAP, ACUERDA</w:t>
      </w:r>
      <w:r>
        <w:rPr>
          <w:rFonts w:cs="Times New Roman"/>
          <w:b/>
        </w:rPr>
        <w:t xml:space="preserve">: a) </w:t>
      </w:r>
      <w:r>
        <w:rPr>
          <w:rFonts w:cs="Times New Roman"/>
          <w:b/>
          <w:u w:val="single"/>
        </w:rPr>
        <w:t>PRORROGAR</w:t>
      </w:r>
      <w:r>
        <w:rPr>
          <w:rFonts w:cs="Times New Roman"/>
        </w:rPr>
        <w:t xml:space="preserve"> los siguientes contratos: </w:t>
      </w:r>
      <w:r>
        <w:rPr>
          <w:rFonts w:cs="Times New Roman"/>
          <w:b/>
        </w:rPr>
        <w:t>1) INVERSIONES VIDA S.A DE C.V</w:t>
      </w:r>
      <w:r>
        <w:rPr>
          <w:rFonts w:cs="Times New Roman"/>
        </w:rPr>
        <w:t xml:space="preserve">, para el </w:t>
      </w:r>
      <w:r>
        <w:rPr>
          <w:rFonts w:cs="Times New Roman"/>
          <w:b/>
        </w:rPr>
        <w:t>SUMINISTRO DE AGUA PURIFICADA</w:t>
      </w:r>
      <w:r>
        <w:rPr>
          <w:rFonts w:cs="Times New Roman"/>
        </w:rPr>
        <w:t xml:space="preserve">, durante un período de </w:t>
      </w:r>
      <w:r>
        <w:rPr>
          <w:rFonts w:cs="Times New Roman"/>
          <w:b/>
        </w:rPr>
        <w:t>7-meses (enero-julio-2022</w:t>
      </w:r>
      <w:r>
        <w:rPr>
          <w:rFonts w:cs="Times New Roman"/>
        </w:rPr>
        <w:t xml:space="preserve">), por un monto total  de </w:t>
      </w:r>
      <w:r>
        <w:rPr>
          <w:rFonts w:cs="Times New Roman"/>
          <w:b/>
        </w:rPr>
        <w:t>$ 6,608.00, 2) AIRE Y DIVERSOS SERVICIOS, S.A DE C.V,</w:t>
      </w:r>
      <w:r>
        <w:rPr>
          <w:rFonts w:cs="Times New Roman"/>
        </w:rPr>
        <w:t xml:space="preserve"> que se abrevia </w:t>
      </w:r>
      <w:r>
        <w:rPr>
          <w:rFonts w:cs="Times New Roman"/>
          <w:b/>
        </w:rPr>
        <w:t xml:space="preserve">ADISSA, S.A DE C.V, </w:t>
      </w:r>
      <w:r>
        <w:rPr>
          <w:rFonts w:cs="Times New Roman"/>
        </w:rPr>
        <w:t xml:space="preserve">durante un período de </w:t>
      </w:r>
      <w:r>
        <w:rPr>
          <w:rFonts w:cs="Times New Roman"/>
          <w:b/>
        </w:rPr>
        <w:t>5-meses (enero-mayo-2022),</w:t>
      </w:r>
      <w:r>
        <w:rPr>
          <w:rFonts w:cs="Times New Roman"/>
        </w:rPr>
        <w:t xml:space="preserve"> para el servicio de </w:t>
      </w:r>
      <w:r>
        <w:rPr>
          <w:rFonts w:cs="Times New Roman"/>
          <w:b/>
        </w:rPr>
        <w:t>MANTENIMIENTO DE AIRE ACONDICIONADOS INSTITUCIONALES</w:t>
      </w:r>
      <w:r>
        <w:rPr>
          <w:rFonts w:cs="Times New Roman"/>
        </w:rPr>
        <w:t xml:space="preserve">, por un monto total d  </w:t>
      </w:r>
      <w:r>
        <w:rPr>
          <w:rFonts w:cs="Times New Roman"/>
          <w:b/>
        </w:rPr>
        <w:t>$ 1,950.00, 3) GRUPO TRANSTERRA, SOCIEDAD ANONIMA DE CAPITAL VARIABLE</w:t>
      </w:r>
      <w:r>
        <w:rPr>
          <w:rFonts w:cs="Times New Roman"/>
        </w:rPr>
        <w:t xml:space="preserve">, que se abrevia </w:t>
      </w:r>
      <w:r>
        <w:rPr>
          <w:rFonts w:cs="Times New Roman"/>
          <w:b/>
        </w:rPr>
        <w:t>GRUPO TRANSTERRA S.A DE C.V</w:t>
      </w:r>
      <w:r>
        <w:rPr>
          <w:rFonts w:cs="Times New Roman"/>
        </w:rPr>
        <w:t xml:space="preserve">, por un período de </w:t>
      </w:r>
      <w:r>
        <w:rPr>
          <w:rFonts w:cs="Times New Roman"/>
          <w:b/>
        </w:rPr>
        <w:t>5-meses (enero-mayo-2022),</w:t>
      </w:r>
      <w:r>
        <w:rPr>
          <w:rFonts w:cs="Times New Roman"/>
        </w:rPr>
        <w:t xml:space="preserve"> para el </w:t>
      </w:r>
      <w:r>
        <w:rPr>
          <w:rFonts w:cs="Times New Roman"/>
          <w:b/>
        </w:rPr>
        <w:t>ALQUILER DE VEHICULO RECOLECTOR DE DESECHOS SOLIDOS</w:t>
      </w:r>
      <w:r>
        <w:rPr>
          <w:rFonts w:cs="Times New Roman"/>
        </w:rPr>
        <w:t xml:space="preserve">, por un monto total de   </w:t>
      </w:r>
      <w:r>
        <w:rPr>
          <w:rFonts w:cs="Times New Roman"/>
          <w:b/>
        </w:rPr>
        <w:t xml:space="preserve">$ 43,605.00; </w:t>
      </w:r>
      <w:r>
        <w:rPr>
          <w:rFonts w:cs="Times New Roman"/>
        </w:rPr>
        <w:t xml:space="preserve">Se autoriza a la UACI para gestionar con </w:t>
      </w:r>
      <w:r>
        <w:rPr>
          <w:rFonts w:cs="Times New Roman"/>
          <w:b/>
        </w:rPr>
        <w:t>GRUPO TRANSTERRA S.A DE C.V</w:t>
      </w:r>
      <w:r>
        <w:rPr>
          <w:rFonts w:cs="Times New Roman"/>
        </w:rPr>
        <w:t xml:space="preserve">, la posibilidad que proporcione otro  camión  compactador, tomando en cuenta el Art. 73 de la LACAP; </w:t>
      </w:r>
      <w:r>
        <w:rPr>
          <w:rFonts w:cs="Times New Roman"/>
          <w:bCs/>
        </w:rPr>
        <w:t>esto d</w:t>
      </w:r>
      <w:r>
        <w:rPr>
          <w:rFonts w:cs="Times New Roman"/>
        </w:rPr>
        <w:t>ebido a que la flota de vehículos propia de esta Municipalidad está muy deteriorada y existe la posibilidad que de un momento a otro,  algún camión  pueda presentar fallas mecánicas, en el caso que se haga uso de otro camión compactador, con las mismas condiciones y precio por día que el camión que actualmente arrenda a esta Municipalidad, éste último podrá ser modificado de acuerdo a la capacidad del camión. Por lo que,</w:t>
      </w:r>
      <w:r>
        <w:rPr>
          <w:rFonts w:cs="Times New Roman"/>
          <w:b/>
        </w:rPr>
        <w:t xml:space="preserve"> </w:t>
      </w:r>
      <w:r>
        <w:rPr>
          <w:rFonts w:cs="Times New Roman"/>
        </w:rPr>
        <w:t xml:space="preserve">se debe modificar o ampliar los montos de las garantías de cumplimiento de contratos, debiendo emitir al contratante la correspondiente resolución de prórroga. POR LO QUE, </w:t>
      </w:r>
      <w:r>
        <w:rPr>
          <w:rFonts w:cs="Times New Roman"/>
          <w:b/>
        </w:rPr>
        <w:t xml:space="preserve">Se autoriza a la Unidad Legal para realizar las prórrogas de dichos contratos. Se autoriza a la señora Tesorera Municipal, para efectuar el pago de facturas que emita </w:t>
      </w:r>
      <w:r>
        <w:rPr>
          <w:rFonts w:cs="Times New Roman"/>
        </w:rPr>
        <w:t>Grupo Transterra, S. A. de C. V,</w:t>
      </w:r>
      <w:r>
        <w:rPr>
          <w:rFonts w:cs="Times New Roman"/>
          <w:b/>
        </w:rPr>
        <w:t xml:space="preserve"> con FONDOS PROPIOS cuenta # 577-000324-2 del Banco Agrícola, S.A, denominada Alcaldía Municipal de Quezaltepeque. </w:t>
      </w:r>
      <w:r>
        <w:rPr>
          <w:rFonts w:cs="Times New Roman"/>
        </w:rPr>
        <w:t xml:space="preserve"> Se nombra como </w:t>
      </w:r>
      <w:r>
        <w:rPr>
          <w:rFonts w:cs="Times New Roman"/>
          <w:b/>
        </w:rPr>
        <w:t>Administrador de Contrato</w:t>
      </w:r>
      <w:r>
        <w:rPr>
          <w:rFonts w:cs="Times New Roman"/>
        </w:rPr>
        <w:t xml:space="preserve"> al señor Saúl Enrique García Pérez, Gerente de Servicios Públicos Municipales. Se autoriza a la Unidad Financiera Institucional, para aplicar los específicos Presupuestarios correspondientes. COMUNIQUESE. </w:t>
      </w:r>
      <w:r>
        <w:rPr>
          <w:rFonts w:cs="Times New Roman"/>
          <w:b/>
        </w:rPr>
        <w:t>ACUERDO NÚMERO TRES.</w:t>
      </w:r>
      <w:r>
        <w:rPr>
          <w:rFonts w:cs="Times New Roman"/>
        </w:rPr>
        <w:t xml:space="preserve"> Vista la nota presentada por la Licda. Jacqueline Martínez, Jefe de Recursos Humanos de esta Institución, en la cual remite 2-renuncias voluntarias, recibidas en el mes de diciembre de 2021, una de ellas </w:t>
      </w:r>
      <w:r>
        <w:rPr>
          <w:rFonts w:cs="Times New Roman"/>
        </w:rPr>
        <w:lastRenderedPageBreak/>
        <w:t xml:space="preserve">como respuesta al memorándum que se hizo llegar al personal con el acuerdo No. 16 del Acta No.33 de fecha 15 de diciembre de 2021, en el cual el Concejo Municipal aprobó otorgar el 70% de prestación económica, para los empleados que decidieran presentar su renuncia por escrito, esta renuncia corresponde al señor JUAN JOSE MELENDEZ PALACIOS, con el cargo de Motorista de equipo pesado; la segunda renuncia corresponde al señor CARLOS ENRIQUE MOLINA CANJURA, con el cargo de Encargado de mantenimiento de mercados, que solo tiene </w:t>
      </w:r>
      <w:r>
        <w:rPr>
          <w:rFonts w:cs="Times New Roman"/>
          <w:sz w:val="26"/>
          <w:szCs w:val="26"/>
        </w:rPr>
        <w:t>7 meses de servicio a la Municipalidad, por lo que no le corresponde que se le otorgue prestación económica</w:t>
      </w:r>
      <w:r>
        <w:rPr>
          <w:rFonts w:cs="Times New Roman"/>
        </w:rPr>
        <w:t xml:space="preserve">.  El Concejo Municipal en uso de sus facultades legales, ACUERDA: </w:t>
      </w:r>
      <w:r>
        <w:rPr>
          <w:rFonts w:cs="Times New Roman"/>
          <w:b/>
        </w:rPr>
        <w:t>a)</w:t>
      </w:r>
      <w:r>
        <w:rPr>
          <w:rFonts w:cs="Times New Roman"/>
        </w:rPr>
        <w:t xml:space="preserve"> Aceptar la </w:t>
      </w:r>
      <w:r>
        <w:rPr>
          <w:rFonts w:cs="Times New Roman"/>
          <w:b/>
        </w:rPr>
        <w:t>RENUNCIA VOLUNTARIA,</w:t>
      </w:r>
      <w:r>
        <w:rPr>
          <w:rFonts w:cs="Times New Roman"/>
        </w:rPr>
        <w:t xml:space="preserve"> presentada por el señor </w:t>
      </w:r>
      <w:r>
        <w:rPr>
          <w:rFonts w:cs="Times New Roman"/>
          <w:b/>
        </w:rPr>
        <w:t>JUAN JOSE MELEDEZ PALACIOS</w:t>
      </w:r>
      <w:r>
        <w:rPr>
          <w:rFonts w:cs="Times New Roman"/>
        </w:rPr>
        <w:t xml:space="preserve">, del cargo de Motorista de equipo pesado, </w:t>
      </w:r>
      <w:r>
        <w:rPr>
          <w:rFonts w:cs="Times New Roman"/>
          <w:b/>
        </w:rPr>
        <w:t>a partir del día 01 de enero de 2022</w:t>
      </w:r>
      <w:r>
        <w:rPr>
          <w:rFonts w:cs="Times New Roman"/>
        </w:rPr>
        <w:t xml:space="preserve">, se le otorgará la cantidad de   </w:t>
      </w:r>
      <w:r>
        <w:rPr>
          <w:rFonts w:cs="Times New Roman"/>
          <w:b/>
        </w:rPr>
        <w:t>$ 1,102.50 en concepto de Prestación Económica equivalente al  70%,</w:t>
      </w:r>
      <w:r>
        <w:rPr>
          <w:rFonts w:cs="Times New Roman"/>
        </w:rPr>
        <w:t xml:space="preserve"> por haber trabajado para esta Institución, desde el 01 de julio de 2018 hasta el 31 de diciembre de 2021, </w:t>
      </w:r>
      <w:r>
        <w:rPr>
          <w:rFonts w:cs="Times New Roman"/>
          <w:b/>
        </w:rPr>
        <w:t>b)</w:t>
      </w:r>
      <w:r>
        <w:rPr>
          <w:rFonts w:cs="Times New Roman"/>
        </w:rPr>
        <w:t xml:space="preserve"> Se autoriza a la Jefa de Recursos Humanos para elaborar los recibos correspondientes así: </w:t>
      </w:r>
      <w:r>
        <w:rPr>
          <w:rFonts w:cs="Times New Roman"/>
          <w:b/>
        </w:rPr>
        <w:t>el primero</w:t>
      </w:r>
      <w:r>
        <w:rPr>
          <w:rFonts w:cs="Times New Roman"/>
        </w:rPr>
        <w:t xml:space="preserve"> por la cantidad de </w:t>
      </w:r>
      <w:r>
        <w:rPr>
          <w:rFonts w:cs="Times New Roman"/>
          <w:b/>
        </w:rPr>
        <w:t>$ 787.50</w:t>
      </w:r>
      <w:r>
        <w:rPr>
          <w:rFonts w:cs="Times New Roman"/>
        </w:rPr>
        <w:t xml:space="preserve"> que corresponde al 50% de la prestación económica, que será cancelado en la </w:t>
      </w:r>
      <w:r>
        <w:rPr>
          <w:rFonts w:cs="Times New Roman"/>
          <w:b/>
          <w:u w:val="single"/>
        </w:rPr>
        <w:t>fecha de pago del mes de enero de 2022</w:t>
      </w:r>
      <w:r>
        <w:rPr>
          <w:rFonts w:cs="Times New Roman"/>
          <w:u w:val="single"/>
        </w:rPr>
        <w:t>;</w:t>
      </w:r>
      <w:r>
        <w:rPr>
          <w:rFonts w:cs="Times New Roman"/>
        </w:rPr>
        <w:t xml:space="preserve"> y </w:t>
      </w:r>
      <w:r>
        <w:rPr>
          <w:rFonts w:cs="Times New Roman"/>
          <w:b/>
        </w:rPr>
        <w:t>el segundo recibo</w:t>
      </w:r>
      <w:r>
        <w:rPr>
          <w:rFonts w:cs="Times New Roman"/>
        </w:rPr>
        <w:t xml:space="preserve"> por la cantidad de </w:t>
      </w:r>
      <w:r>
        <w:rPr>
          <w:rFonts w:cs="Times New Roman"/>
          <w:b/>
        </w:rPr>
        <w:t>$ 315.00</w:t>
      </w:r>
      <w:r>
        <w:rPr>
          <w:rFonts w:cs="Times New Roman"/>
        </w:rPr>
        <w:t xml:space="preserve"> que corresponde al 20% de prestación económica que </w:t>
      </w:r>
      <w:r>
        <w:rPr>
          <w:rFonts w:cs="Times New Roman"/>
          <w:b/>
        </w:rPr>
        <w:t>será cancelado en la fecha</w:t>
      </w:r>
      <w:r>
        <w:rPr>
          <w:rFonts w:cs="Times New Roman"/>
        </w:rPr>
        <w:t xml:space="preserve"> </w:t>
      </w:r>
      <w:r>
        <w:rPr>
          <w:rFonts w:cs="Times New Roman"/>
          <w:b/>
          <w:u w:val="single"/>
        </w:rPr>
        <w:t>de pago del mes de febrero de 2022</w:t>
      </w:r>
      <w:r>
        <w:rPr>
          <w:rFonts w:cs="Times New Roman"/>
        </w:rPr>
        <w:t xml:space="preserve">, </w:t>
      </w:r>
      <w:r>
        <w:rPr>
          <w:rFonts w:cs="Times New Roman"/>
          <w:b/>
        </w:rPr>
        <w:t>c)</w:t>
      </w:r>
      <w:r>
        <w:t xml:space="preserve"> </w:t>
      </w:r>
      <w:r>
        <w:rPr>
          <w:rFonts w:cs="Times New Roman"/>
        </w:rPr>
        <w:t xml:space="preserve">Se autoriza a la señora Tesorera Municipal, para emitir cheques de cuenta </w:t>
      </w:r>
      <w:r>
        <w:rPr>
          <w:rFonts w:cs="Times New Roman"/>
          <w:b/>
        </w:rPr>
        <w:t xml:space="preserve">FODES LIBRE DISPONIBILIDAD” # 577-002016-1 </w:t>
      </w:r>
      <w:r>
        <w:rPr>
          <w:rFonts w:cs="Times New Roman"/>
        </w:rPr>
        <w:t>del Banco Agrícola, S. A</w:t>
      </w:r>
      <w:r>
        <w:rPr>
          <w:rFonts w:cs="Times New Roman"/>
          <w:b/>
        </w:rPr>
        <w:t xml:space="preserve">, </w:t>
      </w:r>
      <w:r>
        <w:rPr>
          <w:rFonts w:cs="Times New Roman"/>
        </w:rPr>
        <w:t>para pagar</w:t>
      </w:r>
      <w:r>
        <w:rPr>
          <w:rFonts w:cs="Times New Roman"/>
          <w:b/>
        </w:rPr>
        <w:t xml:space="preserve"> la prestación económica al referido señor</w:t>
      </w:r>
      <w:r>
        <w:rPr>
          <w:rFonts w:cs="Times New Roman"/>
        </w:rPr>
        <w:t xml:space="preserve"> </w:t>
      </w:r>
      <w:r>
        <w:rPr>
          <w:rFonts w:cs="Times New Roman"/>
          <w:b/>
        </w:rPr>
        <w:t>y se autoriza al Jefe de la Unidad Financiera Institucional, para aplicar el específico Presupuestario correspondient</w:t>
      </w:r>
      <w:r>
        <w:rPr>
          <w:rFonts w:cs="Times New Roman"/>
        </w:rPr>
        <w:t xml:space="preserve">e, </w:t>
      </w:r>
      <w:r>
        <w:rPr>
          <w:rFonts w:cs="Times New Roman"/>
          <w:b/>
        </w:rPr>
        <w:t>d)</w:t>
      </w:r>
      <w:r>
        <w:rPr>
          <w:rFonts w:cs="Times New Roman"/>
        </w:rPr>
        <w:t xml:space="preserve"> Aceptar la </w:t>
      </w:r>
      <w:r>
        <w:rPr>
          <w:rFonts w:cs="Times New Roman"/>
          <w:b/>
        </w:rPr>
        <w:t>RENUNCIA VOLUNTARIA</w:t>
      </w:r>
      <w:r>
        <w:rPr>
          <w:rFonts w:cs="Times New Roman"/>
        </w:rPr>
        <w:t xml:space="preserve"> presentada en Hoja de renuncia emitida por el Juez de lo Civil Interino de Quezaltepeque, del señor </w:t>
      </w:r>
      <w:r>
        <w:rPr>
          <w:rFonts w:cs="Times New Roman"/>
          <w:b/>
        </w:rPr>
        <w:t>CARLOS ENRIQUE MOLINA CANJURA</w:t>
      </w:r>
      <w:r>
        <w:rPr>
          <w:rFonts w:cs="Times New Roman"/>
        </w:rPr>
        <w:t xml:space="preserve">, del cargo de Encargado de Mantenimiento de Mercados, </w:t>
      </w:r>
      <w:r>
        <w:rPr>
          <w:rFonts w:cs="Times New Roman"/>
          <w:b/>
        </w:rPr>
        <w:t>a partir del día 01 de enero de 2022</w:t>
      </w:r>
      <w:r>
        <w:rPr>
          <w:rFonts w:cs="Times New Roman"/>
        </w:rPr>
        <w:t xml:space="preserve">, quién trabajó 7 meses  para esta Institución, desde el día 01 de junio hasta el 31 de diciembre de 2021, por lo que, no le corresponde que se le otorgue prestación económica.  COMUNIQUESE. </w:t>
      </w:r>
      <w:r>
        <w:rPr>
          <w:rFonts w:cs="Times New Roman"/>
          <w:b/>
        </w:rPr>
        <w:t>ACUERDO NÚMERO CUATRO.</w:t>
      </w:r>
      <w:r>
        <w:rPr>
          <w:rFonts w:cs="Times New Roman"/>
        </w:rPr>
        <w:t xml:space="preserve"> </w:t>
      </w:r>
      <w:r>
        <w:rPr>
          <w:rFonts w:cs="Times New Roman"/>
          <w:b/>
        </w:rPr>
        <w:t xml:space="preserve"> </w:t>
      </w:r>
      <w:r>
        <w:rPr>
          <w:rFonts w:cs="Times New Roman"/>
        </w:rPr>
        <w:t>El Concejo Municipal en uso de sus facultades legales y en atención a solicitud presentada  por  los señores: el Ing. Sergio Chamorro, Gerente Administrativo; e Ing. Carlos Antonio Orozco Quintanilla, Gerente de Asuntos Agropecuarios y Medio Ambiente de esta Municipalidad, ACUERDA: Autorizar al señor Alcalde Municipal Lic. Fermín Feliciano Henríquez Rivas, para que en representación del Concejo firme contrato por el término</w:t>
      </w:r>
      <w:r>
        <w:rPr>
          <w:rFonts w:cs="Times New Roman"/>
          <w:color w:val="000000"/>
        </w:rPr>
        <w:t xml:space="preserve"> </w:t>
      </w:r>
      <w:r>
        <w:rPr>
          <w:rFonts w:cs="Times New Roman"/>
          <w:b/>
          <w:color w:val="000000"/>
        </w:rPr>
        <w:t xml:space="preserve">1-año (enero-diciembre-2022), </w:t>
      </w:r>
      <w:r>
        <w:rPr>
          <w:rFonts w:cs="Times New Roman"/>
          <w:color w:val="000000"/>
        </w:rPr>
        <w:t xml:space="preserve">con los </w:t>
      </w:r>
      <w:r>
        <w:rPr>
          <w:rFonts w:cs="Times New Roman"/>
          <w:color w:val="000000"/>
        </w:rPr>
        <w:lastRenderedPageBreak/>
        <w:t xml:space="preserve">siguientes señores: </w:t>
      </w:r>
      <w:r>
        <w:rPr>
          <w:rFonts w:cs="Times New Roman"/>
          <w:b/>
          <w:color w:val="000000"/>
        </w:rPr>
        <w:t>WALTER SALVADOR PEÑA VASQUEZ</w:t>
      </w:r>
      <w:r>
        <w:rPr>
          <w:rFonts w:cs="Times New Roman"/>
          <w:color w:val="000000"/>
        </w:rPr>
        <w:t xml:space="preserve">, para la prestación de sus servicios como </w:t>
      </w:r>
      <w:r>
        <w:rPr>
          <w:rFonts w:cs="Times New Roman"/>
          <w:b/>
          <w:color w:val="000000"/>
        </w:rPr>
        <w:t xml:space="preserve">Supervisor de Taller, </w:t>
      </w:r>
      <w:r>
        <w:rPr>
          <w:rFonts w:cs="Times New Roman"/>
          <w:color w:val="000000"/>
        </w:rPr>
        <w:t xml:space="preserve">, se cancelará por sus servicios la cantidad de </w:t>
      </w:r>
      <w:r>
        <w:rPr>
          <w:rFonts w:cs="Times New Roman"/>
          <w:b/>
          <w:color w:val="000000"/>
        </w:rPr>
        <w:t xml:space="preserve">$ 500.00 mensuales; </w:t>
      </w:r>
      <w:r>
        <w:rPr>
          <w:rFonts w:cs="Times New Roman"/>
          <w:color w:val="000000"/>
        </w:rPr>
        <w:t xml:space="preserve">señorita </w:t>
      </w:r>
      <w:r>
        <w:rPr>
          <w:rFonts w:cs="Times New Roman"/>
          <w:b/>
          <w:color w:val="000000"/>
        </w:rPr>
        <w:t>ROSMERY JEAMILETH CANIZALEZ RAMIREZ</w:t>
      </w:r>
      <w:r>
        <w:rPr>
          <w:rFonts w:cs="Times New Roman"/>
          <w:color w:val="000000"/>
        </w:rPr>
        <w:t xml:space="preserve">, para la prestación de sus </w:t>
      </w:r>
      <w:r>
        <w:rPr>
          <w:rFonts w:cs="Times New Roman"/>
          <w:b/>
          <w:color w:val="000000"/>
        </w:rPr>
        <w:t>servicios como</w:t>
      </w:r>
      <w:r>
        <w:rPr>
          <w:rFonts w:cs="Times New Roman"/>
          <w:color w:val="000000"/>
        </w:rPr>
        <w:t xml:space="preserve"> </w:t>
      </w:r>
      <w:r>
        <w:rPr>
          <w:rFonts w:cs="Times New Roman"/>
          <w:b/>
          <w:color w:val="000000"/>
        </w:rPr>
        <w:t>Conserje</w:t>
      </w:r>
      <w:r>
        <w:rPr>
          <w:rFonts w:cs="Times New Roman"/>
          <w:color w:val="000000"/>
        </w:rPr>
        <w:t xml:space="preserve"> de esta Municipalidad, se cancelará la cantidad de </w:t>
      </w:r>
      <w:r>
        <w:rPr>
          <w:rFonts w:cs="Times New Roman"/>
          <w:b/>
          <w:color w:val="000000"/>
        </w:rPr>
        <w:t xml:space="preserve">$ 320.00 mensuales, </w:t>
      </w:r>
      <w:r>
        <w:rPr>
          <w:rFonts w:cs="Times New Roman"/>
          <w:color w:val="000000"/>
        </w:rPr>
        <w:t xml:space="preserve"> y don </w:t>
      </w:r>
      <w:r>
        <w:rPr>
          <w:rFonts w:cs="Times New Roman"/>
          <w:b/>
        </w:rPr>
        <w:t>JOAQUIN BARRERA GARCIA</w:t>
      </w:r>
      <w:r>
        <w:rPr>
          <w:rFonts w:cs="Times New Roman"/>
        </w:rPr>
        <w:t xml:space="preserve">, para la prestación de sus </w:t>
      </w:r>
      <w:r>
        <w:rPr>
          <w:rFonts w:cs="Times New Roman"/>
          <w:b/>
        </w:rPr>
        <w:t xml:space="preserve">servicios </w:t>
      </w:r>
      <w:r>
        <w:rPr>
          <w:rFonts w:cs="Times New Roman"/>
        </w:rPr>
        <w:t xml:space="preserve"> como </w:t>
      </w:r>
      <w:r>
        <w:rPr>
          <w:rFonts w:cs="Times New Roman"/>
          <w:b/>
        </w:rPr>
        <w:t>Encargado del Vivero Municipal</w:t>
      </w:r>
      <w:r>
        <w:rPr>
          <w:rFonts w:cs="Times New Roman"/>
        </w:rPr>
        <w:t xml:space="preserve">, se cancelará la cantidad de </w:t>
      </w:r>
      <w:r>
        <w:rPr>
          <w:rFonts w:cs="Times New Roman"/>
          <w:b/>
        </w:rPr>
        <w:t xml:space="preserve">$ 429.00 mensuales, </w:t>
      </w:r>
      <w:r>
        <w:rPr>
          <w:rFonts w:cs="Times New Roman"/>
          <w:b/>
          <w:color w:val="000000"/>
        </w:rPr>
        <w:t xml:space="preserve"> se les aplicará el  descuento del 10% del impuesto sobre la renta.</w:t>
      </w:r>
      <w:r>
        <w:rPr>
          <w:rFonts w:cs="Times New Roman"/>
          <w:color w:val="000000"/>
        </w:rPr>
        <w:t xml:space="preserve"> POR LO QUE, </w:t>
      </w:r>
      <w:r>
        <w:rPr>
          <w:rFonts w:cs="Times New Roman"/>
          <w:b/>
          <w:color w:val="000000"/>
        </w:rPr>
        <w:t>I)</w:t>
      </w:r>
      <w:r>
        <w:rPr>
          <w:rFonts w:cs="Times New Roman"/>
          <w:color w:val="000000"/>
        </w:rPr>
        <w:t xml:space="preserve"> Se autoriza a la Unidad Legal para elaborar los contratos respectivos, </w:t>
      </w:r>
      <w:r>
        <w:rPr>
          <w:rFonts w:cs="Times New Roman"/>
          <w:b/>
          <w:color w:val="000000"/>
        </w:rPr>
        <w:t>II) S</w:t>
      </w:r>
      <w:r>
        <w:rPr>
          <w:rFonts w:cs="Times New Roman"/>
          <w:color w:val="000000"/>
        </w:rPr>
        <w:t xml:space="preserve">e autoriza a la UACI, para elaborar los recibos de forma mensual; y </w:t>
      </w:r>
      <w:r>
        <w:rPr>
          <w:rFonts w:cs="Times New Roman"/>
          <w:b/>
          <w:color w:val="000000"/>
        </w:rPr>
        <w:t>III</w:t>
      </w:r>
      <w:proofErr w:type="gramStart"/>
      <w:r>
        <w:rPr>
          <w:rFonts w:cs="Times New Roman"/>
          <w:b/>
          <w:color w:val="000000"/>
        </w:rPr>
        <w:t>)</w:t>
      </w:r>
      <w:r>
        <w:rPr>
          <w:rFonts w:cs="Times New Roman"/>
          <w:color w:val="000000"/>
        </w:rPr>
        <w:t xml:space="preserve">  Se</w:t>
      </w:r>
      <w:proofErr w:type="gramEnd"/>
      <w:r>
        <w:rPr>
          <w:rFonts w:cs="Times New Roman"/>
          <w:color w:val="000000"/>
        </w:rPr>
        <w:t xml:space="preserve"> autoriza a la Unidad Financiera Institucional, para aplicar el específico Presupuestario correspondiente.  COMUNIQUESE. </w:t>
      </w:r>
      <w:r>
        <w:rPr>
          <w:b/>
        </w:rPr>
        <w:t>ACUERDO NÚMERO CINCO.</w:t>
      </w:r>
      <w:r>
        <w:t xml:space="preserve"> </w:t>
      </w:r>
      <w:r>
        <w:rPr>
          <w:b/>
        </w:rPr>
        <w:t xml:space="preserve"> </w:t>
      </w:r>
      <w:r>
        <w:t xml:space="preserve">El Concejo Municipal en uso de sus facultades legales y tomando en cuenta que es facultad del Concejo, elaborar y aprobar el Presupuesto de Ingresos y Egresos del Municipio,  para cada ejercicio fiscal,  de conformidad a lo establecido en el Art. 30 Numeral 7 del Código Municipal reformado, </w:t>
      </w:r>
      <w:r>
        <w:rPr>
          <w:b/>
        </w:rPr>
        <w:t xml:space="preserve">ACUERDA: </w:t>
      </w:r>
      <w:r>
        <w:t xml:space="preserve">Aprobar en todas sus partes el </w:t>
      </w:r>
      <w:r>
        <w:rPr>
          <w:b/>
          <w:bCs/>
        </w:rPr>
        <w:t xml:space="preserve">PRESUPUESTO MUNICIPAL </w:t>
      </w:r>
      <w:r>
        <w:t xml:space="preserve"> del año </w:t>
      </w:r>
      <w:r>
        <w:rPr>
          <w:b/>
          <w:bCs/>
        </w:rPr>
        <w:t xml:space="preserve">2022, por un monto de TRECE MILLONES TRESCIENTOS QUINCE MIL CUATROCIENTOS CUARENTA Y UNO 53/100 DOLARES  DE LOS ESTADOS UNIDOS DE NORTE AMERICA   ($ 13,315,441.53), </w:t>
      </w:r>
      <w:r>
        <w:t xml:space="preserve">el cual será considerado como Decreto No.1 para el año 2022. COMUNIQUESE. </w:t>
      </w:r>
      <w:r>
        <w:rPr>
          <w:rFonts w:cs="Times New Roman"/>
          <w:b/>
        </w:rPr>
        <w:t>ACUERDO NÚMERO SEIS.</w:t>
      </w:r>
      <w:r>
        <w:rPr>
          <w:rFonts w:cs="Times New Roman"/>
        </w:rPr>
        <w:t xml:space="preserve"> </w:t>
      </w:r>
      <w:r>
        <w:rPr>
          <w:rFonts w:cs="Times New Roman"/>
          <w:b/>
        </w:rPr>
        <w:t xml:space="preserve"> </w:t>
      </w:r>
      <w:r>
        <w:rPr>
          <w:rFonts w:cs="Times New Roman"/>
        </w:rPr>
        <w:t xml:space="preserve">Vista la nota de fecha 23 de diciembre de 2021, presentada por el Ing. Mario Herbert Echeverría,  Jefe de la Unidad de Desarrollo Municipal, en la cual solicita prorrogar por 40 días para la finalización del proceso </w:t>
      </w:r>
      <w:r>
        <w:rPr>
          <w:rFonts w:cs="Times New Roman"/>
          <w:b/>
        </w:rPr>
        <w:t>LG: 06-2021-AMQ</w:t>
      </w:r>
      <w:r>
        <w:rPr>
          <w:rFonts w:cs="Times New Roman"/>
        </w:rPr>
        <w:t xml:space="preserve">, denominado </w:t>
      </w:r>
      <w:r>
        <w:rPr>
          <w:rFonts w:cs="Times New Roman"/>
          <w:b/>
        </w:rPr>
        <w:t>CONTRATACION DE MANTENIMIENTO Y REPARACION DE PISCINAS TURICENTRO LA TOMA,</w:t>
      </w:r>
      <w:r>
        <w:rPr>
          <w:rFonts w:cs="Times New Roman"/>
        </w:rPr>
        <w:t xml:space="preserve"> manifestando que la finalización del proyecto: </w:t>
      </w:r>
      <w:r>
        <w:rPr>
          <w:rFonts w:cs="Times New Roman"/>
          <w:b/>
        </w:rPr>
        <w:t>“MEJORAMIENTO DE LAS INSTALACIONES DEL TURICENTRO LA TOMA. MUNICIPIO DE QUEZALTEPEQUE, DEPARTAMENTO DE LA LIBERTAD”,</w:t>
      </w:r>
      <w:r>
        <w:rPr>
          <w:rFonts w:cs="Times New Roman"/>
        </w:rPr>
        <w:t xml:space="preserve"> estaba programada para el día 09 de enero de 2021, debido a retrasos en la obra a causa de reducción de los horarios de trabajo, los cuales fueron solicitados por parte del contratante, con el objetivo de reducir molestias a los visitantes del </w:t>
      </w:r>
      <w:proofErr w:type="spellStart"/>
      <w:r>
        <w:rPr>
          <w:rFonts w:cs="Times New Roman"/>
        </w:rPr>
        <w:t>Turicentro</w:t>
      </w:r>
      <w:proofErr w:type="spellEnd"/>
      <w:r>
        <w:rPr>
          <w:rFonts w:cs="Times New Roman"/>
        </w:rPr>
        <w:t xml:space="preserve">, durante el período de las vacaciones de las fiestas patronales y de fin de año,  informando que se detectaron daños en la piscina del </w:t>
      </w:r>
      <w:proofErr w:type="spellStart"/>
      <w:r>
        <w:rPr>
          <w:rFonts w:cs="Times New Roman"/>
        </w:rPr>
        <w:t>Turicentro</w:t>
      </w:r>
      <w:proofErr w:type="spellEnd"/>
      <w:r>
        <w:rPr>
          <w:rFonts w:cs="Times New Roman"/>
        </w:rPr>
        <w:t xml:space="preserve"> La Toma, que obligaron para hacer trabajos adicionales cuyos tiempos de curados no estaban contemplados, en el piso de la piscina 2 se detectó una loseta que estaba despegada del piso y permitía la filtración de agua, esta se retirará y se construirá una nueva, teniendo que darle </w:t>
      </w:r>
      <w:r>
        <w:rPr>
          <w:rFonts w:cs="Times New Roman"/>
        </w:rPr>
        <w:lastRenderedPageBreak/>
        <w:t xml:space="preserve">el tiempo de curado respectivo al concreto el cual es de 28 días, este tiempo de curado retrasará el proceso de pulido de las áreas que requieran. Se tuvo a la vista:  </w:t>
      </w:r>
      <w:r>
        <w:rPr>
          <w:rFonts w:cs="Times New Roman"/>
          <w:b/>
        </w:rPr>
        <w:t xml:space="preserve">a) </w:t>
      </w:r>
      <w:r>
        <w:rPr>
          <w:rFonts w:cs="Times New Roman"/>
        </w:rPr>
        <w:t xml:space="preserve">nota  presentada por el ejecutor del proyecto don José Elvis Burgos Dueñas, en la cual manifiesta que están ejecutando la obra en horarios de menor afluencia de personas  que visitan el centro turístico,  y que las interrupciones de trabajo originadas en su mayor parte, por los efectos causados por la intervención con equipo de construcción, ocasionando nubes de polvo y ruido ensordecedor, se frenó la intervención de la obra los fines de semana, para evitarles inconvenientes a los turistas y los merenderos. Por la razón anterior solicita se autorice la prórroga de 40 días, para la finalización de dicha obra; </w:t>
      </w:r>
      <w:r>
        <w:rPr>
          <w:rFonts w:cs="Times New Roman"/>
          <w:b/>
        </w:rPr>
        <w:t>b)</w:t>
      </w:r>
      <w:r>
        <w:rPr>
          <w:rFonts w:cs="Times New Roman"/>
        </w:rPr>
        <w:t xml:space="preserve"> Nota de fecha 23 de diciembre de 2021, presentada por el Arq. Jaime Cortéz Menjívar, Supervisor Interno de esta Institución, en la cual manifiesta que recibió carta de fecha 23/12/2021, enviada por la empresa CONSTRUCCION Y REMODELACION RAMIREZ, firmada por el señor José Elvis Burgos Dueñas, en la que solicita prorroga de 40 días calendario, siendo la fecha inicial programada para la terminación del proyecto: </w:t>
      </w:r>
      <w:r>
        <w:rPr>
          <w:rFonts w:cs="Times New Roman"/>
          <w:b/>
        </w:rPr>
        <w:t xml:space="preserve">“MEJORAMIENTO DE LAS INSTALACIONES DEL TURICENTRO LA TOMA. MUNICIPIO DE QUEZALTEPEQUE, DEPARTAMENTO DE LA LIBERTAD”, el día 09 de enero de 2022, </w:t>
      </w:r>
      <w:r>
        <w:rPr>
          <w:rFonts w:cs="Times New Roman"/>
        </w:rPr>
        <w:t xml:space="preserve">manifestando que dicha solicitud se debe,  a que las actividades que se están ejecutando en lo concerniente al pulido de piso y paredes de la piscina número 2, se está realizando con equipo de construcción (esmeriladora), ocasionando grandes cantidades de polvo y ruido ensordecedor intenso, lo cual genera molestias a los turistas y a los propietarios de los puestos de ventas existentes, por  dicha razón se optó por trabajar en los horarios de menor afluencia de personas que visitan el lugar, generando  atraso en la ejecución de la obra, lo cual hace que los trabajos proyectados no se terminen en el tiempo contractual estipulado.  Manifestando </w:t>
      </w:r>
      <w:proofErr w:type="gramStart"/>
      <w:r>
        <w:rPr>
          <w:rFonts w:cs="Times New Roman"/>
        </w:rPr>
        <w:t>que</w:t>
      </w:r>
      <w:proofErr w:type="gramEnd"/>
      <w:r>
        <w:rPr>
          <w:rFonts w:cs="Times New Roman"/>
        </w:rPr>
        <w:t xml:space="preserve"> desde el punto de vista técnico, es justificable la prórroga solicitada, siendo la nueva fecha de terminación del proyecto en mención, el día viernes 18 de febrero de 2022. </w:t>
      </w:r>
      <w:r>
        <w:rPr>
          <w:rFonts w:cs="Times New Roman"/>
          <w:sz w:val="26"/>
          <w:szCs w:val="26"/>
        </w:rPr>
        <w:t xml:space="preserve">El Concejo Municipal en uso de sus facultades legales y de conformidad a lo establecido en el Art. 86 de la LACAP, ACUERDA: En base a la </w:t>
      </w:r>
      <w:r>
        <w:rPr>
          <w:rFonts w:cs="Times New Roman"/>
          <w:b/>
          <w:sz w:val="26"/>
          <w:szCs w:val="26"/>
        </w:rPr>
        <w:t>CLAUSULA IX PRORROGA</w:t>
      </w:r>
      <w:r>
        <w:rPr>
          <w:rFonts w:cs="Times New Roman"/>
          <w:sz w:val="26"/>
          <w:szCs w:val="26"/>
        </w:rPr>
        <w:t xml:space="preserve">,  de contrato firmado  el día 27 de julio del 2021, con el señor José Elvis Burgos Dueñas, para la ejecución del </w:t>
      </w:r>
      <w:r>
        <w:rPr>
          <w:rFonts w:cs="Times New Roman"/>
        </w:rPr>
        <w:t xml:space="preserve">proceso </w:t>
      </w:r>
      <w:r>
        <w:rPr>
          <w:rFonts w:cs="Times New Roman"/>
          <w:b/>
        </w:rPr>
        <w:t>LG:06-2021-AMQ</w:t>
      </w:r>
      <w:r>
        <w:rPr>
          <w:rFonts w:cs="Times New Roman"/>
        </w:rPr>
        <w:t xml:space="preserve">, denominado </w:t>
      </w:r>
      <w:r>
        <w:rPr>
          <w:rFonts w:cs="Times New Roman"/>
          <w:b/>
        </w:rPr>
        <w:t xml:space="preserve">CONTRATACION DE MANTENIMIENTO Y REPARACION DE PISCINAS TURICENTRO LA TOMA, </w:t>
      </w:r>
      <w:r>
        <w:rPr>
          <w:rFonts w:cs="Times New Roman"/>
        </w:rPr>
        <w:t xml:space="preserve">se autoriza la </w:t>
      </w:r>
      <w:r>
        <w:rPr>
          <w:rFonts w:cs="Times New Roman"/>
          <w:sz w:val="26"/>
          <w:szCs w:val="26"/>
        </w:rPr>
        <w:t xml:space="preserve"> </w:t>
      </w:r>
      <w:r>
        <w:rPr>
          <w:rFonts w:cs="Times New Roman"/>
          <w:b/>
          <w:sz w:val="26"/>
          <w:szCs w:val="26"/>
        </w:rPr>
        <w:t>prórroga de</w:t>
      </w:r>
      <w:r>
        <w:rPr>
          <w:rFonts w:cs="Times New Roman"/>
          <w:sz w:val="26"/>
          <w:szCs w:val="26"/>
        </w:rPr>
        <w:t xml:space="preserve">  </w:t>
      </w:r>
      <w:r>
        <w:rPr>
          <w:rFonts w:cs="Times New Roman"/>
          <w:b/>
          <w:sz w:val="26"/>
          <w:szCs w:val="26"/>
        </w:rPr>
        <w:t>40 días calendario</w:t>
      </w:r>
      <w:r>
        <w:rPr>
          <w:rFonts w:cs="Times New Roman"/>
          <w:sz w:val="26"/>
          <w:szCs w:val="26"/>
        </w:rPr>
        <w:t xml:space="preserve">, los que contarán del </w:t>
      </w:r>
      <w:r>
        <w:rPr>
          <w:rFonts w:cs="Times New Roman"/>
          <w:b/>
          <w:sz w:val="26"/>
          <w:szCs w:val="26"/>
        </w:rPr>
        <w:t>10 de enero al 18 de febrero de 2022</w:t>
      </w:r>
      <w:r>
        <w:rPr>
          <w:rFonts w:cs="Times New Roman"/>
          <w:sz w:val="26"/>
          <w:szCs w:val="26"/>
        </w:rPr>
        <w:t xml:space="preserve">, para que </w:t>
      </w:r>
      <w:r>
        <w:rPr>
          <w:rFonts w:cs="Times New Roman"/>
        </w:rPr>
        <w:t xml:space="preserve">el referido contratista </w:t>
      </w:r>
      <w:r>
        <w:rPr>
          <w:rFonts w:cs="Times New Roman"/>
          <w:sz w:val="26"/>
          <w:szCs w:val="26"/>
        </w:rPr>
        <w:t xml:space="preserve">finalice el proyecto: </w:t>
      </w:r>
      <w:r>
        <w:rPr>
          <w:rFonts w:cs="Times New Roman"/>
          <w:b/>
        </w:rPr>
        <w:t xml:space="preserve">“MEJORAMIENTO </w:t>
      </w:r>
      <w:r>
        <w:rPr>
          <w:rFonts w:cs="Times New Roman"/>
          <w:b/>
        </w:rPr>
        <w:lastRenderedPageBreak/>
        <w:t xml:space="preserve">DE LAS INSTALACIONES DEL TURICENTRO LA TOMA. MUNICIPIO DE QUEZALTEPEQUE, DEPARTAMENTO DE LA LIBERTAD”; </w:t>
      </w:r>
      <w:r>
        <w:rPr>
          <w:rFonts w:cs="Times New Roman"/>
        </w:rPr>
        <w:t xml:space="preserve">POR LO QUE, se autoriza al señor Alcalde Municipal Lic. Fermín Feliciano Henríquez </w:t>
      </w:r>
      <w:proofErr w:type="gramStart"/>
      <w:r>
        <w:rPr>
          <w:rFonts w:cs="Times New Roman"/>
        </w:rPr>
        <w:t>Rivas,  para</w:t>
      </w:r>
      <w:proofErr w:type="gramEnd"/>
      <w:r>
        <w:rPr>
          <w:rFonts w:cs="Times New Roman"/>
        </w:rPr>
        <w:t xml:space="preserve"> que, en representación del Concejo, firme la prórroga de contrato.  Se autoriza a la Unidad Legal para elaborar el documento respectivo.</w:t>
      </w:r>
      <w:r>
        <w:rPr>
          <w:rFonts w:cs="Times New Roman"/>
          <w:sz w:val="26"/>
          <w:szCs w:val="26"/>
        </w:rPr>
        <w:t xml:space="preserve"> COMUNIQUESE. </w:t>
      </w:r>
      <w:r>
        <w:rPr>
          <w:rFonts w:cs="Times New Roman"/>
          <w:b/>
        </w:rPr>
        <w:t>ACUERDO NÚMERO SIETE.</w:t>
      </w:r>
      <w:r>
        <w:rPr>
          <w:rFonts w:cs="Times New Roman"/>
        </w:rPr>
        <w:t xml:space="preserve"> </w:t>
      </w:r>
      <w:r>
        <w:rPr>
          <w:rFonts w:cs="Times New Roman"/>
          <w:b/>
        </w:rPr>
        <w:t xml:space="preserve"> </w:t>
      </w:r>
      <w:r>
        <w:rPr>
          <w:rFonts w:cs="Times New Roman"/>
        </w:rPr>
        <w:t xml:space="preserve">El Concejo Municipal en uso de sus facultades legales, ACUERDA: </w:t>
      </w:r>
      <w:r>
        <w:rPr>
          <w:rFonts w:cs="Times New Roman"/>
          <w:b/>
        </w:rPr>
        <w:t>1-Autorizar al señor Alcalde Municipal LIC. FERMIN FELICIANO HENRIQUEZ RIVAS,</w:t>
      </w:r>
      <w:r>
        <w:rPr>
          <w:rFonts w:cs="Times New Roman"/>
        </w:rPr>
        <w:t xml:space="preserve"> para que, en representación del Concejo, firme contrato de arrendamiento de Inmueble, con el señor </w:t>
      </w:r>
      <w:r>
        <w:rPr>
          <w:rFonts w:cs="Times New Roman"/>
          <w:b/>
        </w:rPr>
        <w:t xml:space="preserve">JOSE LUIS LOPEZ MENDOZA, </w:t>
      </w:r>
      <w:r>
        <w:rPr>
          <w:rFonts w:cs="Times New Roman"/>
        </w:rPr>
        <w:t xml:space="preserve">quien actúa como </w:t>
      </w:r>
      <w:r>
        <w:rPr>
          <w:rFonts w:cs="Times New Roman"/>
          <w:b/>
        </w:rPr>
        <w:t>Apoderado Especial</w:t>
      </w:r>
      <w:r>
        <w:rPr>
          <w:rFonts w:cs="Times New Roman"/>
        </w:rPr>
        <w:t xml:space="preserve"> de la señora </w:t>
      </w:r>
      <w:r>
        <w:rPr>
          <w:rFonts w:cs="Times New Roman"/>
          <w:b/>
        </w:rPr>
        <w:t>ESPERANZA MENDOZA</w:t>
      </w:r>
      <w:r>
        <w:rPr>
          <w:rFonts w:cs="Times New Roman"/>
        </w:rPr>
        <w:t xml:space="preserve">, ambos propietarios del Inmueble, </w:t>
      </w:r>
      <w:r>
        <w:rPr>
          <w:rFonts w:cs="Times New Roman"/>
          <w:b/>
        </w:rPr>
        <w:t>ubicado en Pasaje Herrera # 3, Barrio El Centro de esta ciudad</w:t>
      </w:r>
      <w:r>
        <w:rPr>
          <w:rFonts w:cs="Times New Roman"/>
        </w:rPr>
        <w:t xml:space="preserve">,  el monto de arrendamiento será por la cantidad de </w:t>
      </w:r>
      <w:r>
        <w:rPr>
          <w:rFonts w:cs="Times New Roman"/>
          <w:b/>
        </w:rPr>
        <w:t>$ 500.00 (menos renta)</w:t>
      </w:r>
      <w:r>
        <w:rPr>
          <w:rFonts w:cs="Times New Roman"/>
        </w:rPr>
        <w:t xml:space="preserve">, y el período de </w:t>
      </w:r>
      <w:r>
        <w:rPr>
          <w:rFonts w:cs="Times New Roman"/>
          <w:b/>
        </w:rPr>
        <w:t xml:space="preserve">contratación será  por 12 meses (enero-diciembre-2022), 2- </w:t>
      </w:r>
      <w:r>
        <w:rPr>
          <w:rFonts w:cs="Times New Roman"/>
        </w:rPr>
        <w:t xml:space="preserve">Se nombra como </w:t>
      </w:r>
      <w:r>
        <w:rPr>
          <w:rFonts w:cs="Times New Roman"/>
          <w:b/>
        </w:rPr>
        <w:t>ADMINISTRADOR DE CONTRATO</w:t>
      </w:r>
      <w:r>
        <w:rPr>
          <w:rFonts w:cs="Times New Roman"/>
        </w:rPr>
        <w:t xml:space="preserve"> al </w:t>
      </w:r>
      <w:r>
        <w:rPr>
          <w:rFonts w:cs="Times New Roman"/>
          <w:b/>
        </w:rPr>
        <w:t xml:space="preserve">ING. SERGIO CHAMORRO CALERO, </w:t>
      </w:r>
      <w:r>
        <w:rPr>
          <w:rFonts w:cs="Times New Roman"/>
        </w:rPr>
        <w:t xml:space="preserve">Gerente Administrativo, </w:t>
      </w:r>
      <w:r>
        <w:rPr>
          <w:rFonts w:cs="Times New Roman"/>
          <w:b/>
        </w:rPr>
        <w:t xml:space="preserve"> 3-</w:t>
      </w:r>
      <w:r>
        <w:rPr>
          <w:rFonts w:cs="Times New Roman"/>
        </w:rPr>
        <w:t xml:space="preserve"> Se autoriza a la Unidad Legal, para elaborar dicho contrato, </w:t>
      </w:r>
      <w:r>
        <w:rPr>
          <w:rFonts w:cs="Times New Roman"/>
          <w:b/>
        </w:rPr>
        <w:t>4</w:t>
      </w:r>
      <w:r>
        <w:rPr>
          <w:rFonts w:cs="Times New Roman"/>
        </w:rPr>
        <w:t>-S</w:t>
      </w:r>
      <w:r>
        <w:rPr>
          <w:rFonts w:cs="Times New Roman"/>
          <w:bCs/>
        </w:rPr>
        <w:t xml:space="preserve">e autoriza a la UACI, para que, de </w:t>
      </w:r>
      <w:r>
        <w:rPr>
          <w:rFonts w:cs="Times New Roman"/>
          <w:b/>
          <w:bCs/>
        </w:rPr>
        <w:t>forma mensual elabore el recibo de arrendamiento</w:t>
      </w:r>
      <w:r>
        <w:rPr>
          <w:rFonts w:cs="Times New Roman"/>
          <w:bCs/>
        </w:rPr>
        <w:t xml:space="preserve"> respectivo,  </w:t>
      </w:r>
      <w:r>
        <w:rPr>
          <w:rFonts w:cs="Times New Roman"/>
          <w:b/>
          <w:bCs/>
        </w:rPr>
        <w:t>5</w:t>
      </w:r>
      <w:r>
        <w:rPr>
          <w:rFonts w:cs="Times New Roman"/>
          <w:bCs/>
        </w:rPr>
        <w:t xml:space="preserve">- Se autoriza a la señora Tesorera Municipal, para que, el </w:t>
      </w:r>
      <w:r>
        <w:rPr>
          <w:rFonts w:cs="Times New Roman"/>
          <w:b/>
          <w:bCs/>
        </w:rPr>
        <w:t>depósito otorgado al propietario del Inmueble</w:t>
      </w:r>
      <w:r>
        <w:rPr>
          <w:rFonts w:cs="Times New Roman"/>
          <w:bCs/>
        </w:rPr>
        <w:t xml:space="preserve">, por la cantidad de </w:t>
      </w:r>
      <w:r>
        <w:rPr>
          <w:rFonts w:cs="Times New Roman"/>
          <w:b/>
          <w:bCs/>
        </w:rPr>
        <w:t>$ 500.00</w:t>
      </w:r>
      <w:r>
        <w:rPr>
          <w:rFonts w:cs="Times New Roman"/>
          <w:bCs/>
        </w:rPr>
        <w:t xml:space="preserve">, se deje para el presente ejercicio fiscal 2022; y se autoriza efectuar el pago del arrendamiento mensual </w:t>
      </w:r>
      <w:r>
        <w:rPr>
          <w:rFonts w:cs="Times New Roman"/>
          <w:b/>
          <w:bCs/>
        </w:rPr>
        <w:t xml:space="preserve">con Fondos Propios cuenta </w:t>
      </w:r>
      <w:r>
        <w:rPr>
          <w:rFonts w:cs="Times New Roman"/>
          <w:b/>
        </w:rPr>
        <w:t># 577-000324-2 del Banco Agrícola, S. A, denominada Alcaldía Municipal de Quezaltepeque</w:t>
      </w:r>
      <w:r>
        <w:rPr>
          <w:rFonts w:cs="Times New Roman"/>
          <w:bCs/>
        </w:rPr>
        <w:t xml:space="preserve">; y </w:t>
      </w:r>
      <w:r>
        <w:rPr>
          <w:rFonts w:cs="Times New Roman"/>
          <w:b/>
          <w:bCs/>
        </w:rPr>
        <w:t xml:space="preserve">6- A la Unidad Financiera Institucional, para aplicar el específico Presupuestario correspondiente. </w:t>
      </w:r>
      <w:r>
        <w:rPr>
          <w:rFonts w:cs="Times New Roman"/>
        </w:rPr>
        <w:t xml:space="preserve"> Cabe mencionar </w:t>
      </w:r>
      <w:proofErr w:type="gramStart"/>
      <w:r>
        <w:rPr>
          <w:rFonts w:cs="Times New Roman"/>
        </w:rPr>
        <w:t>que</w:t>
      </w:r>
      <w:proofErr w:type="gramEnd"/>
      <w:r w:rsidR="005320FB">
        <w:rPr>
          <w:rFonts w:cs="Times New Roman"/>
        </w:rPr>
        <w:t xml:space="preserve"> </w:t>
      </w:r>
      <w:r>
        <w:rPr>
          <w:rFonts w:cs="Times New Roman"/>
        </w:rPr>
        <w:t xml:space="preserve">en el inmueble mencionado, se encuentra ubicada las oficinas del Cuerpo de Agentes Municipales (CAM). COMUNIQUESE. </w:t>
      </w:r>
      <w:r>
        <w:rPr>
          <w:rFonts w:cs="Times New Roman"/>
          <w:bCs/>
        </w:rPr>
        <w:t xml:space="preserve"> </w:t>
      </w:r>
      <w:r>
        <w:t xml:space="preserve">Se da por terminada la Sesión con una oración, para lo cual se delega </w:t>
      </w:r>
      <w:r>
        <w:rPr>
          <w:color w:val="000000"/>
          <w:lang w:val="es-MX"/>
        </w:rPr>
        <w:t>al Tercer Regidor Lic. Francisco Santiago Beltrán Laínez</w:t>
      </w:r>
      <w:r>
        <w:t>.</w:t>
      </w:r>
      <w:r>
        <w:rPr>
          <w:color w:val="000000"/>
          <w:lang w:val="es-MX"/>
        </w:rPr>
        <w:t xml:space="preserve"> </w:t>
      </w:r>
      <w:r>
        <w:t>Y no habiendo más que hacer constar en la presente acta, se da por terminada y firmamos.</w:t>
      </w:r>
    </w:p>
    <w:p w14:paraId="23734023" w14:textId="77777777" w:rsidR="00FD7321" w:rsidRDefault="00FD7321" w:rsidP="00FD7321">
      <w:pPr>
        <w:pStyle w:val="Standard"/>
        <w:spacing w:before="280"/>
        <w:rPr>
          <w:lang w:val="es-MX"/>
        </w:rPr>
      </w:pPr>
    </w:p>
    <w:p w14:paraId="17703664" w14:textId="77777777" w:rsidR="00FD7321" w:rsidRDefault="00FD7321" w:rsidP="00FD7321">
      <w:pPr>
        <w:pStyle w:val="Standard"/>
        <w:spacing w:before="280"/>
        <w:rPr>
          <w:lang w:val="es-MX"/>
        </w:rPr>
      </w:pPr>
    </w:p>
    <w:p w14:paraId="46E34C3B" w14:textId="77777777" w:rsidR="00FD7321" w:rsidRDefault="00FD7321" w:rsidP="00FD7321">
      <w:pPr>
        <w:pStyle w:val="Standard"/>
        <w:spacing w:before="280"/>
        <w:ind w:left="-142"/>
        <w:jc w:val="center"/>
      </w:pPr>
      <w:r>
        <w:rPr>
          <w:lang w:val="es-MX"/>
        </w:rPr>
        <w:t xml:space="preserve">LIC. FERMIN FELICIANO HENRIQUEZ RIVAS                                                                                                                      </w:t>
      </w:r>
      <w:r>
        <w:rPr>
          <w:sz w:val="20"/>
          <w:szCs w:val="20"/>
          <w:lang w:val="es-MX"/>
        </w:rPr>
        <w:t>ALCALDE MUNICIPAL</w:t>
      </w:r>
    </w:p>
    <w:p w14:paraId="18F04C3A" w14:textId="77777777" w:rsidR="00FD7321" w:rsidRDefault="00FD7321" w:rsidP="00FD7321">
      <w:pPr>
        <w:pStyle w:val="NormalWeb"/>
        <w:spacing w:before="0" w:after="0"/>
        <w:rPr>
          <w:sz w:val="18"/>
          <w:szCs w:val="18"/>
          <w:lang w:val="es-MX"/>
        </w:rPr>
      </w:pPr>
    </w:p>
    <w:p w14:paraId="55A909E9" w14:textId="77777777" w:rsidR="00FD7321" w:rsidRDefault="00FD7321" w:rsidP="00FD7321">
      <w:pPr>
        <w:pStyle w:val="NormalWeb"/>
        <w:spacing w:before="0" w:after="0"/>
        <w:rPr>
          <w:sz w:val="18"/>
          <w:szCs w:val="18"/>
          <w:lang w:val="es-MX"/>
        </w:rPr>
      </w:pPr>
    </w:p>
    <w:p w14:paraId="50EE1C5D" w14:textId="77777777" w:rsidR="00FD7321" w:rsidRDefault="00FD7321" w:rsidP="00FD7321">
      <w:pPr>
        <w:pStyle w:val="NormalWeb"/>
        <w:spacing w:before="0" w:after="0"/>
        <w:rPr>
          <w:sz w:val="18"/>
          <w:szCs w:val="18"/>
          <w:lang w:val="es-MX"/>
        </w:rPr>
      </w:pPr>
    </w:p>
    <w:p w14:paraId="59C30B21" w14:textId="77777777" w:rsidR="00FD7321" w:rsidRDefault="00FD7321" w:rsidP="00FD7321">
      <w:pPr>
        <w:pStyle w:val="NormalWeb"/>
        <w:spacing w:before="0" w:after="0"/>
        <w:rPr>
          <w:sz w:val="18"/>
          <w:szCs w:val="18"/>
          <w:lang w:val="es-MX"/>
        </w:rPr>
      </w:pPr>
    </w:p>
    <w:p w14:paraId="2A8EC7AF" w14:textId="77777777" w:rsidR="00FD7321" w:rsidRDefault="00FD7321" w:rsidP="00FD7321">
      <w:pPr>
        <w:pStyle w:val="NormalWeb"/>
        <w:spacing w:before="0" w:after="0"/>
        <w:rPr>
          <w:sz w:val="18"/>
          <w:szCs w:val="18"/>
          <w:lang w:val="es-MX"/>
        </w:rPr>
      </w:pPr>
    </w:p>
    <w:p w14:paraId="428F3E1F" w14:textId="77777777" w:rsidR="00FD7321" w:rsidRDefault="00FD7321" w:rsidP="00FD7321">
      <w:pPr>
        <w:pStyle w:val="NormalWeb"/>
        <w:spacing w:before="0" w:after="0"/>
        <w:rPr>
          <w:sz w:val="18"/>
          <w:szCs w:val="18"/>
          <w:lang w:val="es-MX"/>
        </w:rPr>
      </w:pPr>
    </w:p>
    <w:p w14:paraId="0C4EF1EC" w14:textId="77777777" w:rsidR="00FD7321" w:rsidRDefault="00FD7321" w:rsidP="00FD7321">
      <w:pPr>
        <w:pStyle w:val="NormalWeb"/>
        <w:spacing w:before="0" w:after="0"/>
        <w:rPr>
          <w:sz w:val="18"/>
          <w:szCs w:val="18"/>
          <w:lang w:val="es-MX"/>
        </w:rPr>
      </w:pPr>
      <w:r>
        <w:rPr>
          <w:sz w:val="18"/>
          <w:szCs w:val="18"/>
          <w:lang w:val="es-MX"/>
        </w:rPr>
        <w:t xml:space="preserve">LIC. MAURICIO EDGARDO GUERRA AVILEZ         </w:t>
      </w:r>
      <w:r>
        <w:rPr>
          <w:sz w:val="18"/>
          <w:szCs w:val="18"/>
          <w:lang w:val="es-MX"/>
        </w:rPr>
        <w:tab/>
        <w:t xml:space="preserve">                   PROF. ANDRES BALTAZAR PORTAL SOLIS         </w:t>
      </w:r>
    </w:p>
    <w:p w14:paraId="4BA3A939" w14:textId="77777777" w:rsidR="00FD7321" w:rsidRDefault="00FD7321" w:rsidP="00FD7321">
      <w:pPr>
        <w:pStyle w:val="NormalWeb"/>
        <w:spacing w:before="0" w:after="0"/>
        <w:ind w:left="-142"/>
        <w:rPr>
          <w:sz w:val="20"/>
          <w:szCs w:val="20"/>
          <w:lang w:val="es-MX"/>
        </w:rPr>
      </w:pPr>
      <w:r>
        <w:rPr>
          <w:sz w:val="20"/>
          <w:szCs w:val="20"/>
          <w:lang w:val="es-MX"/>
        </w:rPr>
        <w:t xml:space="preserve">                   </w:t>
      </w:r>
      <w:proofErr w:type="gramStart"/>
      <w:r>
        <w:rPr>
          <w:sz w:val="20"/>
          <w:szCs w:val="20"/>
          <w:lang w:val="es-MX"/>
        </w:rPr>
        <w:t>SINDICO  MUNICIPAL</w:t>
      </w:r>
      <w:proofErr w:type="gramEnd"/>
      <w:r>
        <w:rPr>
          <w:sz w:val="20"/>
          <w:szCs w:val="20"/>
          <w:lang w:val="es-MX"/>
        </w:rPr>
        <w:t xml:space="preserve">                                                                PRIMER   REGIDOR</w:t>
      </w:r>
    </w:p>
    <w:p w14:paraId="609FDC47" w14:textId="77777777" w:rsidR="00FD7321" w:rsidRDefault="00FD7321" w:rsidP="00FD7321">
      <w:pPr>
        <w:pStyle w:val="NormalWeb"/>
        <w:spacing w:after="0"/>
        <w:rPr>
          <w:sz w:val="20"/>
          <w:szCs w:val="20"/>
          <w:lang w:val="es-MX"/>
        </w:rPr>
      </w:pPr>
    </w:p>
    <w:p w14:paraId="6FD27132" w14:textId="77777777" w:rsidR="00FD7321" w:rsidRDefault="00FD7321" w:rsidP="00FD7321">
      <w:pPr>
        <w:pStyle w:val="NormalWeb"/>
        <w:spacing w:after="0"/>
        <w:rPr>
          <w:sz w:val="20"/>
          <w:szCs w:val="20"/>
          <w:lang w:val="es-MX"/>
        </w:rPr>
      </w:pPr>
    </w:p>
    <w:p w14:paraId="774D9075" w14:textId="77777777" w:rsidR="00FD7321" w:rsidRDefault="00FD7321" w:rsidP="00FD7321">
      <w:pPr>
        <w:pStyle w:val="NormalWeb"/>
        <w:spacing w:after="0"/>
        <w:ind w:left="709" w:hanging="709"/>
      </w:pPr>
      <w:r>
        <w:rPr>
          <w:sz w:val="18"/>
          <w:szCs w:val="18"/>
          <w:lang w:val="es-MX"/>
        </w:rPr>
        <w:t>BRENDA CAROLINA RODRIGUEZ MEJIA</w:t>
      </w:r>
      <w:r>
        <w:rPr>
          <w:sz w:val="18"/>
          <w:szCs w:val="18"/>
          <w:lang w:val="es-MX"/>
        </w:rPr>
        <w:tab/>
      </w:r>
      <w:r>
        <w:rPr>
          <w:sz w:val="18"/>
          <w:szCs w:val="18"/>
          <w:lang w:val="es-MX"/>
        </w:rPr>
        <w:tab/>
        <w:t xml:space="preserve">             LIC. FRANCISCO SANTIAGO BELTRAN LAINEZ</w:t>
      </w:r>
      <w:r>
        <w:rPr>
          <w:sz w:val="20"/>
          <w:szCs w:val="20"/>
          <w:lang w:val="es-MX"/>
        </w:rPr>
        <w:t xml:space="preserve">                            </w:t>
      </w:r>
      <w:proofErr w:type="gramStart"/>
      <w:r>
        <w:rPr>
          <w:sz w:val="20"/>
          <w:szCs w:val="20"/>
          <w:lang w:val="es-MX"/>
        </w:rPr>
        <w:t>SEGUNDA  REGIDORA</w:t>
      </w:r>
      <w:proofErr w:type="gramEnd"/>
      <w:r>
        <w:rPr>
          <w:sz w:val="20"/>
          <w:szCs w:val="20"/>
          <w:lang w:val="es-MX"/>
        </w:rPr>
        <w:t xml:space="preserve">                                                                TERCER REGIDOR</w:t>
      </w:r>
    </w:p>
    <w:p w14:paraId="75ABDE19" w14:textId="77777777" w:rsidR="00FD7321" w:rsidRDefault="00FD7321" w:rsidP="00FD7321">
      <w:pPr>
        <w:pStyle w:val="NormalWeb"/>
        <w:spacing w:after="0"/>
        <w:ind w:left="426" w:hanging="426"/>
        <w:rPr>
          <w:sz w:val="18"/>
          <w:szCs w:val="18"/>
          <w:lang w:val="es-MX"/>
        </w:rPr>
      </w:pPr>
    </w:p>
    <w:p w14:paraId="5D746030" w14:textId="77777777" w:rsidR="00FD7321" w:rsidRDefault="00FD7321" w:rsidP="00FD7321">
      <w:pPr>
        <w:pStyle w:val="NormalWeb"/>
        <w:spacing w:after="0"/>
        <w:rPr>
          <w:sz w:val="18"/>
          <w:szCs w:val="18"/>
          <w:lang w:val="es-MX"/>
        </w:rPr>
      </w:pPr>
    </w:p>
    <w:p w14:paraId="549AFC0F" w14:textId="77777777" w:rsidR="00FD7321" w:rsidRDefault="00FD7321" w:rsidP="00FD7321">
      <w:pPr>
        <w:pStyle w:val="NormalWeb"/>
        <w:spacing w:after="0"/>
        <w:ind w:left="426" w:hanging="426"/>
      </w:pPr>
      <w:r>
        <w:rPr>
          <w:sz w:val="18"/>
          <w:szCs w:val="18"/>
          <w:lang w:val="es-MX"/>
        </w:rPr>
        <w:t xml:space="preserve">LIC. JOSE MIGUEL ROMERO MONROY                            DRA. GABRIELA DEL MILAGRO CHICAS GIRON                                           </w:t>
      </w:r>
      <w:proofErr w:type="gramStart"/>
      <w:r>
        <w:rPr>
          <w:sz w:val="18"/>
          <w:szCs w:val="18"/>
          <w:lang w:val="es-MX"/>
        </w:rPr>
        <w:t>CUARTO  REGIDOR</w:t>
      </w:r>
      <w:proofErr w:type="gramEnd"/>
      <w:r>
        <w:rPr>
          <w:sz w:val="18"/>
          <w:szCs w:val="18"/>
          <w:lang w:val="es-MX"/>
        </w:rPr>
        <w:t xml:space="preserve">                                                                         QUINTA  REGIDORA</w:t>
      </w:r>
    </w:p>
    <w:p w14:paraId="58C4B77F" w14:textId="77777777" w:rsidR="00FD7321" w:rsidRDefault="00FD7321" w:rsidP="00FD7321">
      <w:pPr>
        <w:pStyle w:val="NormalWeb"/>
        <w:spacing w:after="0"/>
        <w:rPr>
          <w:sz w:val="20"/>
          <w:szCs w:val="20"/>
          <w:lang w:val="es-MX"/>
        </w:rPr>
      </w:pPr>
    </w:p>
    <w:p w14:paraId="0DC05A22" w14:textId="77777777" w:rsidR="00FD7321" w:rsidRDefault="00FD7321" w:rsidP="00FD7321">
      <w:pPr>
        <w:pStyle w:val="NormalWeb"/>
        <w:spacing w:after="0"/>
        <w:rPr>
          <w:sz w:val="18"/>
          <w:szCs w:val="18"/>
          <w:lang w:val="es-MX"/>
        </w:rPr>
      </w:pPr>
    </w:p>
    <w:p w14:paraId="274E7969" w14:textId="77777777" w:rsidR="00FD7321" w:rsidRDefault="00FD7321" w:rsidP="00FD7321">
      <w:pPr>
        <w:pStyle w:val="NormalWeb"/>
        <w:tabs>
          <w:tab w:val="left" w:pos="709"/>
        </w:tabs>
        <w:spacing w:after="0"/>
        <w:ind w:left="567" w:hanging="567"/>
      </w:pPr>
      <w:r>
        <w:rPr>
          <w:sz w:val="18"/>
          <w:szCs w:val="18"/>
          <w:lang w:val="es-MX"/>
        </w:rPr>
        <w:t xml:space="preserve">KARLA IVETTE ARIAS VELASQUEZ                              </w:t>
      </w:r>
      <w:r>
        <w:rPr>
          <w:sz w:val="18"/>
          <w:szCs w:val="18"/>
        </w:rPr>
        <w:t xml:space="preserve">LICDA. ROSA EVELINA RODRIGUEZ DE LOPEZ  </w:t>
      </w:r>
      <w:r>
        <w:rPr>
          <w:sz w:val="18"/>
          <w:szCs w:val="18"/>
          <w:lang w:val="es-MX"/>
        </w:rPr>
        <w:t xml:space="preserve">                       SEXTA REGIDORA                                                                       </w:t>
      </w:r>
      <w:proofErr w:type="gramStart"/>
      <w:r>
        <w:rPr>
          <w:sz w:val="18"/>
          <w:szCs w:val="18"/>
          <w:lang w:val="es-MX"/>
        </w:rPr>
        <w:t>SEPTIMA  REGIDORA</w:t>
      </w:r>
      <w:proofErr w:type="gramEnd"/>
    </w:p>
    <w:p w14:paraId="08946752" w14:textId="77777777" w:rsidR="00FD7321" w:rsidRDefault="00FD7321" w:rsidP="00FD7321">
      <w:pPr>
        <w:pStyle w:val="NormalWeb"/>
        <w:spacing w:after="0"/>
        <w:rPr>
          <w:sz w:val="20"/>
          <w:szCs w:val="20"/>
          <w:lang w:val="es-MX"/>
        </w:rPr>
      </w:pPr>
    </w:p>
    <w:p w14:paraId="404C74C7" w14:textId="77777777" w:rsidR="00FD7321" w:rsidRDefault="00FD7321" w:rsidP="00FD7321">
      <w:pPr>
        <w:pStyle w:val="NormalWeb"/>
        <w:spacing w:after="0"/>
        <w:rPr>
          <w:sz w:val="20"/>
          <w:szCs w:val="20"/>
          <w:lang w:val="es-MX"/>
        </w:rPr>
      </w:pPr>
    </w:p>
    <w:p w14:paraId="5028D4C7" w14:textId="77777777" w:rsidR="00FD7321" w:rsidRDefault="00FD7321" w:rsidP="00FD7321">
      <w:pPr>
        <w:pStyle w:val="NormalWeb"/>
        <w:spacing w:before="0" w:after="0"/>
        <w:rPr>
          <w:sz w:val="18"/>
          <w:szCs w:val="18"/>
          <w:lang w:val="es-MX"/>
        </w:rPr>
      </w:pPr>
    </w:p>
    <w:p w14:paraId="4977B201" w14:textId="77777777" w:rsidR="00FD7321" w:rsidRDefault="00FD7321" w:rsidP="00FD7321">
      <w:pPr>
        <w:pStyle w:val="NormalWeb"/>
        <w:spacing w:before="0" w:after="0"/>
        <w:rPr>
          <w:sz w:val="18"/>
          <w:szCs w:val="18"/>
          <w:lang w:val="es-MX"/>
        </w:rPr>
      </w:pPr>
    </w:p>
    <w:p w14:paraId="0FF4B6CB" w14:textId="77777777" w:rsidR="00FD7321" w:rsidRDefault="00FD7321" w:rsidP="00FD7321">
      <w:pPr>
        <w:pStyle w:val="NormalWeb"/>
        <w:spacing w:before="0" w:after="0"/>
        <w:rPr>
          <w:sz w:val="18"/>
          <w:szCs w:val="18"/>
          <w:lang w:val="es-MX"/>
        </w:rPr>
      </w:pPr>
      <w:r>
        <w:rPr>
          <w:sz w:val="18"/>
          <w:szCs w:val="18"/>
          <w:lang w:val="es-MX"/>
        </w:rPr>
        <w:t>DRA. ALCIRA IDALIA DIAZ ALABI                                          CARLOS GUILLERMO NOCHEZ RIVAS</w:t>
      </w:r>
    </w:p>
    <w:p w14:paraId="3A1548D6" w14:textId="77777777" w:rsidR="00FD7321" w:rsidRDefault="00FD7321" w:rsidP="00FD7321">
      <w:pPr>
        <w:pStyle w:val="NormalWeb"/>
        <w:spacing w:before="0" w:after="0"/>
        <w:ind w:left="851" w:hanging="851"/>
        <w:rPr>
          <w:sz w:val="18"/>
          <w:szCs w:val="18"/>
          <w:lang w:val="es-MX"/>
        </w:rPr>
      </w:pPr>
      <w:r>
        <w:rPr>
          <w:sz w:val="18"/>
          <w:szCs w:val="18"/>
          <w:lang w:val="es-MX"/>
        </w:rPr>
        <w:t xml:space="preserve">          OCTAVA REGIDORA                                                                          NOVENO REGIDOR</w:t>
      </w:r>
    </w:p>
    <w:p w14:paraId="5D981155" w14:textId="77777777" w:rsidR="00FD7321" w:rsidRDefault="00FD7321" w:rsidP="00FD7321">
      <w:pPr>
        <w:pStyle w:val="NormalWeb"/>
        <w:spacing w:before="0" w:after="0"/>
        <w:ind w:left="851" w:hanging="851"/>
        <w:rPr>
          <w:sz w:val="20"/>
          <w:szCs w:val="20"/>
          <w:lang w:val="es-MX"/>
        </w:rPr>
      </w:pPr>
    </w:p>
    <w:p w14:paraId="2DDDD0AF" w14:textId="77777777" w:rsidR="00FD7321" w:rsidRDefault="00FD7321" w:rsidP="00FD7321">
      <w:pPr>
        <w:pStyle w:val="NormalWeb"/>
        <w:spacing w:before="0" w:after="0"/>
        <w:ind w:left="851" w:hanging="851"/>
        <w:rPr>
          <w:sz w:val="20"/>
          <w:szCs w:val="20"/>
          <w:lang w:val="es-MX"/>
        </w:rPr>
      </w:pPr>
    </w:p>
    <w:p w14:paraId="319B8525" w14:textId="77777777" w:rsidR="00FD7321" w:rsidRDefault="00FD7321" w:rsidP="00FD7321">
      <w:pPr>
        <w:pStyle w:val="NormalWeb"/>
        <w:spacing w:before="0" w:after="0"/>
        <w:ind w:left="851" w:hanging="851"/>
        <w:rPr>
          <w:sz w:val="20"/>
          <w:szCs w:val="20"/>
          <w:lang w:val="es-MX"/>
        </w:rPr>
      </w:pPr>
    </w:p>
    <w:p w14:paraId="27A40146" w14:textId="77777777" w:rsidR="00FD7321" w:rsidRDefault="00FD7321" w:rsidP="00FD7321">
      <w:pPr>
        <w:pStyle w:val="NormalWeb"/>
        <w:spacing w:before="0" w:after="0"/>
        <w:ind w:left="851" w:hanging="851"/>
        <w:rPr>
          <w:sz w:val="20"/>
          <w:szCs w:val="20"/>
          <w:lang w:val="es-MX"/>
        </w:rPr>
      </w:pPr>
    </w:p>
    <w:p w14:paraId="59D1AAC0" w14:textId="77777777" w:rsidR="00FD7321" w:rsidRDefault="00FD7321" w:rsidP="00FD7321">
      <w:pPr>
        <w:pStyle w:val="NormalWeb"/>
        <w:spacing w:before="0" w:after="0"/>
        <w:ind w:left="851" w:hanging="851"/>
        <w:rPr>
          <w:sz w:val="18"/>
          <w:szCs w:val="18"/>
          <w:lang w:val="es-MX"/>
        </w:rPr>
      </w:pPr>
    </w:p>
    <w:p w14:paraId="5B907D29" w14:textId="77777777" w:rsidR="00FD7321" w:rsidRDefault="00FD7321" w:rsidP="00FD7321">
      <w:pPr>
        <w:pStyle w:val="NormalWeb"/>
        <w:spacing w:before="0" w:after="0"/>
        <w:ind w:left="851" w:hanging="851"/>
        <w:rPr>
          <w:sz w:val="18"/>
          <w:szCs w:val="18"/>
          <w:lang w:val="es-MX"/>
        </w:rPr>
      </w:pPr>
    </w:p>
    <w:p w14:paraId="511E7FEF" w14:textId="77777777" w:rsidR="00FD7321" w:rsidRDefault="00FD7321" w:rsidP="00FD7321">
      <w:pPr>
        <w:pStyle w:val="NormalWeb"/>
        <w:spacing w:before="0" w:after="0"/>
        <w:ind w:left="851" w:hanging="851"/>
      </w:pPr>
      <w:r>
        <w:rPr>
          <w:sz w:val="18"/>
          <w:szCs w:val="18"/>
          <w:lang w:val="es-MX"/>
        </w:rPr>
        <w:t xml:space="preserve">RAFAEL HUMBERTO FUENTES    </w:t>
      </w:r>
      <w:r>
        <w:rPr>
          <w:sz w:val="20"/>
          <w:szCs w:val="20"/>
          <w:lang w:val="es-MX"/>
        </w:rPr>
        <w:t xml:space="preserve">       </w:t>
      </w:r>
      <w:r>
        <w:rPr>
          <w:sz w:val="20"/>
          <w:szCs w:val="20"/>
          <w:lang w:val="es-MX"/>
        </w:rPr>
        <w:tab/>
      </w:r>
      <w:r>
        <w:rPr>
          <w:sz w:val="20"/>
          <w:szCs w:val="20"/>
          <w:lang w:val="es-MX"/>
        </w:rPr>
        <w:tab/>
        <w:t xml:space="preserve">          </w:t>
      </w:r>
      <w:r>
        <w:rPr>
          <w:sz w:val="18"/>
          <w:szCs w:val="18"/>
          <w:lang w:val="es-MX"/>
        </w:rPr>
        <w:t>BLANCA LUZ ACEVEDO GALDAMEZ</w:t>
      </w:r>
    </w:p>
    <w:p w14:paraId="1A1EDF33" w14:textId="77777777" w:rsidR="00FD7321" w:rsidRDefault="00FD7321" w:rsidP="00FD7321">
      <w:pPr>
        <w:pStyle w:val="NormalWeb"/>
        <w:spacing w:before="0" w:after="0"/>
        <w:ind w:left="851" w:hanging="851"/>
        <w:rPr>
          <w:sz w:val="18"/>
          <w:szCs w:val="18"/>
          <w:lang w:val="es-MX"/>
        </w:rPr>
      </w:pPr>
      <w:r>
        <w:rPr>
          <w:sz w:val="18"/>
          <w:szCs w:val="18"/>
          <w:lang w:val="es-MX"/>
        </w:rPr>
        <w:t xml:space="preserve">          DECIMO REGIDOR</w:t>
      </w:r>
      <w:r>
        <w:rPr>
          <w:sz w:val="18"/>
          <w:szCs w:val="18"/>
          <w:lang w:val="es-MX"/>
        </w:rPr>
        <w:tab/>
        <w:t xml:space="preserve">                                                                      REGIDOR SUPLENTE</w:t>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p>
    <w:p w14:paraId="2D65662B" w14:textId="77777777" w:rsidR="00FD7321" w:rsidRDefault="00FD7321" w:rsidP="00FD7321">
      <w:pPr>
        <w:pStyle w:val="NormalWeb"/>
        <w:spacing w:before="0" w:after="0"/>
        <w:ind w:left="851" w:hanging="851"/>
        <w:rPr>
          <w:sz w:val="18"/>
          <w:szCs w:val="18"/>
          <w:lang w:val="es-MX"/>
        </w:rPr>
      </w:pPr>
    </w:p>
    <w:p w14:paraId="617E78D5" w14:textId="22E40458" w:rsidR="00FD7321" w:rsidRDefault="00FD7321" w:rsidP="00E91E00">
      <w:pPr>
        <w:pStyle w:val="NormalWeb"/>
        <w:spacing w:before="0" w:after="0"/>
        <w:rPr>
          <w:sz w:val="18"/>
          <w:szCs w:val="18"/>
          <w:lang w:val="es-MX"/>
        </w:rPr>
      </w:pPr>
    </w:p>
    <w:p w14:paraId="4BEE5B7F" w14:textId="77777777" w:rsidR="00FD7321" w:rsidRDefault="00FD7321" w:rsidP="00FD7321">
      <w:pPr>
        <w:pStyle w:val="NormalWeb"/>
        <w:spacing w:before="0" w:after="0"/>
        <w:rPr>
          <w:sz w:val="18"/>
          <w:szCs w:val="18"/>
          <w:lang w:val="es-MX"/>
        </w:rPr>
      </w:pPr>
    </w:p>
    <w:p w14:paraId="1238E1FE" w14:textId="77777777" w:rsidR="00FD7321" w:rsidRDefault="00FD7321" w:rsidP="00FD7321">
      <w:pPr>
        <w:pStyle w:val="NormalWeb"/>
        <w:spacing w:before="0" w:after="0"/>
        <w:ind w:left="851" w:hanging="851"/>
      </w:pP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t xml:space="preserve">               </w:t>
      </w:r>
      <w:r>
        <w:rPr>
          <w:sz w:val="20"/>
          <w:szCs w:val="20"/>
          <w:lang w:val="es-MX"/>
        </w:rPr>
        <w:t xml:space="preserve">                                                                     </w:t>
      </w:r>
    </w:p>
    <w:p w14:paraId="2B42925C" w14:textId="77777777" w:rsidR="00FD7321" w:rsidRDefault="00FD7321" w:rsidP="00FD7321">
      <w:pPr>
        <w:pStyle w:val="NormalWeb"/>
        <w:tabs>
          <w:tab w:val="left" w:pos="-450"/>
        </w:tabs>
        <w:spacing w:before="0" w:after="0"/>
        <w:ind w:left="709" w:hanging="709"/>
        <w:rPr>
          <w:sz w:val="18"/>
          <w:szCs w:val="18"/>
        </w:rPr>
      </w:pPr>
      <w:r>
        <w:rPr>
          <w:sz w:val="18"/>
          <w:szCs w:val="18"/>
          <w:lang w:val="es-MX"/>
        </w:rPr>
        <w:t xml:space="preserve">MARVIN OSWALDO GUEVARA AVELAR </w:t>
      </w:r>
      <w:r>
        <w:rPr>
          <w:sz w:val="18"/>
          <w:szCs w:val="18"/>
          <w:lang w:val="es-MX"/>
        </w:rPr>
        <w:tab/>
        <w:t xml:space="preserve">                  PROF. MANUEL DE JESUS FUENTES PARADA</w:t>
      </w:r>
      <w:r>
        <w:rPr>
          <w:sz w:val="18"/>
          <w:szCs w:val="18"/>
        </w:rPr>
        <w:t xml:space="preserve">     </w:t>
      </w:r>
    </w:p>
    <w:p w14:paraId="33F59908" w14:textId="77777777" w:rsidR="00FD7321" w:rsidRDefault="00FD7321" w:rsidP="00FD7321">
      <w:pPr>
        <w:pStyle w:val="NormalWeb"/>
        <w:tabs>
          <w:tab w:val="left" w:pos="-450"/>
        </w:tabs>
        <w:spacing w:before="0" w:after="0"/>
        <w:ind w:left="709" w:hanging="709"/>
      </w:pPr>
      <w:r>
        <w:rPr>
          <w:sz w:val="18"/>
          <w:szCs w:val="18"/>
        </w:rPr>
        <w:t xml:space="preserve">                     REGIDOR SUPLENTE                                                                 REGIDOR SUPLENTE</w:t>
      </w:r>
    </w:p>
    <w:p w14:paraId="6FFC97ED" w14:textId="77777777" w:rsidR="00FD7321" w:rsidRDefault="00FD7321" w:rsidP="00FD7321">
      <w:pPr>
        <w:pStyle w:val="NormalWeb"/>
        <w:tabs>
          <w:tab w:val="left" w:pos="-450"/>
        </w:tabs>
        <w:spacing w:before="0" w:after="0"/>
        <w:ind w:left="709" w:hanging="709"/>
      </w:pPr>
    </w:p>
    <w:p w14:paraId="485D5F00" w14:textId="05298B75" w:rsidR="00FD7321" w:rsidRDefault="00FD7321" w:rsidP="00FD7321">
      <w:pPr>
        <w:pStyle w:val="NormalWeb"/>
        <w:tabs>
          <w:tab w:val="left" w:pos="-450"/>
        </w:tabs>
        <w:spacing w:before="0" w:after="0"/>
        <w:ind w:left="709" w:hanging="709"/>
      </w:pPr>
    </w:p>
    <w:p w14:paraId="25D7C240" w14:textId="6143D44F" w:rsidR="00E91E00" w:rsidRDefault="00E91E00" w:rsidP="00FD7321">
      <w:pPr>
        <w:pStyle w:val="NormalWeb"/>
        <w:tabs>
          <w:tab w:val="left" w:pos="-450"/>
        </w:tabs>
        <w:spacing w:before="0" w:after="0"/>
        <w:ind w:left="709" w:hanging="709"/>
      </w:pPr>
    </w:p>
    <w:p w14:paraId="0234CA59" w14:textId="77777777" w:rsidR="00E91E00" w:rsidRDefault="00E91E00" w:rsidP="00FD7321">
      <w:pPr>
        <w:pStyle w:val="NormalWeb"/>
        <w:tabs>
          <w:tab w:val="left" w:pos="-450"/>
        </w:tabs>
        <w:spacing w:before="0" w:after="0"/>
        <w:ind w:left="709" w:hanging="709"/>
      </w:pPr>
    </w:p>
    <w:p w14:paraId="41125F3D" w14:textId="77777777" w:rsidR="00FD7321" w:rsidRDefault="00FD7321" w:rsidP="00FD7321">
      <w:pPr>
        <w:pStyle w:val="NormalWeb"/>
        <w:tabs>
          <w:tab w:val="left" w:pos="-450"/>
        </w:tabs>
        <w:spacing w:before="0" w:after="0"/>
        <w:ind w:left="709" w:hanging="709"/>
      </w:pPr>
    </w:p>
    <w:p w14:paraId="40934CB1" w14:textId="3E435E2C" w:rsidR="005D4DC3" w:rsidRPr="00E91E00" w:rsidRDefault="00FD7321" w:rsidP="00E91E00">
      <w:pPr>
        <w:pStyle w:val="NormalWeb"/>
        <w:tabs>
          <w:tab w:val="left" w:pos="-450"/>
        </w:tabs>
        <w:spacing w:before="0" w:after="0"/>
        <w:jc w:val="center"/>
        <w:rPr>
          <w:sz w:val="18"/>
          <w:szCs w:val="18"/>
        </w:rPr>
      </w:pPr>
      <w:r>
        <w:rPr>
          <w:sz w:val="18"/>
          <w:szCs w:val="18"/>
        </w:rPr>
        <w:t>RUBEN ALONSO CASTILLO GAMEZ                                                                                                                         SECRETARIO MUNICIPAL</w:t>
      </w:r>
    </w:p>
    <w:sectPr w:rsidR="005D4DC3" w:rsidRPr="00E91E00" w:rsidSect="00205AA4">
      <w:headerReference w:type="even" r:id="rId7"/>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8547C" w14:textId="77777777" w:rsidR="00AE2DE3" w:rsidRDefault="00AE2DE3">
      <w:r>
        <w:separator/>
      </w:r>
    </w:p>
  </w:endnote>
  <w:endnote w:type="continuationSeparator" w:id="0">
    <w:p w14:paraId="76940479" w14:textId="77777777" w:rsidR="00AE2DE3" w:rsidRDefault="00AE2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Gill Sans">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41540" w14:textId="77777777" w:rsidR="00AE2DE3" w:rsidRDefault="00AE2DE3">
      <w:r>
        <w:separator/>
      </w:r>
    </w:p>
  </w:footnote>
  <w:footnote w:type="continuationSeparator" w:id="0">
    <w:p w14:paraId="3495888A" w14:textId="77777777" w:rsidR="00AE2DE3" w:rsidRDefault="00AE2D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60E35" w14:textId="77777777" w:rsidR="00C20780" w:rsidRDefault="00000000">
    <w:pPr>
      <w:pStyle w:val="Encabezado"/>
    </w:pPr>
  </w:p>
  <w:p w14:paraId="553BD687" w14:textId="77777777" w:rsidR="00C20780" w:rsidRDefault="000000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B054D"/>
    <w:multiLevelType w:val="multilevel"/>
    <w:tmpl w:val="F6C6BA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3AE32A3"/>
    <w:multiLevelType w:val="multilevel"/>
    <w:tmpl w:val="92680D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66D705B"/>
    <w:multiLevelType w:val="multilevel"/>
    <w:tmpl w:val="41582D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1E42C7E"/>
    <w:multiLevelType w:val="multilevel"/>
    <w:tmpl w:val="0F163F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7C41554"/>
    <w:multiLevelType w:val="multilevel"/>
    <w:tmpl w:val="CEF671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27F5093"/>
    <w:multiLevelType w:val="multilevel"/>
    <w:tmpl w:val="CA9C3A7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4DC24EEF"/>
    <w:multiLevelType w:val="multilevel"/>
    <w:tmpl w:val="D2549EC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4E880E38"/>
    <w:multiLevelType w:val="multilevel"/>
    <w:tmpl w:val="5A9EBE82"/>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15437E5"/>
    <w:multiLevelType w:val="multilevel"/>
    <w:tmpl w:val="09A8BF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5C11C09"/>
    <w:multiLevelType w:val="multilevel"/>
    <w:tmpl w:val="7812D6D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56FF3E93"/>
    <w:multiLevelType w:val="multilevel"/>
    <w:tmpl w:val="8D4C465C"/>
    <w:lvl w:ilvl="0">
      <w:start w:val="1"/>
      <w:numFmt w:val="lowerLetter"/>
      <w:lvlText w:val="%1)"/>
      <w:lvlJc w:val="left"/>
      <w:pPr>
        <w:ind w:left="420" w:hanging="360"/>
      </w:pPr>
      <w:rPr>
        <w:b/>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1" w15:restartNumberingAfterBreak="0">
    <w:nsid w:val="5A792119"/>
    <w:multiLevelType w:val="multilevel"/>
    <w:tmpl w:val="E8406B4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5F8673A0"/>
    <w:multiLevelType w:val="multilevel"/>
    <w:tmpl w:val="25A6A97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E7252BD"/>
    <w:multiLevelType w:val="multilevel"/>
    <w:tmpl w:val="BC5C94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70194AEA"/>
    <w:multiLevelType w:val="multilevel"/>
    <w:tmpl w:val="80DC1C8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2D22CB1"/>
    <w:multiLevelType w:val="multilevel"/>
    <w:tmpl w:val="89B450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75115B2D"/>
    <w:multiLevelType w:val="multilevel"/>
    <w:tmpl w:val="343E7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A4D1F20"/>
    <w:multiLevelType w:val="multilevel"/>
    <w:tmpl w:val="6DBE9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BDE4299"/>
    <w:multiLevelType w:val="multilevel"/>
    <w:tmpl w:val="3EC8F78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26281422">
    <w:abstractNumId w:val="2"/>
  </w:num>
  <w:num w:numId="2" w16cid:durableId="1140269575">
    <w:abstractNumId w:val="13"/>
  </w:num>
  <w:num w:numId="3" w16cid:durableId="1732145950">
    <w:abstractNumId w:val="11"/>
  </w:num>
  <w:num w:numId="4" w16cid:durableId="1376157424">
    <w:abstractNumId w:val="7"/>
  </w:num>
  <w:num w:numId="5" w16cid:durableId="407116883">
    <w:abstractNumId w:val="17"/>
  </w:num>
  <w:num w:numId="6" w16cid:durableId="565604964">
    <w:abstractNumId w:val="3"/>
  </w:num>
  <w:num w:numId="7" w16cid:durableId="384987657">
    <w:abstractNumId w:val="8"/>
  </w:num>
  <w:num w:numId="8" w16cid:durableId="101262790">
    <w:abstractNumId w:val="4"/>
  </w:num>
  <w:num w:numId="9" w16cid:durableId="118845426">
    <w:abstractNumId w:val="16"/>
  </w:num>
  <w:num w:numId="10" w16cid:durableId="17124296">
    <w:abstractNumId w:val="1"/>
  </w:num>
  <w:num w:numId="11" w16cid:durableId="1734814913">
    <w:abstractNumId w:val="6"/>
  </w:num>
  <w:num w:numId="12" w16cid:durableId="2066634122">
    <w:abstractNumId w:val="0"/>
  </w:num>
  <w:num w:numId="13" w16cid:durableId="719288250">
    <w:abstractNumId w:val="15"/>
  </w:num>
  <w:num w:numId="14" w16cid:durableId="451093210">
    <w:abstractNumId w:val="5"/>
  </w:num>
  <w:num w:numId="15" w16cid:durableId="1335181639">
    <w:abstractNumId w:val="18"/>
  </w:num>
  <w:num w:numId="16" w16cid:durableId="37634065">
    <w:abstractNumId w:val="14"/>
  </w:num>
  <w:num w:numId="17" w16cid:durableId="1505441311">
    <w:abstractNumId w:val="9"/>
  </w:num>
  <w:num w:numId="18" w16cid:durableId="1697776323">
    <w:abstractNumId w:val="10"/>
  </w:num>
  <w:num w:numId="19" w16cid:durableId="1650091877">
    <w:abstractNumId w:val="12"/>
  </w:num>
  <w:num w:numId="20" w16cid:durableId="2138720645">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5BA1"/>
    <w:rsid w:val="000043F4"/>
    <w:rsid w:val="00006416"/>
    <w:rsid w:val="000071E2"/>
    <w:rsid w:val="0004643E"/>
    <w:rsid w:val="00056CCA"/>
    <w:rsid w:val="00066137"/>
    <w:rsid w:val="000729F2"/>
    <w:rsid w:val="00073129"/>
    <w:rsid w:val="00073E2D"/>
    <w:rsid w:val="00074C02"/>
    <w:rsid w:val="00084C0C"/>
    <w:rsid w:val="000950D7"/>
    <w:rsid w:val="000B644A"/>
    <w:rsid w:val="000B65F8"/>
    <w:rsid w:val="000E4BA4"/>
    <w:rsid w:val="000F2951"/>
    <w:rsid w:val="0010422F"/>
    <w:rsid w:val="00111DB2"/>
    <w:rsid w:val="0011671F"/>
    <w:rsid w:val="00117700"/>
    <w:rsid w:val="001344F9"/>
    <w:rsid w:val="001471B0"/>
    <w:rsid w:val="001529E7"/>
    <w:rsid w:val="00163B6E"/>
    <w:rsid w:val="001656C6"/>
    <w:rsid w:val="001B0679"/>
    <w:rsid w:val="001C4557"/>
    <w:rsid w:val="00205AA4"/>
    <w:rsid w:val="002210AF"/>
    <w:rsid w:val="00221BFA"/>
    <w:rsid w:val="00225E0E"/>
    <w:rsid w:val="00232CA3"/>
    <w:rsid w:val="00273066"/>
    <w:rsid w:val="00273FCC"/>
    <w:rsid w:val="002775C7"/>
    <w:rsid w:val="00286AFC"/>
    <w:rsid w:val="002960DD"/>
    <w:rsid w:val="002A5BB7"/>
    <w:rsid w:val="002A626F"/>
    <w:rsid w:val="002B580F"/>
    <w:rsid w:val="002C7E37"/>
    <w:rsid w:val="002E7983"/>
    <w:rsid w:val="0030600A"/>
    <w:rsid w:val="00310667"/>
    <w:rsid w:val="00325A38"/>
    <w:rsid w:val="00341474"/>
    <w:rsid w:val="00361A36"/>
    <w:rsid w:val="00382380"/>
    <w:rsid w:val="003B595E"/>
    <w:rsid w:val="003C6CEB"/>
    <w:rsid w:val="003F7E06"/>
    <w:rsid w:val="0040369F"/>
    <w:rsid w:val="0040439A"/>
    <w:rsid w:val="004057D9"/>
    <w:rsid w:val="00407D63"/>
    <w:rsid w:val="004236F6"/>
    <w:rsid w:val="00434BF7"/>
    <w:rsid w:val="0043734A"/>
    <w:rsid w:val="00451233"/>
    <w:rsid w:val="0046242B"/>
    <w:rsid w:val="0047444A"/>
    <w:rsid w:val="0047672D"/>
    <w:rsid w:val="00487987"/>
    <w:rsid w:val="00494AFB"/>
    <w:rsid w:val="004B29C7"/>
    <w:rsid w:val="004E5BA1"/>
    <w:rsid w:val="004F50A8"/>
    <w:rsid w:val="004F54FF"/>
    <w:rsid w:val="004F7F83"/>
    <w:rsid w:val="005157A8"/>
    <w:rsid w:val="00516E36"/>
    <w:rsid w:val="005320FB"/>
    <w:rsid w:val="00545183"/>
    <w:rsid w:val="00547414"/>
    <w:rsid w:val="00565F12"/>
    <w:rsid w:val="005679B4"/>
    <w:rsid w:val="00577D5F"/>
    <w:rsid w:val="00584F70"/>
    <w:rsid w:val="005869E6"/>
    <w:rsid w:val="00591B6C"/>
    <w:rsid w:val="005B1198"/>
    <w:rsid w:val="005B3BE6"/>
    <w:rsid w:val="005C290E"/>
    <w:rsid w:val="005D4DC3"/>
    <w:rsid w:val="005E2231"/>
    <w:rsid w:val="005E40D4"/>
    <w:rsid w:val="005F0E02"/>
    <w:rsid w:val="005F0F70"/>
    <w:rsid w:val="005F3611"/>
    <w:rsid w:val="005F46A3"/>
    <w:rsid w:val="005F4A19"/>
    <w:rsid w:val="00603268"/>
    <w:rsid w:val="00604E53"/>
    <w:rsid w:val="00605013"/>
    <w:rsid w:val="00641704"/>
    <w:rsid w:val="00657E2B"/>
    <w:rsid w:val="00676BFD"/>
    <w:rsid w:val="00681698"/>
    <w:rsid w:val="006A71AE"/>
    <w:rsid w:val="006C20FC"/>
    <w:rsid w:val="006C27C5"/>
    <w:rsid w:val="006E6F79"/>
    <w:rsid w:val="006F3F8B"/>
    <w:rsid w:val="006F5124"/>
    <w:rsid w:val="00707F98"/>
    <w:rsid w:val="00710C0D"/>
    <w:rsid w:val="00721B74"/>
    <w:rsid w:val="00731694"/>
    <w:rsid w:val="0073684F"/>
    <w:rsid w:val="007467EE"/>
    <w:rsid w:val="00753195"/>
    <w:rsid w:val="00756F73"/>
    <w:rsid w:val="00760770"/>
    <w:rsid w:val="00760BAA"/>
    <w:rsid w:val="00780520"/>
    <w:rsid w:val="00785308"/>
    <w:rsid w:val="00785E04"/>
    <w:rsid w:val="00786559"/>
    <w:rsid w:val="007A442D"/>
    <w:rsid w:val="007A624F"/>
    <w:rsid w:val="007C0DE5"/>
    <w:rsid w:val="007C2505"/>
    <w:rsid w:val="007C5C3E"/>
    <w:rsid w:val="00812D88"/>
    <w:rsid w:val="00821303"/>
    <w:rsid w:val="00826BE1"/>
    <w:rsid w:val="00833EFB"/>
    <w:rsid w:val="0084387D"/>
    <w:rsid w:val="00871443"/>
    <w:rsid w:val="008974F1"/>
    <w:rsid w:val="008A29D0"/>
    <w:rsid w:val="009204AF"/>
    <w:rsid w:val="009207C4"/>
    <w:rsid w:val="00937A0A"/>
    <w:rsid w:val="00941AA3"/>
    <w:rsid w:val="00952B2B"/>
    <w:rsid w:val="009748F1"/>
    <w:rsid w:val="0097588D"/>
    <w:rsid w:val="00997318"/>
    <w:rsid w:val="009B7740"/>
    <w:rsid w:val="009C7ECE"/>
    <w:rsid w:val="009D329C"/>
    <w:rsid w:val="009E575A"/>
    <w:rsid w:val="009E5B5C"/>
    <w:rsid w:val="009F0985"/>
    <w:rsid w:val="009F5ECA"/>
    <w:rsid w:val="009F726A"/>
    <w:rsid w:val="00A03974"/>
    <w:rsid w:val="00A45C1F"/>
    <w:rsid w:val="00A531D0"/>
    <w:rsid w:val="00A61FB1"/>
    <w:rsid w:val="00A65F3E"/>
    <w:rsid w:val="00A75E47"/>
    <w:rsid w:val="00A84428"/>
    <w:rsid w:val="00AA41C0"/>
    <w:rsid w:val="00AC67AB"/>
    <w:rsid w:val="00AD3536"/>
    <w:rsid w:val="00AE2DE3"/>
    <w:rsid w:val="00AF5D5E"/>
    <w:rsid w:val="00AF6058"/>
    <w:rsid w:val="00AF776F"/>
    <w:rsid w:val="00B046FF"/>
    <w:rsid w:val="00B55229"/>
    <w:rsid w:val="00B7228B"/>
    <w:rsid w:val="00B77DA7"/>
    <w:rsid w:val="00B82B60"/>
    <w:rsid w:val="00B8419C"/>
    <w:rsid w:val="00B852D2"/>
    <w:rsid w:val="00B86AA9"/>
    <w:rsid w:val="00BB14F8"/>
    <w:rsid w:val="00BC7C72"/>
    <w:rsid w:val="00BE46BE"/>
    <w:rsid w:val="00BF2DA6"/>
    <w:rsid w:val="00C1093F"/>
    <w:rsid w:val="00C342D4"/>
    <w:rsid w:val="00C47D34"/>
    <w:rsid w:val="00C834E1"/>
    <w:rsid w:val="00C90763"/>
    <w:rsid w:val="00C95F62"/>
    <w:rsid w:val="00CA49A9"/>
    <w:rsid w:val="00CA4B21"/>
    <w:rsid w:val="00CC3823"/>
    <w:rsid w:val="00CC4F41"/>
    <w:rsid w:val="00CE5EDF"/>
    <w:rsid w:val="00CE7EEB"/>
    <w:rsid w:val="00CF5693"/>
    <w:rsid w:val="00D024A5"/>
    <w:rsid w:val="00D20153"/>
    <w:rsid w:val="00D35A69"/>
    <w:rsid w:val="00D35B3D"/>
    <w:rsid w:val="00D652AD"/>
    <w:rsid w:val="00D815BC"/>
    <w:rsid w:val="00DA4832"/>
    <w:rsid w:val="00DD05B3"/>
    <w:rsid w:val="00DD06A6"/>
    <w:rsid w:val="00DD46BC"/>
    <w:rsid w:val="00DE0819"/>
    <w:rsid w:val="00DE2683"/>
    <w:rsid w:val="00DE48D9"/>
    <w:rsid w:val="00DE5BFF"/>
    <w:rsid w:val="00DF5C68"/>
    <w:rsid w:val="00E0527A"/>
    <w:rsid w:val="00E20449"/>
    <w:rsid w:val="00E265A9"/>
    <w:rsid w:val="00E30F7E"/>
    <w:rsid w:val="00E3190D"/>
    <w:rsid w:val="00E33824"/>
    <w:rsid w:val="00E43F9F"/>
    <w:rsid w:val="00E56015"/>
    <w:rsid w:val="00E604DB"/>
    <w:rsid w:val="00E67071"/>
    <w:rsid w:val="00E801CF"/>
    <w:rsid w:val="00E82B75"/>
    <w:rsid w:val="00E87AD9"/>
    <w:rsid w:val="00E91E00"/>
    <w:rsid w:val="00E9436C"/>
    <w:rsid w:val="00ED3AF9"/>
    <w:rsid w:val="00ED42F0"/>
    <w:rsid w:val="00ED6388"/>
    <w:rsid w:val="00EE2A98"/>
    <w:rsid w:val="00EE5148"/>
    <w:rsid w:val="00EF3B6D"/>
    <w:rsid w:val="00F02F5D"/>
    <w:rsid w:val="00F03E7B"/>
    <w:rsid w:val="00F52125"/>
    <w:rsid w:val="00F5651C"/>
    <w:rsid w:val="00F733D3"/>
    <w:rsid w:val="00F778A2"/>
    <w:rsid w:val="00F83FC0"/>
    <w:rsid w:val="00F97791"/>
    <w:rsid w:val="00FA5858"/>
    <w:rsid w:val="00FA7049"/>
    <w:rsid w:val="00FC23C8"/>
    <w:rsid w:val="00FC2887"/>
    <w:rsid w:val="00FC2B9E"/>
    <w:rsid w:val="00FD7321"/>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11C44"/>
  <w15:docId w15:val="{1339FD65-2F4A-4956-9C34-551DE366A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2040</TotalTime>
  <Pages>9</Pages>
  <Words>3234</Words>
  <Characters>17787</Characters>
  <Application>Microsoft Office Word</Application>
  <DocSecurity>0</DocSecurity>
  <Lines>148</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154</cp:revision>
  <dcterms:created xsi:type="dcterms:W3CDTF">2019-09-26T15:54:00Z</dcterms:created>
  <dcterms:modified xsi:type="dcterms:W3CDTF">2023-02-16T14:51:00Z</dcterms:modified>
</cp:coreProperties>
</file>