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00F4" w14:textId="6596B58D" w:rsidR="001671EE" w:rsidRDefault="001671EE" w:rsidP="001671EE">
      <w:pPr>
        <w:spacing w:before="240" w:line="360" w:lineRule="auto"/>
        <w:ind w:right="-2"/>
        <w:jc w:val="both"/>
      </w:pPr>
      <w:r>
        <w:rPr>
          <w:b/>
        </w:rPr>
        <w:t>ACTA NUMERO TREINTA Y DOS</w:t>
      </w:r>
      <w:r>
        <w:t xml:space="preserve">. En la Alcaldía Municipal de Quezaltepeque, departamento de La Libertad, a las diecisiete horas, del día diez de diciembre de dos mil veintiuno, se realizó sesión Extraordinaria, convocada y presidida por el señor Alcalde Municipal </w:t>
      </w:r>
      <w:r>
        <w:rPr>
          <w:color w:val="000000"/>
          <w:lang w:val="es-MX"/>
        </w:rPr>
        <w:t xml:space="preserve">Lic. Fermín Feliciano Henríquez Rivas, con la asistencia del Síndico Municipal Lic. Mauricio Edgardo Guerra Aviléz,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Saget Figueroa, Dra. Alcira Idalia Díaz Alabí, don Carlos Guillermo Nochez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Evelina  Rodríguez de López; y del  Secretario Municipal don Rubén Alonso Castillo Gámez. Se dio inicio a la Sesión con una oración, para lo cual se designó al Tercer Regidor Suplente Prof. </w:t>
      </w:r>
      <w:r>
        <w:rPr>
          <w:bCs/>
          <w:color w:val="000000"/>
          <w:lang w:val="es-MX"/>
        </w:rPr>
        <w:t>Manuel de Jesús Fuentes Parada,</w:t>
      </w:r>
      <w:r>
        <w:t xml:space="preserve"> </w:t>
      </w:r>
      <w:r>
        <w:rPr>
          <w:color w:val="000000"/>
          <w:lang w:val="es-MX"/>
        </w:rPr>
        <w:t>posteriormente se procedió con la lectura del acta anterior, la cual fue aprobada y firmada sin ninguna objeción. El Concejo Municipal en uso de las facultades legales, que le confiere el Código Municipal y previo el análisis correspondiente, emite</w:t>
      </w:r>
      <w:r w:rsidR="00645E30">
        <w:rPr>
          <w:color w:val="000000"/>
          <w:lang w:val="es-MX"/>
        </w:rPr>
        <w:t xml:space="preserve"> los acuerdos siguientes</w:t>
      </w:r>
      <w:r>
        <w:rPr>
          <w:color w:val="000000"/>
          <w:lang w:val="es-MX"/>
        </w:rPr>
        <w:t xml:space="preserve">: </w:t>
      </w:r>
      <w:r>
        <w:rPr>
          <w:rFonts w:cs="Times New Roman"/>
          <w:b/>
        </w:rPr>
        <w:t>ACUERDO NÚMERO UNO.</w:t>
      </w:r>
      <w:r>
        <w:rPr>
          <w:rFonts w:cs="Times New Roman"/>
        </w:rPr>
        <w:t xml:space="preserve"> Vista la nota de fecha 10 de diciembre de 2021, presentada por el Lic. Damián Edilberto Velásquez Hernández, Jefe de la UACI de esta Institución, en la que informa que recibió Requisición de la Jefa de Recursos Humanos, en la cual en cumplimiento a lo establecido en el Contrato Colectivo de Trabajo de esta Alcaldía Municipal, ha solicitado la compra de 360-canastas navideñas, que serán entregadas al personal que trabaja en esta Institución, manifestando que recibieron tres cotizaciones, las cuales enumera en el cuadro comparativo de ofertas recibidas: “COMPRA DE CANASTAS NAVIDEÑAS 2021”. El Concejo Municipal en uso de sus facultades legales y basado en el Art. 18 de la Ley LACAP, ACUERDA: </w:t>
      </w:r>
      <w:r>
        <w:rPr>
          <w:rFonts w:cs="Times New Roman"/>
          <w:b/>
        </w:rPr>
        <w:t>1)-</w:t>
      </w:r>
      <w:r>
        <w:rPr>
          <w:rFonts w:cs="Times New Roman"/>
        </w:rPr>
        <w:t xml:space="preserve"> Adjudicar por </w:t>
      </w:r>
      <w:r>
        <w:rPr>
          <w:rFonts w:cs="Times New Roman"/>
          <w:b/>
        </w:rPr>
        <w:t>LIBRE GESTION</w:t>
      </w:r>
      <w:r>
        <w:rPr>
          <w:rFonts w:cs="Times New Roman"/>
        </w:rPr>
        <w:t xml:space="preserve"> el proceso </w:t>
      </w:r>
      <w:r>
        <w:rPr>
          <w:rFonts w:cs="Times New Roman"/>
          <w:b/>
        </w:rPr>
        <w:t>LG: 19-2021: “COMPRA DE CANASTAS NAVIDEÑAS 2021”,</w:t>
      </w:r>
      <w:r>
        <w:rPr>
          <w:rFonts w:cs="Times New Roman"/>
        </w:rPr>
        <w:t xml:space="preserve"> a la empresa </w:t>
      </w:r>
      <w:r>
        <w:rPr>
          <w:rFonts w:cs="Times New Roman"/>
          <w:b/>
        </w:rPr>
        <w:t>DIAGROSAFE, S.A DE C.V,</w:t>
      </w:r>
      <w:r>
        <w:rPr>
          <w:rFonts w:cs="Times New Roman"/>
        </w:rPr>
        <w:t xml:space="preserve"> por un </w:t>
      </w:r>
      <w:r>
        <w:rPr>
          <w:rFonts w:cs="Times New Roman"/>
          <w:b/>
        </w:rPr>
        <w:t xml:space="preserve">monto de $ 7,200.00, </w:t>
      </w:r>
      <w:r>
        <w:rPr>
          <w:rFonts w:cs="Times New Roman"/>
        </w:rPr>
        <w:t xml:space="preserve">por ser la oferta </w:t>
      </w:r>
      <w:r w:rsidR="00645E30">
        <w:rPr>
          <w:rFonts w:cs="Times New Roman"/>
        </w:rPr>
        <w:t>que ofrece</w:t>
      </w:r>
      <w:r>
        <w:rPr>
          <w:rFonts w:cs="Times New Roman"/>
        </w:rPr>
        <w:t xml:space="preserve"> más productos, por el valor de $ 20.00 cada canasta; y </w:t>
      </w:r>
      <w:r>
        <w:rPr>
          <w:rFonts w:cs="Times New Roman"/>
          <w:b/>
        </w:rPr>
        <w:t>2)</w:t>
      </w:r>
      <w:r>
        <w:rPr>
          <w:rFonts w:cs="Times New Roman"/>
        </w:rPr>
        <w:t xml:space="preserve"> Se</w:t>
      </w:r>
      <w:r>
        <w:rPr>
          <w:rFonts w:cs="Times New Roman"/>
          <w:b/>
        </w:rPr>
        <w:t xml:space="preserve"> </w:t>
      </w:r>
      <w:r>
        <w:rPr>
          <w:rFonts w:cs="Times New Roman"/>
        </w:rPr>
        <w:t xml:space="preserve">autoriza a la señora Tesorera Municipal, para que, de la cuenta </w:t>
      </w:r>
      <w:r>
        <w:rPr>
          <w:rFonts w:cs="Times New Roman"/>
          <w:b/>
        </w:rPr>
        <w:t xml:space="preserve">FODES LIBRE DISPONIBILIDAD” # 577-002016-1 </w:t>
      </w:r>
      <w:r>
        <w:rPr>
          <w:rFonts w:cs="Times New Roman"/>
        </w:rPr>
        <w:t xml:space="preserve">del Banco Agrícola, S. A, pague la factura que </w:t>
      </w:r>
      <w:r>
        <w:rPr>
          <w:rFonts w:cs="Times New Roman"/>
          <w:b/>
        </w:rPr>
        <w:t>DIAGROSAFE, S.A DE C.V,</w:t>
      </w:r>
      <w:r>
        <w:rPr>
          <w:rFonts w:cs="Times New Roman"/>
        </w:rPr>
        <w:t xml:space="preserve"> emita que ampare el suministro de 360-canastas navideñas. Se autoriza a la Unidad Financiera Institucional, para aplicar el específico Presupuestario </w:t>
      </w:r>
      <w:r>
        <w:rPr>
          <w:rFonts w:cs="Times New Roman"/>
        </w:rPr>
        <w:lastRenderedPageBreak/>
        <w:t xml:space="preserve">correspondiente. COMUNIQUESE. </w:t>
      </w:r>
      <w:r>
        <w:rPr>
          <w:rFonts w:cs="Times New Roman"/>
          <w:b/>
        </w:rPr>
        <w:t>ACUERDO NÚMERO DOS.</w:t>
      </w:r>
      <w:r>
        <w:rPr>
          <w:rFonts w:cs="Times New Roman"/>
        </w:rPr>
        <w:t xml:space="preserve"> Vista la nota de fecha 10 de diciembre de 2021, presentada por el Lic. Damián Edilberto Velásquez Hernández, Jefe de la UACI de esta Institución, en la cual informa que la Gerencia de Desarrollo Humano y Bienestar Social, ha solicitado la adquisición de Sonido Completo y de instrumentos, para el fortalecimiento de la Filarmónica Municipal,  manifestando que recibieron tres cotizaciones, las cuales enumera en el cuadro comparativo de ofertas recibidas: “ADQUISICION DE SONIDO COMPLETO Y DE INSTRUMENTOS PARA EL FORTALECIMIENTO DE LA FILARMÓNICA”. El Concejo Municipal en uso de sus facultades legales y basado en el Art. 18 de la Ley LACAP, ACUERDA: </w:t>
      </w:r>
      <w:r>
        <w:rPr>
          <w:rFonts w:cs="Times New Roman"/>
          <w:b/>
        </w:rPr>
        <w:t>1)-</w:t>
      </w:r>
      <w:r>
        <w:rPr>
          <w:rFonts w:cs="Times New Roman"/>
        </w:rPr>
        <w:t xml:space="preserve"> Adjudicar por </w:t>
      </w:r>
      <w:r>
        <w:rPr>
          <w:rFonts w:cs="Times New Roman"/>
          <w:b/>
        </w:rPr>
        <w:t>LIBRE GESTION</w:t>
      </w:r>
      <w:r>
        <w:rPr>
          <w:rFonts w:cs="Times New Roman"/>
        </w:rPr>
        <w:t xml:space="preserve"> el proceso </w:t>
      </w:r>
      <w:r>
        <w:rPr>
          <w:rFonts w:cs="Times New Roman"/>
          <w:b/>
        </w:rPr>
        <w:t>LG: 22-2021: “ADQUISICION DE SONIDO COMPLETO Y DE INSTRUMENTOS PARA EL FORTALECIMIENTO DE LA FILARMÓNICA”,</w:t>
      </w:r>
      <w:r>
        <w:rPr>
          <w:rFonts w:cs="Times New Roman"/>
        </w:rPr>
        <w:t xml:space="preserve"> a la empresa </w:t>
      </w:r>
      <w:r>
        <w:rPr>
          <w:rFonts w:cs="Times New Roman"/>
          <w:b/>
        </w:rPr>
        <w:t>INVERSIONES CASA INSTRUMENTAL EL SALVADOR, S.A DE C.V,</w:t>
      </w:r>
      <w:r>
        <w:rPr>
          <w:rFonts w:cs="Times New Roman"/>
        </w:rPr>
        <w:t xml:space="preserve"> por un </w:t>
      </w:r>
      <w:r>
        <w:rPr>
          <w:rFonts w:cs="Times New Roman"/>
          <w:b/>
        </w:rPr>
        <w:t xml:space="preserve">monto de $ 10,288.00, </w:t>
      </w:r>
      <w:r>
        <w:rPr>
          <w:rFonts w:cs="Times New Roman"/>
        </w:rPr>
        <w:t xml:space="preserve">por ser la  mejor oferta  económica; y </w:t>
      </w:r>
      <w:r>
        <w:rPr>
          <w:rFonts w:cs="Times New Roman"/>
          <w:b/>
        </w:rPr>
        <w:t>2)</w:t>
      </w:r>
      <w:r>
        <w:rPr>
          <w:rFonts w:cs="Times New Roman"/>
        </w:rPr>
        <w:t xml:space="preserve"> Se</w:t>
      </w:r>
      <w:r>
        <w:rPr>
          <w:rFonts w:cs="Times New Roman"/>
          <w:b/>
        </w:rPr>
        <w:t xml:space="preserve"> </w:t>
      </w:r>
      <w:r>
        <w:rPr>
          <w:rFonts w:cs="Times New Roman"/>
        </w:rPr>
        <w:t xml:space="preserve">autoriza a la señora Tesorera Municipal, para que, de la cuenta  del proyecto: </w:t>
      </w:r>
      <w:r>
        <w:rPr>
          <w:rFonts w:cs="Times New Roman"/>
          <w:b/>
        </w:rPr>
        <w:t xml:space="preserve">“PREVENCIÓN DEL CRIMEN Y LA VIOLENCIA 2021”,  </w:t>
      </w:r>
      <w:r>
        <w:rPr>
          <w:rFonts w:cs="Times New Roman"/>
        </w:rPr>
        <w:t xml:space="preserve">emita cheque a nombre </w:t>
      </w:r>
      <w:r>
        <w:rPr>
          <w:rFonts w:cs="Times New Roman"/>
          <w:b/>
        </w:rPr>
        <w:t xml:space="preserve">INVERSIONES CASA INSTRUMENTAL EL SALVADOR, S.A DE C.V, </w:t>
      </w:r>
      <w:r>
        <w:rPr>
          <w:rFonts w:cs="Times New Roman"/>
        </w:rPr>
        <w:t>por la cantidad de</w:t>
      </w:r>
      <w:r>
        <w:rPr>
          <w:rFonts w:cs="Times New Roman"/>
          <w:b/>
        </w:rPr>
        <w:t xml:space="preserve"> $ 10,288.00,</w:t>
      </w:r>
      <w:r>
        <w:rPr>
          <w:rFonts w:cs="Times New Roman"/>
        </w:rPr>
        <w:t xml:space="preserve"> para pagar contra entrega los artículos antes mencionados. El cheque será amparado por la factura que el proveedor emita, cuando se realice la compra. Se autoriza a la Unidad Financiera Institucional, para aplicar el específico Presupuestario correspondiente. COMUNIQUESE. </w:t>
      </w:r>
      <w:r>
        <w:rPr>
          <w:rFonts w:cs="Times New Roman"/>
          <w:b/>
        </w:rPr>
        <w:t>ACUERDO NÚMERO TRES.</w:t>
      </w:r>
      <w:r>
        <w:rPr>
          <w:rFonts w:cs="Times New Roman"/>
        </w:rPr>
        <w:t xml:space="preserve"> Vista la nota de fecha 10 de diciembre de 2021, presentada por el Lic. Damián Edilberto Velásquez Hernández, Jefe de la UACI de esta Institución, en la cual informa que la Gerencia de Desarrollo Humano y Bienestar Social, ha solicitado la contratación de 15-carrozas, en el marco de la celebración de  las Fiestas Decembrinas 2021, para el recorrido de reinas en los diferentes barrios y colonias de esta ciudad, manifestando que recibieron dos cotizaciones, las cuales enumera en el cuadro comparativo de ofertas recibidas: “CONTRATACIÓN DE CARROZAS FIESTAS DECEMBRINAS 2021”. El Concejo Municipal en uso de sus facultades legales y basado en el Art. 18 de la Ley LACAP, ACUERDA: </w:t>
      </w:r>
      <w:r>
        <w:rPr>
          <w:rFonts w:cs="Times New Roman"/>
          <w:b/>
        </w:rPr>
        <w:t>1)-</w:t>
      </w:r>
      <w:r>
        <w:rPr>
          <w:rFonts w:cs="Times New Roman"/>
        </w:rPr>
        <w:t xml:space="preserve"> Adjudicar por </w:t>
      </w:r>
      <w:r>
        <w:rPr>
          <w:rFonts w:cs="Times New Roman"/>
          <w:b/>
        </w:rPr>
        <w:t>LIBRE GESTION</w:t>
      </w:r>
      <w:r>
        <w:rPr>
          <w:rFonts w:cs="Times New Roman"/>
        </w:rPr>
        <w:t xml:space="preserve"> el proceso </w:t>
      </w:r>
      <w:r>
        <w:rPr>
          <w:rFonts w:cs="Times New Roman"/>
          <w:b/>
        </w:rPr>
        <w:t>LG: 20-2021: “CONTRATACIÓN DE CARROZAS FIESTAS DECEMBRINAS 2021”,</w:t>
      </w:r>
      <w:r>
        <w:rPr>
          <w:rFonts w:cs="Times New Roman"/>
        </w:rPr>
        <w:t xml:space="preserve"> a la empresa </w:t>
      </w:r>
      <w:r>
        <w:rPr>
          <w:rFonts w:cs="Times New Roman"/>
          <w:b/>
        </w:rPr>
        <w:t>EVENTO, S.A DE C.V,</w:t>
      </w:r>
      <w:r>
        <w:rPr>
          <w:rFonts w:cs="Times New Roman"/>
        </w:rPr>
        <w:t xml:space="preserve"> por un </w:t>
      </w:r>
      <w:r>
        <w:rPr>
          <w:rFonts w:cs="Times New Roman"/>
          <w:b/>
        </w:rPr>
        <w:t xml:space="preserve">monto de $ 7,500.00, </w:t>
      </w:r>
      <w:r>
        <w:rPr>
          <w:rFonts w:cs="Times New Roman"/>
        </w:rPr>
        <w:t xml:space="preserve">por ser la  mejor oferta  económica;  </w:t>
      </w:r>
      <w:r>
        <w:rPr>
          <w:rFonts w:cs="Times New Roman"/>
          <w:b/>
        </w:rPr>
        <w:t>2)</w:t>
      </w:r>
      <w:r>
        <w:rPr>
          <w:rFonts w:cs="Times New Roman"/>
        </w:rPr>
        <w:t xml:space="preserve"> Se autoriza al señor Alcalde Municipal </w:t>
      </w:r>
      <w:r>
        <w:rPr>
          <w:rFonts w:cs="Times New Roman"/>
          <w:b/>
        </w:rPr>
        <w:t>LIC. FERMIN FELICIANO HENRIQUEZ RIVAS</w:t>
      </w:r>
      <w:r>
        <w:rPr>
          <w:rFonts w:cs="Times New Roman"/>
        </w:rPr>
        <w:t xml:space="preserve">, para que, en representación del Concejo, firme contrato con el representante Legal de la empresa antes </w:t>
      </w:r>
      <w:r>
        <w:rPr>
          <w:rFonts w:cs="Times New Roman"/>
        </w:rPr>
        <w:lastRenderedPageBreak/>
        <w:t xml:space="preserve">mencionada, </w:t>
      </w:r>
      <w:r>
        <w:rPr>
          <w:rFonts w:cs="Times New Roman"/>
          <w:b/>
        </w:rPr>
        <w:t>3)</w:t>
      </w:r>
      <w:r>
        <w:rPr>
          <w:rFonts w:cs="Times New Roman"/>
        </w:rPr>
        <w:t xml:space="preserve"> Se nombra como </w:t>
      </w:r>
      <w:r>
        <w:rPr>
          <w:rFonts w:cs="Times New Roman"/>
          <w:b/>
        </w:rPr>
        <w:t>ADMINISTRADOR DE CONTRATO</w:t>
      </w:r>
      <w:r>
        <w:rPr>
          <w:rFonts w:cs="Times New Roman"/>
        </w:rPr>
        <w:t xml:space="preserve">, a la </w:t>
      </w:r>
      <w:r>
        <w:rPr>
          <w:rFonts w:cs="Times New Roman"/>
          <w:b/>
        </w:rPr>
        <w:t>LIC. XIOMARA MAGDALENA CORDERO DE URQUILLA</w:t>
      </w:r>
      <w:r>
        <w:rPr>
          <w:rFonts w:cs="Times New Roman"/>
        </w:rPr>
        <w:t xml:space="preserve">, Gerente de Desarrollo Humano y Bienestar Social, </w:t>
      </w:r>
      <w:r>
        <w:rPr>
          <w:rFonts w:cs="Times New Roman"/>
          <w:b/>
        </w:rPr>
        <w:t>4)</w:t>
      </w:r>
      <w:r>
        <w:rPr>
          <w:rFonts w:cs="Times New Roman"/>
        </w:rPr>
        <w:t xml:space="preserve"> Se autoriza a la Unidad Legal, para elaborar el contrato respectivo, </w:t>
      </w:r>
      <w:r>
        <w:rPr>
          <w:rFonts w:cs="Times New Roman"/>
          <w:b/>
        </w:rPr>
        <w:t>5)</w:t>
      </w:r>
      <w:r>
        <w:rPr>
          <w:rFonts w:cs="Times New Roman"/>
        </w:rPr>
        <w:t xml:space="preserve"> Se</w:t>
      </w:r>
      <w:r>
        <w:rPr>
          <w:rFonts w:cs="Times New Roman"/>
          <w:b/>
        </w:rPr>
        <w:t xml:space="preserve"> </w:t>
      </w:r>
      <w:r>
        <w:rPr>
          <w:rFonts w:cs="Times New Roman"/>
        </w:rPr>
        <w:t xml:space="preserve">autoriza a la señora Tesorera Municipal, para que, de la cuenta  del proyecto: </w:t>
      </w:r>
      <w:r>
        <w:rPr>
          <w:rFonts w:cs="Times New Roman"/>
          <w:b/>
        </w:rPr>
        <w:t xml:space="preserve">“FIESTAS DECEMBRINAS 2021”,  </w:t>
      </w:r>
      <w:r>
        <w:rPr>
          <w:rFonts w:cs="Times New Roman"/>
        </w:rPr>
        <w:t xml:space="preserve">emita cheque a nombre </w:t>
      </w:r>
      <w:r>
        <w:rPr>
          <w:rFonts w:cs="Times New Roman"/>
          <w:b/>
        </w:rPr>
        <w:t xml:space="preserve">EVENTO, S.A DE C.V, </w:t>
      </w:r>
      <w:r>
        <w:rPr>
          <w:rFonts w:cs="Times New Roman"/>
        </w:rPr>
        <w:t>por la cantidad de</w:t>
      </w:r>
      <w:r>
        <w:rPr>
          <w:rFonts w:cs="Times New Roman"/>
          <w:b/>
        </w:rPr>
        <w:t xml:space="preserve">   $ 7,500.00,</w:t>
      </w:r>
      <w:r>
        <w:rPr>
          <w:rFonts w:cs="Times New Roman"/>
        </w:rPr>
        <w:t xml:space="preserve"> para pagar contra entrega  por el servicio de 15-carrozas, que serán utilizadas, en la ejecución del referido proyecto. El cheque será amparado por la factura que el proveedor emita, cuando se realice el pago de sus servicios. Se autoriza a la Unidad Financiera Institucional, para aplicar el específico Presupuestario correspondiente. COMUNIQUESE. </w:t>
      </w:r>
      <w:r>
        <w:rPr>
          <w:rFonts w:cs="Times New Roman"/>
          <w:b/>
        </w:rPr>
        <w:t>ACUERDO NÚMERO CUATRO.</w:t>
      </w:r>
      <w:r>
        <w:rPr>
          <w:rFonts w:cs="Times New Roman"/>
        </w:rPr>
        <w:t xml:space="preserve"> Vista la nota de fecha 10 de diciembre de 2021, presentada por el Lic. Damián Edilberto Velásquez Hernández, Jefe de la UACI de esta Institución, en la cual informa que la Gerencia de Desarrollo Humano y Bienestar Social, ha solicitado la adquisición de Pólvora Nacional e Internacional, para el show de luces que se llevará a cabo, el día 19 de diciembre de 2021,  en el marco de la planificación y organización de las fiestas patronales de nuestro municipio, del proyecto: “FIESTAS DECEMBRINAS 2021”,  manifestando que recibieron dos cotizaciones, las cuales enumera en el cuadro comparativo de ofertas recibidas: </w:t>
      </w:r>
      <w:r>
        <w:rPr>
          <w:rFonts w:cs="Times New Roman"/>
          <w:b/>
        </w:rPr>
        <w:t>“ADQUISICION DE POLVORA NACIONAL E INTERNACIONAL PARA SHOW DE LUCES”</w:t>
      </w:r>
      <w:r>
        <w:rPr>
          <w:rFonts w:cs="Times New Roman"/>
        </w:rPr>
        <w:t xml:space="preserve">. El Concejo Municipal en uso de sus facultades legales y basado en el Art. 18 de la Ley LACAP, ACUERDA: </w:t>
      </w:r>
      <w:r>
        <w:rPr>
          <w:rFonts w:cs="Times New Roman"/>
          <w:b/>
        </w:rPr>
        <w:t>1)-</w:t>
      </w:r>
      <w:r>
        <w:rPr>
          <w:rFonts w:cs="Times New Roman"/>
        </w:rPr>
        <w:t xml:space="preserve"> Adjudicar por </w:t>
      </w:r>
      <w:r>
        <w:rPr>
          <w:rFonts w:cs="Times New Roman"/>
          <w:b/>
        </w:rPr>
        <w:t>LIBRE GESTION</w:t>
      </w:r>
      <w:r>
        <w:rPr>
          <w:rFonts w:cs="Times New Roman"/>
        </w:rPr>
        <w:t xml:space="preserve"> el proceso </w:t>
      </w:r>
      <w:r>
        <w:rPr>
          <w:rFonts w:cs="Times New Roman"/>
          <w:b/>
        </w:rPr>
        <w:t>LG: 21-2021: “ADQUISICION DE POLVORA NACIONAL E INTERNACIONAL PARA SHOW DE LUCES”,</w:t>
      </w:r>
      <w:r>
        <w:rPr>
          <w:rFonts w:cs="Times New Roman"/>
        </w:rPr>
        <w:t xml:space="preserve"> al señor </w:t>
      </w:r>
      <w:r>
        <w:rPr>
          <w:rFonts w:cs="Times New Roman"/>
          <w:b/>
        </w:rPr>
        <w:t>CARLOS ERNESTO MARTINEZ CALDERON</w:t>
      </w:r>
      <w:r>
        <w:rPr>
          <w:rFonts w:cs="Times New Roman"/>
        </w:rPr>
        <w:t xml:space="preserve">, propietario de </w:t>
      </w:r>
      <w:r>
        <w:rPr>
          <w:rFonts w:cs="Times New Roman"/>
          <w:b/>
        </w:rPr>
        <w:t>CHINA STAR,</w:t>
      </w:r>
      <w:r>
        <w:rPr>
          <w:rFonts w:cs="Times New Roman"/>
        </w:rPr>
        <w:t xml:space="preserve"> por un </w:t>
      </w:r>
      <w:r>
        <w:rPr>
          <w:rFonts w:cs="Times New Roman"/>
          <w:b/>
        </w:rPr>
        <w:t xml:space="preserve">monto de $ 24,480.00, </w:t>
      </w:r>
      <w:r>
        <w:rPr>
          <w:rFonts w:cs="Times New Roman"/>
        </w:rPr>
        <w:t xml:space="preserve">por ser la  mejor oferta  económica;  </w:t>
      </w:r>
      <w:r>
        <w:rPr>
          <w:rFonts w:cs="Times New Roman"/>
          <w:b/>
        </w:rPr>
        <w:t>2)</w:t>
      </w:r>
      <w:r>
        <w:rPr>
          <w:rFonts w:cs="Times New Roman"/>
        </w:rPr>
        <w:t xml:space="preserve"> Se</w:t>
      </w:r>
      <w:r>
        <w:rPr>
          <w:rFonts w:cs="Times New Roman"/>
          <w:b/>
        </w:rPr>
        <w:t xml:space="preserve"> </w:t>
      </w:r>
      <w:r>
        <w:rPr>
          <w:rFonts w:cs="Times New Roman"/>
        </w:rPr>
        <w:t xml:space="preserve">autoriza a la señora Tesorera Municipal, para que, de la cuenta  del proyecto: </w:t>
      </w:r>
      <w:r>
        <w:rPr>
          <w:rFonts w:cs="Times New Roman"/>
          <w:b/>
        </w:rPr>
        <w:t xml:space="preserve">“FIESTAS DECEMBRINAS 2021”,  </w:t>
      </w:r>
      <w:r>
        <w:rPr>
          <w:rFonts w:cs="Times New Roman"/>
        </w:rPr>
        <w:t xml:space="preserve">emita cheque a nombre del señor </w:t>
      </w:r>
      <w:r>
        <w:rPr>
          <w:rFonts w:cs="Times New Roman"/>
          <w:b/>
        </w:rPr>
        <w:t xml:space="preserve">CARLOS ERNESTO MARTINEZ CALDERON, </w:t>
      </w:r>
      <w:r>
        <w:rPr>
          <w:rFonts w:cs="Times New Roman"/>
        </w:rPr>
        <w:t>por la cantidad de</w:t>
      </w:r>
      <w:r>
        <w:rPr>
          <w:rFonts w:cs="Times New Roman"/>
          <w:b/>
        </w:rPr>
        <w:t xml:space="preserve">   $ 24,480.00,</w:t>
      </w:r>
      <w:r>
        <w:rPr>
          <w:rFonts w:cs="Times New Roman"/>
        </w:rPr>
        <w:t xml:space="preserve"> para pagar contra entrega: 1-paquete de pólvora china grande, 6-paquetes de pólvora chinos pequeños,1-castillo doble banco, y 44-toritos intermedios, que serán utilizados en la ejecución del referido proyecto. El cheque será amparado por la factura que el proveedor emita, cuando se realice la compra. Se autoriza a la Unidad Financiera Institucional, para aplicar el específico Presupuestario correspondiente. COMUNIQUESE. </w:t>
      </w:r>
      <w:r>
        <w:rPr>
          <w:rFonts w:cs="Times New Roman"/>
          <w:b/>
        </w:rPr>
        <w:t>ACUERDO NÚMERO CINCO.</w:t>
      </w:r>
      <w:r>
        <w:rPr>
          <w:rFonts w:cs="Times New Roman"/>
        </w:rPr>
        <w:t xml:space="preserve"> Vista la nota de fecha 09 de diciembre de 2021, presentada por la Licda. Xiomara Magdalena Cordero de Urquilla, Gerente de Desarrollo Humano y Bienestar Social de </w:t>
      </w:r>
      <w:r>
        <w:rPr>
          <w:rFonts w:cs="Times New Roman"/>
        </w:rPr>
        <w:lastRenderedPageBreak/>
        <w:t xml:space="preserve">esta Institución, en la cual solicita autorización para efectuar la compra de 464-medallas por un valor de $ 1,079.70, que será tomado del monto presupuesto para la compra de trofeos, manifestando que esta modificación no requiere Orden de Cambio, ya que ambos ítems están contemplados en el mismo específico presupuestario, compra que se realizará en el marco de la ejecución del proyecto: </w:t>
      </w:r>
      <w:r>
        <w:rPr>
          <w:rFonts w:cs="Times New Roman"/>
          <w:b/>
        </w:rPr>
        <w:t>“INSTITUTO MUNICIPAL DE LOS DEPORTES 2021”</w:t>
      </w:r>
      <w:r>
        <w:rPr>
          <w:rFonts w:cs="Times New Roman"/>
        </w:rPr>
        <w:t xml:space="preserve">. El Concejo Municipal en uso de sus facultades legales, ACUERDA: Autorizar a la Gerencia de Desarrollo Humano y Bienestar Social, para que, del </w:t>
      </w:r>
      <w:r>
        <w:rPr>
          <w:rFonts w:cs="Times New Roman"/>
          <w:b/>
        </w:rPr>
        <w:t>monto presupuestado para</w:t>
      </w:r>
      <w:r>
        <w:rPr>
          <w:rFonts w:cs="Times New Roman"/>
        </w:rPr>
        <w:t xml:space="preserve"> compra de </w:t>
      </w:r>
      <w:r>
        <w:rPr>
          <w:rFonts w:cs="Times New Roman"/>
          <w:b/>
        </w:rPr>
        <w:t>TROFEOS</w:t>
      </w:r>
      <w:r>
        <w:rPr>
          <w:rFonts w:cs="Times New Roman"/>
        </w:rPr>
        <w:t xml:space="preserve"> del proyecto: </w:t>
      </w:r>
      <w:r>
        <w:rPr>
          <w:rFonts w:cs="Times New Roman"/>
          <w:b/>
        </w:rPr>
        <w:t>“INSTITUTO MUNICIPAL DE LOS DEPORTES 2021”</w:t>
      </w:r>
      <w:r>
        <w:rPr>
          <w:rFonts w:cs="Times New Roman"/>
        </w:rPr>
        <w:t xml:space="preserve">, utilice el valor de </w:t>
      </w:r>
      <w:r>
        <w:rPr>
          <w:rFonts w:cs="Times New Roman"/>
          <w:b/>
        </w:rPr>
        <w:t>$ 1,079.70,</w:t>
      </w:r>
      <w:r>
        <w:rPr>
          <w:rFonts w:cs="Times New Roman"/>
        </w:rPr>
        <w:t xml:space="preserve"> para efectuar la </w:t>
      </w:r>
      <w:r>
        <w:rPr>
          <w:rFonts w:cs="Times New Roman"/>
          <w:b/>
        </w:rPr>
        <w:t>compra de 464-medallas</w:t>
      </w:r>
      <w:r>
        <w:rPr>
          <w:rFonts w:cs="Times New Roman"/>
        </w:rPr>
        <w:t xml:space="preserve">, que serán utilizadas en la ejecución del referido proyecto. COMUNIQUESE. </w:t>
      </w:r>
      <w:r>
        <w:t xml:space="preserve">Se da por terminada la Sesión con una oración, para lo cual se delega </w:t>
      </w:r>
      <w:r>
        <w:rPr>
          <w:color w:val="000000"/>
          <w:lang w:val="es-MX"/>
        </w:rPr>
        <w:t xml:space="preserve">al Tercer Regidor Suplente Prof. </w:t>
      </w:r>
      <w:r>
        <w:rPr>
          <w:bCs/>
          <w:color w:val="000000"/>
          <w:lang w:val="es-MX"/>
        </w:rPr>
        <w:t>Manuel de Jesús Fuentes Parada</w:t>
      </w:r>
      <w:r>
        <w:t>.</w:t>
      </w:r>
      <w:r>
        <w:rPr>
          <w:color w:val="000000"/>
          <w:lang w:val="es-MX"/>
        </w:rPr>
        <w:t xml:space="preserve"> </w:t>
      </w:r>
      <w:r>
        <w:t>Y no habiendo más que hacer constar en la presente acta, se da por terminada y firmamos.</w:t>
      </w:r>
    </w:p>
    <w:p w14:paraId="78F36382" w14:textId="77777777" w:rsidR="001671EE" w:rsidRDefault="001671EE" w:rsidP="001671EE">
      <w:pPr>
        <w:pStyle w:val="Standard"/>
        <w:spacing w:before="280"/>
      </w:pPr>
    </w:p>
    <w:p w14:paraId="2C3D6E62" w14:textId="77777777" w:rsidR="001671EE" w:rsidRDefault="001671EE" w:rsidP="001671EE">
      <w:pPr>
        <w:pStyle w:val="Standard"/>
        <w:spacing w:before="280"/>
        <w:rPr>
          <w:lang w:val="es-MX"/>
        </w:rPr>
      </w:pPr>
    </w:p>
    <w:p w14:paraId="4BC07EB1" w14:textId="77777777" w:rsidR="001671EE" w:rsidRDefault="001671EE" w:rsidP="001671EE">
      <w:pPr>
        <w:pStyle w:val="Standard"/>
        <w:spacing w:before="280"/>
        <w:rPr>
          <w:lang w:val="es-MX"/>
        </w:rPr>
      </w:pPr>
    </w:p>
    <w:p w14:paraId="32C92504" w14:textId="77777777" w:rsidR="001671EE" w:rsidRDefault="001671EE" w:rsidP="001671EE">
      <w:pPr>
        <w:pStyle w:val="Standard"/>
        <w:spacing w:before="280"/>
        <w:ind w:left="-142"/>
        <w:jc w:val="center"/>
      </w:pPr>
      <w:r>
        <w:rPr>
          <w:lang w:val="es-MX"/>
        </w:rPr>
        <w:t xml:space="preserve">LIC. FERMIN FELICIANO HENRIQUEZ RIVAS                                                                                                                      </w:t>
      </w:r>
      <w:r>
        <w:rPr>
          <w:sz w:val="20"/>
          <w:szCs w:val="20"/>
          <w:lang w:val="es-MX"/>
        </w:rPr>
        <w:t>ALCALDE MUNICIPAL</w:t>
      </w:r>
    </w:p>
    <w:p w14:paraId="699DE6B0" w14:textId="77777777" w:rsidR="001671EE" w:rsidRDefault="001671EE" w:rsidP="001671EE">
      <w:pPr>
        <w:pStyle w:val="Standard"/>
        <w:spacing w:before="280"/>
      </w:pPr>
    </w:p>
    <w:p w14:paraId="69A7DEC7" w14:textId="77777777" w:rsidR="001671EE" w:rsidRDefault="001671EE" w:rsidP="001671EE">
      <w:pPr>
        <w:pStyle w:val="Standard"/>
        <w:spacing w:before="280"/>
        <w:rPr>
          <w:sz w:val="18"/>
          <w:szCs w:val="18"/>
        </w:rPr>
      </w:pPr>
    </w:p>
    <w:p w14:paraId="681A6742" w14:textId="77777777" w:rsidR="001671EE" w:rsidRDefault="001671EE" w:rsidP="001671EE">
      <w:pPr>
        <w:pStyle w:val="Standard"/>
        <w:spacing w:before="280"/>
        <w:rPr>
          <w:sz w:val="18"/>
          <w:szCs w:val="18"/>
        </w:rPr>
      </w:pPr>
    </w:p>
    <w:p w14:paraId="57F84F8D" w14:textId="77777777" w:rsidR="001671EE" w:rsidRDefault="001671EE" w:rsidP="001671EE">
      <w:pPr>
        <w:pStyle w:val="NormalWeb"/>
        <w:spacing w:before="0" w:after="0"/>
        <w:rPr>
          <w:sz w:val="18"/>
          <w:szCs w:val="18"/>
          <w:lang w:val="es-MX"/>
        </w:rPr>
      </w:pPr>
    </w:p>
    <w:p w14:paraId="6C10C8BC" w14:textId="77777777" w:rsidR="001671EE" w:rsidRDefault="001671EE" w:rsidP="001671EE">
      <w:pPr>
        <w:pStyle w:val="NormalWeb"/>
        <w:spacing w:before="0" w:after="0"/>
        <w:rPr>
          <w:sz w:val="18"/>
          <w:szCs w:val="18"/>
          <w:lang w:val="es-MX"/>
        </w:rPr>
      </w:pPr>
    </w:p>
    <w:p w14:paraId="5AF1BF71" w14:textId="77777777" w:rsidR="001671EE" w:rsidRDefault="001671EE" w:rsidP="001671EE">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14:paraId="074A48AB" w14:textId="77777777" w:rsidR="001671EE" w:rsidRDefault="001671EE" w:rsidP="001671EE">
      <w:pPr>
        <w:pStyle w:val="NormalWeb"/>
        <w:spacing w:before="0" w:after="0"/>
        <w:ind w:left="-142"/>
        <w:rPr>
          <w:sz w:val="20"/>
          <w:szCs w:val="20"/>
          <w:lang w:val="es-MX"/>
        </w:rPr>
      </w:pPr>
      <w:r>
        <w:rPr>
          <w:sz w:val="20"/>
          <w:szCs w:val="20"/>
          <w:lang w:val="es-MX"/>
        </w:rPr>
        <w:t xml:space="preserve">                   </w:t>
      </w:r>
      <w:proofErr w:type="gramStart"/>
      <w:r>
        <w:rPr>
          <w:sz w:val="20"/>
          <w:szCs w:val="20"/>
          <w:lang w:val="es-MX"/>
        </w:rPr>
        <w:t>SINDICO  MUNICIPAL</w:t>
      </w:r>
      <w:proofErr w:type="gramEnd"/>
      <w:r>
        <w:rPr>
          <w:sz w:val="20"/>
          <w:szCs w:val="20"/>
          <w:lang w:val="es-MX"/>
        </w:rPr>
        <w:t xml:space="preserve">                                                                PRIMER   REGIDOR</w:t>
      </w:r>
    </w:p>
    <w:p w14:paraId="47D269D7" w14:textId="77777777" w:rsidR="001671EE" w:rsidRDefault="001671EE" w:rsidP="001671EE">
      <w:pPr>
        <w:pStyle w:val="NormalWeb"/>
        <w:spacing w:after="0"/>
        <w:rPr>
          <w:sz w:val="20"/>
          <w:szCs w:val="20"/>
          <w:lang w:val="es-MX"/>
        </w:rPr>
      </w:pPr>
    </w:p>
    <w:p w14:paraId="6E332CE7" w14:textId="77777777" w:rsidR="001671EE" w:rsidRDefault="001671EE" w:rsidP="001671EE">
      <w:pPr>
        <w:pStyle w:val="NormalWeb"/>
        <w:spacing w:after="0"/>
        <w:rPr>
          <w:sz w:val="20"/>
          <w:szCs w:val="20"/>
          <w:lang w:val="es-MX"/>
        </w:rPr>
      </w:pPr>
    </w:p>
    <w:p w14:paraId="3C4E84EB" w14:textId="77777777" w:rsidR="001671EE" w:rsidRDefault="001671EE" w:rsidP="001671EE">
      <w:pPr>
        <w:pStyle w:val="NormalWeb"/>
        <w:spacing w:after="0"/>
        <w:rPr>
          <w:sz w:val="20"/>
          <w:szCs w:val="20"/>
          <w:lang w:val="es-MX"/>
        </w:rPr>
      </w:pPr>
    </w:p>
    <w:p w14:paraId="2B4DED89" w14:textId="77777777" w:rsidR="001671EE" w:rsidRDefault="001671EE" w:rsidP="001671EE">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w:t>
      </w:r>
      <w:proofErr w:type="gramStart"/>
      <w:r>
        <w:rPr>
          <w:sz w:val="20"/>
          <w:szCs w:val="20"/>
          <w:lang w:val="es-MX"/>
        </w:rPr>
        <w:t>SEGUNDA  REGIDORA</w:t>
      </w:r>
      <w:proofErr w:type="gramEnd"/>
      <w:r>
        <w:rPr>
          <w:sz w:val="20"/>
          <w:szCs w:val="20"/>
          <w:lang w:val="es-MX"/>
        </w:rPr>
        <w:t xml:space="preserve">                                                                TERCER REGIDOR</w:t>
      </w:r>
    </w:p>
    <w:p w14:paraId="679E6327" w14:textId="77777777" w:rsidR="001671EE" w:rsidRDefault="001671EE" w:rsidP="001671EE">
      <w:pPr>
        <w:pStyle w:val="NormalWeb"/>
        <w:spacing w:after="0"/>
        <w:ind w:left="426" w:hanging="426"/>
        <w:rPr>
          <w:sz w:val="18"/>
          <w:szCs w:val="18"/>
          <w:lang w:val="es-MX"/>
        </w:rPr>
      </w:pPr>
    </w:p>
    <w:p w14:paraId="424ECCD3" w14:textId="77777777" w:rsidR="001671EE" w:rsidRDefault="001671EE" w:rsidP="001671EE">
      <w:pPr>
        <w:pStyle w:val="NormalWeb"/>
        <w:spacing w:after="0"/>
        <w:ind w:left="426" w:hanging="426"/>
      </w:pPr>
      <w:r>
        <w:rPr>
          <w:sz w:val="18"/>
          <w:szCs w:val="18"/>
          <w:lang w:val="es-MX"/>
        </w:rPr>
        <w:lastRenderedPageBreak/>
        <w:t xml:space="preserve">LIC. JOSE MIGUEL ROMERO MONROY                            DRA. GABRIELA DEL MILAGRO CHICAS GIRON                                           </w:t>
      </w:r>
      <w:proofErr w:type="gramStart"/>
      <w:r>
        <w:rPr>
          <w:sz w:val="18"/>
          <w:szCs w:val="18"/>
          <w:lang w:val="es-MX"/>
        </w:rPr>
        <w:t>CUARTO  REGIDOR</w:t>
      </w:r>
      <w:proofErr w:type="gramEnd"/>
      <w:r>
        <w:rPr>
          <w:sz w:val="18"/>
          <w:szCs w:val="18"/>
          <w:lang w:val="es-MX"/>
        </w:rPr>
        <w:t xml:space="preserve">                                                                         QUINTA  REGIDORA</w:t>
      </w:r>
    </w:p>
    <w:p w14:paraId="64148594" w14:textId="77777777" w:rsidR="001671EE" w:rsidRDefault="001671EE" w:rsidP="001671EE">
      <w:pPr>
        <w:pStyle w:val="NormalWeb"/>
        <w:spacing w:after="0"/>
        <w:rPr>
          <w:sz w:val="20"/>
          <w:szCs w:val="20"/>
          <w:lang w:val="es-MX"/>
        </w:rPr>
      </w:pPr>
    </w:p>
    <w:p w14:paraId="0255712F" w14:textId="77777777" w:rsidR="001671EE" w:rsidRDefault="001671EE" w:rsidP="001671EE">
      <w:pPr>
        <w:pStyle w:val="NormalWeb"/>
        <w:spacing w:after="0"/>
        <w:rPr>
          <w:sz w:val="20"/>
          <w:szCs w:val="20"/>
          <w:lang w:val="es-MX"/>
        </w:rPr>
      </w:pPr>
    </w:p>
    <w:p w14:paraId="22E3D990" w14:textId="77777777" w:rsidR="001671EE" w:rsidRDefault="001671EE" w:rsidP="001671EE">
      <w:pPr>
        <w:pStyle w:val="NormalWeb"/>
        <w:spacing w:after="0"/>
        <w:ind w:left="851" w:hanging="851"/>
        <w:rPr>
          <w:sz w:val="18"/>
          <w:szCs w:val="18"/>
          <w:lang w:val="es-MX"/>
        </w:rPr>
      </w:pPr>
    </w:p>
    <w:p w14:paraId="1A1E39B7" w14:textId="77777777" w:rsidR="001671EE" w:rsidRDefault="001671EE" w:rsidP="001671EE">
      <w:pPr>
        <w:pStyle w:val="NormalWeb"/>
        <w:spacing w:after="0"/>
        <w:ind w:left="851" w:hanging="851"/>
        <w:rPr>
          <w:sz w:val="18"/>
          <w:szCs w:val="18"/>
          <w:lang w:val="es-MX"/>
        </w:rPr>
      </w:pPr>
      <w:r>
        <w:rPr>
          <w:sz w:val="18"/>
          <w:szCs w:val="18"/>
          <w:lang w:val="es-MX"/>
        </w:rPr>
        <w:t xml:space="preserve">KARLA IVETTE ARIAS VELASQUEZ                              LIC. SALVADOR ENRIQUE SAGET FIGUEROA                           SEXTA REGIDORA                                                                       </w:t>
      </w:r>
      <w:proofErr w:type="gramStart"/>
      <w:r>
        <w:rPr>
          <w:sz w:val="18"/>
          <w:szCs w:val="18"/>
          <w:lang w:val="es-MX"/>
        </w:rPr>
        <w:t>SEPTIMO  REGIDOR</w:t>
      </w:r>
      <w:proofErr w:type="gramEnd"/>
    </w:p>
    <w:p w14:paraId="1498E824" w14:textId="77777777" w:rsidR="001671EE" w:rsidRDefault="001671EE" w:rsidP="001671EE">
      <w:pPr>
        <w:pStyle w:val="NormalWeb"/>
        <w:spacing w:after="0"/>
        <w:rPr>
          <w:sz w:val="20"/>
          <w:szCs w:val="20"/>
          <w:lang w:val="es-MX"/>
        </w:rPr>
      </w:pPr>
    </w:p>
    <w:p w14:paraId="490E6B91" w14:textId="77777777" w:rsidR="001671EE" w:rsidRDefault="001671EE" w:rsidP="001671EE">
      <w:pPr>
        <w:pStyle w:val="NormalWeb"/>
        <w:spacing w:after="0"/>
        <w:rPr>
          <w:sz w:val="20"/>
          <w:szCs w:val="20"/>
          <w:lang w:val="es-MX"/>
        </w:rPr>
      </w:pPr>
    </w:p>
    <w:p w14:paraId="4941863F" w14:textId="77777777" w:rsidR="001671EE" w:rsidRDefault="001671EE" w:rsidP="001671EE">
      <w:pPr>
        <w:pStyle w:val="NormalWeb"/>
        <w:spacing w:after="0"/>
        <w:rPr>
          <w:sz w:val="20"/>
          <w:szCs w:val="20"/>
          <w:lang w:val="es-MX"/>
        </w:rPr>
      </w:pPr>
    </w:p>
    <w:p w14:paraId="71C8004A" w14:textId="77777777" w:rsidR="001671EE" w:rsidRDefault="001671EE" w:rsidP="001671EE">
      <w:pPr>
        <w:pStyle w:val="NormalWeb"/>
        <w:spacing w:before="0" w:after="0"/>
        <w:rPr>
          <w:sz w:val="18"/>
          <w:szCs w:val="18"/>
          <w:lang w:val="es-MX"/>
        </w:rPr>
      </w:pPr>
    </w:p>
    <w:p w14:paraId="20C01C2F" w14:textId="77777777" w:rsidR="001671EE" w:rsidRDefault="001671EE" w:rsidP="001671EE">
      <w:pPr>
        <w:pStyle w:val="NormalWeb"/>
        <w:spacing w:before="0" w:after="0"/>
        <w:rPr>
          <w:sz w:val="18"/>
          <w:szCs w:val="18"/>
          <w:lang w:val="es-MX"/>
        </w:rPr>
      </w:pPr>
    </w:p>
    <w:p w14:paraId="0505EFF3" w14:textId="77777777" w:rsidR="001671EE" w:rsidRDefault="001671EE" w:rsidP="001671EE">
      <w:pPr>
        <w:pStyle w:val="NormalWeb"/>
        <w:spacing w:before="0" w:after="0"/>
        <w:rPr>
          <w:sz w:val="18"/>
          <w:szCs w:val="18"/>
          <w:lang w:val="es-MX"/>
        </w:rPr>
      </w:pPr>
      <w:r>
        <w:rPr>
          <w:sz w:val="18"/>
          <w:szCs w:val="18"/>
          <w:lang w:val="es-MX"/>
        </w:rPr>
        <w:t>DRA. ALCIRA IDALIA DIAZ ALABI                                          CARLOS GUILLERMO NOCHEZ RIVAS</w:t>
      </w:r>
    </w:p>
    <w:p w14:paraId="4FD2EB95" w14:textId="77777777" w:rsidR="001671EE" w:rsidRDefault="001671EE" w:rsidP="001671EE">
      <w:pPr>
        <w:pStyle w:val="NormalWeb"/>
        <w:spacing w:before="0" w:after="0"/>
        <w:ind w:left="851" w:hanging="851"/>
        <w:rPr>
          <w:sz w:val="18"/>
          <w:szCs w:val="18"/>
          <w:lang w:val="es-MX"/>
        </w:rPr>
      </w:pPr>
      <w:r>
        <w:rPr>
          <w:sz w:val="18"/>
          <w:szCs w:val="18"/>
          <w:lang w:val="es-MX"/>
        </w:rPr>
        <w:t xml:space="preserve">          OCTAVA REGIDORA                                                                          NOVENO REGIDOR</w:t>
      </w:r>
    </w:p>
    <w:p w14:paraId="69A496B5" w14:textId="77777777" w:rsidR="001671EE" w:rsidRDefault="001671EE" w:rsidP="001671EE">
      <w:pPr>
        <w:pStyle w:val="NormalWeb"/>
        <w:spacing w:before="0" w:after="0"/>
        <w:ind w:left="851" w:hanging="851"/>
        <w:rPr>
          <w:sz w:val="20"/>
          <w:szCs w:val="20"/>
          <w:lang w:val="es-MX"/>
        </w:rPr>
      </w:pPr>
    </w:p>
    <w:p w14:paraId="6A3686F3" w14:textId="77777777" w:rsidR="001671EE" w:rsidRDefault="001671EE" w:rsidP="001671EE">
      <w:pPr>
        <w:pStyle w:val="NormalWeb"/>
        <w:spacing w:before="0" w:after="0"/>
        <w:ind w:left="851" w:hanging="851"/>
        <w:rPr>
          <w:sz w:val="20"/>
          <w:szCs w:val="20"/>
          <w:lang w:val="es-MX"/>
        </w:rPr>
      </w:pPr>
    </w:p>
    <w:p w14:paraId="48E41961" w14:textId="77777777" w:rsidR="001671EE" w:rsidRDefault="001671EE" w:rsidP="001671EE">
      <w:pPr>
        <w:pStyle w:val="NormalWeb"/>
        <w:spacing w:before="0" w:after="0"/>
        <w:ind w:left="851" w:hanging="851"/>
        <w:rPr>
          <w:sz w:val="20"/>
          <w:szCs w:val="20"/>
          <w:lang w:val="es-MX"/>
        </w:rPr>
      </w:pPr>
    </w:p>
    <w:p w14:paraId="71AE76CD" w14:textId="77777777" w:rsidR="001671EE" w:rsidRDefault="001671EE" w:rsidP="001671EE">
      <w:pPr>
        <w:pStyle w:val="NormalWeb"/>
        <w:spacing w:before="0" w:after="0"/>
        <w:ind w:left="851" w:hanging="851"/>
        <w:rPr>
          <w:sz w:val="20"/>
          <w:szCs w:val="20"/>
          <w:lang w:val="es-MX"/>
        </w:rPr>
      </w:pPr>
    </w:p>
    <w:p w14:paraId="4D108B23" w14:textId="77777777" w:rsidR="001671EE" w:rsidRDefault="001671EE" w:rsidP="001671EE">
      <w:pPr>
        <w:pStyle w:val="NormalWeb"/>
        <w:spacing w:before="0" w:after="0"/>
        <w:ind w:left="851" w:hanging="851"/>
        <w:rPr>
          <w:sz w:val="20"/>
          <w:szCs w:val="20"/>
          <w:lang w:val="es-MX"/>
        </w:rPr>
      </w:pPr>
    </w:p>
    <w:p w14:paraId="0EB69084" w14:textId="77777777" w:rsidR="001671EE" w:rsidRDefault="001671EE" w:rsidP="001671EE">
      <w:pPr>
        <w:pStyle w:val="NormalWeb"/>
        <w:spacing w:before="0" w:after="0"/>
        <w:ind w:left="851" w:hanging="851"/>
        <w:rPr>
          <w:sz w:val="20"/>
          <w:szCs w:val="20"/>
          <w:lang w:val="es-MX"/>
        </w:rPr>
      </w:pPr>
    </w:p>
    <w:p w14:paraId="0CD2C06B" w14:textId="77777777" w:rsidR="001671EE" w:rsidRDefault="001671EE" w:rsidP="001671EE">
      <w:pPr>
        <w:pStyle w:val="NormalWeb"/>
        <w:spacing w:before="0" w:after="0"/>
        <w:ind w:left="851" w:hanging="851"/>
        <w:rPr>
          <w:sz w:val="18"/>
          <w:szCs w:val="18"/>
          <w:lang w:val="es-MX"/>
        </w:rPr>
      </w:pPr>
    </w:p>
    <w:p w14:paraId="0C2C7FA6" w14:textId="77777777" w:rsidR="001671EE" w:rsidRDefault="001671EE" w:rsidP="001671EE">
      <w:pPr>
        <w:pStyle w:val="NormalWeb"/>
        <w:spacing w:before="0" w:after="0"/>
        <w:ind w:left="851" w:hanging="851"/>
        <w:rPr>
          <w:sz w:val="18"/>
          <w:szCs w:val="18"/>
          <w:lang w:val="es-MX"/>
        </w:rPr>
      </w:pPr>
    </w:p>
    <w:p w14:paraId="2229AE51" w14:textId="77777777" w:rsidR="001671EE" w:rsidRDefault="001671EE" w:rsidP="001671EE">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14:paraId="341116F1" w14:textId="77777777" w:rsidR="001671EE" w:rsidRDefault="001671EE" w:rsidP="001671EE">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REGIDOR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14:paraId="0EA9FA43" w14:textId="77777777" w:rsidR="001671EE" w:rsidRDefault="001671EE" w:rsidP="001671EE">
      <w:pPr>
        <w:pStyle w:val="NormalWeb"/>
        <w:spacing w:before="0" w:after="0"/>
        <w:ind w:left="851" w:hanging="851"/>
        <w:rPr>
          <w:sz w:val="18"/>
          <w:szCs w:val="18"/>
          <w:lang w:val="es-MX"/>
        </w:rPr>
      </w:pPr>
    </w:p>
    <w:p w14:paraId="29F2A698" w14:textId="77777777" w:rsidR="001671EE" w:rsidRDefault="001671EE" w:rsidP="001671EE">
      <w:pPr>
        <w:pStyle w:val="NormalWeb"/>
        <w:spacing w:before="0" w:after="0"/>
        <w:ind w:left="851" w:hanging="851"/>
        <w:rPr>
          <w:sz w:val="18"/>
          <w:szCs w:val="18"/>
          <w:lang w:val="es-MX"/>
        </w:rPr>
      </w:pPr>
    </w:p>
    <w:p w14:paraId="5CEDEF48" w14:textId="77777777" w:rsidR="001671EE" w:rsidRDefault="001671EE" w:rsidP="001671EE">
      <w:pPr>
        <w:pStyle w:val="NormalWeb"/>
        <w:spacing w:before="0" w:after="0"/>
        <w:ind w:left="851" w:hanging="851"/>
        <w:rPr>
          <w:sz w:val="18"/>
          <w:szCs w:val="18"/>
          <w:lang w:val="es-MX"/>
        </w:rPr>
      </w:pPr>
    </w:p>
    <w:p w14:paraId="2F0183BC" w14:textId="77777777" w:rsidR="001671EE" w:rsidRDefault="001671EE" w:rsidP="001671EE">
      <w:pPr>
        <w:pStyle w:val="NormalWeb"/>
        <w:spacing w:before="0" w:after="0"/>
        <w:ind w:left="851" w:hanging="851"/>
        <w:rPr>
          <w:sz w:val="18"/>
          <w:szCs w:val="18"/>
          <w:lang w:val="es-MX"/>
        </w:rPr>
      </w:pPr>
    </w:p>
    <w:p w14:paraId="68279052" w14:textId="77777777" w:rsidR="001671EE" w:rsidRDefault="001671EE" w:rsidP="001671EE">
      <w:pPr>
        <w:pStyle w:val="NormalWeb"/>
        <w:spacing w:before="0" w:after="0"/>
        <w:ind w:left="851" w:hanging="851"/>
        <w:rPr>
          <w:sz w:val="18"/>
          <w:szCs w:val="18"/>
          <w:lang w:val="es-MX"/>
        </w:rPr>
      </w:pPr>
    </w:p>
    <w:p w14:paraId="50D88F80" w14:textId="77777777" w:rsidR="001671EE" w:rsidRDefault="001671EE" w:rsidP="001671EE">
      <w:pPr>
        <w:pStyle w:val="NormalWeb"/>
        <w:spacing w:before="0" w:after="0"/>
        <w:rPr>
          <w:sz w:val="18"/>
          <w:szCs w:val="18"/>
          <w:lang w:val="es-MX"/>
        </w:rPr>
      </w:pPr>
    </w:p>
    <w:p w14:paraId="1F06090E" w14:textId="77777777" w:rsidR="001671EE" w:rsidRDefault="001671EE" w:rsidP="001671EE">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14:paraId="4596129C" w14:textId="77777777" w:rsidR="001671EE" w:rsidRDefault="001671EE" w:rsidP="001671EE">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14:paraId="2954D12D" w14:textId="77777777" w:rsidR="001671EE" w:rsidRDefault="001671EE" w:rsidP="001671EE">
      <w:pPr>
        <w:pStyle w:val="NormalWeb"/>
        <w:tabs>
          <w:tab w:val="left" w:pos="-450"/>
        </w:tabs>
        <w:spacing w:before="0" w:after="0"/>
        <w:ind w:left="709" w:hanging="709"/>
      </w:pPr>
      <w:r>
        <w:rPr>
          <w:sz w:val="18"/>
          <w:szCs w:val="18"/>
        </w:rPr>
        <w:t xml:space="preserve">                REGIDOR SUPLENTE                                                                 REGIDOR SUPLENTE</w:t>
      </w:r>
    </w:p>
    <w:p w14:paraId="35E97168" w14:textId="77777777" w:rsidR="001671EE" w:rsidRDefault="001671EE" w:rsidP="001671EE">
      <w:pPr>
        <w:pStyle w:val="NormalWeb"/>
        <w:tabs>
          <w:tab w:val="left" w:pos="-450"/>
        </w:tabs>
        <w:spacing w:before="0" w:after="0"/>
        <w:ind w:left="709" w:hanging="709"/>
      </w:pPr>
    </w:p>
    <w:p w14:paraId="57B07640" w14:textId="77777777" w:rsidR="001671EE" w:rsidRDefault="001671EE" w:rsidP="001671EE">
      <w:pPr>
        <w:pStyle w:val="NormalWeb"/>
        <w:tabs>
          <w:tab w:val="left" w:pos="-450"/>
        </w:tabs>
        <w:spacing w:before="0" w:after="0"/>
        <w:ind w:left="709" w:hanging="709"/>
      </w:pPr>
    </w:p>
    <w:p w14:paraId="27B55C6E" w14:textId="77777777" w:rsidR="001671EE" w:rsidRDefault="001671EE" w:rsidP="001671EE">
      <w:pPr>
        <w:pStyle w:val="NormalWeb"/>
        <w:tabs>
          <w:tab w:val="left" w:pos="-450"/>
        </w:tabs>
        <w:spacing w:before="0" w:after="0"/>
        <w:ind w:left="709" w:hanging="709"/>
      </w:pPr>
    </w:p>
    <w:p w14:paraId="73A7A001" w14:textId="77777777" w:rsidR="001671EE" w:rsidRDefault="001671EE" w:rsidP="001671EE">
      <w:pPr>
        <w:pStyle w:val="NormalWeb"/>
        <w:tabs>
          <w:tab w:val="left" w:pos="-450"/>
        </w:tabs>
        <w:spacing w:before="0" w:after="0"/>
        <w:ind w:left="709" w:hanging="709"/>
      </w:pPr>
    </w:p>
    <w:p w14:paraId="00B2417A" w14:textId="77777777" w:rsidR="001671EE" w:rsidRDefault="001671EE" w:rsidP="001671EE">
      <w:pPr>
        <w:pStyle w:val="NormalWeb"/>
        <w:tabs>
          <w:tab w:val="left" w:pos="-450"/>
        </w:tabs>
        <w:spacing w:before="0" w:after="0"/>
        <w:ind w:left="709" w:hanging="709"/>
      </w:pPr>
    </w:p>
    <w:p w14:paraId="51868337" w14:textId="77777777" w:rsidR="001671EE" w:rsidRDefault="001671EE" w:rsidP="001671EE">
      <w:pPr>
        <w:pStyle w:val="NormalWeb"/>
        <w:tabs>
          <w:tab w:val="left" w:pos="-450"/>
        </w:tabs>
        <w:spacing w:before="0" w:after="0"/>
        <w:ind w:left="709" w:hanging="709"/>
      </w:pPr>
    </w:p>
    <w:p w14:paraId="3064C108" w14:textId="77777777" w:rsidR="001671EE" w:rsidRDefault="001671EE" w:rsidP="001671EE">
      <w:pPr>
        <w:pStyle w:val="NormalWeb"/>
        <w:tabs>
          <w:tab w:val="left" w:pos="-450"/>
        </w:tabs>
        <w:spacing w:before="0" w:after="0"/>
        <w:ind w:left="709" w:hanging="709"/>
      </w:pPr>
    </w:p>
    <w:p w14:paraId="244E0C00" w14:textId="77777777" w:rsidR="001671EE" w:rsidRDefault="001671EE" w:rsidP="001671EE">
      <w:pPr>
        <w:pStyle w:val="NormalWeb"/>
        <w:tabs>
          <w:tab w:val="left" w:pos="-450"/>
        </w:tabs>
        <w:spacing w:before="0" w:after="0"/>
        <w:ind w:left="709" w:hanging="709"/>
        <w:rPr>
          <w:sz w:val="18"/>
          <w:szCs w:val="18"/>
        </w:rPr>
      </w:pPr>
      <w:r>
        <w:rPr>
          <w:sz w:val="18"/>
          <w:szCs w:val="18"/>
        </w:rPr>
        <w:t xml:space="preserve">LICDA. ROSA EVELINA RODRIGUEZ DE LOPEZ                       RUBEN ALONSO CASTILLO GAMEZ               </w:t>
      </w:r>
    </w:p>
    <w:p w14:paraId="612F2966" w14:textId="77777777" w:rsidR="001671EE" w:rsidRDefault="001671EE" w:rsidP="001671EE">
      <w:pPr>
        <w:pStyle w:val="NormalWeb"/>
        <w:tabs>
          <w:tab w:val="left" w:pos="-450"/>
        </w:tabs>
        <w:spacing w:before="0" w:after="0"/>
        <w:ind w:left="709" w:hanging="709"/>
        <w:rPr>
          <w:sz w:val="18"/>
          <w:szCs w:val="18"/>
        </w:rPr>
      </w:pPr>
      <w:r>
        <w:rPr>
          <w:sz w:val="18"/>
          <w:szCs w:val="18"/>
        </w:rPr>
        <w:t xml:space="preserve">               REGIDOR SUPLENTE                                                            SECRETARIO MUNICIPAL</w:t>
      </w:r>
    </w:p>
    <w:p w14:paraId="6954203E" w14:textId="77777777" w:rsidR="001671EE" w:rsidRDefault="001671EE" w:rsidP="001671EE">
      <w:pPr>
        <w:spacing w:line="360" w:lineRule="auto"/>
        <w:ind w:right="-2"/>
        <w:jc w:val="both"/>
        <w:rPr>
          <w:rFonts w:cs="Times New Roman"/>
        </w:rPr>
      </w:pPr>
    </w:p>
    <w:p w14:paraId="5B65E3D5" w14:textId="77777777" w:rsidR="001671EE" w:rsidRPr="0011115A" w:rsidRDefault="001671EE" w:rsidP="001671EE"/>
    <w:p w14:paraId="5D361CE9" w14:textId="77777777" w:rsidR="005D4DC3" w:rsidRPr="004763CC" w:rsidRDefault="005D4DC3" w:rsidP="004763CC"/>
    <w:sectPr w:rsidR="005D4DC3" w:rsidRPr="004763CC" w:rsidSect="00205AA4">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740E" w14:textId="77777777" w:rsidR="004B2AFF" w:rsidRDefault="004B2AFF">
      <w:r>
        <w:separator/>
      </w:r>
    </w:p>
  </w:endnote>
  <w:endnote w:type="continuationSeparator" w:id="0">
    <w:p w14:paraId="12E7273A" w14:textId="77777777" w:rsidR="004B2AFF" w:rsidRDefault="004B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C523" w14:textId="77777777" w:rsidR="004B2AFF" w:rsidRDefault="004B2AFF">
      <w:r>
        <w:separator/>
      </w:r>
    </w:p>
  </w:footnote>
  <w:footnote w:type="continuationSeparator" w:id="0">
    <w:p w14:paraId="3320ED22" w14:textId="77777777" w:rsidR="004B2AFF" w:rsidRDefault="004B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AB4" w14:textId="77777777" w:rsidR="00C20780" w:rsidRDefault="00000000">
    <w:pPr>
      <w:pStyle w:val="Encabezado"/>
    </w:pPr>
  </w:p>
  <w:p w14:paraId="35019B99" w14:textId="77777777" w:rsidR="00C2078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9847356">
    <w:abstractNumId w:val="2"/>
  </w:num>
  <w:num w:numId="2" w16cid:durableId="1690059094">
    <w:abstractNumId w:val="11"/>
  </w:num>
  <w:num w:numId="3" w16cid:durableId="461921632">
    <w:abstractNumId w:val="10"/>
  </w:num>
  <w:num w:numId="4" w16cid:durableId="1706445686">
    <w:abstractNumId w:val="7"/>
  </w:num>
  <w:num w:numId="5" w16cid:durableId="1308362824">
    <w:abstractNumId w:val="15"/>
  </w:num>
  <w:num w:numId="6" w16cid:durableId="7294975">
    <w:abstractNumId w:val="3"/>
  </w:num>
  <w:num w:numId="7" w16cid:durableId="1627544944">
    <w:abstractNumId w:val="8"/>
  </w:num>
  <w:num w:numId="8" w16cid:durableId="1684555224">
    <w:abstractNumId w:val="4"/>
  </w:num>
  <w:num w:numId="9" w16cid:durableId="336615982">
    <w:abstractNumId w:val="14"/>
  </w:num>
  <w:num w:numId="10" w16cid:durableId="50928258">
    <w:abstractNumId w:val="1"/>
  </w:num>
  <w:num w:numId="11" w16cid:durableId="480386319">
    <w:abstractNumId w:val="6"/>
  </w:num>
  <w:num w:numId="12" w16cid:durableId="1360886152">
    <w:abstractNumId w:val="0"/>
  </w:num>
  <w:num w:numId="13" w16cid:durableId="1611550737">
    <w:abstractNumId w:val="13"/>
  </w:num>
  <w:num w:numId="14" w16cid:durableId="1290018556">
    <w:abstractNumId w:val="5"/>
  </w:num>
  <w:num w:numId="15" w16cid:durableId="400101893">
    <w:abstractNumId w:val="16"/>
  </w:num>
  <w:num w:numId="16" w16cid:durableId="1994288290">
    <w:abstractNumId w:val="12"/>
  </w:num>
  <w:num w:numId="17" w16cid:durableId="899906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671EE"/>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3CC"/>
    <w:rsid w:val="0047672D"/>
    <w:rsid w:val="00487987"/>
    <w:rsid w:val="00494AFB"/>
    <w:rsid w:val="004B29C7"/>
    <w:rsid w:val="004B2AFF"/>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45E30"/>
    <w:rsid w:val="00657E2B"/>
    <w:rsid w:val="00676BFD"/>
    <w:rsid w:val="00681698"/>
    <w:rsid w:val="006A71AE"/>
    <w:rsid w:val="006C20FC"/>
    <w:rsid w:val="006C27C5"/>
    <w:rsid w:val="006E6F79"/>
    <w:rsid w:val="006F3F8B"/>
    <w:rsid w:val="006F5124"/>
    <w:rsid w:val="00707F98"/>
    <w:rsid w:val="00721B74"/>
    <w:rsid w:val="0072775C"/>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815BC"/>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801CF"/>
    <w:rsid w:val="00E82B75"/>
    <w:rsid w:val="00E87AD9"/>
    <w:rsid w:val="00E9436C"/>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633C"/>
  <w15:docId w15:val="{696234B7-40BE-43C6-97A3-C9C35C0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TotalTime>
  <Pages>1</Pages>
  <Words>1712</Words>
  <Characters>9416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151</cp:revision>
  <dcterms:created xsi:type="dcterms:W3CDTF">2019-09-26T15:54:00Z</dcterms:created>
  <dcterms:modified xsi:type="dcterms:W3CDTF">2023-02-13T16:22:00Z</dcterms:modified>
</cp:coreProperties>
</file>