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47" w:rsidRDefault="00330447" w:rsidP="00330447">
      <w:pPr>
        <w:pStyle w:val="NormalWeb"/>
        <w:spacing w:before="102" w:line="360" w:lineRule="auto"/>
        <w:ind w:right="49"/>
        <w:jc w:val="both"/>
      </w:pPr>
      <w:r>
        <w:rPr>
          <w:b/>
          <w:color w:val="000000"/>
          <w:lang w:val="es-MX" w:eastAsia="es-ES"/>
        </w:rPr>
        <w:t xml:space="preserve">ACTA  NUMERO  UNO.  </w:t>
      </w:r>
      <w:r>
        <w:rPr>
          <w:color w:val="000000"/>
          <w:lang w:val="es-MX" w:eastAsia="es-ES"/>
        </w:rPr>
        <w:t>En  el  salón  de  sesiones  de  la  Alcaldía  Municipal de Quezaltepeque,  a  las diez horas, del día  uno del mes de mayo  de dos m</w:t>
      </w:r>
      <w:r w:rsidR="002E3763">
        <w:rPr>
          <w:color w:val="000000"/>
          <w:lang w:val="es-MX" w:eastAsia="es-ES"/>
        </w:rPr>
        <w:t xml:space="preserve">il veintiuno, se realizó sesión </w:t>
      </w:r>
      <w:r>
        <w:rPr>
          <w:color w:val="000000"/>
          <w:lang w:val="es-MX" w:eastAsia="es-ES"/>
        </w:rPr>
        <w:t xml:space="preserve">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w:t>
      </w:r>
      <w:proofErr w:type="spellStart"/>
      <w:r>
        <w:rPr>
          <w:bCs/>
          <w:color w:val="000000"/>
          <w:lang w:val="es-MX" w:eastAsia="es-ES"/>
        </w:rPr>
        <w:t>Marvín</w:t>
      </w:r>
      <w:proofErr w:type="spellEnd"/>
      <w:r>
        <w:rPr>
          <w:bCs/>
          <w:color w:val="000000"/>
          <w:lang w:val="es-MX" w:eastAsia="es-ES"/>
        </w:rPr>
        <w:t xml:space="preserve">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Cuarto Regidor Lic. José Miguel Romero Monroy, posteriormente el Concejo Municipal entrante, procedió a tomar posesión de la administración, que inicia el día uno de mayo de dos mil veintiuno  y que finalizará el día treinta de abril de dos mil veinticuatro.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teniendo a la vista las ternas de los señores: José Jaime Pineda Montalvo, Guadalupe </w:t>
      </w:r>
      <w:proofErr w:type="spellStart"/>
      <w:r>
        <w:t>Jamileth</w:t>
      </w:r>
      <w:proofErr w:type="spellEnd"/>
      <w:r>
        <w:t xml:space="preserve"> </w:t>
      </w:r>
      <w:proofErr w:type="spellStart"/>
      <w:r>
        <w:t>Anzora</w:t>
      </w:r>
      <w:proofErr w:type="spellEnd"/>
      <w:r>
        <w:t xml:space="preserve"> de Valdez y don Rubén Alonso Castillo Gámez, se ACUERDA: Por Unanimidad nombrar como </w:t>
      </w:r>
      <w:r>
        <w:rPr>
          <w:b/>
        </w:rPr>
        <w:t>SECRETARIO MUNICIPAL</w:t>
      </w:r>
      <w:r>
        <w:t xml:space="preserve"> al señor </w:t>
      </w:r>
      <w:r>
        <w:rPr>
          <w:b/>
        </w:rPr>
        <w:t>RUBEN ALONSO CASTILLO GAMEZ</w:t>
      </w:r>
      <w:r>
        <w:t xml:space="preserve">, por considerar que cumple con los requisitos necesarios para ejercer dicho cargo,  confiriéndole las facultades contenidas en el  Art. 55  Numeral 6 del Código Municipal vigente, y devengará el salario que establece el Presupuesto Municipal vigente, a partir del día 01 de mayo del presente año.  COMUNIQUESE. </w:t>
      </w:r>
      <w:r>
        <w:rPr>
          <w:b/>
        </w:rPr>
        <w:t xml:space="preserve">ACUERDO NÚMERO DOS. </w:t>
      </w:r>
      <w:r>
        <w:t>El</w:t>
      </w:r>
      <w:r>
        <w:rPr>
          <w:b/>
        </w:rPr>
        <w:t xml:space="preserve"> </w:t>
      </w:r>
      <w:r>
        <w:t>Concejo Municipal en uso de sus facultades, ACUERDA:</w:t>
      </w:r>
      <w:r>
        <w:rPr>
          <w:b/>
        </w:rPr>
        <w:t xml:space="preserve"> </w:t>
      </w:r>
      <w:r>
        <w:t xml:space="preserve">Que </w:t>
      </w:r>
      <w:r>
        <w:rPr>
          <w:b/>
        </w:rPr>
        <w:t>los refrendarios de cheques</w:t>
      </w:r>
      <w:r>
        <w:t xml:space="preserve"> de las cuentas Bancarias de esta Institución, a partir del mes de mayo de 2021, serán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Cuarto Regidor Lic. José Miguel Romero Monroy,</w:t>
      </w:r>
      <w:r>
        <w:t xml:space="preserve">  las cuentas podrán girar con dos firmas, sin faltar la de la señora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TRES. </w:t>
      </w:r>
      <w:r>
        <w:t xml:space="preserve">El Concejo Municipal en uso de sus </w:t>
      </w:r>
      <w:r>
        <w:lastRenderedPageBreak/>
        <w:t xml:space="preserve">facultades legales y considerando que por sus funciones, el señor Alcalde Municipal se relaciona con  personalidades de organismos públicos y privados,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rPr>
        <w:t>durante los meses de mayo  hasta el mes de diciembre de 2021,</w:t>
      </w:r>
      <w:r>
        <w:t xml:space="preserve"> elabore un </w:t>
      </w:r>
      <w:r>
        <w:rPr>
          <w:b/>
          <w:bCs/>
        </w:rPr>
        <w:t>recibo mensual en concepto</w:t>
      </w:r>
      <w:r>
        <w:t xml:space="preserve"> de </w:t>
      </w:r>
      <w:r>
        <w:rPr>
          <w:b/>
          <w:bCs/>
        </w:rPr>
        <w:t>GASTOS DE REPRESENTACIÓN</w:t>
      </w:r>
      <w:r>
        <w:t>, por la cantidad de  </w:t>
      </w:r>
      <w:r>
        <w:rPr>
          <w:b/>
          <w:bCs/>
        </w:rPr>
        <w:t>$1,000.00</w:t>
      </w:r>
      <w:r>
        <w:t>, que  serán utilizados por el señor Alcalde Municipal  </w:t>
      </w:r>
      <w:r>
        <w:rPr>
          <w:b/>
          <w:bCs/>
        </w:rPr>
        <w:t>LIC. FERMIN FELICIANO HENRIQUEZ RIVAS</w:t>
      </w:r>
      <w:r>
        <w:t xml:space="preserve">. Asimismo  queda autorizada la señora Tesorera Municipal, para que, de la cuenta de los </w:t>
      </w:r>
      <w:r>
        <w:rPr>
          <w:b/>
        </w:rPr>
        <w:t>fondos propios # 577-000324-2 del Banco Agrícola, S. A, denominada Alcaldía Municipal de Quezaltepeque,</w:t>
      </w:r>
      <w:r>
        <w:t xml:space="preserve"> emita cheque en el concepto mencionado. El cheque será liquidado contra recibo de forma mensual.  Se autoriza a  la Unidad Financiera Institucional, para aplicar el específico Presupuestario correspondiente.  COMUNIQUESE. </w:t>
      </w:r>
      <w:r>
        <w:rPr>
          <w:b/>
        </w:rPr>
        <w:t xml:space="preserve">ACUERDO NÚMERO CUATRO. </w:t>
      </w:r>
      <w:r>
        <w:t xml:space="preserve">El Concejo Municipal en uso de sus facultades legales, ACUERDA: </w:t>
      </w:r>
      <w:r>
        <w:rPr>
          <w:b/>
        </w:rPr>
        <w:t>Ratificar el Acuerdo No. 6 del Acta No. 1</w:t>
      </w:r>
      <w:r>
        <w:t xml:space="preserve"> de fecha 05 de enero de 2021, que literalmente dice: “””””</w:t>
      </w:r>
      <w:r>
        <w:rPr>
          <w:b/>
          <w:color w:val="000000"/>
          <w:sz w:val="20"/>
          <w:szCs w:val="20"/>
          <w:lang w:val="es-MX"/>
        </w:rPr>
        <w:t>ACUERDO NUMERO SEIS.</w:t>
      </w:r>
      <w:r>
        <w:rPr>
          <w:color w:val="000000"/>
          <w:sz w:val="20"/>
          <w:szCs w:val="20"/>
          <w:lang w:val="es-MX"/>
        </w:rPr>
        <w:t xml:space="preserve"> </w:t>
      </w:r>
      <w:r>
        <w:rPr>
          <w:sz w:val="20"/>
          <w:szCs w:val="20"/>
        </w:rPr>
        <w:t xml:space="preserve">El Concejo </w:t>
      </w:r>
      <w:r>
        <w:t xml:space="preserve">Municipal en uso de la autonomía Municipal que deviene de lo dispuesto por los artículos 203 y 204 de la Constitución de la República, en relación a lo que disponen los artículos 30 No. 4, 31 No.1  y 91 del Código Municipal; y el artículo 4 del Decreto No. 519 de fecha 13 de junio de 1990 y publicado en el Diario Oficial No. 155, tomo 307 de fecha 27 de junio de 1990,  ACUERDA: Autorizar al  </w:t>
      </w:r>
      <w:r>
        <w:rPr>
          <w:b/>
        </w:rPr>
        <w:t>INSTITUTO SALVADOREÑO DE DESARROLLO MUNICIPAL “ISDEM”,</w:t>
      </w:r>
      <w:r>
        <w:t xml:space="preserve"> para que, aplique los descuentos respectivos con cargo </w:t>
      </w:r>
      <w:r>
        <w:rPr>
          <w:b/>
        </w:rPr>
        <w:t>al FODES 25%,</w:t>
      </w:r>
      <w:r>
        <w:t xml:space="preserve"> del Fondo para el Desarrollo Económico y Social de los Municipios (FODES), destinado para sufragar gastos de funcionamiento, de acuerdo a la disponibilidad Presupuestaria con la que cuente el Municipio, con los cuales se harán los pagos del suministro de las </w:t>
      </w:r>
      <w:r>
        <w:rPr>
          <w:b/>
        </w:rPr>
        <w:t>ESPECIES MUNICIPALES</w:t>
      </w:r>
      <w:r>
        <w:t xml:space="preserve">, que la Municipalidad demande del ISDEM durante el período comprendido del </w:t>
      </w:r>
      <w:r>
        <w:rPr>
          <w:b/>
        </w:rPr>
        <w:t>01 de enero de 2021 hasta el 31 de diciembre de 2021</w:t>
      </w:r>
      <w:r>
        <w:t xml:space="preserve">. En caso de no emitir nuevo acuerdo oportunamente al vencimiento del período fiscal antes mencionado,  se solicita que continúen los descuentos aludidos en un período adicional de treinta días calendario fatales al vencimiento del año fiscal, mientas se tramita nueva autorización. Y para los efectos legales </w:t>
      </w:r>
      <w:r>
        <w:rPr>
          <w:sz w:val="22"/>
          <w:szCs w:val="22"/>
        </w:rPr>
        <w:t>COMUNIQUESE el presente Acuerdo y remítase al</w:t>
      </w:r>
      <w:r>
        <w:t xml:space="preserve"> </w:t>
      </w:r>
      <w:r>
        <w:rPr>
          <w:sz w:val="22"/>
          <w:szCs w:val="22"/>
        </w:rPr>
        <w:t xml:space="preserve">INSTITUTO SALVADOREÑO DE DESARROLLO MUNICIPAL “ISDEM”. </w:t>
      </w:r>
      <w:r>
        <w:rPr>
          <w:sz w:val="22"/>
          <w:szCs w:val="22"/>
        </w:rPr>
        <w:lastRenderedPageBreak/>
        <w:t>CERTIFIQUESE.</w:t>
      </w:r>
      <w:r>
        <w:rPr>
          <w:b/>
          <w:sz w:val="22"/>
          <w:szCs w:val="22"/>
        </w:rPr>
        <w:t>//////</w:t>
      </w:r>
      <w:r>
        <w:rPr>
          <w:sz w:val="22"/>
          <w:szCs w:val="22"/>
        </w:rPr>
        <w:t xml:space="preserve">COMUNIQUESE. </w:t>
      </w:r>
      <w:r>
        <w:rPr>
          <w:b/>
        </w:rPr>
        <w:t xml:space="preserve">ACUERDO NÚMERO CINCO. </w:t>
      </w:r>
      <w:r>
        <w:t xml:space="preserve">El Concejo Municipal en uso de sus facultades legales, ACUERDA: Refrendar el nombramiento de la señora </w:t>
      </w:r>
      <w:r>
        <w:rPr>
          <w:b/>
        </w:rPr>
        <w:t xml:space="preserve">FLOR DE MARIA FERMAN DE MELARA, </w:t>
      </w:r>
      <w:r>
        <w:t xml:space="preserve">como </w:t>
      </w:r>
      <w:r>
        <w:rPr>
          <w:b/>
        </w:rPr>
        <w:t>TESORERA MUNICIPAL</w:t>
      </w:r>
      <w:r>
        <w:t xml:space="preserve">, quién tiene una fianza aprobada por la cantidad de $ 25,000.00, en cumplimiento a lo establecido en el Art. 97 del Código Municipal. La señora de Melara, devengará el salario que establece el presupuesto municipal vigente. COMUNIQUESE. </w:t>
      </w:r>
      <w:r>
        <w:rPr>
          <w:b/>
        </w:rPr>
        <w:t xml:space="preserve">ACUERDO NÚMERO SEIS. </w:t>
      </w:r>
      <w:r>
        <w:t xml:space="preserve">Considerando que los cargos de Gerentes de área o directores, son cargos que requieren alto grado de confianza, los cuales no están comprendidos en la carrera Administrativa municipal y serán nombrados por las respectivas municipalidades o entidades municipales, de conformidad a lo establecido en el Art. 2 numeral 2 de la LCAM. El Concejo Municipal en uso de sus facultades legales, ACUERDA: </w:t>
      </w:r>
      <w:r>
        <w:rPr>
          <w:b/>
        </w:rPr>
        <w:t>a)</w:t>
      </w:r>
      <w:r>
        <w:t xml:space="preserve"> </w:t>
      </w:r>
      <w:r>
        <w:rPr>
          <w:b/>
        </w:rPr>
        <w:t>Suspender a partir del día 01 de mayo de 2021</w:t>
      </w:r>
      <w:r>
        <w:t xml:space="preserve">, a los siguientes empleados: </w:t>
      </w:r>
    </w:p>
    <w:p w:rsidR="00330447" w:rsidRDefault="00330447" w:rsidP="00330447">
      <w:pPr>
        <w:pStyle w:val="NormalWeb"/>
        <w:spacing w:before="0" w:after="0" w:line="360" w:lineRule="auto"/>
        <w:ind w:right="49"/>
        <w:jc w:val="both"/>
      </w:pPr>
      <w:r>
        <w:t>NOMBRE</w:t>
      </w:r>
      <w:r>
        <w:tab/>
      </w:r>
      <w:r>
        <w:tab/>
      </w:r>
      <w:r>
        <w:tab/>
      </w:r>
      <w:r>
        <w:tab/>
      </w:r>
      <w:r>
        <w:tab/>
      </w:r>
      <w:r>
        <w:tab/>
      </w:r>
      <w:r>
        <w:tab/>
      </w:r>
      <w:r>
        <w:tab/>
        <w:t>CARGO</w:t>
      </w:r>
    </w:p>
    <w:p w:rsidR="00330447" w:rsidRDefault="00330447" w:rsidP="00330447">
      <w:pPr>
        <w:pStyle w:val="Textoindependiente"/>
        <w:ind w:left="4956" w:hanging="4950"/>
      </w:pPr>
      <w:r>
        <w:rPr>
          <w:sz w:val="18"/>
          <w:szCs w:val="18"/>
        </w:rPr>
        <w:t>JOSE ANTONIO PAZ</w:t>
      </w:r>
      <w:r>
        <w:rPr>
          <w:color w:val="000000"/>
          <w:sz w:val="18"/>
          <w:szCs w:val="18"/>
        </w:rPr>
        <w:tab/>
        <w:t>DIRECTOR DEL CUERPO DE AGENTES MUNICIPALES (CAM).</w:t>
      </w:r>
    </w:p>
    <w:p w:rsidR="00330447" w:rsidRDefault="00561CEC" w:rsidP="00330447">
      <w:pPr>
        <w:spacing w:line="360" w:lineRule="auto"/>
        <w:ind w:left="3540" w:right="-518" w:hanging="3540"/>
        <w:jc w:val="both"/>
        <w:rPr>
          <w:sz w:val="18"/>
          <w:szCs w:val="18"/>
        </w:rPr>
      </w:pPr>
      <w:r>
        <w:rPr>
          <w:sz w:val="18"/>
          <w:szCs w:val="18"/>
        </w:rPr>
        <w:t>GERMAN WILFREDO MARTINEZ</w:t>
      </w:r>
      <w:r>
        <w:rPr>
          <w:sz w:val="18"/>
          <w:szCs w:val="18"/>
        </w:rPr>
        <w:tab/>
      </w:r>
      <w:r>
        <w:rPr>
          <w:sz w:val="18"/>
          <w:szCs w:val="18"/>
        </w:rPr>
        <w:tab/>
      </w:r>
      <w:r>
        <w:rPr>
          <w:sz w:val="18"/>
          <w:szCs w:val="18"/>
        </w:rPr>
        <w:tab/>
      </w:r>
      <w:bookmarkStart w:id="0" w:name="_GoBack"/>
      <w:bookmarkEnd w:id="0"/>
      <w:r w:rsidR="00330447">
        <w:rPr>
          <w:sz w:val="18"/>
          <w:szCs w:val="18"/>
        </w:rPr>
        <w:t>GERENTE DE SERVICIOS PUBLICOS MUNICIPALES</w:t>
      </w:r>
    </w:p>
    <w:p w:rsidR="00330447" w:rsidRDefault="00330447" w:rsidP="00330447">
      <w:pPr>
        <w:spacing w:line="360" w:lineRule="auto"/>
        <w:ind w:left="3540" w:right="-518" w:hanging="3540"/>
        <w:jc w:val="both"/>
        <w:rPr>
          <w:sz w:val="20"/>
          <w:szCs w:val="20"/>
        </w:rPr>
      </w:pPr>
      <w:r>
        <w:rPr>
          <w:sz w:val="20"/>
          <w:szCs w:val="20"/>
        </w:rPr>
        <w:t>ING. FLAVIO OMAR QUEZADA SALAZAR</w:t>
      </w:r>
      <w:r>
        <w:rPr>
          <w:sz w:val="20"/>
          <w:szCs w:val="20"/>
        </w:rPr>
        <w:tab/>
      </w:r>
      <w:r>
        <w:rPr>
          <w:sz w:val="20"/>
          <w:szCs w:val="20"/>
        </w:rPr>
        <w:tab/>
        <w:t>GERENTE DE DESARROLLO TERRITORIAL</w:t>
      </w:r>
    </w:p>
    <w:p w:rsidR="00330447" w:rsidRDefault="00330447" w:rsidP="00330447">
      <w:pPr>
        <w:spacing w:line="360" w:lineRule="auto"/>
        <w:ind w:left="4962" w:right="-518" w:hanging="4962"/>
        <w:jc w:val="both"/>
        <w:rPr>
          <w:sz w:val="20"/>
          <w:szCs w:val="20"/>
        </w:rPr>
      </w:pPr>
      <w:r>
        <w:rPr>
          <w:sz w:val="20"/>
          <w:szCs w:val="20"/>
        </w:rPr>
        <w:t>LIC. WILFREDO JOSE CARRANZA POSADA</w:t>
      </w:r>
      <w:r>
        <w:rPr>
          <w:sz w:val="20"/>
          <w:szCs w:val="20"/>
        </w:rPr>
        <w:tab/>
        <w:t>GERENTE DE DESARROLLO HUMANO Y BIENESTAR SOCIAL</w:t>
      </w:r>
    </w:p>
    <w:p w:rsidR="00330447" w:rsidRDefault="00330447" w:rsidP="00330447">
      <w:pPr>
        <w:spacing w:after="240" w:line="360" w:lineRule="auto"/>
        <w:ind w:right="-518"/>
        <w:jc w:val="both"/>
      </w:pPr>
      <w:r>
        <w:rPr>
          <w:b/>
        </w:rPr>
        <w:t>b)</w:t>
      </w:r>
      <w:r>
        <w:t xml:space="preserve"> Se solicita al Jefe de Recursos Humanos, para que, realice  análisis para el proceso de despido de los señores antes mencionados.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ACUERDO NÚMERO SIETE. I)</w:t>
      </w:r>
      <w:r>
        <w:t xml:space="preserve">-Nombrar en </w:t>
      </w:r>
      <w:r>
        <w:rPr>
          <w:b/>
        </w:rPr>
        <w:t>PLAZAS VACANTES</w:t>
      </w:r>
      <w:r>
        <w:t xml:space="preserve"> al siguiente personal:</w:t>
      </w:r>
    </w:p>
    <w:tbl>
      <w:tblPr>
        <w:tblW w:w="9464" w:type="dxa"/>
        <w:tblCellMar>
          <w:left w:w="10" w:type="dxa"/>
          <w:right w:w="10" w:type="dxa"/>
        </w:tblCellMar>
        <w:tblLook w:val="0000" w:firstRow="0" w:lastRow="0" w:firstColumn="0" w:lastColumn="0" w:noHBand="0" w:noVBand="0"/>
      </w:tblPr>
      <w:tblGrid>
        <w:gridCol w:w="4295"/>
        <w:gridCol w:w="5169"/>
      </w:tblGrid>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5169" w:type="dxa"/>
            <w:shd w:val="clear" w:color="auto" w:fill="auto"/>
            <w:tcMar>
              <w:top w:w="0" w:type="dxa"/>
              <w:left w:w="108" w:type="dxa"/>
              <w:bottom w:w="0" w:type="dxa"/>
              <w:right w:w="108" w:type="dxa"/>
            </w:tcMar>
          </w:tcPr>
          <w:p w:rsidR="00330447" w:rsidRDefault="00330447" w:rsidP="00541C76">
            <w:pPr>
              <w:widowControl/>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CARGO</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ING. JOSE JAIME PINEDA MONTALVO</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GERENTE GENERAL (a partir del 01 de mayo de 2021)</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ING. SERGIO CHAMORRO CALERO</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8"/>
                <w:szCs w:val="18"/>
                <w:lang w:val="es-ES" w:eastAsia="en-US"/>
              </w:rPr>
              <w:t>GERENTE ADMINISTRATIVO (a partir del 01 de mayo de 2021)</w:t>
            </w:r>
          </w:p>
        </w:tc>
      </w:tr>
      <w:tr w:rsidR="00330447" w:rsidTr="00541C76">
        <w:tc>
          <w:tcPr>
            <w:tcW w:w="9464" w:type="dxa"/>
            <w:gridSpan w:val="2"/>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PASA………………………………………………………………………….</w:t>
            </w:r>
          </w:p>
        </w:tc>
      </w:tr>
      <w:tr w:rsidR="00330447" w:rsidTr="00541C76">
        <w:tc>
          <w:tcPr>
            <w:tcW w:w="9464" w:type="dxa"/>
            <w:gridSpan w:val="2"/>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VIENE…………………………………………………………………………………….</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ARQ. JORGE SALVADOR LOPEZ TEJADA</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8"/>
                <w:szCs w:val="18"/>
                <w:lang w:val="es-ES" w:eastAsia="en-US"/>
              </w:rPr>
              <w:t>GERENTE DE DESARROLLO TERRITORIAL</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SAUL ENRIQUE GARCIA PEREZ</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6"/>
                <w:szCs w:val="16"/>
                <w:lang w:val="es-ES" w:eastAsia="en-US"/>
              </w:rPr>
              <w:t>GERENTE DE SERVICIOS PUBLICOS MUNICIPALES</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LIC. MARIO WILFREDO DIAZ SANABRIA</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22"/>
                <w:szCs w:val="22"/>
                <w:lang w:val="es-ES" w:eastAsia="en-US"/>
              </w:rPr>
              <w:t xml:space="preserve">GERENTE FINANCIERO </w:t>
            </w:r>
            <w:r>
              <w:rPr>
                <w:rFonts w:ascii="Calibri" w:eastAsia="Calibri" w:hAnsi="Calibri" w:cs="Times New Roman"/>
                <w:kern w:val="0"/>
                <w:sz w:val="18"/>
                <w:szCs w:val="18"/>
                <w:lang w:val="es-ES" w:eastAsia="en-US"/>
              </w:rPr>
              <w:t>(a partir del 01 de mayo de 2021)</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6"/>
                <w:szCs w:val="16"/>
                <w:lang w:val="es-ES" w:eastAsia="en-US"/>
              </w:rPr>
              <w:t>LICDA. XIOMARA MAGDALENA CORDERO DE URQUILLA</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8"/>
                <w:szCs w:val="18"/>
                <w:lang w:val="es-ES" w:eastAsia="en-US"/>
              </w:rPr>
              <w:t>GERENTE DE DESARROLLO HUMANO Y BIENESTAR SOCIAL</w:t>
            </w:r>
          </w:p>
        </w:tc>
      </w:tr>
      <w:tr w:rsidR="00330447" w:rsidTr="00541C76">
        <w:tc>
          <w:tcPr>
            <w:tcW w:w="4295"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8"/>
                <w:szCs w:val="18"/>
                <w:lang w:val="es-ES" w:eastAsia="en-US"/>
              </w:rPr>
              <w:lastRenderedPageBreak/>
              <w:t>WIGBERTO DOMINGUEZ GARCIA</w:t>
            </w:r>
          </w:p>
        </w:tc>
        <w:tc>
          <w:tcPr>
            <w:tcW w:w="5169" w:type="dxa"/>
            <w:shd w:val="clear" w:color="auto" w:fill="auto"/>
            <w:tcMar>
              <w:top w:w="0" w:type="dxa"/>
              <w:left w:w="108" w:type="dxa"/>
              <w:bottom w:w="0" w:type="dxa"/>
              <w:right w:w="108" w:type="dxa"/>
            </w:tcMar>
          </w:tcPr>
          <w:p w:rsidR="00330447" w:rsidRDefault="00330447" w:rsidP="00541C76">
            <w:pPr>
              <w:widowControl/>
              <w:spacing w:line="360" w:lineRule="auto"/>
              <w:ind w:right="-36"/>
              <w:jc w:val="both"/>
              <w:textAlignment w:val="auto"/>
            </w:pPr>
            <w:r>
              <w:rPr>
                <w:rFonts w:ascii="Calibri" w:eastAsia="Calibri" w:hAnsi="Calibri" w:cs="Times New Roman"/>
                <w:kern w:val="0"/>
                <w:sz w:val="18"/>
                <w:szCs w:val="18"/>
                <w:lang w:val="es-ES" w:eastAsia="en-US"/>
              </w:rPr>
              <w:t>DIRECTOR DEL CUERPO DE AGENTES MUNICIPALES</w:t>
            </w:r>
          </w:p>
        </w:tc>
      </w:tr>
    </w:tbl>
    <w:p w:rsidR="00330447" w:rsidRDefault="00330447" w:rsidP="00330447">
      <w:pPr>
        <w:spacing w:before="240" w:line="360" w:lineRule="auto"/>
        <w:ind w:left="5664" w:hanging="5664"/>
        <w:jc w:val="both"/>
      </w:pPr>
      <w:r>
        <w:rPr>
          <w:b/>
        </w:rPr>
        <w:t>II)-</w:t>
      </w:r>
      <w:r>
        <w:t xml:space="preserve"> Refrendar el siguiente nombramiento</w:t>
      </w:r>
      <w:r>
        <w:rPr>
          <w:sz w:val="18"/>
          <w:szCs w:val="18"/>
        </w:rPr>
        <w:t>:</w:t>
      </w:r>
    </w:p>
    <w:p w:rsidR="00330447" w:rsidRDefault="00330447" w:rsidP="00330447">
      <w:pPr>
        <w:spacing w:before="240" w:line="360" w:lineRule="auto"/>
        <w:ind w:left="4962" w:hanging="4820"/>
        <w:jc w:val="both"/>
        <w:rPr>
          <w:sz w:val="18"/>
          <w:szCs w:val="18"/>
        </w:rPr>
      </w:pPr>
      <w:r>
        <w:rPr>
          <w:sz w:val="18"/>
          <w:szCs w:val="18"/>
        </w:rPr>
        <w:t>ING. CARLOS ANTONIO OROZCO QUINTANILLA         GERENTE DE  ASUNTOS AGROPECUARIOS Y   MEDIO    AMBIENTE.</w:t>
      </w:r>
    </w:p>
    <w:p w:rsidR="00330447" w:rsidRDefault="00330447" w:rsidP="00330447">
      <w:pPr>
        <w:spacing w:line="360" w:lineRule="auto"/>
        <w:ind w:right="-36"/>
        <w:jc w:val="both"/>
      </w:pPr>
      <w:r>
        <w:t xml:space="preserve">Los nombrados  como  Gerente de Desarrollo Territorial,  Gerente de Servicios Públicos Municipales, Gerente de Desarrollo Humano y Bienestar Social, Director del Cuerpo de Agentes Municipales,  devengarán sus salarios a partir del día en que se haga efectiva la destitución, de las personas nombradas anteriormente en dichas plazas, de conformidad  al salario establecido  en el Presupuesto Municipal vigente. 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 xml:space="preserve">ACUERDO NÚMERO OCHO. </w:t>
      </w:r>
      <w:r>
        <w:t>El Concejo Municipal en uso de sus facultades legales, ACUERDA:</w:t>
      </w:r>
      <w:r>
        <w:rPr>
          <w:b/>
        </w:rPr>
        <w:t xml:space="preserve"> Ratificar</w:t>
      </w:r>
      <w:r>
        <w:rPr>
          <w:b/>
          <w:color w:val="000000"/>
          <w:lang w:val="es-MX"/>
        </w:rPr>
        <w:t xml:space="preserve"> el acuerdo No. 7 del Acta No. 1 de fecha 05 de enero de 2021,</w:t>
      </w:r>
      <w:r>
        <w:rPr>
          <w:color w:val="000000"/>
          <w:lang w:val="es-MX"/>
        </w:rPr>
        <w:t xml:space="preserve"> que literalmente dice: “””””””””</w:t>
      </w:r>
      <w:r>
        <w:rPr>
          <w:b/>
          <w:color w:val="000000"/>
          <w:lang w:val="es-MX"/>
        </w:rPr>
        <w:t>ACUERDO NUMERO SIETE.</w:t>
      </w:r>
      <w:r>
        <w:rPr>
          <w:color w:val="000000"/>
          <w:lang w:val="es-MX"/>
        </w:rPr>
        <w:t xml:space="preserve"> </w:t>
      </w:r>
      <w:r>
        <w:t xml:space="preserve">El Concejo Municipal en uso de sus facultades legales que le confiere el Art. 91 del Código Municipal y de acuerdo a reforma al Art. 5 de la Ley FODES mediante Decreto Legislativo No. 1079, publicado en el D.O. No. 86, Tomo No. 395 del 14 de mayo de 2012, ACUERDA:  Autorizar al Instituto Salvadoreño de Desarrollo Municipal (ISDEM), para que, a partir de </w:t>
      </w:r>
      <w:r>
        <w:rPr>
          <w:b/>
        </w:rPr>
        <w:t>enero</w:t>
      </w:r>
      <w:r>
        <w:t xml:space="preserve">  </w:t>
      </w:r>
      <w:r>
        <w:rPr>
          <w:b/>
        </w:rPr>
        <w:t>hasta el mes de diciembre de 2021</w:t>
      </w:r>
      <w:r>
        <w:t xml:space="preserve">, descuente del total del fondo </w:t>
      </w:r>
      <w:r>
        <w:rPr>
          <w:b/>
        </w:rPr>
        <w:t>FODES 8%</w:t>
      </w:r>
      <w:r>
        <w:t xml:space="preserve"> que a este Municipio le otorga el Estado, el </w:t>
      </w:r>
      <w:r>
        <w:rPr>
          <w:b/>
        </w:rPr>
        <w:t>1.% (uno por ciento),</w:t>
      </w:r>
      <w:r>
        <w:t xml:space="preserve"> en concepto de </w:t>
      </w:r>
      <w:r>
        <w:rPr>
          <w:b/>
        </w:rPr>
        <w:t xml:space="preserve">pago de cuota gremial </w:t>
      </w:r>
      <w:r>
        <w:t xml:space="preserve">para la </w:t>
      </w:r>
      <w:r>
        <w:rPr>
          <w:b/>
        </w:rPr>
        <w:t>ASOCIACIÓN CORPORACIÓN DE MUNICIPALIDADES DE LA REPÚBLICA DE EL SALVADOR</w:t>
      </w:r>
      <w:r>
        <w:t xml:space="preserve"> (COMURES), según la reforma al Art. 5 de la Ley FODES antes descrita, lo cual se aplicará al </w:t>
      </w:r>
      <w:r>
        <w:rPr>
          <w:b/>
        </w:rPr>
        <w:t>FODES 8%,</w:t>
      </w:r>
      <w:r>
        <w:t xml:space="preserve"> </w:t>
      </w:r>
      <w:r>
        <w:rPr>
          <w:b/>
        </w:rPr>
        <w:t>Gastos de Funcionamiento 25%;</w:t>
      </w:r>
      <w:r>
        <w:t xml:space="preserve"> y Se autoriza a la Unidad Financiera Institucional, para aplicar el específico Presupuestario correspondiente.  CERTIFÍQUESE el presente acuerdo y remítase a la Tesorerías de </w:t>
      </w:r>
      <w:r>
        <w:rPr>
          <w:b/>
          <w:bCs/>
        </w:rPr>
        <w:t>ISDEM, COMURES</w:t>
      </w:r>
      <w:r>
        <w:t>, para efectos de Ley.  CERTIFIQUESE.</w:t>
      </w:r>
      <w:r>
        <w:rPr>
          <w:b/>
        </w:rPr>
        <w:t>//</w:t>
      </w:r>
      <w:r>
        <w:t>.</w:t>
      </w:r>
      <w:r>
        <w:rPr>
          <w:b/>
        </w:rPr>
        <w:t>//</w:t>
      </w:r>
      <w:r>
        <w:t xml:space="preserve">COMUNIQUESE. </w:t>
      </w:r>
      <w:r>
        <w:rPr>
          <w:b/>
        </w:rPr>
        <w:t xml:space="preserve">ACUERDO NÚMERO NUEVE. </w:t>
      </w:r>
      <w:r>
        <w:t xml:space="preserve">El Concejo Municipal en uso de sus facultades legales, ACUERDA: Autorizar al señor Alcalde Municipal Lic. Fermín Feliciano Henríquez Rivas, para que, </w:t>
      </w:r>
      <w:r>
        <w:rPr>
          <w:b/>
          <w:u w:val="single"/>
        </w:rPr>
        <w:t>autorice la apertura</w:t>
      </w:r>
      <w:r>
        <w:t xml:space="preserve"> de los libros, en los cuales se asentaran los Registros que ocurran durante </w:t>
      </w:r>
      <w:r>
        <w:rPr>
          <w:b/>
        </w:rPr>
        <w:t xml:space="preserve"> los meses de mayo a diciembre de 2021</w:t>
      </w:r>
      <w:r>
        <w:t xml:space="preserve">, en las diferentes dependencias de esta Institución así: </w:t>
      </w:r>
      <w:r>
        <w:rPr>
          <w:b/>
        </w:rPr>
        <w:t>Departamento de Secretaría:</w:t>
      </w:r>
      <w:r>
        <w:t xml:space="preserve"> </w:t>
      </w:r>
      <w:r>
        <w:rPr>
          <w:bCs/>
        </w:rPr>
        <w:t>Libro</w:t>
      </w:r>
      <w:r>
        <w:rPr>
          <w:color w:val="000000"/>
        </w:rPr>
        <w:t xml:space="preserve"> de Actas Municipales 2021 Tomo II, y </w:t>
      </w:r>
      <w:r>
        <w:rPr>
          <w:b/>
          <w:color w:val="000000"/>
          <w:u w:val="single"/>
        </w:rPr>
        <w:t>habilitar</w:t>
      </w:r>
      <w:r>
        <w:rPr>
          <w:color w:val="000000"/>
          <w:u w:val="single"/>
        </w:rPr>
        <w:t xml:space="preserve"> </w:t>
      </w:r>
      <w:r>
        <w:rPr>
          <w:color w:val="000000"/>
        </w:rPr>
        <w:t xml:space="preserve">los </w:t>
      </w:r>
      <w:r>
        <w:rPr>
          <w:color w:val="000000"/>
        </w:rPr>
        <w:lastRenderedPageBreak/>
        <w:t xml:space="preserve">siguientes libros: en el </w:t>
      </w:r>
      <w:r>
        <w:rPr>
          <w:b/>
          <w:bCs/>
          <w:color w:val="000000"/>
        </w:rPr>
        <w:t>departamento de Secretaría:</w:t>
      </w:r>
      <w:r>
        <w:rPr>
          <w:color w:val="000000"/>
        </w:rPr>
        <w:t>,  Libro de Protocolo de terrenos urbanos; y Libro de Protocolo de terrenos rústicos, Libro de Nombramiento Licencias y Remociones de los Empleados y Trabajadores Municipales 2021,</w:t>
      </w:r>
      <w:r>
        <w:rPr>
          <w:b/>
          <w:bCs/>
          <w:color w:val="000000"/>
        </w:rPr>
        <w:t xml:space="preserve"> </w:t>
      </w:r>
      <w:r>
        <w:rPr>
          <w:color w:val="000000"/>
        </w:rPr>
        <w:t xml:space="preserve">Libro de Decretos 2021; </w:t>
      </w:r>
      <w:r>
        <w:rPr>
          <w:b/>
          <w:bCs/>
          <w:color w:val="000000"/>
        </w:rPr>
        <w:t>Tesorería Municipal:</w:t>
      </w:r>
      <w:r>
        <w:rPr>
          <w:color w:val="000000"/>
        </w:rPr>
        <w:t xml:space="preserve">  Libro de Especies Municipales; </w:t>
      </w:r>
      <w:r>
        <w:rPr>
          <w:b/>
          <w:bCs/>
          <w:color w:val="000000"/>
        </w:rPr>
        <w:t xml:space="preserve">Departamento de Ganadería y Visto Bueno: </w:t>
      </w:r>
      <w:r>
        <w:rPr>
          <w:color w:val="000000"/>
        </w:rPr>
        <w:t xml:space="preserve">Libro de Asentamiento de Matriculas de fierro de herrar ganado 2021; y Libro de Refrenda de Matrícula de Comerciante corretero y destazador 2021;  y Libro de Asentamiento de Ganado Mayor 2021,  </w:t>
      </w:r>
      <w:r>
        <w:rPr>
          <w:b/>
          <w:bCs/>
          <w:color w:val="000000"/>
        </w:rPr>
        <w:t>Participación Ciudadana</w:t>
      </w:r>
      <w:r>
        <w:rPr>
          <w:color w:val="000000"/>
        </w:rPr>
        <w:t xml:space="preserve">: Libro de Inscripción de Asociaciones Comunales, Libro de Registro de las Juntas Directivas y Libro de Cancelación y Liquidación de las Asociaciones Comunales. COMUNÍQUESE. </w:t>
      </w:r>
      <w:r>
        <w:rPr>
          <w:b/>
        </w:rPr>
        <w:t xml:space="preserve">ACUERDO NÚMERO DIEZ. </w:t>
      </w:r>
      <w:r>
        <w:t xml:space="preserve">El Concejo Municipal en uso de sus facultades legales y de conformidad a lo establecido en el Art. 52 del Código Municipal, ACUERDA: Que el </w:t>
      </w:r>
      <w:r>
        <w:rPr>
          <w:b/>
        </w:rPr>
        <w:t>Síndico Municipal LIC. MAURICIO EDGARDO GUERRA AVILEZ</w:t>
      </w:r>
      <w:r>
        <w:t xml:space="preserve">, asistirá a tiempo completo al desempeño de  sus funciones; Por lo que, devengará el salario que establece el Presupuesto Municipal vigente.  COMUNIQUESE. </w:t>
      </w:r>
      <w:r>
        <w:rPr>
          <w:b/>
        </w:rPr>
        <w:t xml:space="preserve">ACUERDO NÚMERO ONCE. </w:t>
      </w:r>
      <w:r>
        <w:t xml:space="preserve">El Concejo Municipal en uso de sus facultades legales y por unanimidad de votos, ACUERDA: Establecer los días </w:t>
      </w:r>
      <w:r>
        <w:rPr>
          <w:b/>
        </w:rPr>
        <w:t>MIERCOLES</w:t>
      </w:r>
      <w:r>
        <w:t xml:space="preserve">, para realizar las </w:t>
      </w:r>
      <w:r>
        <w:rPr>
          <w:b/>
        </w:rPr>
        <w:t>Sesiones Ordinarias y Extraordinarias del Concejo Municipal</w:t>
      </w:r>
      <w:r>
        <w:t xml:space="preserve">; y las reuniones Extraordinarias que sean necesarias para agilizar las actividades del Municipio; POR LO QUE, los miembros del Concejo, deberán asistir a las reuniones de conformidad a lo establecido en los artículos 53 Numeral 1; y Art. 58 del Código Municipal,  las cuales se llevarán a cabo en la Sala de Sesiones de esta Institución, a partir de las </w:t>
      </w:r>
      <w:r>
        <w:rPr>
          <w:b/>
        </w:rPr>
        <w:t>2:00 p.m</w:t>
      </w:r>
      <w:r>
        <w:t xml:space="preserve">.  COMUNIQUESE.  </w:t>
      </w:r>
      <w:r>
        <w:rPr>
          <w:b/>
        </w:rPr>
        <w:t xml:space="preserve">ACUERDO NÚMERO DOCE. </w:t>
      </w:r>
      <w:r>
        <w:t xml:space="preserve">Considerando  que mediante acuerdo No. 2 de esta misma acta, se nombró como </w:t>
      </w:r>
      <w:r>
        <w:rPr>
          <w:b/>
        </w:rPr>
        <w:t>refrendarios de cheques</w:t>
      </w:r>
      <w:r>
        <w:t xml:space="preserve"> de las cuentas Bancarias de esta Institución, a partir del mes de mayo de 2021,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El Concejo Municipal en uso de sus facultades legales, ACUERDA: Autorizar a los referidos señores, para firmar como refrendarios, de las cuentas del Banco Hipotecario de El Salvador, S. A, que detallo a continuación</w:t>
      </w:r>
      <w:r>
        <w:rPr>
          <w:sz w:val="22"/>
          <w:szCs w:val="22"/>
        </w:rPr>
        <w:t xml:space="preserve">: </w:t>
      </w:r>
    </w:p>
    <w:tbl>
      <w:tblPr>
        <w:tblW w:w="9249" w:type="dxa"/>
        <w:tblInd w:w="55" w:type="dxa"/>
        <w:tblCellMar>
          <w:left w:w="10" w:type="dxa"/>
          <w:right w:w="10" w:type="dxa"/>
        </w:tblCellMar>
        <w:tblLook w:val="0000" w:firstRow="0" w:lastRow="0" w:firstColumn="0" w:lastColumn="0" w:noHBand="0" w:noVBand="0"/>
      </w:tblPr>
      <w:tblGrid>
        <w:gridCol w:w="397"/>
        <w:gridCol w:w="1235"/>
        <w:gridCol w:w="6539"/>
        <w:gridCol w:w="1078"/>
      </w:tblGrid>
      <w:tr w:rsidR="00330447" w:rsidTr="00541C76">
        <w:trPr>
          <w:trHeight w:val="260"/>
        </w:trPr>
        <w:tc>
          <w:tcPr>
            <w:tcW w:w="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No.</w:t>
            </w:r>
          </w:p>
        </w:tc>
        <w:tc>
          <w:tcPr>
            <w:tcW w:w="123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 CUENTA</w:t>
            </w:r>
          </w:p>
        </w:tc>
        <w:tc>
          <w:tcPr>
            <w:tcW w:w="653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NOMBRE</w:t>
            </w:r>
          </w:p>
        </w:tc>
        <w:tc>
          <w:tcPr>
            <w:tcW w:w="107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TIPO</w:t>
            </w:r>
          </w:p>
        </w:tc>
      </w:tr>
      <w:tr w:rsidR="00330447" w:rsidTr="00541C76">
        <w:trPr>
          <w:trHeight w:val="26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01580015340</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 / KFW - CONVIVIR DONACIÓN - 2017 / PES</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236"/>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01580015537</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 / KFW - CONVIVIR DONACIÓN - 2017 / LABORAL</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196"/>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3</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01580022380</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QUEZALTEPEQUE/KFW-CONVIVIR-2017/FOHS FASE-1</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173"/>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4</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01580023602</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 / 238  -KFW - CONVIVIR DONACIÓN - 2017 / COMPONENTE TRES - CONVIVIR</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559"/>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lastRenderedPageBreak/>
              <w:t>5</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01580023734</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 / 85N  -FONDO GENERAL - APOYO EN EDUCACIÓN Y SALUD - 2019 / TRANSFERENCIA DE FONDOS PARA ACOMPAÑAMIENTO A FAMILIAS EN EL MUNICIPIO DE QUEZALTEPEQUE</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674"/>
        </w:trPr>
        <w:tc>
          <w:tcPr>
            <w:tcW w:w="397" w:type="dxa"/>
            <w:tcBorders>
              <w:left w:val="single" w:sz="4"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6</w:t>
            </w:r>
          </w:p>
        </w:tc>
        <w:tc>
          <w:tcPr>
            <w:tcW w:w="1235"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01580023742</w:t>
            </w:r>
          </w:p>
        </w:tc>
        <w:tc>
          <w:tcPr>
            <w:tcW w:w="653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 / 85Q - FONDO GENERAL PENSIÓN BÁSICA UNIVERSAL - 2019 / TRANSFERENCIA DE FONDOS PARA ACOMPAÑAMIENTO A PERSONAS ADULTAS MAYORES EN EL MUNICIPIO DE QUEZALTEPEQUE</w:t>
            </w:r>
          </w:p>
        </w:tc>
        <w:tc>
          <w:tcPr>
            <w:tcW w:w="1078" w:type="dxa"/>
            <w:tcBorders>
              <w:bottom w:val="single" w:sz="8"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AHORRO</w:t>
            </w:r>
          </w:p>
        </w:tc>
      </w:tr>
      <w:tr w:rsidR="00330447" w:rsidTr="00541C76">
        <w:trPr>
          <w:trHeight w:val="276"/>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7</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005800001301</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QUEZALTEPEQUE / KFW - CONVIVIR DONACIÓN - 2017 / PES / AT</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171"/>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8</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00580000542</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spacing w:line="276" w:lineRule="auto"/>
              <w:jc w:val="both"/>
              <w:rPr>
                <w:rFonts w:ascii="Calibri" w:hAnsi="Calibri" w:cs="Calibri"/>
                <w:color w:val="000000"/>
                <w:sz w:val="18"/>
                <w:szCs w:val="18"/>
              </w:rPr>
            </w:pPr>
            <w:r>
              <w:rPr>
                <w:rFonts w:ascii="Calibri" w:hAnsi="Calibri" w:cs="Calibri"/>
                <w:color w:val="000000"/>
                <w:sz w:val="18"/>
                <w:szCs w:val="18"/>
              </w:rPr>
              <w:t>ALCALDÍA MUNICIPAL DE QUEZALTEPEQUE</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171"/>
        </w:trPr>
        <w:tc>
          <w:tcPr>
            <w:tcW w:w="9249" w:type="dxa"/>
            <w:gridSpan w:val="4"/>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PASA…………………………………………………………….</w:t>
            </w:r>
          </w:p>
        </w:tc>
      </w:tr>
      <w:tr w:rsidR="00330447" w:rsidTr="00541C76">
        <w:trPr>
          <w:trHeight w:val="171"/>
        </w:trPr>
        <w:tc>
          <w:tcPr>
            <w:tcW w:w="924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VIENE………………………………………………….</w:t>
            </w:r>
          </w:p>
        </w:tc>
      </w:tr>
      <w:tr w:rsidR="00330447" w:rsidTr="00541C76">
        <w:trPr>
          <w:trHeight w:val="472"/>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9</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00580000771</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MEJORAMIENTO DE CASA COMUNAL Y CONSTRUCCIÓN DE ÁREAS RECREATIVAS EN CANTÓN PRIMAVERA, MUNICIPIO DE QUEZALTEPEQUE,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551"/>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10</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00580000780</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CONSTRUCCIÓN DE CASA PARA CENTRO DE ALCANCE EN COSTADO SUR PONIENTE DE CANCHA DE FUTBOL RÁPIDO DE COLONIA TORRES, MUNICIPIO DE QUEZALTEPEQUE,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46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11</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00580000798</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CONSTRUCCIÓN DE PARQUE COMUNITARIO EN ZONA VERDE COLONIA ESTANZUELA ETAPA II, MUNICIPIO DE QUEZALTEPEQUE,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67"/>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12</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00580000801</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MEJORAMIENTO Y COLOCACIÓN DE MEZCLA ASFÁLTICA EN CALIENTE EN CALLE PRINCIPAL DE COLONIA SANTA LUCÍA, MUNICIPIO DE QUEZALTEPEQUE,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88"/>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13</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00580000810</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CONSTRUCCIÓN DE PARQUE COMUNITARIO EN ZONA VERDE COLONIA AQUINO, CANTÓN SANTA ROSA, MUNICIPIO DE QUEZALTEPEQUE,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67"/>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14</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00580000933</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ADOQUINADO DE CALLE LIBERTAD DE LA COLONIA SAN JACINTO, MUNICIPIO DE QUEZALTEPEQUE, DEPARTAMENTO DE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0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15</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00580001050</w:t>
            </w:r>
          </w:p>
        </w:tc>
        <w:tc>
          <w:tcPr>
            <w:tcW w:w="653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PAVIMENTACIÓN 7a CALLE PONIENTE TRAMO CALLE CEIBA DEL ACHIN</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9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16</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00580001069</w:t>
            </w:r>
          </w:p>
        </w:tc>
        <w:tc>
          <w:tcPr>
            <w:tcW w:w="653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PAVIMENTACIÓN FINAL 8a CALLE ORIENTE, TRAMO ENTRE LA 1a AVENIDA NORTE Y ENTRADA A URBANIZACIÓN SAN JOAQUÍN</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97"/>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17</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00580001166</w:t>
            </w:r>
          </w:p>
        </w:tc>
        <w:tc>
          <w:tcPr>
            <w:tcW w:w="653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ALCALDÍA MUNICIPAL DE QUEZALTEPEQUE No. 2</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571"/>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18</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00580001182</w:t>
            </w:r>
          </w:p>
        </w:tc>
        <w:tc>
          <w:tcPr>
            <w:tcW w:w="653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PAVIMENTACIÓN DE CALLE EL ROSAL Y TRAMO AVENIDA EL ROSAL, ENTRE BOULEVARD MONSEÑOR ROMERO Y CALLE EL ROSAL. URBANIZACIÓN EL ROSAL II, MUNICIPIO DE QUEZALTEPEQUE, DEPARTAMENTO DE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23"/>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19</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00580001190</w:t>
            </w:r>
          </w:p>
        </w:tc>
        <w:tc>
          <w:tcPr>
            <w:tcW w:w="653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PAVIMENTACIÓN DE CALLE EL BÁLSAMO PONIENTE, URBANIZACIÓN LAS PALMERAS, MUNICIPIO DE QUEZALTEPEQUE, DEPARTAMENTO DE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75"/>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20</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00580001344</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 / KFW - CONVIVIR DONACIÓN - 2017 / LABORAL / AT</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148"/>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21</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00580001352</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 / KFW - CONVIVIR DONACIÓN - 2017 / LABORAL / BONO</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09"/>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22</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00580001743</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QUEZALTEPEQUE/KFW-CONVIVIR-2017/FOHS FASE-1 AT</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02"/>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23</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00580001751</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QUEZALTEPEQUE/KFW-CONVIVIR-2017/FOHS FASE-1 ESPECIE</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448"/>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24</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00580001816</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RECARPETEO DE PAVIMENTO ASFÁLTICO EN PASAJE PRINCIPAL DE RESIDENCIAL EL PARAISO, MUNICIPIO DE QUEZALTEPEQUE, DEPTO DE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568"/>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25</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00580001824</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RECARPETEO DE PAVIMENTO ASFÁLTICO EN CALLE PRINCIPAL DE LAS URBANIZACIÓN LAS PALMAS, COSTADO SUR DE LA ZONA VERDE, MUNICIPIO DE QUEZALTEPEQUE, DEPTO DE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22"/>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26</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00580001883</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 / 238  -KFW - CONVIVIR DONACIÓN - 2017 / COMPONENTE TRES - CONVIVIR / 349570</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70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27</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00580001905</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 / 85N - FONDO GENERAL APOYO EN EDUCACIÓN Y SALUD - 2019 / TRANSFERENCIA DE FONDOS PARA ACOMPAÑAMIENTO A LAS FAMILIAS EN EL MUNICIPIO DE QUEZALTEPEQUE - 349960</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71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28</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00580001913</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QUEZALTEPEQUE/85Q-FONDO GENERAL-PENSIÓN BÁSICA UNIVERSAL-2019/TRANSFERENCIA DE FONDOS PARA EL ACOMPAÑAMIENTO A PERSONAS ADULTAS MAYORES EN EL MUNICIPIO DE QUEZALTEPEQUE-350490</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42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29</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00580001972</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MEJORAMIENTO DE PARQUE DE COLONIA LA ESPERANZA DEL MUNICIPIO DE QUEZALTEPEQUE, DEPTO.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399"/>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30</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00580001980</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MEJORAMIENTO DE TECHO Y DE INSTALACIONES EN ERMITA EN COLONIA LAS BRISAS, MUNICIPIO DE QUEZALTEPEQUE, DEPTO. LA LIBERTAD</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20"/>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31</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00580002014</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ALCALDÍA MUNICIPAL DE QUEZALTEPEQUE, 5% FIESTAS PATRONALES</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279"/>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lastRenderedPageBreak/>
              <w:t>32</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0210297541</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REMODELACIÓN DE CASA COMUNAL MUNICIPIO DE QUEZALTEPEQUE</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r w:rsidR="00330447" w:rsidTr="00541C76">
        <w:trPr>
          <w:trHeight w:val="413"/>
        </w:trPr>
        <w:tc>
          <w:tcPr>
            <w:tcW w:w="39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33</w:t>
            </w:r>
          </w:p>
        </w:tc>
        <w:tc>
          <w:tcPr>
            <w:tcW w:w="123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0210297568</w:t>
            </w:r>
          </w:p>
        </w:tc>
        <w:tc>
          <w:tcPr>
            <w:tcW w:w="653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330447" w:rsidRDefault="00330447" w:rsidP="00541C76">
            <w:pPr>
              <w:jc w:val="both"/>
              <w:rPr>
                <w:rFonts w:ascii="Calibri" w:hAnsi="Calibri" w:cs="Calibri"/>
                <w:color w:val="000000"/>
                <w:sz w:val="18"/>
                <w:szCs w:val="18"/>
              </w:rPr>
            </w:pPr>
            <w:r>
              <w:rPr>
                <w:rFonts w:ascii="Calibri" w:hAnsi="Calibri" w:cs="Calibri"/>
                <w:color w:val="000000"/>
                <w:sz w:val="18"/>
                <w:szCs w:val="18"/>
              </w:rPr>
              <w:t>CONSTRUCCIÓN Y EQUIPAMENTO DE LA CANCHA DE BASQUETBOL-FUTBOL EN ZONA VERDE DE LA PARCELACIÓN LAS MERCEDES, CANTÓN SANTA ROSA ARRIBA, CASERÍO LA CEIBA</w:t>
            </w:r>
          </w:p>
        </w:tc>
        <w:tc>
          <w:tcPr>
            <w:tcW w:w="107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330447" w:rsidRDefault="00330447" w:rsidP="00541C76">
            <w:pPr>
              <w:jc w:val="center"/>
              <w:rPr>
                <w:rFonts w:ascii="Calibri" w:hAnsi="Calibri" w:cs="Calibri"/>
                <w:color w:val="000000"/>
                <w:sz w:val="18"/>
                <w:szCs w:val="18"/>
              </w:rPr>
            </w:pPr>
            <w:r>
              <w:rPr>
                <w:rFonts w:ascii="Calibri" w:hAnsi="Calibri" w:cs="Calibri"/>
                <w:color w:val="000000"/>
                <w:sz w:val="18"/>
                <w:szCs w:val="18"/>
              </w:rPr>
              <w:t>CORRIENTE</w:t>
            </w:r>
          </w:p>
        </w:tc>
      </w:tr>
    </w:tbl>
    <w:p w:rsidR="00330447" w:rsidRDefault="00330447" w:rsidP="00330447">
      <w:pPr>
        <w:pStyle w:val="NormalWeb"/>
        <w:spacing w:before="0" w:line="360" w:lineRule="auto"/>
        <w:jc w:val="both"/>
      </w:pPr>
      <w:r>
        <w:rPr>
          <w:sz w:val="21"/>
          <w:szCs w:val="21"/>
        </w:rPr>
        <w:t xml:space="preserve">Las cuentas podrán girar con dos firmas, sin faltar la de la Tesorera Municipal doña </w:t>
      </w:r>
      <w:r>
        <w:rPr>
          <w:b/>
          <w:sz w:val="21"/>
          <w:szCs w:val="21"/>
        </w:rPr>
        <w:t xml:space="preserve">Flor de María </w:t>
      </w:r>
      <w:proofErr w:type="spellStart"/>
      <w:r>
        <w:rPr>
          <w:b/>
          <w:sz w:val="21"/>
          <w:szCs w:val="21"/>
        </w:rPr>
        <w:t>Fermán</w:t>
      </w:r>
      <w:proofErr w:type="spellEnd"/>
      <w:r>
        <w:rPr>
          <w:b/>
          <w:sz w:val="21"/>
          <w:szCs w:val="21"/>
        </w:rPr>
        <w:t xml:space="preserve"> de Melara. </w:t>
      </w:r>
      <w:r>
        <w:rPr>
          <w:sz w:val="21"/>
          <w:szCs w:val="21"/>
        </w:rPr>
        <w:t>COMUNIQUESE.</w:t>
      </w:r>
      <w:r>
        <w:rPr>
          <w:sz w:val="22"/>
          <w:szCs w:val="22"/>
        </w:rPr>
        <w:t xml:space="preserve"> </w:t>
      </w:r>
      <w:r>
        <w:rPr>
          <w:b/>
          <w:color w:val="000000"/>
          <w:sz w:val="22"/>
          <w:szCs w:val="22"/>
        </w:rPr>
        <w:t xml:space="preserve">ACUERDO NÚMERO TRECE. </w:t>
      </w:r>
      <w:r>
        <w:rPr>
          <w:color w:val="000000"/>
          <w:sz w:val="22"/>
          <w:szCs w:val="22"/>
        </w:rPr>
        <w:t xml:space="preserve">El Concejo Municipal en uso de sus facultades legales, ACUERDA: </w:t>
      </w:r>
      <w:r>
        <w:rPr>
          <w:b/>
          <w:color w:val="000000"/>
          <w:sz w:val="22"/>
          <w:szCs w:val="22"/>
        </w:rPr>
        <w:t>a)</w:t>
      </w:r>
      <w:r>
        <w:rPr>
          <w:color w:val="000000"/>
          <w:sz w:val="22"/>
          <w:szCs w:val="22"/>
        </w:rPr>
        <w:t xml:space="preserve"> </w:t>
      </w:r>
      <w:r>
        <w:rPr>
          <w:b/>
          <w:color w:val="000000"/>
          <w:sz w:val="22"/>
          <w:szCs w:val="22"/>
        </w:rPr>
        <w:t xml:space="preserve">OFICIALIZAR EL NUEVO ESCUDO DEL MUNICIPIO DE QUEZALTEPEQUE </w:t>
      </w:r>
      <w:r>
        <w:rPr>
          <w:color w:val="000000"/>
          <w:sz w:val="22"/>
          <w:szCs w:val="22"/>
        </w:rPr>
        <w:t>de la siguiente manera</w:t>
      </w:r>
      <w:r>
        <w:rPr>
          <w:b/>
          <w:color w:val="000000"/>
          <w:sz w:val="22"/>
          <w:szCs w:val="22"/>
        </w:rPr>
        <w:t>: Quezaltepeque</w:t>
      </w:r>
      <w:r>
        <w:rPr>
          <w:color w:val="000000"/>
          <w:sz w:val="22"/>
          <w:szCs w:val="22"/>
        </w:rPr>
        <w:t xml:space="preserve"> impulsa su nueva identidad gráfica y escudo municipal; </w:t>
      </w:r>
      <w:r>
        <w:rPr>
          <w:b/>
          <w:color w:val="000000"/>
          <w:sz w:val="22"/>
          <w:szCs w:val="22"/>
        </w:rPr>
        <w:t>su uso oficial inicia a partir del 01 de mayo del 2021</w:t>
      </w:r>
      <w:r>
        <w:rPr>
          <w:color w:val="000000"/>
          <w:sz w:val="22"/>
          <w:szCs w:val="22"/>
        </w:rPr>
        <w:t xml:space="preserve">, respetando su  integración tal como se muestra en este manual.  </w:t>
      </w:r>
      <w:r>
        <w:rPr>
          <w:b/>
          <w:color w:val="000000"/>
          <w:sz w:val="22"/>
          <w:szCs w:val="22"/>
        </w:rPr>
        <w:t>EL ESCUDO</w:t>
      </w:r>
      <w:r>
        <w:rPr>
          <w:color w:val="000000"/>
          <w:sz w:val="22"/>
          <w:szCs w:val="22"/>
        </w:rPr>
        <w:t xml:space="preserve"> es una simplificación  del original, acomodando los elementos como el acta al lado izquierdo, mientras que </w:t>
      </w:r>
      <w:r>
        <w:rPr>
          <w:b/>
          <w:color w:val="000000"/>
          <w:sz w:val="22"/>
          <w:szCs w:val="22"/>
        </w:rPr>
        <w:t>el Quetzal</w:t>
      </w:r>
      <w:r>
        <w:rPr>
          <w:color w:val="000000"/>
          <w:sz w:val="22"/>
          <w:szCs w:val="22"/>
        </w:rPr>
        <w:t xml:space="preserve"> reposa sobre una </w:t>
      </w:r>
      <w:r>
        <w:rPr>
          <w:b/>
          <w:color w:val="000000"/>
          <w:sz w:val="22"/>
          <w:szCs w:val="22"/>
        </w:rPr>
        <w:t>caña de azúcar</w:t>
      </w:r>
      <w:r>
        <w:rPr>
          <w:color w:val="000000"/>
          <w:sz w:val="22"/>
          <w:szCs w:val="22"/>
        </w:rPr>
        <w:t xml:space="preserve">; </w:t>
      </w:r>
      <w:r>
        <w:rPr>
          <w:b/>
          <w:color w:val="000000"/>
          <w:sz w:val="22"/>
          <w:szCs w:val="22"/>
        </w:rPr>
        <w:t>el tren</w:t>
      </w:r>
      <w:r>
        <w:rPr>
          <w:color w:val="000000"/>
          <w:sz w:val="22"/>
          <w:szCs w:val="22"/>
        </w:rPr>
        <w:t xml:space="preserve">, medio de transporte de la época, que  hacía su recorrido de Quezaltepeque, Sonsonate y el Puerto de </w:t>
      </w:r>
      <w:proofErr w:type="spellStart"/>
      <w:r>
        <w:rPr>
          <w:color w:val="000000"/>
          <w:sz w:val="22"/>
          <w:szCs w:val="22"/>
        </w:rPr>
        <w:t>Acajutla</w:t>
      </w:r>
      <w:proofErr w:type="spellEnd"/>
      <w:r>
        <w:rPr>
          <w:color w:val="000000"/>
          <w:sz w:val="22"/>
          <w:szCs w:val="22"/>
        </w:rPr>
        <w:t xml:space="preserve">, el cual era vía de transporte y se utilizaba, para </w:t>
      </w:r>
      <w:r>
        <w:rPr>
          <w:color w:val="000000"/>
        </w:rPr>
        <w:t>movilizar</w:t>
      </w:r>
      <w:r>
        <w:rPr>
          <w:color w:val="000000"/>
          <w:sz w:val="22"/>
          <w:szCs w:val="22"/>
        </w:rPr>
        <w:t xml:space="preserve"> </w:t>
      </w:r>
      <w:r>
        <w:rPr>
          <w:color w:val="000000"/>
        </w:rPr>
        <w:t>todo tipo de</w:t>
      </w:r>
      <w:r>
        <w:rPr>
          <w:color w:val="000000"/>
          <w:sz w:val="22"/>
          <w:szCs w:val="22"/>
        </w:rPr>
        <w:t xml:space="preserve"> </w:t>
      </w:r>
      <w:r>
        <w:rPr>
          <w:color w:val="000000"/>
        </w:rPr>
        <w:t>productos a los</w:t>
      </w:r>
      <w:r>
        <w:rPr>
          <w:color w:val="000000"/>
          <w:sz w:val="22"/>
          <w:szCs w:val="22"/>
        </w:rPr>
        <w:t xml:space="preserve"> </w:t>
      </w:r>
      <w:r>
        <w:rPr>
          <w:color w:val="000000"/>
        </w:rPr>
        <w:t>diferentes pueblos</w:t>
      </w:r>
      <w:r>
        <w:rPr>
          <w:color w:val="000000"/>
          <w:sz w:val="22"/>
          <w:szCs w:val="22"/>
        </w:rPr>
        <w:t xml:space="preserve">,  </w:t>
      </w:r>
      <w:r>
        <w:rPr>
          <w:b/>
          <w:color w:val="000000"/>
          <w:sz w:val="22"/>
          <w:szCs w:val="22"/>
        </w:rPr>
        <w:t>el grano de oro</w:t>
      </w:r>
      <w:r>
        <w:rPr>
          <w:color w:val="000000"/>
          <w:sz w:val="22"/>
          <w:szCs w:val="22"/>
        </w:rPr>
        <w:t xml:space="preserve"> y los </w:t>
      </w:r>
      <w:r>
        <w:rPr>
          <w:b/>
          <w:color w:val="000000"/>
        </w:rPr>
        <w:t>productos</w:t>
      </w:r>
      <w:r>
        <w:rPr>
          <w:b/>
          <w:color w:val="000000"/>
          <w:sz w:val="22"/>
          <w:szCs w:val="22"/>
        </w:rPr>
        <w:t xml:space="preserve"> </w:t>
      </w:r>
      <w:r>
        <w:rPr>
          <w:b/>
          <w:color w:val="000000"/>
        </w:rPr>
        <w:t>de barro</w:t>
      </w:r>
      <w:r>
        <w:rPr>
          <w:color w:val="000000"/>
        </w:rPr>
        <w:t xml:space="preserve"> como los principales aportadores a la economía local,  los elementos agregados del </w:t>
      </w:r>
      <w:r>
        <w:rPr>
          <w:color w:val="000000"/>
          <w:sz w:val="22"/>
          <w:szCs w:val="22"/>
        </w:rPr>
        <w:t xml:space="preserve">emblema, será un </w:t>
      </w:r>
      <w:r>
        <w:rPr>
          <w:b/>
          <w:color w:val="000000"/>
          <w:sz w:val="22"/>
          <w:szCs w:val="22"/>
        </w:rPr>
        <w:t>listón clásico</w:t>
      </w:r>
      <w:r>
        <w:rPr>
          <w:color w:val="000000"/>
          <w:sz w:val="22"/>
          <w:szCs w:val="22"/>
        </w:rPr>
        <w:t xml:space="preserve"> que contiene el año de fundación del Municipio,  y debajo de él, una </w:t>
      </w:r>
      <w:r>
        <w:rPr>
          <w:b/>
          <w:color w:val="000000"/>
          <w:sz w:val="22"/>
          <w:szCs w:val="22"/>
        </w:rPr>
        <w:t>flor de papel</w:t>
      </w:r>
      <w:r>
        <w:rPr>
          <w:color w:val="000000"/>
          <w:sz w:val="22"/>
          <w:szCs w:val="22"/>
        </w:rPr>
        <w:t xml:space="preserve">, como fiel representante de una tradición, que data desde hace más de un siglo; encerrando el logo con </w:t>
      </w:r>
      <w:r>
        <w:rPr>
          <w:b/>
          <w:color w:val="000000"/>
          <w:sz w:val="22"/>
          <w:szCs w:val="22"/>
        </w:rPr>
        <w:t>trece estrellas</w:t>
      </w:r>
      <w:r>
        <w:rPr>
          <w:color w:val="000000"/>
          <w:sz w:val="22"/>
          <w:szCs w:val="22"/>
        </w:rPr>
        <w:t xml:space="preserve"> alrededor que representa cada cantón del municipio, </w:t>
      </w:r>
      <w:r>
        <w:rPr>
          <w:b/>
          <w:color w:val="000000"/>
          <w:sz w:val="22"/>
          <w:szCs w:val="22"/>
        </w:rPr>
        <w:t>b)</w:t>
      </w:r>
      <w:r>
        <w:rPr>
          <w:color w:val="000000"/>
          <w:sz w:val="22"/>
          <w:szCs w:val="22"/>
        </w:rPr>
        <w:t xml:space="preserve"> </w:t>
      </w:r>
      <w:r>
        <w:rPr>
          <w:b/>
          <w:color w:val="000000"/>
          <w:sz w:val="22"/>
          <w:szCs w:val="22"/>
        </w:rPr>
        <w:t>Se autoriza a la UACI, para gestionar el cambio de sellos,</w:t>
      </w:r>
      <w:r>
        <w:rPr>
          <w:color w:val="000000"/>
          <w:sz w:val="22"/>
          <w:szCs w:val="22"/>
        </w:rPr>
        <w:t xml:space="preserve"> que serán utilizados durante la administración 2021-2024. El Séptimo Regidor Lic. Salvador Enrique </w:t>
      </w:r>
      <w:proofErr w:type="spellStart"/>
      <w:r>
        <w:rPr>
          <w:color w:val="000000"/>
          <w:sz w:val="22"/>
          <w:szCs w:val="22"/>
        </w:rPr>
        <w:t>Saget</w:t>
      </w:r>
      <w:proofErr w:type="spellEnd"/>
      <w:r>
        <w:rPr>
          <w:color w:val="000000"/>
          <w:sz w:val="22"/>
          <w:szCs w:val="22"/>
        </w:rPr>
        <w:t xml:space="preserve"> Figueroa, salva su voto de conformidad al Art. 45 del Código Municipal, por no estar de acuerdo con el nuevo escudo de este municipio. COMUNIQUESE.  </w:t>
      </w:r>
      <w:r>
        <w:rPr>
          <w:b/>
          <w:color w:val="000000"/>
          <w:sz w:val="22"/>
          <w:szCs w:val="22"/>
        </w:rPr>
        <w:t xml:space="preserve">ACUERDO NÚMERO CATORCE. </w:t>
      </w:r>
      <w:r>
        <w:rPr>
          <w:color w:val="000000"/>
          <w:sz w:val="22"/>
          <w:szCs w:val="22"/>
        </w:rPr>
        <w:t xml:space="preserve">El Concejo Municipal en uso de sus facultades legales y considerando que ha iniciado la época lluviosa, por lo que se hace necesario realizar acciones, para prevenir los efectos que causan los eventos naturales de la referida época. El Concejo Municipal en uso de sus facultades legales, ACUERDA: </w:t>
      </w:r>
      <w:r>
        <w:rPr>
          <w:b/>
          <w:color w:val="000000"/>
          <w:sz w:val="22"/>
          <w:szCs w:val="22"/>
        </w:rPr>
        <w:t>a)</w:t>
      </w:r>
      <w:r>
        <w:rPr>
          <w:color w:val="000000"/>
          <w:sz w:val="22"/>
          <w:szCs w:val="22"/>
        </w:rPr>
        <w:t xml:space="preserve"> Declarar </w:t>
      </w:r>
      <w:r>
        <w:rPr>
          <w:b/>
          <w:color w:val="000000"/>
          <w:sz w:val="22"/>
          <w:szCs w:val="22"/>
        </w:rPr>
        <w:t>EMERGENCIA POR INICIO DE LA ÉPOCA INVERNAL</w:t>
      </w:r>
      <w:r>
        <w:rPr>
          <w:color w:val="000000"/>
          <w:sz w:val="22"/>
          <w:szCs w:val="22"/>
        </w:rPr>
        <w:t xml:space="preserve">; y </w:t>
      </w:r>
      <w:r>
        <w:rPr>
          <w:b/>
          <w:color w:val="000000"/>
          <w:sz w:val="22"/>
          <w:szCs w:val="22"/>
        </w:rPr>
        <w:t>b)</w:t>
      </w:r>
      <w:r>
        <w:rPr>
          <w:color w:val="000000"/>
          <w:sz w:val="22"/>
          <w:szCs w:val="22"/>
        </w:rPr>
        <w:t xml:space="preserve"> Autorizar a la Unidad de Protección Civil, para crear un </w:t>
      </w:r>
      <w:r>
        <w:rPr>
          <w:b/>
          <w:color w:val="000000"/>
          <w:sz w:val="22"/>
          <w:szCs w:val="22"/>
        </w:rPr>
        <w:t>PLAN INVERNAL</w:t>
      </w:r>
      <w:r>
        <w:rPr>
          <w:color w:val="000000"/>
          <w:sz w:val="22"/>
          <w:szCs w:val="22"/>
        </w:rPr>
        <w:t xml:space="preserve">, para la prevención y mitigación de desastres. COMUNIQUESE. </w:t>
      </w:r>
      <w:r>
        <w:rPr>
          <w:b/>
          <w:color w:val="000000"/>
          <w:sz w:val="22"/>
          <w:szCs w:val="22"/>
        </w:rPr>
        <w:t xml:space="preserve">ACUERDO NÚMERO QUINCE. </w:t>
      </w:r>
      <w:r>
        <w:rPr>
          <w:sz w:val="22"/>
          <w:szCs w:val="22"/>
        </w:rPr>
        <w:t>El Concejo Municipal en uso de sus facultades legales y de conformidad al Art. 46 del Código Municipal, ACUERDA: Autorizar a la señora Tesorera Municipal, para que, pague las “</w:t>
      </w:r>
      <w:r>
        <w:rPr>
          <w:b/>
          <w:bCs/>
          <w:sz w:val="22"/>
          <w:szCs w:val="22"/>
        </w:rPr>
        <w:t>DIETAS”</w:t>
      </w:r>
      <w:r>
        <w:rPr>
          <w:sz w:val="22"/>
          <w:szCs w:val="22"/>
        </w:rPr>
        <w:t xml:space="preserve"> a los </w:t>
      </w:r>
      <w:r>
        <w:rPr>
          <w:b/>
          <w:bCs/>
          <w:sz w:val="22"/>
          <w:szCs w:val="22"/>
        </w:rPr>
        <w:t xml:space="preserve">REGIDORES PROPIETARIOS </w:t>
      </w:r>
      <w:r>
        <w:rPr>
          <w:sz w:val="22"/>
          <w:szCs w:val="22"/>
        </w:rPr>
        <w:t xml:space="preserve">y </w:t>
      </w:r>
      <w:r>
        <w:rPr>
          <w:b/>
          <w:bCs/>
          <w:sz w:val="22"/>
          <w:szCs w:val="22"/>
        </w:rPr>
        <w:t>SUPLENTES</w:t>
      </w:r>
      <w:r>
        <w:rPr>
          <w:sz w:val="22"/>
          <w:szCs w:val="22"/>
        </w:rPr>
        <w:t xml:space="preserve">, que asistan a las Sesiones </w:t>
      </w:r>
      <w:r>
        <w:rPr>
          <w:b/>
          <w:bCs/>
          <w:sz w:val="22"/>
          <w:szCs w:val="22"/>
        </w:rPr>
        <w:t xml:space="preserve">Ordinarias </w:t>
      </w:r>
      <w:r>
        <w:rPr>
          <w:sz w:val="22"/>
          <w:szCs w:val="22"/>
        </w:rPr>
        <w:t xml:space="preserve">y </w:t>
      </w:r>
      <w:r>
        <w:rPr>
          <w:b/>
          <w:bCs/>
          <w:sz w:val="22"/>
          <w:szCs w:val="22"/>
        </w:rPr>
        <w:t>Extraordinarias,</w:t>
      </w:r>
      <w:r>
        <w:rPr>
          <w:sz w:val="22"/>
          <w:szCs w:val="22"/>
        </w:rPr>
        <w:t xml:space="preserve"> que se realicen durante el período comprendido del </w:t>
      </w:r>
      <w:r>
        <w:rPr>
          <w:b/>
          <w:sz w:val="22"/>
          <w:szCs w:val="22"/>
        </w:rPr>
        <w:t>01 de mayo al 31 de diciembre del 2021</w:t>
      </w:r>
      <w:r>
        <w:rPr>
          <w:sz w:val="22"/>
          <w:szCs w:val="22"/>
        </w:rPr>
        <w:t xml:space="preserve">, conforme a la cantidad fijada en el Art. 45  de las Disposiciones Generales del Presupuesto Municipal vigente ($ 250.00 por cada sesión), las cuales no podrán exceder de cuatro al mes. COMUNIQUESE. </w:t>
      </w:r>
      <w:r>
        <w:rPr>
          <w:color w:val="000000"/>
          <w:sz w:val="22"/>
          <w:szCs w:val="22"/>
        </w:rPr>
        <w:t xml:space="preserve">Se da por terminada la Sesión con una oración, para lo cual se delega al Prof. Manuel de Jesús Fuentes Parada. </w:t>
      </w:r>
      <w:r>
        <w:rPr>
          <w:sz w:val="22"/>
          <w:szCs w:val="22"/>
        </w:rPr>
        <w:t>Y no habiendo más que hacer constar en la presente acta, se da por terminada y firmamos.</w:t>
      </w:r>
    </w:p>
    <w:p w:rsidR="00330447" w:rsidRDefault="00330447" w:rsidP="00330447">
      <w:pPr>
        <w:pStyle w:val="Standard"/>
        <w:spacing w:before="280"/>
        <w:ind w:left="-142"/>
        <w:jc w:val="center"/>
      </w:pPr>
      <w:r>
        <w:rPr>
          <w:lang w:val="es-MX"/>
        </w:rPr>
        <w:lastRenderedPageBreak/>
        <w:t xml:space="preserve">LIC. FERMIN FELICIANO HENRIQUEZ RIVAS                                                                                                                      </w:t>
      </w:r>
      <w:r>
        <w:rPr>
          <w:sz w:val="20"/>
          <w:szCs w:val="20"/>
          <w:lang w:val="es-MX"/>
        </w:rPr>
        <w:t>ALCALDE MUNICIPAL</w:t>
      </w:r>
    </w:p>
    <w:p w:rsidR="00330447" w:rsidRDefault="00330447" w:rsidP="00330447">
      <w:pPr>
        <w:pStyle w:val="Standard"/>
        <w:spacing w:before="280"/>
      </w:pPr>
    </w:p>
    <w:p w:rsidR="00330447" w:rsidRDefault="00330447" w:rsidP="00330447">
      <w:pPr>
        <w:pStyle w:val="Standard"/>
        <w:spacing w:before="280"/>
        <w:rPr>
          <w:sz w:val="18"/>
          <w:szCs w:val="18"/>
        </w:rPr>
      </w:pPr>
    </w:p>
    <w:p w:rsidR="00330447" w:rsidRDefault="00330447" w:rsidP="00330447">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330447" w:rsidRDefault="00330447" w:rsidP="00330447">
      <w:pPr>
        <w:pStyle w:val="NormalWeb"/>
        <w:spacing w:before="0" w:after="0"/>
        <w:ind w:left="-142"/>
        <w:rPr>
          <w:sz w:val="20"/>
          <w:szCs w:val="20"/>
          <w:lang w:val="es-MX"/>
        </w:rPr>
      </w:pPr>
      <w:r>
        <w:rPr>
          <w:sz w:val="20"/>
          <w:szCs w:val="20"/>
          <w:lang w:val="es-MX"/>
        </w:rPr>
        <w:t xml:space="preserve">                   SINDICO  MUNICIPAL                                                                PRIMER   REGIDOR</w:t>
      </w:r>
    </w:p>
    <w:p w:rsidR="00330447" w:rsidRDefault="00330447" w:rsidP="00330447">
      <w:pPr>
        <w:pStyle w:val="NormalWeb"/>
        <w:spacing w:after="0"/>
        <w:rPr>
          <w:sz w:val="20"/>
          <w:szCs w:val="20"/>
          <w:lang w:val="es-MX"/>
        </w:rPr>
      </w:pPr>
    </w:p>
    <w:p w:rsidR="00330447" w:rsidRDefault="00330447" w:rsidP="00330447">
      <w:pPr>
        <w:pStyle w:val="NormalWeb"/>
        <w:spacing w:after="0"/>
        <w:rPr>
          <w:sz w:val="20"/>
          <w:szCs w:val="20"/>
          <w:lang w:val="es-MX"/>
        </w:rPr>
      </w:pPr>
    </w:p>
    <w:p w:rsidR="00330447" w:rsidRDefault="00330447" w:rsidP="00330447">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330447" w:rsidRDefault="00330447" w:rsidP="00330447">
      <w:pPr>
        <w:pStyle w:val="NormalWeb"/>
        <w:spacing w:after="0"/>
        <w:rPr>
          <w:sz w:val="18"/>
          <w:szCs w:val="18"/>
          <w:lang w:val="es-MX"/>
        </w:rPr>
      </w:pPr>
    </w:p>
    <w:p w:rsidR="00C22109" w:rsidRDefault="00C22109" w:rsidP="00330447">
      <w:pPr>
        <w:pStyle w:val="NormalWeb"/>
        <w:spacing w:after="0"/>
        <w:rPr>
          <w:sz w:val="18"/>
          <w:szCs w:val="18"/>
          <w:lang w:val="es-MX"/>
        </w:rPr>
      </w:pPr>
    </w:p>
    <w:p w:rsidR="00330447" w:rsidRPr="00330447" w:rsidRDefault="00330447" w:rsidP="00330447">
      <w:pPr>
        <w:pStyle w:val="NormalWeb"/>
        <w:spacing w:after="0"/>
        <w:ind w:left="426" w:hanging="426"/>
      </w:pPr>
      <w:r>
        <w:rPr>
          <w:sz w:val="18"/>
          <w:szCs w:val="18"/>
          <w:lang w:val="es-MX"/>
        </w:rPr>
        <w:t>LIC. JOSE MIGUEL ROMERO MONROY                            DRA. GABRIELA DEL MILAGRO CHICAS GIRON                                           CUARTO  REGIDOR                                                                         QUINTA REGIDORA</w:t>
      </w:r>
    </w:p>
    <w:p w:rsidR="00330447" w:rsidRDefault="00330447" w:rsidP="00330447">
      <w:pPr>
        <w:pStyle w:val="NormalWeb"/>
        <w:spacing w:after="0"/>
        <w:rPr>
          <w:color w:val="000000"/>
          <w:sz w:val="20"/>
          <w:szCs w:val="20"/>
          <w:lang w:val="es-MX"/>
        </w:rPr>
      </w:pPr>
    </w:p>
    <w:p w:rsidR="00970BA0" w:rsidRDefault="00970BA0" w:rsidP="00330447">
      <w:pPr>
        <w:pStyle w:val="NormalWeb"/>
        <w:spacing w:after="0"/>
        <w:rPr>
          <w:color w:val="000000"/>
          <w:sz w:val="20"/>
          <w:szCs w:val="20"/>
          <w:lang w:val="es-MX"/>
        </w:rPr>
      </w:pPr>
    </w:p>
    <w:p w:rsidR="00330447" w:rsidRDefault="00330447" w:rsidP="00330447">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330447" w:rsidRDefault="00330447" w:rsidP="00330447">
      <w:pPr>
        <w:pStyle w:val="NormalWeb"/>
        <w:spacing w:after="0"/>
        <w:rPr>
          <w:color w:val="000000"/>
          <w:sz w:val="20"/>
          <w:szCs w:val="20"/>
          <w:lang w:val="es-MX"/>
        </w:rPr>
      </w:pPr>
    </w:p>
    <w:p w:rsidR="00330447" w:rsidRDefault="00330447" w:rsidP="00330447">
      <w:pPr>
        <w:pStyle w:val="NormalWeb"/>
        <w:spacing w:after="0"/>
        <w:rPr>
          <w:color w:val="000000"/>
          <w:sz w:val="20"/>
          <w:szCs w:val="20"/>
          <w:lang w:val="es-MX"/>
        </w:rPr>
      </w:pPr>
    </w:p>
    <w:p w:rsidR="00330447" w:rsidRDefault="00330447" w:rsidP="00330447">
      <w:pPr>
        <w:pStyle w:val="NormalWeb"/>
        <w:spacing w:before="0" w:after="0"/>
        <w:rPr>
          <w:color w:val="000000"/>
          <w:sz w:val="18"/>
          <w:szCs w:val="18"/>
          <w:lang w:val="es-MX"/>
        </w:rPr>
      </w:pPr>
      <w:r>
        <w:rPr>
          <w:color w:val="000000"/>
          <w:sz w:val="18"/>
          <w:szCs w:val="18"/>
          <w:lang w:val="es-MX"/>
        </w:rPr>
        <w:t>DRA. ALCIRA IDALIA DIAZ ALABI                                          CARLOS GUILLERMO NOCHEZ RIVAS</w:t>
      </w:r>
    </w:p>
    <w:p w:rsidR="00330447" w:rsidRDefault="00330447" w:rsidP="00330447">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330447" w:rsidRDefault="00330447" w:rsidP="00330447">
      <w:pPr>
        <w:pStyle w:val="NormalWeb"/>
        <w:spacing w:before="0" w:after="0"/>
        <w:ind w:left="851" w:hanging="851"/>
        <w:rPr>
          <w:color w:val="000000"/>
          <w:sz w:val="20"/>
          <w:szCs w:val="20"/>
          <w:lang w:val="es-MX"/>
        </w:rPr>
      </w:pPr>
    </w:p>
    <w:p w:rsidR="00330447" w:rsidRDefault="00330447" w:rsidP="00330447">
      <w:pPr>
        <w:pStyle w:val="NormalWeb"/>
        <w:spacing w:before="0" w:after="0"/>
        <w:ind w:left="851" w:hanging="851"/>
        <w:rPr>
          <w:color w:val="000000"/>
          <w:sz w:val="20"/>
          <w:szCs w:val="20"/>
          <w:lang w:val="es-MX"/>
        </w:rPr>
      </w:pPr>
    </w:p>
    <w:p w:rsidR="00330447" w:rsidRDefault="00330447" w:rsidP="00330447">
      <w:pPr>
        <w:pStyle w:val="NormalWeb"/>
        <w:spacing w:before="0" w:after="0"/>
        <w:rPr>
          <w:color w:val="000000"/>
          <w:sz w:val="20"/>
          <w:szCs w:val="20"/>
          <w:lang w:val="es-MX"/>
        </w:rPr>
      </w:pPr>
    </w:p>
    <w:p w:rsidR="00330447" w:rsidRDefault="00330447" w:rsidP="00330447">
      <w:pPr>
        <w:pStyle w:val="NormalWeb"/>
        <w:spacing w:before="0" w:after="0"/>
        <w:ind w:left="851" w:hanging="851"/>
        <w:rPr>
          <w:color w:val="000000"/>
          <w:sz w:val="18"/>
          <w:szCs w:val="18"/>
          <w:lang w:val="es-MX"/>
        </w:rPr>
      </w:pPr>
    </w:p>
    <w:p w:rsidR="00330447" w:rsidRDefault="00330447" w:rsidP="00330447">
      <w:pPr>
        <w:pStyle w:val="NormalWeb"/>
        <w:spacing w:before="0" w:after="0"/>
        <w:ind w:left="851" w:hanging="851"/>
        <w:rPr>
          <w:color w:val="000000"/>
          <w:sz w:val="18"/>
          <w:szCs w:val="18"/>
          <w:lang w:val="es-MX"/>
        </w:rPr>
      </w:pPr>
    </w:p>
    <w:p w:rsidR="00330447" w:rsidRDefault="00330447" w:rsidP="00330447">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330447" w:rsidRDefault="00330447" w:rsidP="00330447">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330447" w:rsidRDefault="00330447" w:rsidP="00330447">
      <w:pPr>
        <w:pStyle w:val="NormalWeb"/>
        <w:spacing w:before="0" w:after="0"/>
        <w:ind w:left="851" w:hanging="851"/>
        <w:rPr>
          <w:color w:val="000000"/>
          <w:sz w:val="18"/>
          <w:szCs w:val="18"/>
          <w:lang w:val="es-MX"/>
        </w:rPr>
      </w:pPr>
    </w:p>
    <w:p w:rsidR="00330447" w:rsidRDefault="00330447" w:rsidP="00330447">
      <w:pPr>
        <w:pStyle w:val="NormalWeb"/>
        <w:spacing w:before="0" w:after="0"/>
        <w:rPr>
          <w:color w:val="000000"/>
          <w:sz w:val="18"/>
          <w:szCs w:val="18"/>
          <w:lang w:val="es-MX"/>
        </w:rPr>
      </w:pPr>
    </w:p>
    <w:p w:rsidR="00330447" w:rsidRDefault="00330447" w:rsidP="0033044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027AF4" w:rsidRDefault="00330447" w:rsidP="00330447">
      <w:pPr>
        <w:pStyle w:val="NormalWeb"/>
        <w:tabs>
          <w:tab w:val="left" w:pos="-450"/>
        </w:tabs>
        <w:spacing w:before="0" w:after="0"/>
        <w:ind w:left="709" w:hanging="709"/>
        <w:rPr>
          <w:sz w:val="18"/>
          <w:szCs w:val="18"/>
        </w:rPr>
      </w:pPr>
      <w:r>
        <w:rPr>
          <w:color w:val="000000"/>
          <w:sz w:val="18"/>
          <w:szCs w:val="18"/>
          <w:lang w:val="es-MX"/>
        </w:rPr>
        <w:t xml:space="preserve">MARVIN OSWALDO GUEVARA AVELAR </w:t>
      </w:r>
      <w:r>
        <w:rPr>
          <w:color w:val="000000"/>
          <w:sz w:val="18"/>
          <w:szCs w:val="18"/>
          <w:lang w:val="es-MX"/>
        </w:rPr>
        <w:tab/>
        <w:t xml:space="preserve">                  </w:t>
      </w:r>
      <w:r w:rsidR="00027AF4">
        <w:rPr>
          <w:color w:val="000000"/>
          <w:sz w:val="18"/>
          <w:szCs w:val="18"/>
          <w:lang w:val="es-MX"/>
        </w:rPr>
        <w:t xml:space="preserve">          </w:t>
      </w:r>
      <w:r>
        <w:rPr>
          <w:color w:val="000000"/>
          <w:sz w:val="18"/>
          <w:szCs w:val="18"/>
          <w:lang w:val="es-MX"/>
        </w:rPr>
        <w:t>PROF. MANUEL DE JESUS FUENTES PARADA</w:t>
      </w:r>
      <w:r>
        <w:rPr>
          <w:sz w:val="18"/>
          <w:szCs w:val="18"/>
        </w:rPr>
        <w:t xml:space="preserve">     </w:t>
      </w:r>
      <w:r w:rsidR="00027AF4">
        <w:rPr>
          <w:sz w:val="18"/>
          <w:szCs w:val="18"/>
        </w:rPr>
        <w:t xml:space="preserve">      </w:t>
      </w:r>
    </w:p>
    <w:p w:rsidR="00330447" w:rsidRDefault="00027AF4" w:rsidP="00330447">
      <w:pPr>
        <w:pStyle w:val="NormalWeb"/>
        <w:tabs>
          <w:tab w:val="left" w:pos="-450"/>
        </w:tabs>
        <w:spacing w:before="0" w:after="0"/>
        <w:ind w:left="709" w:hanging="709"/>
      </w:pPr>
      <w:r>
        <w:rPr>
          <w:sz w:val="18"/>
          <w:szCs w:val="18"/>
        </w:rPr>
        <w:t xml:space="preserve">           </w:t>
      </w:r>
      <w:r w:rsidR="00330447">
        <w:rPr>
          <w:sz w:val="18"/>
          <w:szCs w:val="18"/>
        </w:rPr>
        <w:t xml:space="preserve">REGIDOR SUPLENTE                                                                 </w:t>
      </w:r>
      <w:r>
        <w:rPr>
          <w:sz w:val="18"/>
          <w:szCs w:val="18"/>
        </w:rPr>
        <w:t xml:space="preserve">                 </w:t>
      </w:r>
      <w:r w:rsidR="00330447">
        <w:rPr>
          <w:sz w:val="18"/>
          <w:szCs w:val="18"/>
        </w:rPr>
        <w:t>REGIDOR SUPLENTE</w:t>
      </w:r>
    </w:p>
    <w:p w:rsidR="00330447" w:rsidRDefault="00330447" w:rsidP="001760F4">
      <w:pPr>
        <w:pStyle w:val="NormalWeb"/>
        <w:tabs>
          <w:tab w:val="left" w:pos="-450"/>
        </w:tabs>
        <w:spacing w:before="0" w:after="0"/>
      </w:pPr>
    </w:p>
    <w:p w:rsidR="00330447" w:rsidRDefault="00330447" w:rsidP="00330447">
      <w:pPr>
        <w:pStyle w:val="NormalWeb"/>
        <w:tabs>
          <w:tab w:val="left" w:pos="-450"/>
        </w:tabs>
        <w:spacing w:before="0" w:after="0"/>
        <w:ind w:left="709" w:hanging="709"/>
      </w:pPr>
    </w:p>
    <w:p w:rsidR="00330447" w:rsidRDefault="00330447" w:rsidP="00330447">
      <w:pPr>
        <w:pStyle w:val="NormalWeb"/>
        <w:tabs>
          <w:tab w:val="left" w:pos="-450"/>
        </w:tabs>
        <w:spacing w:before="0" w:after="0"/>
        <w:ind w:left="709" w:hanging="709"/>
      </w:pPr>
    </w:p>
    <w:p w:rsidR="00330447" w:rsidRDefault="00330447" w:rsidP="00330447">
      <w:pPr>
        <w:pStyle w:val="NormalWeb"/>
        <w:tabs>
          <w:tab w:val="left" w:pos="-450"/>
        </w:tabs>
        <w:spacing w:before="0" w:after="0"/>
        <w:ind w:left="709" w:hanging="709"/>
        <w:rPr>
          <w:sz w:val="18"/>
          <w:szCs w:val="18"/>
        </w:rPr>
      </w:pPr>
      <w:r>
        <w:rPr>
          <w:sz w:val="18"/>
          <w:szCs w:val="18"/>
        </w:rPr>
        <w:t>LICDA. ROSA EVELINA RODRIGUEZ DE LOPEZ                       RUBEN ALONSO CASTILLO GAMEZ</w:t>
      </w:r>
    </w:p>
    <w:p w:rsidR="005D4DC3" w:rsidRPr="0019457F" w:rsidRDefault="00330447" w:rsidP="00330447">
      <w:r>
        <w:rPr>
          <w:sz w:val="18"/>
          <w:szCs w:val="18"/>
        </w:rPr>
        <w:t xml:space="preserve">                    REGIDOR SUPLENTE                                                            SECRETARIO MUNICIPAL</w:t>
      </w:r>
    </w:p>
    <w:sectPr w:rsidR="005D4DC3" w:rsidRPr="0019457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EA" w:rsidRDefault="00AD47EA">
      <w:r>
        <w:separator/>
      </w:r>
    </w:p>
  </w:endnote>
  <w:endnote w:type="continuationSeparator" w:id="0">
    <w:p w:rsidR="00AD47EA" w:rsidRDefault="00AD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EA" w:rsidRDefault="00AD47EA">
      <w:r>
        <w:separator/>
      </w:r>
    </w:p>
  </w:footnote>
  <w:footnote w:type="continuationSeparator" w:id="0">
    <w:p w:rsidR="00AD47EA" w:rsidRDefault="00AD4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7AF4"/>
    <w:rsid w:val="0003140A"/>
    <w:rsid w:val="0004643E"/>
    <w:rsid w:val="00056CCA"/>
    <w:rsid w:val="00060E88"/>
    <w:rsid w:val="000729F2"/>
    <w:rsid w:val="00073129"/>
    <w:rsid w:val="000950D7"/>
    <w:rsid w:val="000A5049"/>
    <w:rsid w:val="000E43A0"/>
    <w:rsid w:val="000E4BA4"/>
    <w:rsid w:val="000F2951"/>
    <w:rsid w:val="0010422F"/>
    <w:rsid w:val="00111DB2"/>
    <w:rsid w:val="0011671F"/>
    <w:rsid w:val="00117700"/>
    <w:rsid w:val="001344F9"/>
    <w:rsid w:val="001471B0"/>
    <w:rsid w:val="001656C6"/>
    <w:rsid w:val="001760F4"/>
    <w:rsid w:val="00190453"/>
    <w:rsid w:val="0019457F"/>
    <w:rsid w:val="001A1E7D"/>
    <w:rsid w:val="001B0679"/>
    <w:rsid w:val="001F7AE0"/>
    <w:rsid w:val="00205AA4"/>
    <w:rsid w:val="002069AC"/>
    <w:rsid w:val="00225E0E"/>
    <w:rsid w:val="00232CA3"/>
    <w:rsid w:val="00236DCB"/>
    <w:rsid w:val="00273066"/>
    <w:rsid w:val="00273FCC"/>
    <w:rsid w:val="002775C7"/>
    <w:rsid w:val="00286AFC"/>
    <w:rsid w:val="002960DD"/>
    <w:rsid w:val="002A5BB7"/>
    <w:rsid w:val="002A626F"/>
    <w:rsid w:val="002B580F"/>
    <w:rsid w:val="002C7E37"/>
    <w:rsid w:val="002E3763"/>
    <w:rsid w:val="00330447"/>
    <w:rsid w:val="00341474"/>
    <w:rsid w:val="003536AC"/>
    <w:rsid w:val="00382380"/>
    <w:rsid w:val="003A1649"/>
    <w:rsid w:val="003B595E"/>
    <w:rsid w:val="003C6CEB"/>
    <w:rsid w:val="003E5A21"/>
    <w:rsid w:val="003F71B1"/>
    <w:rsid w:val="003F7E06"/>
    <w:rsid w:val="0040369F"/>
    <w:rsid w:val="004057D9"/>
    <w:rsid w:val="00405AE3"/>
    <w:rsid w:val="00407D63"/>
    <w:rsid w:val="004150A4"/>
    <w:rsid w:val="00434BF7"/>
    <w:rsid w:val="00451233"/>
    <w:rsid w:val="0047444A"/>
    <w:rsid w:val="0047672D"/>
    <w:rsid w:val="004C64D9"/>
    <w:rsid w:val="004E5BA1"/>
    <w:rsid w:val="004F50A8"/>
    <w:rsid w:val="004F54FF"/>
    <w:rsid w:val="004F7F83"/>
    <w:rsid w:val="005157A8"/>
    <w:rsid w:val="00516E36"/>
    <w:rsid w:val="00545183"/>
    <w:rsid w:val="00547414"/>
    <w:rsid w:val="00561CEC"/>
    <w:rsid w:val="00565F12"/>
    <w:rsid w:val="00577D5F"/>
    <w:rsid w:val="00584F70"/>
    <w:rsid w:val="005869E6"/>
    <w:rsid w:val="00591B6C"/>
    <w:rsid w:val="005B1198"/>
    <w:rsid w:val="005B3BE6"/>
    <w:rsid w:val="005B6AA5"/>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0E63"/>
    <w:rsid w:val="007A624F"/>
    <w:rsid w:val="007C0DE5"/>
    <w:rsid w:val="007C2505"/>
    <w:rsid w:val="007C5C3E"/>
    <w:rsid w:val="00801C44"/>
    <w:rsid w:val="00812D88"/>
    <w:rsid w:val="00821303"/>
    <w:rsid w:val="00826BE1"/>
    <w:rsid w:val="00833EFB"/>
    <w:rsid w:val="0084387D"/>
    <w:rsid w:val="00871443"/>
    <w:rsid w:val="008906A0"/>
    <w:rsid w:val="008974F1"/>
    <w:rsid w:val="008E20E2"/>
    <w:rsid w:val="009207C4"/>
    <w:rsid w:val="00937A0A"/>
    <w:rsid w:val="00970BA0"/>
    <w:rsid w:val="009748F1"/>
    <w:rsid w:val="0097588D"/>
    <w:rsid w:val="00997318"/>
    <w:rsid w:val="009B7740"/>
    <w:rsid w:val="009C7ECE"/>
    <w:rsid w:val="009D329C"/>
    <w:rsid w:val="009E575A"/>
    <w:rsid w:val="009E5B5C"/>
    <w:rsid w:val="009F5ECA"/>
    <w:rsid w:val="009F726A"/>
    <w:rsid w:val="00A03974"/>
    <w:rsid w:val="00A45C1F"/>
    <w:rsid w:val="00A5022F"/>
    <w:rsid w:val="00A531D0"/>
    <w:rsid w:val="00A5452E"/>
    <w:rsid w:val="00A5597E"/>
    <w:rsid w:val="00A61FB1"/>
    <w:rsid w:val="00A75E47"/>
    <w:rsid w:val="00A84428"/>
    <w:rsid w:val="00AA41C0"/>
    <w:rsid w:val="00AC67AB"/>
    <w:rsid w:val="00AD3536"/>
    <w:rsid w:val="00AD47EA"/>
    <w:rsid w:val="00AD7086"/>
    <w:rsid w:val="00AE7D8C"/>
    <w:rsid w:val="00AF5D5E"/>
    <w:rsid w:val="00AF6058"/>
    <w:rsid w:val="00AF776F"/>
    <w:rsid w:val="00B046FF"/>
    <w:rsid w:val="00B612D0"/>
    <w:rsid w:val="00B7228B"/>
    <w:rsid w:val="00B77DA7"/>
    <w:rsid w:val="00B82B60"/>
    <w:rsid w:val="00B8419C"/>
    <w:rsid w:val="00B852D2"/>
    <w:rsid w:val="00B86AA9"/>
    <w:rsid w:val="00BC7C72"/>
    <w:rsid w:val="00BF2DA6"/>
    <w:rsid w:val="00C1093F"/>
    <w:rsid w:val="00C22109"/>
    <w:rsid w:val="00C47D34"/>
    <w:rsid w:val="00C5687B"/>
    <w:rsid w:val="00C834E1"/>
    <w:rsid w:val="00C95F62"/>
    <w:rsid w:val="00CA49A9"/>
    <w:rsid w:val="00CC3823"/>
    <w:rsid w:val="00CC4F41"/>
    <w:rsid w:val="00CE5EDF"/>
    <w:rsid w:val="00CE7EEB"/>
    <w:rsid w:val="00CF5693"/>
    <w:rsid w:val="00D0165A"/>
    <w:rsid w:val="00D024A5"/>
    <w:rsid w:val="00D20153"/>
    <w:rsid w:val="00D35B3D"/>
    <w:rsid w:val="00D52CE4"/>
    <w:rsid w:val="00D67713"/>
    <w:rsid w:val="00DD06A6"/>
    <w:rsid w:val="00DD46BC"/>
    <w:rsid w:val="00DE0819"/>
    <w:rsid w:val="00DE2683"/>
    <w:rsid w:val="00DE48D9"/>
    <w:rsid w:val="00DE5BFF"/>
    <w:rsid w:val="00DF5C68"/>
    <w:rsid w:val="00E0527A"/>
    <w:rsid w:val="00E16556"/>
    <w:rsid w:val="00E20449"/>
    <w:rsid w:val="00E23F4A"/>
    <w:rsid w:val="00E30F7E"/>
    <w:rsid w:val="00E3190D"/>
    <w:rsid w:val="00E33824"/>
    <w:rsid w:val="00E575E7"/>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199A"/>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2578</TotalTime>
  <Pages>1</Pages>
  <Words>3389</Words>
  <Characters>18642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138</cp:revision>
  <dcterms:created xsi:type="dcterms:W3CDTF">2019-09-26T15:54:00Z</dcterms:created>
  <dcterms:modified xsi:type="dcterms:W3CDTF">2021-10-18T17:30:00Z</dcterms:modified>
</cp:coreProperties>
</file>