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608" w:rsidRDefault="00491608" w:rsidP="00491608">
      <w:pPr>
        <w:pStyle w:val="NormalWeb"/>
        <w:spacing w:before="240" w:after="0" w:line="360" w:lineRule="auto"/>
        <w:jc w:val="both"/>
      </w:pPr>
      <w:r>
        <w:rPr>
          <w:b/>
          <w:color w:val="000000"/>
          <w:lang w:val="es-MX" w:eastAsia="es-ES"/>
        </w:rPr>
        <w:t xml:space="preserve">ACTA  NUMERO  VEINTIUNO.  </w:t>
      </w:r>
      <w:r>
        <w:rPr>
          <w:color w:val="000000"/>
          <w:lang w:val="es-MX" w:eastAsia="es-ES"/>
        </w:rPr>
        <w:t xml:space="preserve">En  el  salón  de  sesiones  de  la  Alcaldía  Municipal de Quezaltepeque,  a  las catorce horas, del día veintinueve del mes de mayo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Síndica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El señor Alcalde Municipal dio inicio a  la Sesión con una oración,  posteriormente se procedió con la lectura del Acta anterior, la cual fue aprobada y firmada. El Concejo Municipal en uso de las facultades legales, que le confiere el Código Municipal y previo el análisis correspondiente, emite  los  acuerdos  siguientes: </w:t>
      </w:r>
      <w:r>
        <w:rPr>
          <w:b/>
          <w:color w:val="000000"/>
          <w:lang w:val="es-MX" w:eastAsia="es-ES"/>
        </w:rPr>
        <w:t>ACUERDO</w:t>
      </w:r>
      <w:r>
        <w:rPr>
          <w:b/>
        </w:rPr>
        <w:t xml:space="preserve"> NÚMERO UNO. </w:t>
      </w:r>
      <w:r>
        <w:t xml:space="preserve">El Concejo Municipal en uso de sus facultades legales, ACUERDA: Autorizar a la señora Tesorera Municipal, para que, de la </w:t>
      </w:r>
      <w:r>
        <w:rPr>
          <w:b/>
        </w:rPr>
        <w:t>Cuenta Corriente # 577-001900-5,</w:t>
      </w:r>
      <w:r>
        <w:t xml:space="preserve"> del Banco Agrícola, S. A, denominada: </w:t>
      </w:r>
      <w:r>
        <w:rPr>
          <w:b/>
        </w:rPr>
        <w:t>TESORERIA MUNICIPAL DE QUEZALTEPEQUE, FODES 25%</w:t>
      </w:r>
      <w:r>
        <w:t xml:space="preserve">,  emita cheque a nombre de </w:t>
      </w:r>
      <w:r>
        <w:rPr>
          <w:b/>
        </w:rPr>
        <w:t>ALMACENES VIDRI, S.A DE C.V</w:t>
      </w:r>
      <w:r>
        <w:t xml:space="preserve">, por la cantidad de </w:t>
      </w:r>
      <w:r>
        <w:rPr>
          <w:b/>
        </w:rPr>
        <w:t>$ 1,456.35</w:t>
      </w:r>
      <w:r>
        <w:t xml:space="preserve">, para efectuar la compra  de contado de </w:t>
      </w:r>
      <w:r>
        <w:rPr>
          <w:b/>
        </w:rPr>
        <w:t>101- juego de traje para lluvia 2pzs 0.35MP Amarilla TS205-XXL</w:t>
      </w:r>
      <w:r>
        <w:t xml:space="preserve"> y </w:t>
      </w:r>
      <w:r>
        <w:rPr>
          <w:b/>
        </w:rPr>
        <w:t xml:space="preserve">32-juego de traje para lluvia 2 </w:t>
      </w:r>
      <w:proofErr w:type="spellStart"/>
      <w:r>
        <w:rPr>
          <w:b/>
        </w:rPr>
        <w:t>pzs</w:t>
      </w:r>
      <w:proofErr w:type="spellEnd"/>
      <w:r>
        <w:rPr>
          <w:b/>
        </w:rPr>
        <w:t xml:space="preserve"> 0.35MP Amarilla TS205-XL</w:t>
      </w:r>
      <w:r>
        <w:t xml:space="preserve">, las que serán proporcionadas así: 47- juegos para el personal del Cuerpo de Agentes Municipales (CAM), y 86-Juegos para el personal de las diferentes unidades de la Gerencia de Servicios Municipales. El cheque será amparado por la factura que dicho proveedor emita, cuando se realice la compra. Se autoriza a la Unidad Financiera Institucional, para aplicar el específico Presupuestario correspondiente. COMUNIQUESE. </w:t>
      </w:r>
      <w:r>
        <w:rPr>
          <w:b/>
        </w:rPr>
        <w:t xml:space="preserve">ACUERDO NÚMERO DOS. </w:t>
      </w:r>
      <w:r>
        <w:t>El Concejo Municipal en uso de sus facultades legales y en atención a solicitud presentada por el Jefe de la UACI de esta Institución, ACUERDA: Ratificar el Acuerdo No. 13 del Acta No. 46 de fecha 08/noviembre/2019, que literalmente dice: “”””””</w:t>
      </w:r>
      <w:r>
        <w:rPr>
          <w:b/>
        </w:rPr>
        <w:t xml:space="preserve">ACUERDO NÚMERO TRECE. </w:t>
      </w:r>
      <w:r>
        <w:t xml:space="preserve"> El Concejo Municipal en uso de sus facultades legales, ACUERDA: Aprobar y priorizar el Perfil Técnico: </w:t>
      </w:r>
      <w:r>
        <w:rPr>
          <w:b/>
        </w:rPr>
        <w:t xml:space="preserve">“ELABORACION DE PLAN ESTRATEGICO </w:t>
      </w:r>
      <w:r>
        <w:rPr>
          <w:b/>
        </w:rPr>
        <w:lastRenderedPageBreak/>
        <w:t>PARTICIPATIVO ALCALDIA MUNICIPAL DE QUEZALTEPEQUE, DEPARTAMENTO DE LA LIBERTAD”,</w:t>
      </w:r>
      <w:r>
        <w:t xml:space="preserve"> presentado por la Gerencia de Desarrollo Territorial de esta Institución, por un monto de  </w:t>
      </w:r>
      <w:r>
        <w:rPr>
          <w:b/>
        </w:rPr>
        <w:t>$ 1,264.00,</w:t>
      </w:r>
      <w:r>
        <w:t xml:space="preserve"> el cual se ejecutará con fondos FODES 25%. El Concejo Municipal en uso de sus facultades legales, ACUERDA: </w:t>
      </w:r>
      <w:r>
        <w:rPr>
          <w:b/>
        </w:rPr>
        <w:t>1-</w:t>
      </w:r>
      <w:r>
        <w:t xml:space="preserve"> Autorizar a la UACI, para que, de conformidad a lo establecido en la LACAP, realice las gestiones pertinentes para la adquisición de bienes y servicios, que serán utilizados en la ejecución del Perfil Técnico</w:t>
      </w:r>
      <w:r>
        <w:rPr>
          <w:b/>
        </w:rPr>
        <w:t>: “ELABORACION DE PLAN ESTRATEGICO PARTICIPATIVO ALCALDIA MUNICIPAL DE QUEZALTEPEQUE, DEPARTAMENTO DE LA LIBERTAD”</w:t>
      </w:r>
      <w:r>
        <w:t xml:space="preserve">, </w:t>
      </w:r>
      <w:r>
        <w:rPr>
          <w:b/>
        </w:rPr>
        <w:t>2-</w:t>
      </w:r>
      <w:r>
        <w:t xml:space="preserve">Autorizar a la señora Tesorera Municipal, para que, de la </w:t>
      </w:r>
      <w:r>
        <w:rPr>
          <w:b/>
        </w:rPr>
        <w:t>Cuenta # 577-001900-5</w:t>
      </w:r>
      <w:r>
        <w:t>, del Banco Agrícola, S. A, denominada: “</w:t>
      </w:r>
      <w:r>
        <w:rPr>
          <w:b/>
        </w:rPr>
        <w:t>TESORERIA MUNICIPAL DE QUEZALTEPEQUE, FODES 25%”,</w:t>
      </w:r>
      <w:r>
        <w:t xml:space="preserve"> utilice la cantidad de </w:t>
      </w:r>
      <w:r>
        <w:rPr>
          <w:b/>
        </w:rPr>
        <w:t>$ 1,264.00</w:t>
      </w:r>
      <w:r>
        <w:t xml:space="preserve">, para pagar los bienes y servicios que serán utilizados en la ejecución de dicho Plan. Se autoriza a la Unidad Financiera Institucional, para aplicar los específicos Presupuestarios, correspondientes. COMUNIQUESE.””COMUNIQUESE. </w:t>
      </w:r>
      <w:r>
        <w:rPr>
          <w:b/>
        </w:rPr>
        <w:t xml:space="preserve">ACUERDO NÚMERO TRES. Visto el CUADRO COMPARATIVO </w:t>
      </w:r>
      <w:r>
        <w:t>del proceso: “</w:t>
      </w:r>
      <w:r>
        <w:rPr>
          <w:b/>
        </w:rPr>
        <w:t xml:space="preserve">ADQUISICIÓN DE 300 GALONES DE JABON ANTIBACTERIAL DENTRO DE LA EMERGENCIA DEL COVID-19”, </w:t>
      </w:r>
      <w:r>
        <w:t xml:space="preserve">y tomando en cuenta la recomendación de la Comisión Evaluadora. El Concejo Municipal en uso de sus facultades y en cumplimiento al Art. 18 de la LACAP, ACUERDA: </w:t>
      </w:r>
      <w:r>
        <w:rPr>
          <w:b/>
        </w:rPr>
        <w:t>1</w:t>
      </w:r>
      <w:r>
        <w:t>- A</w:t>
      </w:r>
      <w:r>
        <w:rPr>
          <w:b/>
        </w:rPr>
        <w:t>djudicar</w:t>
      </w:r>
      <w:r>
        <w:t xml:space="preserve"> a la empresa </w:t>
      </w:r>
      <w:r>
        <w:rPr>
          <w:b/>
        </w:rPr>
        <w:t>FERCANI S.A DE C.V</w:t>
      </w:r>
      <w:r>
        <w:t xml:space="preserve">, por un monto de </w:t>
      </w:r>
      <w:r>
        <w:rPr>
          <w:b/>
        </w:rPr>
        <w:t>$ 3,000.00</w:t>
      </w:r>
      <w:r>
        <w:t>, el proceso: “</w:t>
      </w:r>
      <w:r>
        <w:rPr>
          <w:b/>
        </w:rPr>
        <w:t xml:space="preserve">ADQUISICIÓN DE 300 GALONES DE JABON ANTIBACTERIAL DENTRO DE LA EMERGENCIA DEL COVID-19”, </w:t>
      </w:r>
      <w:r>
        <w:t xml:space="preserve">por ser la mejor oferta económica;  </w:t>
      </w:r>
      <w:r>
        <w:rPr>
          <w:b/>
        </w:rPr>
        <w:t>2-</w:t>
      </w:r>
      <w:r>
        <w:t xml:space="preserve"> Se autoriza a la señora Tesorera Municipal, para que, de la cuenta  del proyecto: </w:t>
      </w:r>
      <w:r>
        <w:rPr>
          <w:b/>
        </w:rPr>
        <w:t xml:space="preserve">“PLAN DE PREVENCION Y CONCIENTIZACION A LA POBLACIÓN QUEZALTECA EN EL TEMA COVID-19  FASE III”, </w:t>
      </w:r>
      <w:r>
        <w:t xml:space="preserve">emita cheque a nombre de </w:t>
      </w:r>
      <w:r>
        <w:rPr>
          <w:b/>
        </w:rPr>
        <w:t xml:space="preserve">FERCANI S.A DE C.V, </w:t>
      </w:r>
      <w:r>
        <w:t>por la cantidad de</w:t>
      </w:r>
      <w:r>
        <w:rPr>
          <w:b/>
        </w:rPr>
        <w:t xml:space="preserve"> $ 3,000.00, </w:t>
      </w:r>
      <w:r>
        <w:t xml:space="preserve">para efectuar la compra antes mencionada. El cheque será amparado por la factura que dicho proveedor emita, cuando se realice la compra. Se autoriza a la  Unidad Financiera Institucional, para aplicar el específico Presupuestario correspondientes COMUNIQUESE. </w:t>
      </w:r>
      <w:r>
        <w:rPr>
          <w:b/>
        </w:rPr>
        <w:t xml:space="preserve">ACUERDO NÚMERO CUATRO. </w:t>
      </w:r>
      <w:r>
        <w:t xml:space="preserve">El Concejo Municipal en uso de sus facultades legales y en atención a Memorándum de fecha 29 de mayo de 2020, presentado por el Gerente de Servicios Públicos Municipales de esta Institución, ACUERDA: Autorizar la nómina del personal que trabajó en la cuadrilla # 4 del </w:t>
      </w:r>
      <w:r>
        <w:rPr>
          <w:b/>
        </w:rPr>
        <w:t>“PLAN DE PREVENCION Y CONCIENTIZACION A LA POBLACIÓN QUEZALTECA EN EL TEMA COVID-19  FASE III”</w:t>
      </w:r>
      <w:r>
        <w:t>, durante el período comprendido del</w:t>
      </w:r>
      <w:r>
        <w:rPr>
          <w:b/>
        </w:rPr>
        <w:t xml:space="preserve">   18 al 31 de mayo de 2020, </w:t>
      </w:r>
      <w:r>
        <w:t xml:space="preserve"> </w:t>
      </w:r>
      <w:r>
        <w:lastRenderedPageBreak/>
        <w:t>conforme al detalle siguiente:</w:t>
      </w:r>
    </w:p>
    <w:tbl>
      <w:tblPr>
        <w:tblW w:w="9039" w:type="dxa"/>
        <w:tblLayout w:type="fixed"/>
        <w:tblCellMar>
          <w:left w:w="10" w:type="dxa"/>
          <w:right w:w="10" w:type="dxa"/>
        </w:tblCellMar>
        <w:tblLook w:val="04A0" w:firstRow="1" w:lastRow="0" w:firstColumn="1" w:lastColumn="0" w:noHBand="0" w:noVBand="1"/>
      </w:tblPr>
      <w:tblGrid>
        <w:gridCol w:w="5070"/>
        <w:gridCol w:w="2268"/>
        <w:gridCol w:w="1701"/>
      </w:tblGrid>
      <w:tr w:rsidR="00491608" w:rsidTr="00FF73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91608" w:rsidRDefault="00491608" w:rsidP="00FF733A">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91608" w:rsidRDefault="00491608" w:rsidP="00FF733A">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91608" w:rsidRDefault="00491608" w:rsidP="00FF733A">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491608" w:rsidTr="00FF73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608" w:rsidRDefault="00491608"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608" w:rsidRDefault="00491608"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608" w:rsidRDefault="00491608"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491608" w:rsidTr="00FF73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608" w:rsidRDefault="00491608"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608" w:rsidRDefault="00491608"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608" w:rsidRDefault="00491608"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491608" w:rsidTr="00FF73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608" w:rsidRDefault="00491608"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608" w:rsidRDefault="00491608"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608" w:rsidRDefault="00491608"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491608" w:rsidTr="00FF73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608" w:rsidRDefault="00491608"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608" w:rsidRDefault="00491608"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608" w:rsidRDefault="00491608"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491608" w:rsidTr="00FF73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608" w:rsidRDefault="00491608"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608" w:rsidRDefault="00491608"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608" w:rsidRDefault="00491608"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491608" w:rsidTr="00FF73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608" w:rsidRDefault="00491608"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608" w:rsidRDefault="00491608"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608" w:rsidRDefault="00491608"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491608" w:rsidTr="00FF73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608" w:rsidRDefault="00491608"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608" w:rsidRDefault="00491608"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608" w:rsidRDefault="00491608"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491608" w:rsidTr="00FF73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608" w:rsidRDefault="00491608"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608" w:rsidRDefault="00491608"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608" w:rsidRDefault="00491608"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491608" w:rsidTr="00FF733A">
        <w:tc>
          <w:tcPr>
            <w:tcW w:w="73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608" w:rsidRDefault="00491608"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608" w:rsidRDefault="00491608"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1,120.00</w:t>
            </w:r>
          </w:p>
        </w:tc>
      </w:tr>
    </w:tbl>
    <w:p w:rsidR="00491608" w:rsidRDefault="00491608" w:rsidP="00491608">
      <w:pPr>
        <w:pStyle w:val="NormalWeb"/>
        <w:spacing w:before="240" w:after="0" w:line="360" w:lineRule="auto"/>
        <w:jc w:val="both"/>
      </w:pPr>
      <w:r>
        <w:t xml:space="preserve"> Se autoriza a la señora Tesorera Municipal, para que, de la cuenta de dicho proyecto, pague la planilla del personal antes mencionado. Se autoriza a la Unidad Financiera Institucional, para aplicar el específico Presupuestario correspondiente. COMUNIQUESE. </w:t>
      </w:r>
      <w:r>
        <w:rPr>
          <w:b/>
        </w:rPr>
        <w:t xml:space="preserve">ACUERDO NÚMERO CINCO. </w:t>
      </w:r>
      <w:r>
        <w:t xml:space="preserve">Vista la nota presentada por el Gerente de Desarrollo Humano y Bienestar Social de esta Institución, en la cual solicita que se autorice reintegrar al señor Alcalde Municipal Lic. Salvador Enrique </w:t>
      </w:r>
      <w:proofErr w:type="spellStart"/>
      <w:r>
        <w:t>Saget</w:t>
      </w:r>
      <w:proofErr w:type="spellEnd"/>
      <w:r>
        <w:t xml:space="preserve"> Figueroa, el valor de la factura emitida por </w:t>
      </w:r>
      <w:r>
        <w:rPr>
          <w:b/>
        </w:rPr>
        <w:t>AVILES TRAVEL S.A DE C.V,  No. 04168</w:t>
      </w:r>
      <w:r>
        <w:t xml:space="preserve"> de fecha 20 de marzo de</w:t>
      </w:r>
      <w:r w:rsidR="001A507C">
        <w:t xml:space="preserve"> 2020, por la cantidad de </w:t>
      </w:r>
      <w:bookmarkStart w:id="0" w:name="_GoBack"/>
      <w:bookmarkEnd w:id="0"/>
      <w:r>
        <w:rPr>
          <w:b/>
        </w:rPr>
        <w:t>$ 2,079.74</w:t>
      </w:r>
      <w:r>
        <w:t xml:space="preserve">, que ampara el suministro de 3-boletos aéreos, que fueron utilizados para que viajen a nuestro país, 3-jugadores extranjeros: TORRES QUIROZ/ORESTES, CAIRO VIVES/MARVIN ESTEBAN, y CROCKTT/JACARRE RASHAD, que participaron en el Equipo Baloncesto de la Liga Mayor, Quezaltepeque BC. La compra de los boletos se realizó de urgencia, ya que se aproximaba el inicio del Torneo de Apertura 2020; Por lo que, el señor Alcalde Municipal procedió a efectuar la compra con sus propios recursos económicos.  El Concejo Municipal en uso de sus facultades legales, ACUERDA: Autorizar a la señora Tesorera Municipal, para que, de la cuenta </w:t>
      </w:r>
      <w:r>
        <w:rPr>
          <w:b/>
        </w:rPr>
        <w:t>FONDOS PROPIOS # 577-000324-2 del Banco Agrícola,  S. A, denominada Alcaldía Municipal de Quezaltepeque, REINTEGRE</w:t>
      </w:r>
      <w:r>
        <w:t xml:space="preserve"> al señor</w:t>
      </w:r>
      <w:r>
        <w:rPr>
          <w:b/>
        </w:rPr>
        <w:t xml:space="preserve"> Alcalde Municipal LIC. SALVADOR ENRIQUE SAGET FIGUEROA, </w:t>
      </w:r>
      <w:r>
        <w:t xml:space="preserve">la cantidad de </w:t>
      </w:r>
      <w:r>
        <w:rPr>
          <w:b/>
        </w:rPr>
        <w:t xml:space="preserve">$ 2,079.74, </w:t>
      </w:r>
      <w:r>
        <w:t>que corresponde al valor de la factura antes mencionada</w:t>
      </w:r>
      <w:r>
        <w:rPr>
          <w:b/>
        </w:rPr>
        <w:t xml:space="preserve">. </w:t>
      </w:r>
      <w:r>
        <w:t>Cabe mencionar que la</w:t>
      </w:r>
      <w:r>
        <w:rPr>
          <w:b/>
        </w:rPr>
        <w:t xml:space="preserve"> </w:t>
      </w:r>
      <w:r>
        <w:t xml:space="preserve"> compra de los Boletos aéreos se realizó, como </w:t>
      </w:r>
      <w:r>
        <w:rPr>
          <w:b/>
        </w:rPr>
        <w:t xml:space="preserve"> </w:t>
      </w:r>
      <w:r>
        <w:t xml:space="preserve">un apoyo al proyecto: “Desarrollando el Deporte Elite a través de la Participación del Equipo Municipal de Baloncesto de la Liga Mayor Quezaltepeque B.C 2020”. Se autoriza a la Unidad Financiera Institucional para aplicar el específico Presupuestario correspondiente. COMUNIQUESE. Se da por terminada la Sesión con una oración, para lo cual se delega al Sexto Regidor Lic. Elio Valdemar Lemus Osorio.  Y no habiendo más que hacer constar en la presente acta, se da por </w:t>
      </w:r>
      <w:r>
        <w:lastRenderedPageBreak/>
        <w:t>terminada y firmamos.</w:t>
      </w:r>
    </w:p>
    <w:p w:rsidR="00491608" w:rsidRDefault="00491608" w:rsidP="00491608">
      <w:pPr>
        <w:pStyle w:val="Standard"/>
        <w:spacing w:before="280"/>
        <w:rPr>
          <w:lang w:val="es-MX"/>
        </w:rPr>
      </w:pPr>
    </w:p>
    <w:p w:rsidR="00491608" w:rsidRDefault="00491608" w:rsidP="00491608">
      <w:pPr>
        <w:pStyle w:val="Standard"/>
        <w:spacing w:before="280"/>
        <w:rPr>
          <w:lang w:val="es-MX"/>
        </w:rPr>
      </w:pPr>
    </w:p>
    <w:p w:rsidR="00491608" w:rsidRDefault="00491608" w:rsidP="00491608">
      <w:pPr>
        <w:pStyle w:val="Standard"/>
        <w:spacing w:before="280"/>
        <w:rPr>
          <w:lang w:val="es-MX"/>
        </w:rPr>
      </w:pPr>
    </w:p>
    <w:p w:rsidR="00491608" w:rsidRDefault="00491608" w:rsidP="00491608">
      <w:pPr>
        <w:pStyle w:val="Standard"/>
        <w:spacing w:before="280"/>
        <w:rPr>
          <w:lang w:val="es-MX"/>
        </w:rPr>
      </w:pPr>
    </w:p>
    <w:p w:rsidR="00491608" w:rsidRDefault="00491608" w:rsidP="00491608">
      <w:pPr>
        <w:pStyle w:val="Standard"/>
        <w:spacing w:before="280"/>
        <w:ind w:left="-142"/>
        <w:jc w:val="center"/>
      </w:pPr>
      <w:r>
        <w:rPr>
          <w:lang w:val="es-MX"/>
        </w:rPr>
        <w:t xml:space="preserve">LIC. SALVADOR ENRIQUE SAGET FIGUEROA                                                                                                                      </w:t>
      </w:r>
      <w:r>
        <w:rPr>
          <w:sz w:val="20"/>
          <w:szCs w:val="20"/>
          <w:lang w:val="es-MX"/>
        </w:rPr>
        <w:t>ALCALDE MUNICIPAL</w:t>
      </w:r>
    </w:p>
    <w:p w:rsidR="00491608" w:rsidRDefault="00491608" w:rsidP="00491608">
      <w:pPr>
        <w:pStyle w:val="Standard"/>
        <w:spacing w:before="280"/>
      </w:pPr>
    </w:p>
    <w:p w:rsidR="00491608" w:rsidRDefault="00491608" w:rsidP="00491608">
      <w:pPr>
        <w:pStyle w:val="Standard"/>
        <w:spacing w:before="280"/>
      </w:pPr>
    </w:p>
    <w:p w:rsidR="00491608" w:rsidRDefault="00491608" w:rsidP="00491608">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491608" w:rsidRDefault="00491608" w:rsidP="00491608">
      <w:pPr>
        <w:pStyle w:val="NormalWeb"/>
        <w:spacing w:before="0" w:after="0"/>
        <w:ind w:left="-142"/>
        <w:rPr>
          <w:sz w:val="20"/>
          <w:szCs w:val="20"/>
          <w:lang w:val="es-MX"/>
        </w:rPr>
      </w:pPr>
      <w:r>
        <w:rPr>
          <w:sz w:val="20"/>
          <w:szCs w:val="20"/>
          <w:lang w:val="es-MX"/>
        </w:rPr>
        <w:t xml:space="preserve">                   SINDICA  MUNICIPAL                                                                 PRIMER   REGIDOR</w:t>
      </w:r>
    </w:p>
    <w:p w:rsidR="00491608" w:rsidRDefault="00491608" w:rsidP="00491608">
      <w:pPr>
        <w:pStyle w:val="NormalWeb"/>
        <w:spacing w:before="0" w:after="0"/>
        <w:rPr>
          <w:sz w:val="20"/>
          <w:szCs w:val="20"/>
          <w:lang w:val="es-MX"/>
        </w:rPr>
      </w:pPr>
    </w:p>
    <w:p w:rsidR="00491608" w:rsidRDefault="00491608" w:rsidP="00491608">
      <w:pPr>
        <w:pStyle w:val="NormalWeb"/>
        <w:spacing w:after="0"/>
        <w:rPr>
          <w:sz w:val="20"/>
          <w:szCs w:val="20"/>
          <w:lang w:val="es-MX"/>
        </w:rPr>
      </w:pPr>
    </w:p>
    <w:p w:rsidR="00491608" w:rsidRDefault="00491608" w:rsidP="00491608">
      <w:pPr>
        <w:pStyle w:val="NormalWeb"/>
        <w:spacing w:after="0"/>
        <w:rPr>
          <w:sz w:val="20"/>
          <w:szCs w:val="20"/>
          <w:lang w:val="es-MX"/>
        </w:rPr>
      </w:pPr>
    </w:p>
    <w:p w:rsidR="00491608" w:rsidRDefault="00491608" w:rsidP="00491608">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491608" w:rsidRDefault="00491608" w:rsidP="00491608">
      <w:pPr>
        <w:pStyle w:val="NormalWeb"/>
        <w:spacing w:after="0"/>
        <w:ind w:left="567" w:hanging="567"/>
        <w:rPr>
          <w:sz w:val="20"/>
          <w:szCs w:val="20"/>
          <w:lang w:val="es-MX"/>
        </w:rPr>
      </w:pPr>
    </w:p>
    <w:p w:rsidR="00491608" w:rsidRDefault="00491608" w:rsidP="00491608">
      <w:pPr>
        <w:pStyle w:val="NormalWeb"/>
        <w:spacing w:after="0"/>
        <w:rPr>
          <w:sz w:val="20"/>
          <w:szCs w:val="20"/>
          <w:lang w:val="es-MX"/>
        </w:rPr>
      </w:pPr>
    </w:p>
    <w:p w:rsidR="00491608" w:rsidRDefault="00491608" w:rsidP="00491608">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491608" w:rsidRDefault="00491608" w:rsidP="00491608">
      <w:pPr>
        <w:pStyle w:val="NormalWeb"/>
        <w:spacing w:after="0"/>
        <w:rPr>
          <w:color w:val="000000"/>
          <w:sz w:val="20"/>
          <w:szCs w:val="20"/>
          <w:lang w:val="es-MX"/>
        </w:rPr>
      </w:pPr>
    </w:p>
    <w:p w:rsidR="00491608" w:rsidRDefault="00491608" w:rsidP="00491608">
      <w:pPr>
        <w:pStyle w:val="NormalWeb"/>
        <w:spacing w:after="0"/>
        <w:rPr>
          <w:color w:val="000000"/>
          <w:sz w:val="20"/>
          <w:szCs w:val="20"/>
          <w:lang w:val="es-MX"/>
        </w:rPr>
      </w:pPr>
    </w:p>
    <w:p w:rsidR="00491608" w:rsidRDefault="00491608" w:rsidP="00491608">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491608" w:rsidRDefault="00491608" w:rsidP="00491608">
      <w:pPr>
        <w:pStyle w:val="NormalWeb"/>
        <w:spacing w:after="0"/>
        <w:ind w:left="851" w:hanging="851"/>
        <w:rPr>
          <w:color w:val="000000"/>
          <w:sz w:val="20"/>
          <w:szCs w:val="20"/>
          <w:lang w:val="es-MX"/>
        </w:rPr>
      </w:pPr>
    </w:p>
    <w:p w:rsidR="00491608" w:rsidRDefault="00491608" w:rsidP="00491608">
      <w:pPr>
        <w:pStyle w:val="NormalWeb"/>
        <w:spacing w:after="0"/>
        <w:rPr>
          <w:color w:val="000000"/>
          <w:sz w:val="20"/>
          <w:szCs w:val="20"/>
          <w:lang w:val="es-MX"/>
        </w:rPr>
      </w:pPr>
    </w:p>
    <w:p w:rsidR="00491608" w:rsidRDefault="00491608" w:rsidP="00491608">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491608" w:rsidRDefault="00491608" w:rsidP="00491608">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491608" w:rsidRDefault="00491608" w:rsidP="00491608">
      <w:pPr>
        <w:pStyle w:val="NormalWeb"/>
        <w:spacing w:before="0" w:after="0"/>
        <w:ind w:left="851" w:hanging="851"/>
        <w:rPr>
          <w:color w:val="000000"/>
          <w:sz w:val="20"/>
          <w:szCs w:val="20"/>
          <w:lang w:val="es-MX"/>
        </w:rPr>
      </w:pPr>
    </w:p>
    <w:p w:rsidR="00491608" w:rsidRDefault="00491608" w:rsidP="00491608">
      <w:pPr>
        <w:pStyle w:val="NormalWeb"/>
        <w:spacing w:after="0"/>
        <w:rPr>
          <w:color w:val="000000"/>
          <w:sz w:val="20"/>
          <w:szCs w:val="20"/>
          <w:lang w:val="es-MX"/>
        </w:rPr>
      </w:pPr>
    </w:p>
    <w:p w:rsidR="00491608" w:rsidRDefault="00491608" w:rsidP="00491608">
      <w:pPr>
        <w:pStyle w:val="NormalWeb"/>
        <w:spacing w:after="0"/>
        <w:rPr>
          <w:color w:val="000000"/>
          <w:sz w:val="20"/>
          <w:szCs w:val="20"/>
          <w:lang w:val="es-MX"/>
        </w:rPr>
      </w:pPr>
    </w:p>
    <w:p w:rsidR="00491608" w:rsidRDefault="00491608" w:rsidP="00491608">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491608" w:rsidRDefault="00491608" w:rsidP="00491608">
      <w:pPr>
        <w:pStyle w:val="NormalWeb"/>
        <w:spacing w:after="0"/>
        <w:rPr>
          <w:color w:val="000000"/>
          <w:sz w:val="20"/>
          <w:szCs w:val="20"/>
          <w:lang w:val="es-MX"/>
        </w:rPr>
      </w:pPr>
    </w:p>
    <w:p w:rsidR="00491608" w:rsidRDefault="00491608" w:rsidP="00491608">
      <w:pPr>
        <w:pStyle w:val="NormalWeb"/>
        <w:spacing w:after="0"/>
        <w:rPr>
          <w:color w:val="000000"/>
          <w:sz w:val="20"/>
          <w:szCs w:val="20"/>
          <w:lang w:val="es-MX"/>
        </w:rPr>
      </w:pPr>
    </w:p>
    <w:p w:rsidR="00491608" w:rsidRDefault="00491608" w:rsidP="00491608">
      <w:pPr>
        <w:pStyle w:val="NormalWeb"/>
        <w:spacing w:after="0"/>
      </w:pPr>
    </w:p>
    <w:p w:rsidR="00491608" w:rsidRDefault="00491608" w:rsidP="00491608">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491608" w:rsidRDefault="00491608" w:rsidP="00491608">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491608" w:rsidRDefault="00491608" w:rsidP="00491608">
      <w:pPr>
        <w:pStyle w:val="NormalWeb"/>
        <w:tabs>
          <w:tab w:val="left" w:pos="-450"/>
        </w:tabs>
        <w:spacing w:before="0" w:after="0"/>
        <w:rPr>
          <w:color w:val="000000"/>
          <w:sz w:val="18"/>
          <w:szCs w:val="18"/>
          <w:lang w:val="es-MX"/>
        </w:rPr>
      </w:pPr>
    </w:p>
    <w:p w:rsidR="00491608" w:rsidRDefault="00491608" w:rsidP="00491608">
      <w:pPr>
        <w:pStyle w:val="NormalWeb"/>
        <w:tabs>
          <w:tab w:val="left" w:pos="-450"/>
        </w:tabs>
        <w:spacing w:before="0" w:after="0"/>
        <w:rPr>
          <w:color w:val="000000"/>
          <w:sz w:val="18"/>
          <w:szCs w:val="18"/>
          <w:lang w:val="es-MX"/>
        </w:rPr>
      </w:pPr>
    </w:p>
    <w:p w:rsidR="00491608" w:rsidRDefault="00491608" w:rsidP="00491608">
      <w:pPr>
        <w:pStyle w:val="NormalWeb"/>
        <w:tabs>
          <w:tab w:val="left" w:pos="-450"/>
        </w:tabs>
        <w:spacing w:before="0" w:after="0"/>
        <w:rPr>
          <w:color w:val="000000"/>
          <w:sz w:val="18"/>
          <w:szCs w:val="18"/>
          <w:lang w:val="es-MX"/>
        </w:rPr>
      </w:pPr>
    </w:p>
    <w:p w:rsidR="00491608" w:rsidRDefault="00491608" w:rsidP="00491608">
      <w:pPr>
        <w:pStyle w:val="NormalWeb"/>
        <w:tabs>
          <w:tab w:val="left" w:pos="-450"/>
        </w:tabs>
        <w:spacing w:before="0" w:after="0"/>
        <w:rPr>
          <w:color w:val="000000"/>
          <w:sz w:val="18"/>
          <w:szCs w:val="18"/>
          <w:lang w:val="es-MX"/>
        </w:rPr>
      </w:pPr>
    </w:p>
    <w:p w:rsidR="00491608" w:rsidRDefault="00491608" w:rsidP="00491608">
      <w:pPr>
        <w:pStyle w:val="NormalWeb"/>
        <w:tabs>
          <w:tab w:val="left" w:pos="-450"/>
        </w:tabs>
        <w:spacing w:before="0" w:after="0"/>
        <w:rPr>
          <w:color w:val="000000"/>
          <w:sz w:val="18"/>
          <w:szCs w:val="18"/>
          <w:lang w:val="es-MX"/>
        </w:rPr>
      </w:pPr>
    </w:p>
    <w:p w:rsidR="00491608" w:rsidRDefault="00491608" w:rsidP="00491608">
      <w:pPr>
        <w:pStyle w:val="NormalWeb"/>
        <w:tabs>
          <w:tab w:val="left" w:pos="-450"/>
        </w:tabs>
        <w:spacing w:before="0" w:after="0"/>
        <w:rPr>
          <w:color w:val="000000"/>
          <w:sz w:val="18"/>
          <w:szCs w:val="18"/>
          <w:lang w:val="es-MX"/>
        </w:rPr>
      </w:pPr>
    </w:p>
    <w:p w:rsidR="00491608" w:rsidRDefault="00491608" w:rsidP="00491608">
      <w:pPr>
        <w:pStyle w:val="NormalWeb"/>
        <w:spacing w:before="240"/>
        <w:ind w:left="851" w:hanging="851"/>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8D548E" w:rsidRDefault="005D4DC3" w:rsidP="008D548E"/>
    <w:sectPr w:rsidR="005D4DC3" w:rsidRPr="008D548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08E" w:rsidRDefault="0018208E">
      <w:r>
        <w:separator/>
      </w:r>
    </w:p>
  </w:endnote>
  <w:endnote w:type="continuationSeparator" w:id="0">
    <w:p w:rsidR="0018208E" w:rsidRDefault="0018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08E" w:rsidRDefault="0018208E">
      <w:r>
        <w:separator/>
      </w:r>
    </w:p>
  </w:footnote>
  <w:footnote w:type="continuationSeparator" w:id="0">
    <w:p w:rsidR="0018208E" w:rsidRDefault="00182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9DF06BC"/>
    <w:multiLevelType w:val="multilevel"/>
    <w:tmpl w:val="36FE2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AAE6A8B"/>
    <w:multiLevelType w:val="multilevel"/>
    <w:tmpl w:val="65029A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78133276"/>
    <w:multiLevelType w:val="multilevel"/>
    <w:tmpl w:val="48181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8"/>
  </w:num>
  <w:num w:numId="2">
    <w:abstractNumId w:val="13"/>
  </w:num>
  <w:num w:numId="3">
    <w:abstractNumId w:val="22"/>
  </w:num>
  <w:num w:numId="4">
    <w:abstractNumId w:val="16"/>
  </w:num>
  <w:num w:numId="5">
    <w:abstractNumId w:val="12"/>
  </w:num>
  <w:num w:numId="6">
    <w:abstractNumId w:val="2"/>
  </w:num>
  <w:num w:numId="7">
    <w:abstractNumId w:val="0"/>
  </w:num>
  <w:num w:numId="8">
    <w:abstractNumId w:val="18"/>
  </w:num>
  <w:num w:numId="9">
    <w:abstractNumId w:val="4"/>
  </w:num>
  <w:num w:numId="10">
    <w:abstractNumId w:val="17"/>
  </w:num>
  <w:num w:numId="11">
    <w:abstractNumId w:val="10"/>
  </w:num>
  <w:num w:numId="12">
    <w:abstractNumId w:val="9"/>
  </w:num>
  <w:num w:numId="13">
    <w:abstractNumId w:val="3"/>
  </w:num>
  <w:num w:numId="14">
    <w:abstractNumId w:val="5"/>
  </w:num>
  <w:num w:numId="15">
    <w:abstractNumId w:val="14"/>
  </w:num>
  <w:num w:numId="16">
    <w:abstractNumId w:val="1"/>
  </w:num>
  <w:num w:numId="17">
    <w:abstractNumId w:val="6"/>
  </w:num>
  <w:num w:numId="18">
    <w:abstractNumId w:val="19"/>
  </w:num>
  <w:num w:numId="19">
    <w:abstractNumId w:val="21"/>
  </w:num>
  <w:num w:numId="20">
    <w:abstractNumId w:val="11"/>
  </w:num>
  <w:num w:numId="21">
    <w:abstractNumId w:val="15"/>
  </w:num>
  <w:num w:numId="22">
    <w:abstractNumId w:val="20"/>
  </w:num>
  <w:num w:numId="2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8208E"/>
    <w:rsid w:val="001A507C"/>
    <w:rsid w:val="001B0679"/>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757AE"/>
    <w:rsid w:val="00382380"/>
    <w:rsid w:val="003A1649"/>
    <w:rsid w:val="003B595E"/>
    <w:rsid w:val="003C6CEB"/>
    <w:rsid w:val="003D236A"/>
    <w:rsid w:val="003F71B1"/>
    <w:rsid w:val="003F7E06"/>
    <w:rsid w:val="0040369F"/>
    <w:rsid w:val="004057D9"/>
    <w:rsid w:val="00405AE3"/>
    <w:rsid w:val="00407D63"/>
    <w:rsid w:val="00434BF7"/>
    <w:rsid w:val="00444BD5"/>
    <w:rsid w:val="00451233"/>
    <w:rsid w:val="0047444A"/>
    <w:rsid w:val="0047672D"/>
    <w:rsid w:val="00491608"/>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E5B02"/>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72AAC"/>
    <w:rsid w:val="008974F1"/>
    <w:rsid w:val="008D548E"/>
    <w:rsid w:val="008F3DF0"/>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A57E3"/>
    <w:rsid w:val="00BC6023"/>
    <w:rsid w:val="00BC7C72"/>
    <w:rsid w:val="00BF2DA6"/>
    <w:rsid w:val="00C1093F"/>
    <w:rsid w:val="00C47D34"/>
    <w:rsid w:val="00C5687B"/>
    <w:rsid w:val="00C834E1"/>
    <w:rsid w:val="00C91704"/>
    <w:rsid w:val="00C95F62"/>
    <w:rsid w:val="00CA49A9"/>
    <w:rsid w:val="00CC205E"/>
    <w:rsid w:val="00CC3823"/>
    <w:rsid w:val="00CC4F41"/>
    <w:rsid w:val="00CE5EDF"/>
    <w:rsid w:val="00CE7EEB"/>
    <w:rsid w:val="00CF5693"/>
    <w:rsid w:val="00D024A5"/>
    <w:rsid w:val="00D20153"/>
    <w:rsid w:val="00D35B3D"/>
    <w:rsid w:val="00DD06A6"/>
    <w:rsid w:val="00DD46BC"/>
    <w:rsid w:val="00DE0819"/>
    <w:rsid w:val="00DE2683"/>
    <w:rsid w:val="00DE48D9"/>
    <w:rsid w:val="00DE5BFF"/>
    <w:rsid w:val="00DF5C68"/>
    <w:rsid w:val="00E0527A"/>
    <w:rsid w:val="00E20449"/>
    <w:rsid w:val="00E23F4A"/>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1756</TotalTime>
  <Pages>1</Pages>
  <Words>1509</Words>
  <Characters>8305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127</cp:revision>
  <dcterms:created xsi:type="dcterms:W3CDTF">2019-09-26T15:54:00Z</dcterms:created>
  <dcterms:modified xsi:type="dcterms:W3CDTF">2021-06-15T18:01:00Z</dcterms:modified>
</cp:coreProperties>
</file>