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F2" w:rsidRDefault="008810F2" w:rsidP="008810F2">
      <w:pPr>
        <w:tabs>
          <w:tab w:val="left" w:pos="6663"/>
        </w:tabs>
        <w:spacing w:line="360" w:lineRule="auto"/>
        <w:ind w:right="-2"/>
        <w:jc w:val="both"/>
      </w:pPr>
      <w:r>
        <w:rPr>
          <w:b/>
          <w:color w:val="000000"/>
          <w:lang w:val="es-MX" w:eastAsia="es-ES"/>
        </w:rPr>
        <w:t xml:space="preserve">ACTA  NUMERO  DIECISEIS.  </w:t>
      </w:r>
      <w:r>
        <w:rPr>
          <w:color w:val="000000"/>
          <w:lang w:val="es-MX" w:eastAsia="es-ES"/>
        </w:rPr>
        <w:t xml:space="preserve">En  el  salón  de  sesiones  de  la  Alcaldía  Municipal de Quezaltepeque,  a  las catorce horas, del día veintiuno del mes de abril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y de la  Secretaria Municipal Licda. Ana Gloria Melgar de Hernández.  Se dio inicio  a la Sesión con una oración, para lo cual se delega al Primer Regidor don Franklin Ernesto Ramos, posteriormente se procedió con la lectura del Acta anterior, la cual fue aprobada y firmada. El Gerente de Desarrollo Territorial Ad Honorem Ing</w:t>
      </w:r>
      <w:r w:rsidR="009C5699">
        <w:rPr>
          <w:color w:val="000000"/>
          <w:lang w:val="es-MX" w:eastAsia="es-ES"/>
        </w:rPr>
        <w:t xml:space="preserve">. Marcos Ernesto Mira Sánchez, </w:t>
      </w:r>
      <w:bookmarkStart w:id="0" w:name="_GoBack"/>
      <w:bookmarkEnd w:id="0"/>
      <w:r>
        <w:rPr>
          <w:color w:val="000000"/>
          <w:lang w:val="es-MX" w:eastAsia="es-ES"/>
        </w:rPr>
        <w:t xml:space="preserve">expuso el proyecto: </w:t>
      </w:r>
      <w:r>
        <w:rPr>
          <w:b/>
          <w:color w:val="000000"/>
          <w:lang w:val="es-MX" w:eastAsia="es-ES"/>
        </w:rPr>
        <w:t>“INTRODUCCIÓN DE AGUA POTABLE EN ZONA SUR DE QUEZALTEPEQUE”</w:t>
      </w:r>
      <w:r>
        <w:rPr>
          <w:color w:val="000000"/>
          <w:lang w:val="es-MX" w:eastAsia="es-ES"/>
        </w:rPr>
        <w:t xml:space="preserve">. El Concejo Municipal en uso de las facultades legales, que le confiere el Código Municipal y previo el análisis correspondiente, emite  los  acuerdos  siguientes: </w:t>
      </w:r>
      <w:r>
        <w:rPr>
          <w:b/>
        </w:rPr>
        <w:t xml:space="preserve">ACUERDO NÚMERO UNO.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JOSE ALEX NAVAS SALAZAR</w:t>
      </w:r>
      <w:r>
        <w:t xml:space="preserve">, quien desempeña el cargo de  Auxiliar de Aseo en esta Institución,  en concepto de </w:t>
      </w:r>
      <w:r>
        <w:rPr>
          <w:b/>
        </w:rPr>
        <w:t xml:space="preserve">subsidio para gastos funerales, </w:t>
      </w:r>
      <w:r>
        <w:t xml:space="preserve">por la muerte de su madre doña  María </w:t>
      </w:r>
      <w:proofErr w:type="spellStart"/>
      <w:r>
        <w:t>Ulma</w:t>
      </w:r>
      <w:proofErr w:type="spellEnd"/>
      <w:r>
        <w:t xml:space="preserve"> Salazar de Navas, que falleció el día 18 de marzo de 2020, en el Hospital Nacional “Dr.  Juan José Fernández, Mejicanos, San Salvador, según partida No. 83 inscrita a página No. 83 del Tomo 1 del Libro de Partidas de Defunciones que esta oficina  lleva durante el presente año.  Se autoriza al Jefe de la Unidad Financiera Institucional, para aplicar el específico Presupuestario correspondiente. COMUNIQUESE. Se </w:t>
      </w:r>
      <w:proofErr w:type="spellStart"/>
      <w:r>
        <w:t>dá</w:t>
      </w:r>
      <w:proofErr w:type="spellEnd"/>
      <w:r>
        <w:t xml:space="preserve"> por terminada la Sesión con una oración, para lo cual se delega al Quinto Regidor don Carlos Guillermo </w:t>
      </w:r>
      <w:proofErr w:type="spellStart"/>
      <w:r>
        <w:t>Nochez</w:t>
      </w:r>
      <w:proofErr w:type="spellEnd"/>
      <w:r>
        <w:t xml:space="preserve"> </w:t>
      </w:r>
      <w:proofErr w:type="spellStart"/>
      <w:r>
        <w:t>Rívas</w:t>
      </w:r>
      <w:proofErr w:type="spellEnd"/>
      <w:r>
        <w:t>. Y no habiendo más que hacer constar en la presente acta, se da por terminada y firmamos.</w:t>
      </w:r>
    </w:p>
    <w:p w:rsidR="008810F2" w:rsidRDefault="008810F2" w:rsidP="008810F2">
      <w:pPr>
        <w:pStyle w:val="Standard"/>
        <w:spacing w:before="280"/>
        <w:rPr>
          <w:lang w:val="es-MX"/>
        </w:rPr>
      </w:pPr>
    </w:p>
    <w:p w:rsidR="008810F2" w:rsidRDefault="008810F2" w:rsidP="008810F2">
      <w:pPr>
        <w:pStyle w:val="Standard"/>
        <w:spacing w:before="280"/>
        <w:rPr>
          <w:lang w:val="es-MX"/>
        </w:rPr>
      </w:pPr>
    </w:p>
    <w:p w:rsidR="008810F2" w:rsidRDefault="008810F2" w:rsidP="008810F2">
      <w:pPr>
        <w:pStyle w:val="Standard"/>
        <w:spacing w:before="280"/>
        <w:rPr>
          <w:lang w:val="es-MX"/>
        </w:rPr>
      </w:pPr>
    </w:p>
    <w:p w:rsidR="008810F2" w:rsidRDefault="008810F2" w:rsidP="008810F2">
      <w:pPr>
        <w:pStyle w:val="Standard"/>
        <w:spacing w:before="280"/>
        <w:rPr>
          <w:lang w:val="es-MX"/>
        </w:rPr>
      </w:pPr>
    </w:p>
    <w:p w:rsidR="008810F2" w:rsidRDefault="008810F2" w:rsidP="008810F2">
      <w:pPr>
        <w:pStyle w:val="Standard"/>
        <w:spacing w:before="280"/>
        <w:ind w:left="-142"/>
        <w:jc w:val="center"/>
      </w:pPr>
      <w:r>
        <w:rPr>
          <w:lang w:val="es-MX"/>
        </w:rPr>
        <w:t xml:space="preserve">LIC. SALVADOR ENRIQUE SAGET FIGUEROA                                                                                                                      </w:t>
      </w:r>
      <w:r>
        <w:rPr>
          <w:sz w:val="20"/>
          <w:szCs w:val="20"/>
          <w:lang w:val="es-MX"/>
        </w:rPr>
        <w:t>ALCALDE MUNICIPAL</w:t>
      </w:r>
    </w:p>
    <w:p w:rsidR="008810F2" w:rsidRDefault="008810F2" w:rsidP="008810F2">
      <w:pPr>
        <w:pStyle w:val="Standard"/>
        <w:spacing w:before="280"/>
        <w:ind w:left="-142"/>
        <w:jc w:val="center"/>
      </w:pPr>
    </w:p>
    <w:p w:rsidR="008810F2" w:rsidRDefault="008810F2" w:rsidP="008810F2">
      <w:pPr>
        <w:pStyle w:val="Standard"/>
        <w:spacing w:before="280"/>
        <w:ind w:left="-142"/>
        <w:jc w:val="center"/>
      </w:pPr>
    </w:p>
    <w:p w:rsidR="008810F2" w:rsidRDefault="008810F2" w:rsidP="008810F2">
      <w:pPr>
        <w:pStyle w:val="Standard"/>
        <w:spacing w:before="280"/>
      </w:pPr>
    </w:p>
    <w:p w:rsidR="008810F2" w:rsidRDefault="008810F2" w:rsidP="008810F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810F2" w:rsidRDefault="008810F2" w:rsidP="008810F2">
      <w:pPr>
        <w:pStyle w:val="NormalWeb"/>
        <w:spacing w:before="0" w:after="0"/>
        <w:ind w:left="-142"/>
        <w:rPr>
          <w:sz w:val="20"/>
          <w:szCs w:val="20"/>
          <w:lang w:val="es-MX"/>
        </w:rPr>
      </w:pPr>
      <w:r>
        <w:rPr>
          <w:sz w:val="20"/>
          <w:szCs w:val="20"/>
          <w:lang w:val="es-MX"/>
        </w:rPr>
        <w:t xml:space="preserve">                   SINDICA  MUNICIPAL                                                                 PRIMER   REGIDOR</w:t>
      </w:r>
    </w:p>
    <w:p w:rsidR="008810F2" w:rsidRDefault="008810F2" w:rsidP="008810F2">
      <w:pPr>
        <w:pStyle w:val="NormalWeb"/>
        <w:spacing w:before="0" w:after="0"/>
        <w:rPr>
          <w:sz w:val="20"/>
          <w:szCs w:val="20"/>
          <w:lang w:val="es-MX"/>
        </w:rPr>
      </w:pPr>
    </w:p>
    <w:p w:rsidR="008810F2" w:rsidRDefault="008810F2" w:rsidP="008810F2">
      <w:pPr>
        <w:pStyle w:val="NormalWeb"/>
        <w:spacing w:after="0"/>
        <w:rPr>
          <w:sz w:val="20"/>
          <w:szCs w:val="20"/>
          <w:lang w:val="es-MX"/>
        </w:rPr>
      </w:pPr>
    </w:p>
    <w:p w:rsidR="008810F2" w:rsidRDefault="008810F2" w:rsidP="008810F2">
      <w:pPr>
        <w:pStyle w:val="NormalWeb"/>
        <w:spacing w:after="0"/>
        <w:rPr>
          <w:sz w:val="20"/>
          <w:szCs w:val="20"/>
          <w:lang w:val="es-MX"/>
        </w:rPr>
      </w:pPr>
    </w:p>
    <w:p w:rsidR="008810F2" w:rsidRDefault="008810F2" w:rsidP="008810F2">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810F2" w:rsidRDefault="008810F2" w:rsidP="008810F2">
      <w:pPr>
        <w:pStyle w:val="NormalWeb"/>
        <w:spacing w:after="0"/>
        <w:ind w:left="567" w:hanging="567"/>
        <w:rPr>
          <w:sz w:val="20"/>
          <w:szCs w:val="20"/>
          <w:lang w:val="es-MX"/>
        </w:rPr>
      </w:pPr>
    </w:p>
    <w:p w:rsidR="008810F2" w:rsidRDefault="008810F2" w:rsidP="008810F2">
      <w:pPr>
        <w:pStyle w:val="NormalWeb"/>
        <w:spacing w:after="0"/>
        <w:ind w:left="567" w:hanging="567"/>
        <w:rPr>
          <w:sz w:val="20"/>
          <w:szCs w:val="20"/>
          <w:lang w:val="es-MX"/>
        </w:rPr>
      </w:pPr>
    </w:p>
    <w:p w:rsidR="008810F2" w:rsidRDefault="008810F2" w:rsidP="008810F2">
      <w:pPr>
        <w:pStyle w:val="NormalWeb"/>
        <w:spacing w:after="0"/>
        <w:ind w:left="567" w:hanging="567"/>
        <w:rPr>
          <w:sz w:val="20"/>
          <w:szCs w:val="20"/>
          <w:lang w:val="es-MX"/>
        </w:rPr>
      </w:pPr>
    </w:p>
    <w:p w:rsidR="008810F2" w:rsidRDefault="008810F2" w:rsidP="008810F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810F2" w:rsidRDefault="008810F2" w:rsidP="008810F2">
      <w:pPr>
        <w:pStyle w:val="NormalWeb"/>
        <w:spacing w:after="0"/>
        <w:rPr>
          <w:color w:val="000000"/>
          <w:sz w:val="20"/>
          <w:szCs w:val="20"/>
          <w:lang w:val="es-MX"/>
        </w:rPr>
      </w:pPr>
    </w:p>
    <w:p w:rsidR="008810F2" w:rsidRDefault="008810F2" w:rsidP="008810F2">
      <w:pPr>
        <w:pStyle w:val="NormalWeb"/>
        <w:spacing w:after="0"/>
        <w:rPr>
          <w:color w:val="000000"/>
          <w:sz w:val="20"/>
          <w:szCs w:val="20"/>
          <w:lang w:val="es-MX"/>
        </w:rPr>
      </w:pPr>
    </w:p>
    <w:p w:rsidR="008810F2" w:rsidRDefault="008810F2" w:rsidP="008810F2">
      <w:pPr>
        <w:pStyle w:val="NormalWeb"/>
        <w:spacing w:after="0"/>
        <w:rPr>
          <w:color w:val="000000"/>
          <w:sz w:val="20"/>
          <w:szCs w:val="20"/>
          <w:lang w:val="es-MX"/>
        </w:rPr>
      </w:pPr>
    </w:p>
    <w:p w:rsidR="008810F2" w:rsidRDefault="008810F2" w:rsidP="008810F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810F2" w:rsidRDefault="008810F2" w:rsidP="008810F2">
      <w:pPr>
        <w:pStyle w:val="NormalWeb"/>
        <w:spacing w:after="0"/>
        <w:ind w:left="851" w:hanging="851"/>
        <w:rPr>
          <w:color w:val="000000"/>
          <w:sz w:val="20"/>
          <w:szCs w:val="20"/>
          <w:lang w:val="es-MX"/>
        </w:rPr>
      </w:pPr>
    </w:p>
    <w:p w:rsidR="008810F2" w:rsidRDefault="008810F2" w:rsidP="008810F2">
      <w:pPr>
        <w:pStyle w:val="NormalWeb"/>
        <w:spacing w:after="0"/>
        <w:ind w:left="851" w:hanging="851"/>
        <w:rPr>
          <w:color w:val="000000"/>
          <w:sz w:val="20"/>
          <w:szCs w:val="20"/>
          <w:lang w:val="es-MX"/>
        </w:rPr>
      </w:pPr>
    </w:p>
    <w:p w:rsidR="008810F2" w:rsidRDefault="008810F2" w:rsidP="008810F2">
      <w:pPr>
        <w:pStyle w:val="NormalWeb"/>
        <w:spacing w:after="0"/>
        <w:rPr>
          <w:color w:val="000000"/>
          <w:sz w:val="20"/>
          <w:szCs w:val="20"/>
          <w:lang w:val="es-MX"/>
        </w:rPr>
      </w:pPr>
    </w:p>
    <w:p w:rsidR="008810F2" w:rsidRDefault="008810F2" w:rsidP="008810F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810F2" w:rsidRDefault="008810F2" w:rsidP="008810F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810F2" w:rsidRDefault="008810F2" w:rsidP="008810F2">
      <w:pPr>
        <w:pStyle w:val="NormalWeb"/>
        <w:spacing w:before="0" w:after="0"/>
        <w:ind w:left="851" w:hanging="851"/>
        <w:rPr>
          <w:color w:val="000000"/>
          <w:sz w:val="20"/>
          <w:szCs w:val="20"/>
          <w:lang w:val="es-MX"/>
        </w:rPr>
      </w:pPr>
    </w:p>
    <w:p w:rsidR="008810F2" w:rsidRDefault="008810F2" w:rsidP="008810F2">
      <w:pPr>
        <w:pStyle w:val="NormalWeb"/>
        <w:tabs>
          <w:tab w:val="left" w:pos="1335"/>
        </w:tabs>
        <w:spacing w:after="0"/>
        <w:rPr>
          <w:color w:val="000000"/>
          <w:sz w:val="20"/>
          <w:szCs w:val="20"/>
          <w:lang w:val="es-MX"/>
        </w:rPr>
      </w:pPr>
    </w:p>
    <w:p w:rsidR="008810F2" w:rsidRDefault="008810F2" w:rsidP="008810F2">
      <w:pPr>
        <w:pStyle w:val="NormalWeb"/>
        <w:spacing w:after="0"/>
        <w:rPr>
          <w:color w:val="000000"/>
          <w:sz w:val="20"/>
          <w:szCs w:val="20"/>
          <w:lang w:val="es-MX"/>
        </w:rPr>
      </w:pPr>
    </w:p>
    <w:p w:rsidR="008810F2" w:rsidRDefault="008810F2" w:rsidP="008810F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8810F2" w:rsidRDefault="008810F2" w:rsidP="008810F2">
      <w:pPr>
        <w:pStyle w:val="NormalWeb"/>
        <w:spacing w:after="0"/>
        <w:rPr>
          <w:color w:val="000000"/>
          <w:sz w:val="20"/>
          <w:szCs w:val="20"/>
          <w:lang w:val="es-MX"/>
        </w:rPr>
      </w:pPr>
    </w:p>
    <w:p w:rsidR="008810F2" w:rsidRDefault="008810F2" w:rsidP="008810F2">
      <w:pPr>
        <w:pStyle w:val="NormalWeb"/>
        <w:spacing w:after="0"/>
        <w:rPr>
          <w:color w:val="000000"/>
          <w:sz w:val="20"/>
          <w:szCs w:val="20"/>
          <w:lang w:val="es-MX"/>
        </w:rPr>
      </w:pPr>
    </w:p>
    <w:p w:rsidR="008810F2" w:rsidRDefault="008810F2" w:rsidP="008810F2">
      <w:pPr>
        <w:pStyle w:val="NormalWeb"/>
        <w:spacing w:after="0"/>
      </w:pPr>
    </w:p>
    <w:p w:rsidR="008810F2" w:rsidRDefault="008810F2" w:rsidP="008810F2">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8810F2" w:rsidRDefault="008810F2" w:rsidP="008810F2">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8810F2" w:rsidRDefault="008810F2" w:rsidP="008810F2">
      <w:pPr>
        <w:pStyle w:val="NormalWeb"/>
        <w:tabs>
          <w:tab w:val="left" w:pos="-450"/>
        </w:tabs>
        <w:spacing w:before="0" w:after="0"/>
        <w:rPr>
          <w:color w:val="000000"/>
          <w:sz w:val="18"/>
          <w:szCs w:val="18"/>
          <w:lang w:val="es-MX"/>
        </w:rPr>
      </w:pPr>
    </w:p>
    <w:p w:rsidR="008810F2" w:rsidRDefault="008810F2" w:rsidP="008810F2">
      <w:pPr>
        <w:pStyle w:val="NormalWeb"/>
        <w:tabs>
          <w:tab w:val="left" w:pos="-450"/>
        </w:tabs>
        <w:spacing w:before="0" w:after="0"/>
        <w:rPr>
          <w:color w:val="000000"/>
          <w:sz w:val="18"/>
          <w:szCs w:val="18"/>
          <w:lang w:val="es-MX"/>
        </w:rPr>
      </w:pPr>
    </w:p>
    <w:p w:rsidR="008810F2" w:rsidRDefault="008810F2" w:rsidP="008810F2">
      <w:pPr>
        <w:pStyle w:val="NormalWeb"/>
        <w:tabs>
          <w:tab w:val="left" w:pos="-450"/>
        </w:tabs>
        <w:spacing w:before="0" w:after="0"/>
        <w:rPr>
          <w:color w:val="000000"/>
          <w:sz w:val="18"/>
          <w:szCs w:val="18"/>
          <w:lang w:val="es-MX"/>
        </w:rPr>
      </w:pPr>
    </w:p>
    <w:p w:rsidR="008810F2" w:rsidRDefault="008810F2" w:rsidP="008810F2">
      <w:pPr>
        <w:pStyle w:val="NormalWeb"/>
        <w:tabs>
          <w:tab w:val="left" w:pos="-450"/>
        </w:tabs>
        <w:spacing w:before="0" w:after="0"/>
        <w:rPr>
          <w:color w:val="000000"/>
          <w:sz w:val="18"/>
          <w:szCs w:val="18"/>
          <w:lang w:val="es-MX"/>
        </w:rPr>
      </w:pPr>
    </w:p>
    <w:p w:rsidR="008810F2" w:rsidRDefault="008810F2" w:rsidP="008810F2">
      <w:pPr>
        <w:pStyle w:val="NormalWeb"/>
        <w:tabs>
          <w:tab w:val="left" w:pos="-450"/>
        </w:tabs>
        <w:spacing w:before="0" w:after="0"/>
        <w:rPr>
          <w:color w:val="000000"/>
          <w:sz w:val="18"/>
          <w:szCs w:val="18"/>
          <w:lang w:val="es-MX"/>
        </w:rPr>
      </w:pPr>
    </w:p>
    <w:p w:rsidR="008810F2" w:rsidRDefault="008810F2" w:rsidP="008810F2">
      <w:pPr>
        <w:pStyle w:val="NormalWeb"/>
        <w:tabs>
          <w:tab w:val="left" w:pos="-450"/>
        </w:tabs>
        <w:spacing w:before="0" w:after="0"/>
        <w:rPr>
          <w:color w:val="000000"/>
          <w:sz w:val="18"/>
          <w:szCs w:val="18"/>
          <w:lang w:val="es-MX"/>
        </w:rPr>
      </w:pPr>
    </w:p>
    <w:p w:rsidR="008810F2" w:rsidRDefault="008810F2" w:rsidP="008810F2">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C919A9" w:rsidRDefault="005D4DC3" w:rsidP="00C919A9"/>
    <w:sectPr w:rsidR="005D4DC3" w:rsidRPr="00C919A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4D" w:rsidRDefault="003B104D">
      <w:r>
        <w:separator/>
      </w:r>
    </w:p>
  </w:endnote>
  <w:endnote w:type="continuationSeparator" w:id="0">
    <w:p w:rsidR="003B104D" w:rsidRDefault="003B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4D" w:rsidRDefault="003B104D">
      <w:r>
        <w:separator/>
      </w:r>
    </w:p>
  </w:footnote>
  <w:footnote w:type="continuationSeparator" w:id="0">
    <w:p w:rsidR="003B104D" w:rsidRDefault="003B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B104D">
    <w:pPr>
      <w:pStyle w:val="Encabezado"/>
    </w:pPr>
  </w:p>
  <w:p w:rsidR="00C20780" w:rsidRDefault="003B10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145828"/>
    <w:multiLevelType w:val="multilevel"/>
    <w:tmpl w:val="6CF0D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C9A28E7"/>
    <w:multiLevelType w:val="multilevel"/>
    <w:tmpl w:val="D940F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F10C70"/>
    <w:multiLevelType w:val="multilevel"/>
    <w:tmpl w:val="A926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9"/>
  </w:num>
  <w:num w:numId="4">
    <w:abstractNumId w:val="6"/>
  </w:num>
  <w:num w:numId="5">
    <w:abstractNumId w:val="14"/>
  </w:num>
  <w:num w:numId="6">
    <w:abstractNumId w:val="3"/>
  </w:num>
  <w:num w:numId="7">
    <w:abstractNumId w:val="8"/>
  </w:num>
  <w:num w:numId="8">
    <w:abstractNumId w:val="4"/>
  </w:num>
  <w:num w:numId="9">
    <w:abstractNumId w:val="13"/>
  </w:num>
  <w:num w:numId="10">
    <w:abstractNumId w:val="1"/>
  </w:num>
  <w:num w:numId="11">
    <w:abstractNumId w:val="5"/>
  </w:num>
  <w:num w:numId="12">
    <w:abstractNumId w:val="0"/>
  </w:num>
  <w:num w:numId="13">
    <w:abstractNumId w:val="12"/>
  </w:num>
  <w:num w:numId="14">
    <w:abstractNumId w:val="7"/>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6F47"/>
    <w:rsid w:val="0004643E"/>
    <w:rsid w:val="000464B5"/>
    <w:rsid w:val="00056CCA"/>
    <w:rsid w:val="000571BF"/>
    <w:rsid w:val="000729F2"/>
    <w:rsid w:val="00073129"/>
    <w:rsid w:val="000950D7"/>
    <w:rsid w:val="000E4BA4"/>
    <w:rsid w:val="000F2951"/>
    <w:rsid w:val="0010422F"/>
    <w:rsid w:val="00111DB2"/>
    <w:rsid w:val="0011671F"/>
    <w:rsid w:val="00117700"/>
    <w:rsid w:val="001344F9"/>
    <w:rsid w:val="001471B0"/>
    <w:rsid w:val="001656C6"/>
    <w:rsid w:val="001B0679"/>
    <w:rsid w:val="001E4120"/>
    <w:rsid w:val="00205AA4"/>
    <w:rsid w:val="00225E0E"/>
    <w:rsid w:val="00232CA3"/>
    <w:rsid w:val="00273066"/>
    <w:rsid w:val="00273FCC"/>
    <w:rsid w:val="002775C7"/>
    <w:rsid w:val="00286AFC"/>
    <w:rsid w:val="002960DD"/>
    <w:rsid w:val="002A5BB7"/>
    <w:rsid w:val="002A626F"/>
    <w:rsid w:val="002B580F"/>
    <w:rsid w:val="002C7E37"/>
    <w:rsid w:val="002D6C2A"/>
    <w:rsid w:val="00341474"/>
    <w:rsid w:val="00363150"/>
    <w:rsid w:val="00366A9F"/>
    <w:rsid w:val="00382380"/>
    <w:rsid w:val="003B104D"/>
    <w:rsid w:val="003B595E"/>
    <w:rsid w:val="003C6CEB"/>
    <w:rsid w:val="003C7C09"/>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876A8"/>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442A4"/>
    <w:rsid w:val="00681698"/>
    <w:rsid w:val="006A71AE"/>
    <w:rsid w:val="006C27C5"/>
    <w:rsid w:val="006E6F79"/>
    <w:rsid w:val="006F3F8B"/>
    <w:rsid w:val="006F5124"/>
    <w:rsid w:val="00707F98"/>
    <w:rsid w:val="00731694"/>
    <w:rsid w:val="0073684F"/>
    <w:rsid w:val="00760770"/>
    <w:rsid w:val="00760BAA"/>
    <w:rsid w:val="00770CDB"/>
    <w:rsid w:val="00780520"/>
    <w:rsid w:val="00785308"/>
    <w:rsid w:val="00786559"/>
    <w:rsid w:val="007A624F"/>
    <w:rsid w:val="007C0DE5"/>
    <w:rsid w:val="007C2505"/>
    <w:rsid w:val="007C5C3E"/>
    <w:rsid w:val="007F34A2"/>
    <w:rsid w:val="00812D88"/>
    <w:rsid w:val="00821303"/>
    <w:rsid w:val="00826BE1"/>
    <w:rsid w:val="00833EFB"/>
    <w:rsid w:val="0084387D"/>
    <w:rsid w:val="00871443"/>
    <w:rsid w:val="008810F2"/>
    <w:rsid w:val="008974F1"/>
    <w:rsid w:val="009207C4"/>
    <w:rsid w:val="00937A0A"/>
    <w:rsid w:val="009748F1"/>
    <w:rsid w:val="0097588D"/>
    <w:rsid w:val="00997318"/>
    <w:rsid w:val="009B7740"/>
    <w:rsid w:val="009C5699"/>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24454"/>
    <w:rsid w:val="00B7228B"/>
    <w:rsid w:val="00B77DA7"/>
    <w:rsid w:val="00B82B60"/>
    <w:rsid w:val="00B8419C"/>
    <w:rsid w:val="00B852D2"/>
    <w:rsid w:val="00B86AA9"/>
    <w:rsid w:val="00BC7C72"/>
    <w:rsid w:val="00BF2DA6"/>
    <w:rsid w:val="00C1093F"/>
    <w:rsid w:val="00C47D34"/>
    <w:rsid w:val="00C834E1"/>
    <w:rsid w:val="00C919A9"/>
    <w:rsid w:val="00C95F62"/>
    <w:rsid w:val="00CA49A9"/>
    <w:rsid w:val="00CC3823"/>
    <w:rsid w:val="00CC4F41"/>
    <w:rsid w:val="00CE5EDF"/>
    <w:rsid w:val="00CE7EEB"/>
    <w:rsid w:val="00CF5693"/>
    <w:rsid w:val="00D024A5"/>
    <w:rsid w:val="00D20153"/>
    <w:rsid w:val="00D35B3D"/>
    <w:rsid w:val="00D62E75"/>
    <w:rsid w:val="00DC25A5"/>
    <w:rsid w:val="00DD06A6"/>
    <w:rsid w:val="00DD46BC"/>
    <w:rsid w:val="00DE0819"/>
    <w:rsid w:val="00DE2683"/>
    <w:rsid w:val="00DE48D9"/>
    <w:rsid w:val="00DE5BFF"/>
    <w:rsid w:val="00DF5C68"/>
    <w:rsid w:val="00E0527A"/>
    <w:rsid w:val="00E20449"/>
    <w:rsid w:val="00E229E5"/>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 w:val="00FF5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1</Pages>
  <Words>689</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2021-06-15T15:13:00Z</dcterms:modified>
</cp:coreProperties>
</file>