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1A" w:rsidRDefault="00406C1A" w:rsidP="00406C1A">
      <w:pPr>
        <w:tabs>
          <w:tab w:val="left" w:pos="6663"/>
        </w:tabs>
        <w:spacing w:line="360" w:lineRule="auto"/>
        <w:ind w:right="-2"/>
        <w:jc w:val="both"/>
      </w:pPr>
      <w:r>
        <w:rPr>
          <w:b/>
          <w:lang w:val="es-MX" w:eastAsia="es-ES"/>
        </w:rPr>
        <w:t xml:space="preserve">ACTA  NUMERO  CUARENTA Y SEIS.  </w:t>
      </w:r>
      <w:r>
        <w:rPr>
          <w:lang w:val="es-MX" w:eastAsia="es-ES"/>
        </w:rPr>
        <w:t xml:space="preserve">En  el  salón  de  sesiones  de  la  Alcaldía  Municipal de Quezaltepeque,  a  las catorce horas, del día ocho del mes de noviembre de dos mil diecinueve, se realizó sesión Extraordinaria convocada y  presidida por el señor  Alcalde Municipal Interino don Franklin Ernesto Ramos,  con la asistencia de la Síndico Municipal Licda. </w:t>
      </w:r>
      <w:proofErr w:type="spellStart"/>
      <w:r>
        <w:rPr>
          <w:lang w:val="es-MX" w:eastAsia="es-ES"/>
        </w:rPr>
        <w:t>Dalís</w:t>
      </w:r>
      <w:proofErr w:type="spellEnd"/>
      <w:r>
        <w:rPr>
          <w:lang w:val="es-MX" w:eastAsia="es-ES"/>
        </w:rPr>
        <w:t xml:space="preserve">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Lic. Carlos Adonay Campos González, </w:t>
      </w:r>
      <w:r>
        <w:rPr>
          <w:color w:val="000000"/>
          <w:lang w:val="es-MX" w:eastAsia="es-ES"/>
        </w:rPr>
        <w:t xml:space="preserve">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a la Sesión con una oración, para lo cual se delega al Primer Regidor Lic. Carlos Adonay Campos González,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Vista la nota presentada por el Jefe de la Unidad de Planificación Institucional, en el cual informa que el </w:t>
      </w:r>
      <w:r>
        <w:rPr>
          <w:b/>
        </w:rPr>
        <w:t>PLAN ESTRATÉGICO PARTICIPATIVO,</w:t>
      </w:r>
      <w:r>
        <w:t xml:space="preserve"> actual vence el mes de noviembre del presente año; y que con el apoyo de USAID, en el marco del proyecto de Gobernabilidad Municipal, cuyo asesor es el Lic. Mario Méndez,  se está elaborando el </w:t>
      </w:r>
      <w:r>
        <w:rPr>
          <w:b/>
        </w:rPr>
        <w:t>nuevo PLAN ESTRATÉGICO PARTICIPATIVO 2020-2025</w:t>
      </w:r>
      <w:r>
        <w:t xml:space="preserve">; POR LO QUE, solicita que el Plan Estratégico actual, sea prorrogado hasta el mes de marzo del año 2020.  El Concejo Municipal en uso de sus facultades legales, ACUERDA: </w:t>
      </w:r>
      <w:r>
        <w:rPr>
          <w:b/>
        </w:rPr>
        <w:t xml:space="preserve">Prorrogar </w:t>
      </w:r>
      <w:r>
        <w:t xml:space="preserve">el </w:t>
      </w:r>
      <w:r>
        <w:rPr>
          <w:b/>
        </w:rPr>
        <w:t>PLAN ESTRATEGICO PARTICIPATIVO actual,</w:t>
      </w:r>
      <w:r>
        <w:t xml:space="preserve"> hasta el mes de </w:t>
      </w:r>
      <w:r>
        <w:rPr>
          <w:b/>
        </w:rPr>
        <w:t>marzo del año 2020</w:t>
      </w:r>
      <w:r>
        <w:t xml:space="preserve">. COMUNIQUESE. </w:t>
      </w:r>
      <w:r>
        <w:rPr>
          <w:b/>
        </w:rPr>
        <w:t xml:space="preserve">ACUERDO NÚMERO DOS. </w:t>
      </w:r>
      <w:r>
        <w:t xml:space="preserve">Vista la nota presentada por la joven STEFANY MICHELL OROZCO VALDEZ, Auxiliar de Cuentas Corrientes de esta Institución, en la cual informa que mediante acuerdo No. 53 de fecha 25 de octubre de 2019, del Libro de Nombramientos, Licencias y Remociones de los Empleados y Trabajadores Municipales, se le autorizó </w:t>
      </w:r>
      <w:r>
        <w:rPr>
          <w:b/>
        </w:rPr>
        <w:t>permiso sin goce de sueldo, durante el período comprendido del 06 al 05 de diciembre del presente año</w:t>
      </w:r>
      <w:r>
        <w:t xml:space="preserve">, para realizar un viaje familiar, el cual no realizó, POR LO QUE, solicita que se deje sin efecto el acuerdo antes mencionado.  El Concejo Municipal en uso de sus facultades legales, ACUERDA: </w:t>
      </w:r>
      <w:r>
        <w:rPr>
          <w:b/>
        </w:rPr>
        <w:t xml:space="preserve">Dejar sin efecto el Acuerdo No. 53 de fecha 25 de octubre de </w:t>
      </w:r>
      <w:r>
        <w:rPr>
          <w:b/>
        </w:rPr>
        <w:lastRenderedPageBreak/>
        <w:t>2019</w:t>
      </w:r>
      <w:r>
        <w:t xml:space="preserve">, debido a que la joven </w:t>
      </w:r>
      <w:r>
        <w:rPr>
          <w:b/>
        </w:rPr>
        <w:t>STEFANY MICHELL OROZCO VALDEZ</w:t>
      </w:r>
      <w:r>
        <w:t xml:space="preserve">, no realizó el viaje mencionado y se ha presentado a realizar sus jornadas de trabajo, conforme lo establece  el Reglamento Interno de Trabajo de esta Institución. COMUNIQUESE.  </w:t>
      </w:r>
      <w:r>
        <w:rPr>
          <w:b/>
        </w:rPr>
        <w:t xml:space="preserve">ACUERDO NÚMERO TRES. </w:t>
      </w:r>
      <w:r>
        <w:t xml:space="preserve">  El Concejo Municipal en uso de sus facultades legales y en atención a  solicitud de fecha 05 de noviembre de 2019,  presentada por el Gerente de Desarrollo Territorial  de esta Institución; ACUERDA: Autorizar a la señora Tesorera Municipal, para que, de la cuenta  del proyecto:  </w:t>
      </w:r>
      <w:r>
        <w:rPr>
          <w:b/>
        </w:rPr>
        <w:t>“CONSTRUCCIÓN DE CORDON CUNETA Y ADOQUINADO EN PASAJE EL BAMBU DE COLONIA TORRES, MUNICIPIO DE QUEZALTEPEQUE”</w:t>
      </w:r>
      <w:r>
        <w:t xml:space="preserve">, pague la nómina del personal que realizará sus labores durante el período comprendido del </w:t>
      </w:r>
      <w:r>
        <w:rPr>
          <w:b/>
        </w:rPr>
        <w:t>28 de  octubre al 10 de noviembre de 2019</w:t>
      </w:r>
      <w:r>
        <w:t>, conforme al detalle siguiente:</w:t>
      </w:r>
    </w:p>
    <w:tbl>
      <w:tblPr>
        <w:tblW w:w="7606" w:type="dxa"/>
        <w:tblInd w:w="108" w:type="dxa"/>
        <w:tblLayout w:type="fixed"/>
        <w:tblCellMar>
          <w:left w:w="10" w:type="dxa"/>
          <w:right w:w="10" w:type="dxa"/>
        </w:tblCellMar>
        <w:tblLook w:val="0000" w:firstRow="0" w:lastRow="0" w:firstColumn="0" w:lastColumn="0" w:noHBand="0" w:noVBand="0"/>
      </w:tblPr>
      <w:tblGrid>
        <w:gridCol w:w="3779"/>
        <w:gridCol w:w="1701"/>
        <w:gridCol w:w="2126"/>
      </w:tblGrid>
      <w:tr w:rsidR="00406C1A" w:rsidTr="00450087">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18"/>
                <w:szCs w:val="18"/>
              </w:rPr>
            </w:pPr>
            <w:r>
              <w:rPr>
                <w:sz w:val="18"/>
                <w:szCs w:val="18"/>
              </w:rPr>
              <w:t>NOMBRE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18"/>
                <w:szCs w:val="18"/>
                <w:lang w:eastAsia="en-US"/>
              </w:rPr>
            </w:pPr>
            <w:r>
              <w:rPr>
                <w:sz w:val="18"/>
                <w:szCs w:val="18"/>
                <w:lang w:eastAsia="en-US"/>
              </w:rPr>
              <w:t>CARGO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left="-108" w:right="-518"/>
              <w:rPr>
                <w:sz w:val="18"/>
                <w:szCs w:val="18"/>
                <w:lang w:eastAsia="en-US"/>
              </w:rPr>
            </w:pPr>
            <w:r>
              <w:rPr>
                <w:sz w:val="18"/>
                <w:szCs w:val="18"/>
                <w:lang w:eastAsia="en-US"/>
              </w:rPr>
              <w:t>MONTO DEVENGADO</w:t>
            </w:r>
          </w:p>
        </w:tc>
      </w:tr>
      <w:tr w:rsidR="00406C1A" w:rsidTr="00450087">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Jorge Alberto Trigueros García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       98.00</w:t>
            </w:r>
          </w:p>
        </w:tc>
      </w:tr>
      <w:tr w:rsidR="00406C1A" w:rsidTr="00450087">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 xml:space="preserve">Oscar de Jesús </w:t>
            </w:r>
            <w:proofErr w:type="spellStart"/>
            <w:r>
              <w:rPr>
                <w:sz w:val="22"/>
                <w:szCs w:val="22"/>
                <w:lang w:eastAsia="en-US"/>
              </w:rPr>
              <w:t>Fermán</w:t>
            </w:r>
            <w:proofErr w:type="spellEnd"/>
            <w:r>
              <w:rPr>
                <w:sz w:val="22"/>
                <w:szCs w:val="22"/>
                <w:lang w:eastAsia="en-US"/>
              </w:rPr>
              <w:t xml:space="preserve"> Vanegas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     140.00</w:t>
            </w:r>
          </w:p>
        </w:tc>
      </w:tr>
      <w:tr w:rsidR="00406C1A" w:rsidTr="00450087">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proofErr w:type="spellStart"/>
            <w:r>
              <w:rPr>
                <w:sz w:val="22"/>
                <w:szCs w:val="22"/>
                <w:lang w:eastAsia="en-US"/>
              </w:rPr>
              <w:t>Jhonny</w:t>
            </w:r>
            <w:proofErr w:type="spellEnd"/>
            <w:r>
              <w:rPr>
                <w:sz w:val="22"/>
                <w:szCs w:val="22"/>
                <w:lang w:eastAsia="en-US"/>
              </w:rPr>
              <w:t xml:space="preserve"> William Pérez Martínez</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     140.00</w:t>
            </w:r>
          </w:p>
        </w:tc>
      </w:tr>
      <w:tr w:rsidR="00406C1A" w:rsidTr="00450087">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José Luis Rivera Ramírez</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     140.00</w:t>
            </w:r>
          </w:p>
        </w:tc>
      </w:tr>
      <w:tr w:rsidR="00406C1A" w:rsidTr="00450087">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Samuel Torres Pérez</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     140.00</w:t>
            </w:r>
          </w:p>
        </w:tc>
      </w:tr>
      <w:tr w:rsidR="00406C1A" w:rsidTr="00450087">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 xml:space="preserve">Miguel Ángel </w:t>
            </w:r>
            <w:proofErr w:type="spellStart"/>
            <w:r>
              <w:rPr>
                <w:sz w:val="22"/>
                <w:szCs w:val="22"/>
                <w:lang w:eastAsia="en-US"/>
              </w:rPr>
              <w:t>Deras</w:t>
            </w:r>
            <w:proofErr w:type="spellEnd"/>
            <w:r>
              <w:rPr>
                <w:sz w:val="22"/>
                <w:szCs w:val="22"/>
                <w:lang w:eastAsia="en-US"/>
              </w:rPr>
              <w:t xml:space="preserve"> Martínez</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     140.00</w:t>
            </w:r>
          </w:p>
        </w:tc>
      </w:tr>
      <w:tr w:rsidR="00406C1A" w:rsidTr="00450087">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Víctor Eduardo Ramírez Silva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     140.00</w:t>
            </w:r>
          </w:p>
        </w:tc>
      </w:tr>
      <w:tr w:rsidR="00406C1A" w:rsidTr="00450087">
        <w:tc>
          <w:tcPr>
            <w:tcW w:w="5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 xml:space="preserve">                                               Total………………………………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spacing w:line="276" w:lineRule="auto"/>
              <w:ind w:right="-518"/>
              <w:jc w:val="both"/>
              <w:rPr>
                <w:sz w:val="22"/>
                <w:szCs w:val="22"/>
                <w:lang w:eastAsia="en-US"/>
              </w:rPr>
            </w:pPr>
            <w:r>
              <w:rPr>
                <w:sz w:val="22"/>
                <w:szCs w:val="22"/>
                <w:lang w:eastAsia="en-US"/>
              </w:rPr>
              <w:t xml:space="preserve">$     938.00   </w:t>
            </w:r>
          </w:p>
        </w:tc>
      </w:tr>
    </w:tbl>
    <w:p w:rsidR="00406C1A" w:rsidRDefault="00406C1A" w:rsidP="00406C1A">
      <w:pPr>
        <w:spacing w:before="240" w:after="240" w:line="360" w:lineRule="auto"/>
        <w:ind w:right="-2"/>
        <w:jc w:val="both"/>
      </w:pPr>
      <w:r>
        <w:rPr>
          <w:sz w:val="26"/>
          <w:szCs w:val="26"/>
        </w:rPr>
        <w:t xml:space="preserve"> </w:t>
      </w:r>
      <w:r>
        <w:t xml:space="preserve">Se autoriza a la Unidad Financiera Institucional, para aplicar el específico Presupuestario correspondiente. COMUNIQUESE. </w:t>
      </w:r>
      <w:r>
        <w:rPr>
          <w:b/>
          <w:sz w:val="22"/>
          <w:szCs w:val="22"/>
        </w:rPr>
        <w:t xml:space="preserve">ACUERDO NÚMERO CUATRO. </w:t>
      </w:r>
      <w:r>
        <w:rPr>
          <w:sz w:val="22"/>
          <w:szCs w:val="22"/>
        </w:rPr>
        <w:t xml:space="preserve">  El Concejo Municipal en uso de sus facultades legales, ACUERDA: </w:t>
      </w:r>
      <w:r>
        <w:rPr>
          <w:b/>
          <w:sz w:val="22"/>
          <w:szCs w:val="22"/>
        </w:rPr>
        <w:t>Aprobar y Priorizar la carpeta técnica</w:t>
      </w:r>
      <w:r>
        <w:rPr>
          <w:sz w:val="22"/>
          <w:szCs w:val="22"/>
        </w:rPr>
        <w:t xml:space="preserve"> del proyecto: </w:t>
      </w:r>
      <w:r>
        <w:rPr>
          <w:b/>
          <w:sz w:val="22"/>
          <w:szCs w:val="22"/>
        </w:rPr>
        <w:t>“FIESTAS DECEMBRINAS 2019”,</w:t>
      </w:r>
      <w:r>
        <w:rPr>
          <w:sz w:val="22"/>
          <w:szCs w:val="22"/>
        </w:rPr>
        <w:t xml:space="preserve"> </w:t>
      </w:r>
      <w:r>
        <w:rPr>
          <w:b/>
          <w:bCs/>
          <w:sz w:val="22"/>
          <w:szCs w:val="22"/>
        </w:rPr>
        <w:t xml:space="preserve"> </w:t>
      </w:r>
      <w:r>
        <w:rPr>
          <w:bCs/>
          <w:sz w:val="22"/>
          <w:szCs w:val="22"/>
        </w:rPr>
        <w:t>presentada</w:t>
      </w:r>
      <w:r>
        <w:rPr>
          <w:b/>
          <w:bCs/>
          <w:sz w:val="22"/>
          <w:szCs w:val="22"/>
        </w:rPr>
        <w:t xml:space="preserve"> </w:t>
      </w:r>
      <w:r>
        <w:rPr>
          <w:bCs/>
          <w:sz w:val="22"/>
          <w:szCs w:val="22"/>
        </w:rPr>
        <w:t xml:space="preserve">por Gerencia de Desarrollo Social de esta Municipalidad, </w:t>
      </w:r>
      <w:r>
        <w:rPr>
          <w:sz w:val="22"/>
          <w:szCs w:val="22"/>
        </w:rPr>
        <w:t xml:space="preserve">el cual  se ejecutará por un monto de  </w:t>
      </w:r>
      <w:r>
        <w:rPr>
          <w:b/>
          <w:sz w:val="22"/>
          <w:szCs w:val="22"/>
        </w:rPr>
        <w:t xml:space="preserve">$ 188,445.31, </w:t>
      </w:r>
      <w:r>
        <w:rPr>
          <w:sz w:val="22"/>
          <w:szCs w:val="22"/>
        </w:rPr>
        <w:t xml:space="preserve">con </w:t>
      </w:r>
      <w:r>
        <w:rPr>
          <w:b/>
          <w:sz w:val="22"/>
          <w:szCs w:val="22"/>
        </w:rPr>
        <w:t>fondos Propios de esta Institución;</w:t>
      </w:r>
      <w:r>
        <w:rPr>
          <w:sz w:val="22"/>
          <w:szCs w:val="22"/>
        </w:rPr>
        <w:t xml:space="preserve">  por lo que,  </w:t>
      </w:r>
      <w:r>
        <w:rPr>
          <w:b/>
          <w:sz w:val="22"/>
          <w:szCs w:val="22"/>
        </w:rPr>
        <w:t xml:space="preserve">Se autoriza a la señora Tesorera Municipal, </w:t>
      </w:r>
      <w:r>
        <w:rPr>
          <w:sz w:val="22"/>
          <w:szCs w:val="22"/>
        </w:rPr>
        <w:t xml:space="preserve">para que, de la cuenta </w:t>
      </w:r>
      <w:r>
        <w:rPr>
          <w:b/>
          <w:sz w:val="22"/>
          <w:szCs w:val="22"/>
        </w:rPr>
        <w:t>FONDOS PROPIOS</w:t>
      </w:r>
      <w:r>
        <w:rPr>
          <w:sz w:val="22"/>
          <w:szCs w:val="22"/>
        </w:rPr>
        <w:t xml:space="preserve"> </w:t>
      </w:r>
      <w:r>
        <w:rPr>
          <w:b/>
          <w:sz w:val="22"/>
          <w:szCs w:val="22"/>
        </w:rPr>
        <w:t># 577-000324-2 del Banco Agrícola, S. A, denominada Alcaldía Municipal de Quezaltepeque</w:t>
      </w:r>
      <w:r>
        <w:rPr>
          <w:b/>
          <w:sz w:val="26"/>
          <w:szCs w:val="26"/>
        </w:rPr>
        <w:t>,</w:t>
      </w:r>
      <w:r>
        <w:rPr>
          <w:b/>
          <w:bCs/>
          <w:sz w:val="22"/>
          <w:szCs w:val="22"/>
        </w:rPr>
        <w:t xml:space="preserve"> </w:t>
      </w:r>
      <w:proofErr w:type="spellStart"/>
      <w:r>
        <w:rPr>
          <w:sz w:val="22"/>
          <w:szCs w:val="22"/>
        </w:rPr>
        <w:t>aperture</w:t>
      </w:r>
      <w:proofErr w:type="spellEnd"/>
      <w:r>
        <w:rPr>
          <w:sz w:val="22"/>
          <w:szCs w:val="22"/>
        </w:rPr>
        <w:t xml:space="preserve"> una </w:t>
      </w:r>
      <w:r>
        <w:rPr>
          <w:b/>
          <w:bCs/>
          <w:sz w:val="22"/>
          <w:szCs w:val="22"/>
        </w:rPr>
        <w:t>CUENTA CORRIENTE</w:t>
      </w:r>
      <w:r>
        <w:rPr>
          <w:sz w:val="22"/>
          <w:szCs w:val="22"/>
        </w:rPr>
        <w:t xml:space="preserve">, en ese mismo Banco, con la cantidad de  </w:t>
      </w:r>
      <w:r>
        <w:rPr>
          <w:b/>
          <w:bCs/>
          <w:sz w:val="22"/>
          <w:szCs w:val="22"/>
        </w:rPr>
        <w:t>$ 25.00</w:t>
      </w:r>
      <w:r>
        <w:rPr>
          <w:sz w:val="22"/>
          <w:szCs w:val="22"/>
        </w:rPr>
        <w:t xml:space="preserve">, a nombre del proyecto:  </w:t>
      </w:r>
      <w:r>
        <w:rPr>
          <w:b/>
          <w:sz w:val="22"/>
          <w:szCs w:val="22"/>
        </w:rPr>
        <w:t xml:space="preserve">“FIESTAS DECEMBRINAS 2019”. </w:t>
      </w:r>
      <w:r>
        <w:rPr>
          <w:sz w:val="22"/>
          <w:szCs w:val="22"/>
        </w:rPr>
        <w:t xml:space="preserve">La cantidad restante será trasladada oportunamente conforme al desarrollo del proyecto. </w:t>
      </w:r>
      <w:r>
        <w:rPr>
          <w:bCs/>
          <w:sz w:val="22"/>
          <w:szCs w:val="22"/>
        </w:rPr>
        <w:t xml:space="preserve"> </w:t>
      </w:r>
      <w:r>
        <w:rPr>
          <w:sz w:val="22"/>
          <w:szCs w:val="22"/>
        </w:rPr>
        <w:t xml:space="preserve">Nómbrese como refrendarios de la nueva cuenta,  a los señores: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 </w:t>
      </w:r>
      <w:r>
        <w:rPr>
          <w:sz w:val="22"/>
          <w:szCs w:val="22"/>
        </w:rPr>
        <w:t xml:space="preserve"> </w:t>
      </w:r>
      <w:r>
        <w:rPr>
          <w:b/>
          <w:sz w:val="22"/>
          <w:szCs w:val="22"/>
        </w:rPr>
        <w:t xml:space="preserve">Síndico Municipal Licda. </w:t>
      </w:r>
      <w:proofErr w:type="spellStart"/>
      <w:r>
        <w:rPr>
          <w:b/>
          <w:sz w:val="22"/>
          <w:szCs w:val="22"/>
        </w:rPr>
        <w:t>Dalis</w:t>
      </w:r>
      <w:proofErr w:type="spellEnd"/>
      <w:r>
        <w:rPr>
          <w:b/>
          <w:sz w:val="22"/>
          <w:szCs w:val="22"/>
        </w:rPr>
        <w:t xml:space="preserve">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w:t>
      </w:r>
      <w:proofErr w:type="spellStart"/>
      <w:r>
        <w:rPr>
          <w:b/>
          <w:sz w:val="22"/>
          <w:szCs w:val="22"/>
        </w:rPr>
        <w:t>Fermán</w:t>
      </w:r>
      <w:proofErr w:type="spellEnd"/>
      <w:r>
        <w:rPr>
          <w:b/>
          <w:sz w:val="22"/>
          <w:szCs w:val="22"/>
        </w:rPr>
        <w:t xml:space="preserve"> de Melara</w:t>
      </w:r>
      <w:r>
        <w:rPr>
          <w:sz w:val="22"/>
          <w:szCs w:val="22"/>
        </w:rPr>
        <w:t xml:space="preserve">. Por lo que, </w:t>
      </w:r>
      <w:r>
        <w:rPr>
          <w:b/>
          <w:sz w:val="22"/>
          <w:szCs w:val="22"/>
        </w:rPr>
        <w:t>1)</w:t>
      </w:r>
      <w:r>
        <w:rPr>
          <w:sz w:val="22"/>
          <w:szCs w:val="22"/>
        </w:rPr>
        <w:t xml:space="preserve">  </w:t>
      </w:r>
      <w:r>
        <w:rPr>
          <w:b/>
          <w:sz w:val="22"/>
          <w:szCs w:val="22"/>
        </w:rPr>
        <w:t>Se autoriza a la UACI</w:t>
      </w:r>
      <w:r>
        <w:rPr>
          <w:sz w:val="22"/>
          <w:szCs w:val="22"/>
        </w:rPr>
        <w:t xml:space="preserve">, para que, de conformidad a lo establecido en la LACAP, realice el proceso pertinente para la ejecución del referido proyecto, </w:t>
      </w:r>
      <w:r>
        <w:rPr>
          <w:b/>
          <w:sz w:val="22"/>
          <w:szCs w:val="22"/>
        </w:rPr>
        <w:t>2)</w:t>
      </w:r>
      <w:r>
        <w:rPr>
          <w:sz w:val="22"/>
          <w:szCs w:val="22"/>
        </w:rPr>
        <w:t xml:space="preserve"> </w:t>
      </w:r>
      <w:r>
        <w:rPr>
          <w:b/>
          <w:sz w:val="22"/>
          <w:szCs w:val="22"/>
        </w:rPr>
        <w:t>Se autoriza a la señora Tesorera Municipal</w:t>
      </w:r>
      <w:r>
        <w:rPr>
          <w:sz w:val="22"/>
          <w:szCs w:val="22"/>
        </w:rPr>
        <w:t xml:space="preserve">, para </w:t>
      </w:r>
      <w:r>
        <w:rPr>
          <w:sz w:val="22"/>
          <w:szCs w:val="22"/>
        </w:rPr>
        <w:lastRenderedPageBreak/>
        <w:t xml:space="preserve">que, con fondos del  proyecto mencionado, pague las facturas y recibos que amparen los bienes y servicios que serán utilizados, en la realización de  dicho proyecto; y </w:t>
      </w:r>
      <w:r>
        <w:rPr>
          <w:b/>
          <w:sz w:val="22"/>
          <w:szCs w:val="22"/>
        </w:rPr>
        <w:t>3)</w:t>
      </w:r>
      <w:r>
        <w:rPr>
          <w:sz w:val="22"/>
          <w:szCs w:val="22"/>
        </w:rPr>
        <w:t xml:space="preserve"> </w:t>
      </w:r>
      <w:r>
        <w:rPr>
          <w:b/>
          <w:sz w:val="22"/>
          <w:szCs w:val="22"/>
        </w:rPr>
        <w:t xml:space="preserve">Se autoriza a la Unidad Financiera Institucional, </w:t>
      </w:r>
      <w:r>
        <w:rPr>
          <w:sz w:val="22"/>
          <w:szCs w:val="22"/>
        </w:rPr>
        <w:t xml:space="preserve">para aplicar los específicos Presupuestarios correspondientes para su respectiva erogación. COMUNIQUESE. </w:t>
      </w:r>
      <w:r>
        <w:rPr>
          <w:b/>
        </w:rPr>
        <w:t xml:space="preserve">ACUERDO NÚMERO CINCO. </w:t>
      </w:r>
      <w:r>
        <w:t xml:space="preserve">  Vista la nota presentada por la Licda. Sandra Yanira Carrión,  Jefa de la Región Central “C”, de la Corte Suprema de Justicia, departamento de Prueba y Libertad Asistida Regional Central “C”, Centro Integrado de Justicia de Santa Tecla,  en la cual agradece por el apoyo otorgado durante el presente año, al brindarles un espacio para el desarrollo en las actividades que ese departamento realiza, con personas que gozan de los diferentes beneficios penales y que residen en esta comunidad, manifestando que su misión es fomentar cambios conductuales en ellos con la finalidad de favorecer su inclusión social; POR LO QUE, solicita el espacio físico para el año 2020 y dar continuidad a los Grupos Focales en este Municipio.   El Concejo Municipal en uso de sus facultades legales, ACUERDA:  </w:t>
      </w:r>
      <w:r>
        <w:rPr>
          <w:b/>
        </w:rPr>
        <w:t>Brindar  apoyo durante el año 2020</w:t>
      </w:r>
      <w:r>
        <w:t xml:space="preserve">, al Departamento de Prueba y Libertad Asistida Regional Central “C”, Centro Integrado de Justicia de Santa Tecla, de la Corte Suprema de Justicia, para dar continuidad a los Grupos Focales en este Municipio. COMUNIQUESE. </w:t>
      </w:r>
      <w:r>
        <w:rPr>
          <w:b/>
        </w:rPr>
        <w:t xml:space="preserve">ACUERDO NÚMERO SEIS. </w:t>
      </w:r>
      <w:r>
        <w:t xml:space="preserve"> Vista la HOJA DE RENUNCIA, librado en el Juzgado de lo Civil de esta ciudad,  el día 31 de octubre de 2019, del señor MANUEL DE JESUS MORALES, quien desempeña el cargo de Auxiliar de Aseo en la Gerencia de Servicios Públicos Municipales, en la que de acuerdo a la  Ley de la Carrera Administrativa Municipal,  Decreto Legislativo 1039 de fecha  29 de abril de 2006, publicado en el Diario Oficial No. 103, Tomo 371 del 06 de junio del mismo año y su respetiva reforma efectuada mediante Decreto Legislativo 594  de fecha 18 de diciembre de 2013 y publicado en el Diario Oficial No. 103 tomo 371 de fecha 06 de junio del mismo año, relacionadas a la prestación económica por renuncia voluntaria de las y los empleados Municipales, requisitos para optar a la misma. Cabe mencionar que en la referida  Hoja de renuncia, establece que el salario que devenga a la fecha </w:t>
      </w:r>
      <w:r>
        <w:rPr>
          <w:b/>
        </w:rPr>
        <w:t>un salario base de CUATROCIENTOS VEINTINUEVE 00/100 DOLARES ($429.00)</w:t>
      </w:r>
      <w:r>
        <w:t xml:space="preserve">, y que la </w:t>
      </w:r>
      <w:r>
        <w:rPr>
          <w:b/>
          <w:u w:val="single"/>
        </w:rPr>
        <w:t>RENUNCIA VOLUNTARIA SURTIRÁ EFECTO DE LAS CERO HORAS DEL DÍA 01 DE ENERO DE 2020</w:t>
      </w:r>
      <w:r>
        <w:t xml:space="preserve">. Considerando también que por Ley le corresponde únicamente 12 años de salario.  El Concejo Municipal en uso de sus facultades legales, ACUERDA: Autorizar a la </w:t>
      </w:r>
      <w:r>
        <w:rPr>
          <w:b/>
        </w:rPr>
        <w:t xml:space="preserve">COMISION PARA LA FORMULACION DEL PRESUPUESTO MUNICIPAL DEL AÑO 2020, </w:t>
      </w:r>
      <w:r>
        <w:t xml:space="preserve">para signar los fondos necesarios en la partida correspondiente al año 2020, para proporcionar al señor </w:t>
      </w:r>
      <w:r>
        <w:rPr>
          <w:b/>
        </w:rPr>
        <w:lastRenderedPageBreak/>
        <w:t>MANUEL DE JESUS MORALES</w:t>
      </w:r>
      <w:r>
        <w:t xml:space="preserve">, la </w:t>
      </w:r>
      <w:r>
        <w:rPr>
          <w:b/>
        </w:rPr>
        <w:t xml:space="preserve">PRESTACIÓN ECONOMICA </w:t>
      </w:r>
      <w:r>
        <w:t>del</w:t>
      </w:r>
      <w:r>
        <w:rPr>
          <w:b/>
        </w:rPr>
        <w:t xml:space="preserve"> 50%  </w:t>
      </w:r>
      <w:r>
        <w:t xml:space="preserve">a que tiene derecho. COMUNIQUESE. </w:t>
      </w:r>
      <w:r>
        <w:rPr>
          <w:b/>
        </w:rPr>
        <w:t xml:space="preserve">ACUERDO NÚMERO SIETE. </w:t>
      </w:r>
      <w:r>
        <w:t xml:space="preserve">  Vista la nota presentada por el Jefe de la Unidad de Desarrollo Municipal, en la cual pide al Concejo Municipal, solicitar al Fondo de Inversión Social para el Desarrollo Local (FISDL),  la Adenda # 2, para el plazo de ejecución por 6 meses, para la ejecución del </w:t>
      </w:r>
      <w:r>
        <w:rPr>
          <w:b/>
        </w:rPr>
        <w:t>Componente PROGRAMA DE EMPRENDIMIENTO SOLIDARIO “PES”</w:t>
      </w:r>
      <w:r>
        <w:t xml:space="preserve">; manifestando que  dicho Convenio ya tiene aprobada la Adenda # 1, cuyo plazo vence el día 28 de noviembre de 2019, y que la demora se debe a: </w:t>
      </w:r>
      <w:r>
        <w:rPr>
          <w:b/>
        </w:rPr>
        <w:t>I)</w:t>
      </w:r>
      <w:r>
        <w:t xml:space="preserve"> La selección del equipo Técnico Municipal, </w:t>
      </w:r>
      <w:r>
        <w:rPr>
          <w:b/>
        </w:rPr>
        <w:t>II)</w:t>
      </w:r>
      <w:r>
        <w:t xml:space="preserve"> Dificultad de la Selección de los participantes por las zonas no priorizadas, </w:t>
      </w:r>
      <w:r>
        <w:rPr>
          <w:b/>
        </w:rPr>
        <w:t>III)</w:t>
      </w:r>
      <w:r>
        <w:t xml:space="preserve"> Escasez de emprendedores que cumplen con los requisitos del programa (edades), entre otros. El Concejo Municipal en uso de sus facultades y con el objetivo de darle continuidad a los compromisos y responsabilidades  entre el FISDL y esta Municipalidad, ACUERDA: </w:t>
      </w:r>
      <w:r>
        <w:rPr>
          <w:b/>
        </w:rPr>
        <w:t>I)</w:t>
      </w:r>
      <w:r>
        <w:t xml:space="preserve"> -Solicitar al</w:t>
      </w:r>
      <w:r>
        <w:rPr>
          <w:b/>
        </w:rPr>
        <w:t xml:space="preserve"> FISDL y al  Concejo de Administración</w:t>
      </w:r>
      <w:r>
        <w:t xml:space="preserve">, la aprobación de  </w:t>
      </w:r>
      <w:r>
        <w:rPr>
          <w:b/>
        </w:rPr>
        <w:t>ADENDA No. 2</w:t>
      </w:r>
      <w:r>
        <w:t xml:space="preserve">,  para el </w:t>
      </w:r>
      <w:r>
        <w:rPr>
          <w:b/>
        </w:rPr>
        <w:t>Componente PROGRAMA DE EMPRENDIMIENTO SOLIDARIO “PES”</w:t>
      </w:r>
      <w:r>
        <w:t xml:space="preserve">; en el cual se establezca que la nueva fecha de finalización del referido componente;  y </w:t>
      </w:r>
      <w:r>
        <w:rPr>
          <w:b/>
        </w:rPr>
        <w:t>II)</w:t>
      </w:r>
      <w:r>
        <w:t xml:space="preserve"> Autorizar al señor Alcalde Municipal </w:t>
      </w:r>
      <w:r>
        <w:rPr>
          <w:b/>
        </w:rPr>
        <w:t>LIC. SALVADOR ENRIQUE SAGET FIGUEROA</w:t>
      </w:r>
      <w:r>
        <w:t xml:space="preserve">,  para que, en representación del Concejo, firme la </w:t>
      </w:r>
      <w:r>
        <w:rPr>
          <w:b/>
        </w:rPr>
        <w:t>ADENDA que apruebe el FISDL</w:t>
      </w:r>
      <w:r>
        <w:t xml:space="preserve">, del Convenio antes mencionado. COMUNIQUESE. </w:t>
      </w:r>
      <w:r>
        <w:rPr>
          <w:b/>
        </w:rPr>
        <w:t xml:space="preserve">ACUERDO NÚMERO OCHO. </w:t>
      </w:r>
      <w:r>
        <w:t xml:space="preserve">  El Concejo Municipal en uso de sus facultades legales y en atención a solicitud presentada por el Referente  Municipal del Programa CONVIVIR, ACUERDA: Modificar el Acuerdo No. 11 del acta No. 34 de fecha 16 de agosto de 2019, en el sentido que: </w:t>
      </w:r>
      <w:r>
        <w:rPr>
          <w:b/>
        </w:rPr>
        <w:t>1)</w:t>
      </w:r>
      <w:r>
        <w:t xml:space="preserve"> </w:t>
      </w:r>
      <w:r>
        <w:rPr>
          <w:b/>
        </w:rPr>
        <w:t xml:space="preserve">ANULAR  TOTALMENTE EL  EMPREDIMIENTO: “HOJALATERIA SAN SEBASTIAN”,  </w:t>
      </w:r>
      <w:r>
        <w:t>que constaba</w:t>
      </w:r>
      <w:r>
        <w:rPr>
          <w:b/>
        </w:rPr>
        <w:t xml:space="preserve"> de 5-participantes, 2) ANULACION TOTAL </w:t>
      </w:r>
      <w:r>
        <w:t>del emprendimiento</w:t>
      </w:r>
      <w:r>
        <w:rPr>
          <w:b/>
        </w:rPr>
        <w:t xml:space="preserve"> “PANADERIA BENDICION DE DIOS”, </w:t>
      </w:r>
      <w:r>
        <w:t xml:space="preserve">que constaba de 2-participantes, </w:t>
      </w:r>
      <w:r>
        <w:rPr>
          <w:b/>
        </w:rPr>
        <w:t>3) Se APRUEBE la INCORPORACIÓN</w:t>
      </w:r>
      <w:r>
        <w:t xml:space="preserve"> de las siguientes personas: Nancy Lissette Mónico-PATRICIA’S NAILS, </w:t>
      </w:r>
      <w:proofErr w:type="spellStart"/>
      <w:r>
        <w:t>Sulma</w:t>
      </w:r>
      <w:proofErr w:type="spellEnd"/>
      <w:r>
        <w:t xml:space="preserve"> </w:t>
      </w:r>
      <w:proofErr w:type="spellStart"/>
      <w:r>
        <w:t>Yasmín</w:t>
      </w:r>
      <w:proofErr w:type="spellEnd"/>
      <w:r>
        <w:t xml:space="preserve"> Díaz Campos-AC ACCESORIOS, Stephanie Beatriz Villalta Olmedo-TIPICOS CRISBERT, Rosa </w:t>
      </w:r>
      <w:proofErr w:type="spellStart"/>
      <w:r>
        <w:t>Mélida</w:t>
      </w:r>
      <w:proofErr w:type="spellEnd"/>
      <w:r>
        <w:t xml:space="preserve"> Meza Arévalo-ARTESANIAS ISTCOY, </w:t>
      </w:r>
      <w:proofErr w:type="spellStart"/>
      <w:r>
        <w:t>Marlyn</w:t>
      </w:r>
      <w:proofErr w:type="spellEnd"/>
      <w:r>
        <w:t xml:space="preserve"> Stephanie Chicas Villeda-CREACIONES JACKY, Douglas Alfredo Beltrán Olmedo-CAFÉ FIKA, Gilberto Antonio </w:t>
      </w:r>
      <w:proofErr w:type="spellStart"/>
      <w:r>
        <w:t>Menjívar</w:t>
      </w:r>
      <w:proofErr w:type="spellEnd"/>
      <w:r>
        <w:t xml:space="preserve"> Aquino-CREACIONES MENJIVAR. Quedando de la siguiente manera:</w:t>
      </w:r>
    </w:p>
    <w:tbl>
      <w:tblPr>
        <w:tblW w:w="9180" w:type="dxa"/>
        <w:tblLayout w:type="fixed"/>
        <w:tblCellMar>
          <w:left w:w="10" w:type="dxa"/>
          <w:right w:w="10" w:type="dxa"/>
        </w:tblCellMar>
        <w:tblLook w:val="0000" w:firstRow="0" w:lastRow="0" w:firstColumn="0" w:lastColumn="0" w:noHBand="0" w:noVBand="0"/>
      </w:tblPr>
      <w:tblGrid>
        <w:gridCol w:w="250"/>
        <w:gridCol w:w="1559"/>
        <w:gridCol w:w="1418"/>
        <w:gridCol w:w="1134"/>
        <w:gridCol w:w="2410"/>
        <w:gridCol w:w="1134"/>
        <w:gridCol w:w="1275"/>
      </w:tblGrid>
      <w:tr w:rsidR="00406C1A" w:rsidTr="00450087">
        <w:tc>
          <w:tcPr>
            <w:tcW w:w="91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PERSONAS QUE YA NO FORMAN PARTE DEL PROGRAMA</w:t>
            </w:r>
          </w:p>
        </w:tc>
      </w:tr>
      <w:tr w:rsidR="00406C1A" w:rsidTr="00450087">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Comunidad/</w:t>
            </w:r>
          </w:p>
          <w:p w:rsidR="00406C1A" w:rsidRDefault="00406C1A" w:rsidP="00450087">
            <w:pPr>
              <w:pStyle w:val="NormalWeb"/>
              <w:widowControl/>
              <w:spacing w:before="0" w:after="0"/>
              <w:textAlignment w:val="auto"/>
            </w:pPr>
            <w:r>
              <w:rPr>
                <w:rFonts w:ascii="Calibri" w:eastAsia="Calibri" w:hAnsi="Calibri" w:cs="Times New Roman"/>
                <w:kern w:val="0"/>
                <w:sz w:val="18"/>
                <w:szCs w:val="18"/>
                <w:lang w:val="es-ES" w:eastAsia="en-US"/>
              </w:rPr>
              <w:t>barrio/Col/Cantón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Nombre de la </w:t>
            </w:r>
            <w:r>
              <w:rPr>
                <w:rFonts w:ascii="Calibri" w:eastAsia="Calibri" w:hAnsi="Calibri" w:cs="Times New Roman"/>
                <w:kern w:val="0"/>
                <w:sz w:val="20"/>
                <w:szCs w:val="20"/>
                <w:lang w:val="es-ES" w:eastAsia="en-US"/>
              </w:rPr>
              <w:lastRenderedPageBreak/>
              <w:t>Iniciativa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Rubro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Nombre de Participante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participantes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Convenio</w:t>
            </w:r>
          </w:p>
        </w:tc>
      </w:tr>
      <w:tr w:rsidR="00406C1A" w:rsidTr="00450087">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lastRenderedPageBreak/>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Primavera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Hojalatería San Sebastián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Hojalatería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Manuel de Jesús Sosa</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AMQ-06-PESC2-19</w:t>
            </w:r>
          </w:p>
        </w:tc>
      </w:tr>
      <w:tr w:rsidR="00406C1A" w:rsidTr="00450087">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Primavera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Hojalatería San Sebastián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Hojalatería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Esperanza Margarita Sosa Mejía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p>
        </w:tc>
      </w:tr>
      <w:tr w:rsidR="00406C1A" w:rsidTr="00450087">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Primavera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Hojalatería San Sebastián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Hojalatería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Antonio de Jesús Sosa Mejía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p>
        </w:tc>
      </w:tr>
      <w:tr w:rsidR="00406C1A" w:rsidTr="00450087">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Primavera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Hojalatería San Sebastián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Hojalatería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Marta Lidia Sosa Mejía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p>
        </w:tc>
      </w:tr>
      <w:tr w:rsidR="00406C1A" w:rsidTr="00450087">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Primavera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Hojalatería San Sebastián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Hojalatería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proofErr w:type="spellStart"/>
            <w:r>
              <w:rPr>
                <w:rFonts w:ascii="Calibri" w:eastAsia="Calibri" w:hAnsi="Calibri" w:cs="Times New Roman"/>
                <w:kern w:val="0"/>
                <w:sz w:val="16"/>
                <w:szCs w:val="16"/>
                <w:lang w:val="es-ES" w:eastAsia="en-US"/>
              </w:rPr>
              <w:t>GerardoIgnacio</w:t>
            </w:r>
            <w:proofErr w:type="spellEnd"/>
            <w:r>
              <w:rPr>
                <w:rFonts w:ascii="Calibri" w:eastAsia="Calibri" w:hAnsi="Calibri" w:cs="Times New Roman"/>
                <w:kern w:val="0"/>
                <w:sz w:val="16"/>
                <w:szCs w:val="16"/>
                <w:lang w:val="es-ES" w:eastAsia="en-US"/>
              </w:rPr>
              <w:t xml:space="preserve"> Sosa Mejía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p>
        </w:tc>
      </w:tr>
      <w:tr w:rsidR="00406C1A" w:rsidTr="00450087">
        <w:tc>
          <w:tcPr>
            <w:tcW w:w="91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                                                                     PASA…………………………………………………………………………………………………………….</w:t>
            </w:r>
          </w:p>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p>
        </w:tc>
      </w:tr>
      <w:tr w:rsidR="00406C1A" w:rsidTr="00450087">
        <w:tc>
          <w:tcPr>
            <w:tcW w:w="91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                                                                                    VIENE………………………………………………………………………………………………………………….</w:t>
            </w:r>
          </w:p>
        </w:tc>
      </w:tr>
      <w:tr w:rsidR="00406C1A" w:rsidTr="00450087">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Colonia Murillo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Bendición de Dios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ind w:lef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Panadería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4"/>
                <w:szCs w:val="14"/>
                <w:lang w:val="es-ES" w:eastAsia="en-US"/>
              </w:rPr>
            </w:pPr>
            <w:proofErr w:type="spellStart"/>
            <w:r>
              <w:rPr>
                <w:rFonts w:ascii="Calibri" w:eastAsia="Calibri" w:hAnsi="Calibri" w:cs="Times New Roman"/>
                <w:kern w:val="0"/>
                <w:sz w:val="14"/>
                <w:szCs w:val="14"/>
                <w:lang w:val="es-ES" w:eastAsia="en-US"/>
              </w:rPr>
              <w:t>Anabella</w:t>
            </w:r>
            <w:proofErr w:type="spellEnd"/>
            <w:r>
              <w:rPr>
                <w:rFonts w:ascii="Calibri" w:eastAsia="Calibri" w:hAnsi="Calibri" w:cs="Times New Roman"/>
                <w:kern w:val="0"/>
                <w:sz w:val="14"/>
                <w:szCs w:val="14"/>
                <w:lang w:val="es-ES" w:eastAsia="en-US"/>
              </w:rPr>
              <w:t xml:space="preserve"> Margarita Arias  Rodríguez</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AMQ-11-PESC2-19</w:t>
            </w:r>
          </w:p>
        </w:tc>
      </w:tr>
      <w:tr w:rsidR="00406C1A" w:rsidTr="00450087">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Colonia Murillo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Bendición de Dios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ind w:hanging="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Panadería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4"/>
                <w:szCs w:val="14"/>
                <w:lang w:val="es-ES" w:eastAsia="en-US"/>
              </w:rPr>
            </w:pPr>
            <w:r>
              <w:rPr>
                <w:rFonts w:ascii="Calibri" w:eastAsia="Calibri" w:hAnsi="Calibri" w:cs="Times New Roman"/>
                <w:kern w:val="0"/>
                <w:sz w:val="14"/>
                <w:szCs w:val="14"/>
                <w:lang w:val="es-ES" w:eastAsia="en-US"/>
              </w:rPr>
              <w:t xml:space="preserve">Wendy </w:t>
            </w:r>
            <w:proofErr w:type="spellStart"/>
            <w:r>
              <w:rPr>
                <w:rFonts w:ascii="Calibri" w:eastAsia="Calibri" w:hAnsi="Calibri" w:cs="Times New Roman"/>
                <w:kern w:val="0"/>
                <w:sz w:val="14"/>
                <w:szCs w:val="14"/>
                <w:lang w:val="es-ES" w:eastAsia="en-US"/>
              </w:rPr>
              <w:t>Susan</w:t>
            </w:r>
            <w:proofErr w:type="spellEnd"/>
            <w:r>
              <w:rPr>
                <w:rFonts w:ascii="Calibri" w:eastAsia="Calibri" w:hAnsi="Calibri" w:cs="Times New Roman"/>
                <w:kern w:val="0"/>
                <w:sz w:val="14"/>
                <w:szCs w:val="14"/>
                <w:lang w:val="es-ES" w:eastAsia="en-US"/>
              </w:rPr>
              <w:t xml:space="preserve"> Arias Rodríguez</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textAlignment w:val="auto"/>
              <w:rPr>
                <w:rFonts w:ascii="Calibri" w:eastAsia="Calibri" w:hAnsi="Calibri" w:cs="Times New Roman"/>
                <w:kern w:val="0"/>
                <w:sz w:val="16"/>
                <w:szCs w:val="16"/>
                <w:lang w:val="es-ES" w:eastAsia="en-US"/>
              </w:rPr>
            </w:pPr>
          </w:p>
        </w:tc>
      </w:tr>
      <w:tr w:rsidR="00406C1A" w:rsidTr="00450087">
        <w:tc>
          <w:tcPr>
            <w:tcW w:w="91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before="0" w:after="0"/>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PARTICIPANTES NUEVOS</w:t>
            </w:r>
          </w:p>
        </w:tc>
      </w:tr>
      <w:tr w:rsidR="00406C1A" w:rsidTr="00450087">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El Quetzal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Patricia </w:t>
            </w:r>
            <w:proofErr w:type="spellStart"/>
            <w:r>
              <w:rPr>
                <w:rFonts w:ascii="Calibri" w:eastAsia="Calibri" w:hAnsi="Calibri" w:cs="Times New Roman"/>
                <w:kern w:val="0"/>
                <w:sz w:val="18"/>
                <w:szCs w:val="18"/>
                <w:lang w:val="es-ES" w:eastAsia="en-US"/>
              </w:rPr>
              <w:t>Nail’s</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pStyle w:val="NormalWeb"/>
              <w:widowControl/>
              <w:spacing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Nancy Lissette Barrera Mónico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AMQ-15-PESC2-19</w:t>
            </w:r>
          </w:p>
        </w:tc>
      </w:tr>
      <w:tr w:rsidR="00406C1A" w:rsidTr="00450087">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El Huerto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AC Accesorios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8"/>
                <w:szCs w:val="18"/>
                <w:lang w:val="es-ES" w:eastAsia="en-US"/>
              </w:rPr>
            </w:pPr>
            <w:proofErr w:type="spellStart"/>
            <w:r>
              <w:rPr>
                <w:rFonts w:ascii="Calibri" w:eastAsia="Calibri" w:hAnsi="Calibri" w:cs="Times New Roman"/>
                <w:kern w:val="0"/>
                <w:sz w:val="18"/>
                <w:szCs w:val="18"/>
                <w:lang w:val="es-ES" w:eastAsia="en-US"/>
              </w:rPr>
              <w:t>Sulma</w:t>
            </w:r>
            <w:proofErr w:type="spellEnd"/>
            <w:r>
              <w:rPr>
                <w:rFonts w:ascii="Calibri" w:eastAsia="Calibri" w:hAnsi="Calibri" w:cs="Times New Roman"/>
                <w:kern w:val="0"/>
                <w:sz w:val="18"/>
                <w:szCs w:val="18"/>
                <w:lang w:val="es-ES" w:eastAsia="en-US"/>
              </w:rPr>
              <w:t xml:space="preserve"> </w:t>
            </w:r>
            <w:proofErr w:type="spellStart"/>
            <w:r>
              <w:rPr>
                <w:rFonts w:ascii="Calibri" w:eastAsia="Calibri" w:hAnsi="Calibri" w:cs="Times New Roman"/>
                <w:kern w:val="0"/>
                <w:sz w:val="18"/>
                <w:szCs w:val="18"/>
                <w:lang w:val="es-ES" w:eastAsia="en-US"/>
              </w:rPr>
              <w:t>Yasmin</w:t>
            </w:r>
            <w:proofErr w:type="spellEnd"/>
            <w:r>
              <w:rPr>
                <w:rFonts w:ascii="Calibri" w:eastAsia="Calibri" w:hAnsi="Calibri" w:cs="Times New Roman"/>
                <w:kern w:val="0"/>
                <w:sz w:val="18"/>
                <w:szCs w:val="18"/>
                <w:lang w:val="es-ES" w:eastAsia="en-US"/>
              </w:rPr>
              <w:t xml:space="preserve"> Díaz Campos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AMQ-19-PESC2-19</w:t>
            </w:r>
          </w:p>
        </w:tc>
      </w:tr>
      <w:tr w:rsidR="00406C1A" w:rsidTr="00450087">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Villa Primavera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Típicos </w:t>
            </w:r>
            <w:proofErr w:type="spellStart"/>
            <w:r>
              <w:rPr>
                <w:rFonts w:ascii="Calibri" w:eastAsia="Calibri" w:hAnsi="Calibri" w:cs="Times New Roman"/>
                <w:kern w:val="0"/>
                <w:sz w:val="18"/>
                <w:szCs w:val="18"/>
                <w:lang w:val="es-ES" w:eastAsia="en-US"/>
              </w:rPr>
              <w:t>Crisbert</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Stephanie </w:t>
            </w:r>
            <w:proofErr w:type="spellStart"/>
            <w:r>
              <w:rPr>
                <w:rFonts w:ascii="Calibri" w:eastAsia="Calibri" w:hAnsi="Calibri" w:cs="Times New Roman"/>
                <w:kern w:val="0"/>
                <w:sz w:val="16"/>
                <w:szCs w:val="16"/>
                <w:lang w:val="es-ES" w:eastAsia="en-US"/>
              </w:rPr>
              <w:t>Beatríz</w:t>
            </w:r>
            <w:proofErr w:type="spellEnd"/>
            <w:r>
              <w:rPr>
                <w:rFonts w:ascii="Calibri" w:eastAsia="Calibri" w:hAnsi="Calibri" w:cs="Times New Roman"/>
                <w:kern w:val="0"/>
                <w:sz w:val="16"/>
                <w:szCs w:val="16"/>
                <w:lang w:val="es-ES" w:eastAsia="en-US"/>
              </w:rPr>
              <w:t xml:space="preserve"> Villalta Olmedo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AMQ-09-PESC2-19</w:t>
            </w:r>
          </w:p>
        </w:tc>
      </w:tr>
      <w:tr w:rsidR="00406C1A" w:rsidTr="00450087">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Urb. El Rosal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Artesanías </w:t>
            </w:r>
            <w:proofErr w:type="spellStart"/>
            <w:r>
              <w:rPr>
                <w:rFonts w:ascii="Calibri" w:eastAsia="Calibri" w:hAnsi="Calibri" w:cs="Times New Roman"/>
                <w:kern w:val="0"/>
                <w:sz w:val="18"/>
                <w:szCs w:val="18"/>
                <w:lang w:val="es-ES" w:eastAsia="en-US"/>
              </w:rPr>
              <w:t>Itscoy</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Artesanías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Rosa </w:t>
            </w:r>
            <w:proofErr w:type="spellStart"/>
            <w:r>
              <w:rPr>
                <w:rFonts w:ascii="Calibri" w:eastAsia="Calibri" w:hAnsi="Calibri" w:cs="Times New Roman"/>
                <w:kern w:val="0"/>
                <w:sz w:val="18"/>
                <w:szCs w:val="18"/>
                <w:lang w:val="es-ES" w:eastAsia="en-US"/>
              </w:rPr>
              <w:t>Mélida</w:t>
            </w:r>
            <w:proofErr w:type="spellEnd"/>
            <w:r>
              <w:rPr>
                <w:rFonts w:ascii="Calibri" w:eastAsia="Calibri" w:hAnsi="Calibri" w:cs="Times New Roman"/>
                <w:kern w:val="0"/>
                <w:sz w:val="18"/>
                <w:szCs w:val="18"/>
                <w:lang w:val="es-ES" w:eastAsia="en-US"/>
              </w:rPr>
              <w:t xml:space="preserve"> Meza Arévalo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AMQ-08-PESC2-19</w:t>
            </w:r>
          </w:p>
        </w:tc>
      </w:tr>
      <w:tr w:rsidR="00406C1A" w:rsidTr="00450087">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Urb. El Rosal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Creaciones </w:t>
            </w:r>
            <w:proofErr w:type="spellStart"/>
            <w:r>
              <w:rPr>
                <w:rFonts w:ascii="Calibri" w:eastAsia="Calibri" w:hAnsi="Calibri" w:cs="Times New Roman"/>
                <w:kern w:val="0"/>
                <w:sz w:val="18"/>
                <w:szCs w:val="18"/>
                <w:lang w:val="es-ES" w:eastAsia="en-US"/>
              </w:rPr>
              <w:t>Jacky</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Decoración y Arreglos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6"/>
                <w:szCs w:val="16"/>
                <w:lang w:val="es-ES" w:eastAsia="en-US"/>
              </w:rPr>
            </w:pPr>
            <w:proofErr w:type="spellStart"/>
            <w:r>
              <w:rPr>
                <w:rFonts w:ascii="Calibri" w:eastAsia="Calibri" w:hAnsi="Calibri" w:cs="Times New Roman"/>
                <w:kern w:val="0"/>
                <w:sz w:val="16"/>
                <w:szCs w:val="16"/>
                <w:lang w:val="es-ES" w:eastAsia="en-US"/>
              </w:rPr>
              <w:t>Marlyn</w:t>
            </w:r>
            <w:proofErr w:type="spellEnd"/>
            <w:r>
              <w:rPr>
                <w:rFonts w:ascii="Calibri" w:eastAsia="Calibri" w:hAnsi="Calibri" w:cs="Times New Roman"/>
                <w:kern w:val="0"/>
                <w:sz w:val="16"/>
                <w:szCs w:val="16"/>
                <w:lang w:val="es-ES" w:eastAsia="en-US"/>
              </w:rPr>
              <w:t xml:space="preserve"> Stephanie Chicas Villeda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AMQ-16-PESC2-19</w:t>
            </w:r>
          </w:p>
        </w:tc>
      </w:tr>
      <w:tr w:rsidR="00406C1A" w:rsidTr="00450087">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Primavera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Café </w:t>
            </w:r>
            <w:proofErr w:type="spellStart"/>
            <w:r>
              <w:rPr>
                <w:rFonts w:ascii="Calibri" w:eastAsia="Calibri" w:hAnsi="Calibri" w:cs="Times New Roman"/>
                <w:kern w:val="0"/>
                <w:sz w:val="18"/>
                <w:szCs w:val="18"/>
                <w:lang w:val="es-ES" w:eastAsia="en-US"/>
              </w:rPr>
              <w:t>Foka</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Agroindustria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Douglas Alfredo Beltrán Olmedo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AMQ-07-PESC2-19</w:t>
            </w:r>
          </w:p>
        </w:tc>
      </w:tr>
      <w:tr w:rsidR="00406C1A" w:rsidTr="00450087">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6C1A" w:rsidRDefault="00406C1A" w:rsidP="00450087">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Residencia El Paraíso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Creaciones </w:t>
            </w:r>
            <w:proofErr w:type="spellStart"/>
            <w:r>
              <w:rPr>
                <w:rFonts w:ascii="Calibri" w:eastAsia="Calibri" w:hAnsi="Calibri" w:cs="Times New Roman"/>
                <w:kern w:val="0"/>
                <w:sz w:val="18"/>
                <w:szCs w:val="18"/>
                <w:lang w:val="es-ES" w:eastAsia="en-US"/>
              </w:rPr>
              <w:t>Menjívar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Manufactura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Gilberto Antonio </w:t>
            </w:r>
            <w:proofErr w:type="spellStart"/>
            <w:r>
              <w:rPr>
                <w:rFonts w:ascii="Calibri" w:eastAsia="Calibri" w:hAnsi="Calibri" w:cs="Times New Roman"/>
                <w:kern w:val="0"/>
                <w:sz w:val="18"/>
                <w:szCs w:val="18"/>
                <w:lang w:val="es-ES" w:eastAsia="en-US"/>
              </w:rPr>
              <w:t>Menjívar</w:t>
            </w:r>
            <w:proofErr w:type="spellEnd"/>
            <w:r>
              <w:rPr>
                <w:rFonts w:ascii="Calibri" w:eastAsia="Calibri" w:hAnsi="Calibri" w:cs="Times New Roman"/>
                <w:kern w:val="0"/>
                <w:sz w:val="18"/>
                <w:szCs w:val="18"/>
                <w:lang w:val="es-ES" w:eastAsia="en-US"/>
              </w:rPr>
              <w:t xml:space="preserve"> Aquino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6C1A" w:rsidRDefault="00406C1A" w:rsidP="00450087">
            <w:pPr>
              <w:pStyle w:val="NormalWeb"/>
              <w:widowControl/>
              <w:spacing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AMQ-12-PESC2-19</w:t>
            </w:r>
          </w:p>
        </w:tc>
      </w:tr>
    </w:tbl>
    <w:p w:rsidR="00406C1A" w:rsidRDefault="00406C1A" w:rsidP="00406C1A">
      <w:pPr>
        <w:pStyle w:val="NormalWeb"/>
        <w:spacing w:before="0" w:after="0" w:line="360" w:lineRule="auto"/>
        <w:jc w:val="both"/>
      </w:pPr>
      <w:r>
        <w:t xml:space="preserve">POR LO QUE, se autoriza al señor Alcalde Municipal, para que, en representación del Concejo, firme los convenios antes mencionado; y a la Unidad Legal para la elaboración de los referidos convenios. En lo demás el acuerdo queda tal como está. COMUNIQUESE. </w:t>
      </w:r>
      <w:r>
        <w:rPr>
          <w:b/>
        </w:rPr>
        <w:t xml:space="preserve">ACUERDO NÚMERO NUEVE. </w:t>
      </w:r>
      <w:r>
        <w:t xml:space="preserve">  El Concejo Municipal en uso de sus facultades legales y en atención a solicitud presentada por el Jefe dela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emita cheque a nombre de </w:t>
      </w:r>
      <w:r>
        <w:rPr>
          <w:b/>
        </w:rPr>
        <w:t>ALMACENES VIDRI, S.A DE C.V</w:t>
      </w:r>
      <w:r>
        <w:t xml:space="preserve">, por la cantidad de </w:t>
      </w:r>
      <w:r>
        <w:rPr>
          <w:b/>
        </w:rPr>
        <w:t>$ 59.50</w:t>
      </w:r>
      <w:r>
        <w:t xml:space="preserve">, para efectuar la compra contra entrega de: </w:t>
      </w:r>
      <w:r>
        <w:rPr>
          <w:b/>
        </w:rPr>
        <w:t xml:space="preserve">2- par bota de hule negro talla 38, 1-par bota de hule verde talla 36 suela beige, 3-par bota de hule negra talla 39 </w:t>
      </w:r>
      <w:r>
        <w:t>y</w:t>
      </w:r>
      <w:r>
        <w:rPr>
          <w:b/>
        </w:rPr>
        <w:t xml:space="preserve"> 1-par bota de hule negro talla 41</w:t>
      </w:r>
      <w:r>
        <w:t>, artículos que serán utilizados para el “</w:t>
      </w:r>
      <w:r>
        <w:rPr>
          <w:b/>
        </w:rPr>
        <w:t xml:space="preserve">PLAN DE DESPARASITACIÓN Y VITAMINA DE GANADO BOVINO </w:t>
      </w:r>
      <w:r>
        <w:rPr>
          <w:b/>
        </w:rPr>
        <w:lastRenderedPageBreak/>
        <w:t>DEL SECTOR GANADERO DEL MUNICIPIO DE QUEZALTEPEQUE AÑO 2019”</w:t>
      </w:r>
      <w:r>
        <w:t xml:space="preserve">. El cheque será amparado por la factura que dicho proveedor emita, cuando se realice la compra. Se autoriza a la Unidad Financiera Institucional, para aplicar los específicos Presupuestarios correspondientes. COMUNIQUESE.  </w:t>
      </w:r>
      <w:r>
        <w:rPr>
          <w:b/>
        </w:rPr>
        <w:t xml:space="preserve">ACUERDO NÚMERO DIEZ.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27/2019</w:t>
      </w:r>
      <w:r>
        <w:rPr>
          <w:b/>
        </w:rPr>
        <w:t xml:space="preserve">, </w:t>
      </w:r>
      <w:r>
        <w:t xml:space="preserve"> que</w:t>
      </w:r>
      <w:r>
        <w:rPr>
          <w:b/>
        </w:rPr>
        <w:t xml:space="preserve"> </w:t>
      </w:r>
      <w:r>
        <w:t xml:space="preserve">ampara </w:t>
      </w:r>
      <w:r>
        <w:rPr>
          <w:b/>
          <w:bCs/>
        </w:rPr>
        <w:t xml:space="preserve">comprobantes del período del  25 de octubre al 01 de noviembre de 2019, </w:t>
      </w:r>
      <w:r>
        <w:rPr>
          <w:bCs/>
        </w:rPr>
        <w:t xml:space="preserve"> por  el monto total   </w:t>
      </w:r>
      <w:r>
        <w:rPr>
          <w:b/>
          <w:bCs/>
        </w:rPr>
        <w:t xml:space="preserve">$ 404.44;  </w:t>
      </w:r>
      <w:r>
        <w:rPr>
          <w:bCs/>
        </w:rPr>
        <w:t xml:space="preserve">menos la cantidad de </w:t>
      </w:r>
      <w:r>
        <w:rPr>
          <w:b/>
          <w:bCs/>
        </w:rPr>
        <w:t>$</w:t>
      </w:r>
      <w:r>
        <w:rPr>
          <w:bCs/>
        </w:rPr>
        <w:t xml:space="preserve"> </w:t>
      </w:r>
      <w:r>
        <w:rPr>
          <w:b/>
          <w:bCs/>
        </w:rPr>
        <w:t>22.40 que corresponde al descuento de renta</w:t>
      </w:r>
      <w:r>
        <w:rPr>
          <w:bCs/>
        </w:rPr>
        <w:t xml:space="preserve">; siendo el líquido a reintegrar por la cantidad de  </w:t>
      </w:r>
      <w:r>
        <w:rPr>
          <w:b/>
          <w:bCs/>
        </w:rPr>
        <w:t xml:space="preserve">$ 382.04. </w:t>
      </w:r>
      <w:r>
        <w:rPr>
          <w:bCs/>
        </w:rPr>
        <w:t xml:space="preserve">COMUNIQUESE. </w:t>
      </w:r>
      <w:r>
        <w:rPr>
          <w:b/>
        </w:rPr>
        <w:t xml:space="preserve">ACUERDO NÚMERO ONCE. </w:t>
      </w:r>
      <w:r>
        <w:t xml:space="preserve"> Vista la nota presentada por la señora MARTHA RODRIGUEZ GARCIA, Consultora AV Consultores S. A. de C. V, en la que informa que en el marco del Proyecto de USAID Pro-Integridad Pública, en relación al seguimiento de las actividades que se realizan dentro del proyecto, específicamente en la Sub Dimensión de </w:t>
      </w:r>
      <w:proofErr w:type="spellStart"/>
      <w:r>
        <w:t>Etica</w:t>
      </w:r>
      <w:proofErr w:type="spellEnd"/>
      <w:r>
        <w:t xml:space="preserve"> Pública, solicita al Concejo Municipal que se nombre la Comisión Transitoria Electoral, para iniciar el proceso de elección por parte de los empleados Municipales, para que, se nombren a sus representantes dentro de la comisión, como lo manda la Ley de Ética Gubernamental, Así mismo solicita que se apruebe el  Instructivo para el Nombramiento y elección de las y los Integrantes de la Comisión de Ética Municipal, del Municipio de Quezaltepeque. El Concejo Munici8pal en uso de sus facultades legales, ACUERDA: </w:t>
      </w:r>
      <w:r>
        <w:rPr>
          <w:b/>
        </w:rPr>
        <w:t>1-</w:t>
      </w:r>
      <w:r>
        <w:t xml:space="preserve"> Nombrar la </w:t>
      </w:r>
      <w:r>
        <w:rPr>
          <w:b/>
        </w:rPr>
        <w:t>COMISIÓN TRANSITORIA ELECTORAL,</w:t>
      </w:r>
      <w:r>
        <w:t xml:space="preserve"> la cual quedará integrada por los siguientes señores:</w:t>
      </w:r>
    </w:p>
    <w:p w:rsidR="00406C1A" w:rsidRDefault="00406C1A" w:rsidP="00406C1A">
      <w:pPr>
        <w:pStyle w:val="NormalWeb"/>
        <w:spacing w:before="240" w:after="0" w:line="360" w:lineRule="auto"/>
        <w:jc w:val="both"/>
      </w:pPr>
      <w:r>
        <w:t xml:space="preserve">Lic. José </w:t>
      </w:r>
      <w:proofErr w:type="spellStart"/>
      <w:r>
        <w:t>Isrrael</w:t>
      </w:r>
      <w:proofErr w:type="spellEnd"/>
      <w:r>
        <w:t xml:space="preserve"> Rivas Salguero</w:t>
      </w:r>
      <w:r>
        <w:tab/>
      </w:r>
      <w:r>
        <w:tab/>
      </w:r>
      <w:r>
        <w:tab/>
      </w:r>
      <w:r>
        <w:tab/>
        <w:t>Gerente General</w:t>
      </w:r>
    </w:p>
    <w:p w:rsidR="00406C1A" w:rsidRDefault="00406C1A" w:rsidP="00406C1A">
      <w:pPr>
        <w:pStyle w:val="NormalWeb"/>
        <w:spacing w:before="0" w:after="0" w:line="360" w:lineRule="auto"/>
        <w:jc w:val="both"/>
      </w:pPr>
      <w:r>
        <w:t>Licda. Ama Gloria Melgar de Hernández</w:t>
      </w:r>
      <w:r>
        <w:tab/>
      </w:r>
      <w:r>
        <w:tab/>
      </w:r>
      <w:r>
        <w:tab/>
        <w:t>Secretaria Municipal</w:t>
      </w:r>
    </w:p>
    <w:p w:rsidR="00406C1A" w:rsidRDefault="00406C1A" w:rsidP="00406C1A">
      <w:pPr>
        <w:pStyle w:val="NormalWeb"/>
        <w:spacing w:before="0" w:after="0" w:line="360" w:lineRule="auto"/>
        <w:jc w:val="both"/>
      </w:pPr>
      <w:r>
        <w:t>Lic. Juan Carlos Borja Delgado</w:t>
      </w:r>
      <w:r>
        <w:tab/>
      </w:r>
      <w:r>
        <w:tab/>
      </w:r>
      <w:r>
        <w:tab/>
      </w:r>
      <w:r>
        <w:tab/>
        <w:t>Oficial de Información</w:t>
      </w:r>
    </w:p>
    <w:p w:rsidR="00406C1A" w:rsidRDefault="00406C1A" w:rsidP="00406C1A">
      <w:pPr>
        <w:pStyle w:val="NormalWeb"/>
        <w:spacing w:before="0" w:after="0" w:line="360" w:lineRule="auto"/>
        <w:jc w:val="both"/>
      </w:pPr>
      <w:r>
        <w:t xml:space="preserve">Licda. Rosa </w:t>
      </w:r>
      <w:proofErr w:type="spellStart"/>
      <w:r>
        <w:t>Evelina</w:t>
      </w:r>
      <w:proofErr w:type="spellEnd"/>
      <w:r>
        <w:t xml:space="preserve"> Rodríguez de López</w:t>
      </w:r>
      <w:r>
        <w:tab/>
      </w:r>
      <w:r>
        <w:tab/>
      </w:r>
      <w:r>
        <w:tab/>
        <w:t>Segunda Regidora Propietaria,</w:t>
      </w:r>
    </w:p>
    <w:p w:rsidR="00406C1A" w:rsidRDefault="00406C1A" w:rsidP="00406C1A">
      <w:pPr>
        <w:pStyle w:val="NormalWeb"/>
        <w:spacing w:line="360" w:lineRule="auto"/>
        <w:jc w:val="both"/>
      </w:pPr>
      <w:r>
        <w:t xml:space="preserve">Y </w:t>
      </w:r>
      <w:r>
        <w:rPr>
          <w:b/>
        </w:rPr>
        <w:t>2-</w:t>
      </w:r>
      <w:r>
        <w:t xml:space="preserve"> Aprobar el </w:t>
      </w:r>
      <w:r>
        <w:rPr>
          <w:b/>
        </w:rPr>
        <w:t>INSTRUCTIVO PARA EL NOMBRAMIENTO Y LECCION DE LAS Y LOS INTEGRANTES DE LA COMISION DE ETICA MUNICIPAL, DEL MUNICIPIO DE QUEZALTEPEQUE</w:t>
      </w:r>
      <w:r>
        <w:t xml:space="preserve">. COMUNIQUESE. </w:t>
      </w:r>
      <w:r>
        <w:rPr>
          <w:b/>
        </w:rPr>
        <w:t xml:space="preserve">ACUERDO NÚMERO DOCE. </w:t>
      </w:r>
      <w:r>
        <w:t xml:space="preserve"> Visto el cheque Serie “C” No.07686  de fecha 23 de octubre de 2019, del Banco Agrícola, S. A, emitido por la cantidad de $ 5,000.00, que la </w:t>
      </w:r>
      <w:r>
        <w:rPr>
          <w:b/>
          <w:bCs/>
        </w:rPr>
        <w:t>CORPORACION INDUSTRIAL</w:t>
      </w:r>
      <w:r>
        <w:t xml:space="preserve"> </w:t>
      </w:r>
      <w:r>
        <w:rPr>
          <w:b/>
          <w:bCs/>
        </w:rPr>
        <w:t>CENTROAMERICANA S.A DE C.V,  (CORINCA)</w:t>
      </w:r>
      <w:r>
        <w:t xml:space="preserve">, donó para la celebración de las Fiestas Patronales 2019, valor que se le </w:t>
      </w:r>
      <w:r>
        <w:lastRenderedPageBreak/>
        <w:t xml:space="preserve">dio ingreso a esta Institución,  mediante recibo de ingreso No, 563290, de fecha 01 de noviembre de 2019, fondo que se depositó en la Cuenta Institucional.  El Concejo Municipal en uso de sus facultades legales, ACUERDA: Autorizar a la señora Tesorera Municipal, para que, de la  cuenta  </w:t>
      </w:r>
      <w:r>
        <w:rPr>
          <w:b/>
          <w:bCs/>
        </w:rPr>
        <w:t xml:space="preserve">No. 577-000324-2, </w:t>
      </w:r>
      <w:r>
        <w:rPr>
          <w:bCs/>
        </w:rPr>
        <w:t xml:space="preserve">denominada: </w:t>
      </w:r>
      <w:r>
        <w:rPr>
          <w:b/>
          <w:bCs/>
        </w:rPr>
        <w:t>Alcaldía Municipal de Quezaltepeque,</w:t>
      </w:r>
      <w:r>
        <w:t xml:space="preserve"> del Banco Agrícola, S. A, emita cheque a nombre del  </w:t>
      </w:r>
      <w:r>
        <w:rPr>
          <w:b/>
        </w:rPr>
        <w:t>COMITÉ DE PROMOCIÓN Y ORGANIZACIÓN DE LAS FIESTAS PATRONALES DEL MUNICIPIO DE QUEZALTEPEQUE,</w:t>
      </w:r>
      <w:r>
        <w:rPr>
          <w:b/>
          <w:bCs/>
        </w:rPr>
        <w:t xml:space="preserve"> </w:t>
      </w:r>
      <w:r>
        <w:rPr>
          <w:bCs/>
        </w:rPr>
        <w:t xml:space="preserve">del año 2019, </w:t>
      </w:r>
      <w:r>
        <w:rPr>
          <w:b/>
          <w:bCs/>
        </w:rPr>
        <w:t xml:space="preserve"> </w:t>
      </w:r>
      <w:r>
        <w:t xml:space="preserve">por la cantidad de  </w:t>
      </w:r>
      <w:r>
        <w:rPr>
          <w:b/>
          <w:bCs/>
        </w:rPr>
        <w:t>$ 5,000.00</w:t>
      </w:r>
      <w:r>
        <w:t xml:space="preserve">, valor que corresponde a la donación efectuada por CORINCA. Se autoriza a la Gerencia Financiera Institucional, aplicar  el específico Presupuestario correspondiente. COMUNIQUESE. </w:t>
      </w:r>
      <w:r>
        <w:rPr>
          <w:b/>
        </w:rPr>
        <w:t xml:space="preserve">ACUERDO NÚMERO TRECE. </w:t>
      </w:r>
      <w:r>
        <w:t xml:space="preserve"> El Concejo Municipal en uso de sus facultades legales, ACUERDA: Aprobar y priorizar el Perfil Técnico: </w:t>
      </w:r>
      <w:r>
        <w:rPr>
          <w:b/>
        </w:rPr>
        <w:t>“ELABORACION DE PLAN ESTRATEGICO PARTICIPATIVO ALCALDIA MUNICIPAL DE QUEZALTEPEQUE, DEPARTAMENTO DE LA LIBERTAD”,</w:t>
      </w:r>
      <w:r>
        <w:t xml:space="preserve"> presentado por la Gerencia de Desarrollo Territorial de esta Institución, por un monto de </w:t>
      </w:r>
      <w:r>
        <w:rPr>
          <w:b/>
        </w:rPr>
        <w:t>$ 1,264.00,</w:t>
      </w:r>
      <w:r>
        <w:t xml:space="preserve"> el cual se ejecutará con fondos FODES 25%. El Concejo Municipal en uso de sus facultades legales, ACUERDA: </w:t>
      </w:r>
      <w:r>
        <w:rPr>
          <w:b/>
        </w:rPr>
        <w:t>1-</w:t>
      </w:r>
      <w:r>
        <w:t xml:space="preserve"> Autoriz</w:t>
      </w:r>
      <w:r w:rsidR="0004390B">
        <w:t xml:space="preserve">ar a la UACI, para que, de </w:t>
      </w:r>
      <w:r>
        <w:rPr>
          <w:color w:val="000000"/>
        </w:rPr>
        <w:t>adquisición de bienes y servicios, que serán utilizados en la ejecución del Perfil Técnico</w:t>
      </w:r>
      <w:r>
        <w:rPr>
          <w:b/>
          <w:color w:val="000000"/>
        </w:rPr>
        <w:t>: “ELABORACION DE PLAN ESTRATEGICO PARTICIPATIVO ALCALDIA MUNICIPAL DE QUEZALTEPEQUE, DEPARTAMENTO DE LA LIBERTAD”</w:t>
      </w:r>
      <w:r>
        <w:rPr>
          <w:color w:val="000000"/>
        </w:rPr>
        <w:t xml:space="preserve">, </w:t>
      </w:r>
      <w:r>
        <w:rPr>
          <w:b/>
          <w:color w:val="000000"/>
        </w:rPr>
        <w:t>2-</w:t>
      </w:r>
      <w:r>
        <w:rPr>
          <w:color w:val="000000"/>
        </w:rPr>
        <w:t xml:space="preserve">Autorizar a la señora Tesorera Municipal, para que, de la </w:t>
      </w:r>
      <w:r>
        <w:rPr>
          <w:b/>
          <w:color w:val="000000"/>
        </w:rPr>
        <w:t>Cuenta # 577-001900-5</w:t>
      </w:r>
      <w:r>
        <w:rPr>
          <w:color w:val="000000"/>
        </w:rPr>
        <w:t>, del Banco Agrícola, S. A, denominada: “</w:t>
      </w:r>
      <w:r>
        <w:rPr>
          <w:b/>
          <w:color w:val="000000"/>
        </w:rPr>
        <w:t>TESORERIA MUNICIPAL DE QUEZALTEPEQUE, FODES 25%”,</w:t>
      </w:r>
      <w:r>
        <w:rPr>
          <w:color w:val="000000"/>
        </w:rPr>
        <w:t xml:space="preserve"> utilice la cantidad de </w:t>
      </w:r>
      <w:r>
        <w:rPr>
          <w:b/>
          <w:color w:val="000000"/>
        </w:rPr>
        <w:t>$ 1,264.00</w:t>
      </w:r>
      <w:r>
        <w:rPr>
          <w:color w:val="000000"/>
        </w:rPr>
        <w:t xml:space="preserve">, para pagar los bienes y servicios que serán utilizados en la ejecución de dicho Plan. Se autoriza a la Unidad Financiera Institucional, para aplicar los específicos Presupuestarios, correspondientes. COMUNIQUESE.  Se dio por terminada la Sesión con una oración, para lo cual se delega al Tercer Regidor Ing. Marcos Ernesto Mira Sánchez.  Y no habiendo más que hacer constar en la presente acta, se </w:t>
      </w:r>
      <w:proofErr w:type="spellStart"/>
      <w:r>
        <w:rPr>
          <w:color w:val="000000"/>
        </w:rPr>
        <w:t>dá</w:t>
      </w:r>
      <w:proofErr w:type="spellEnd"/>
      <w:r>
        <w:rPr>
          <w:color w:val="000000"/>
        </w:rPr>
        <w:t xml:space="preserve"> por terminada y firmamos.</w:t>
      </w:r>
      <w:r>
        <w:rPr>
          <w:lang w:val="es-MX"/>
        </w:rPr>
        <w:t xml:space="preserve"> En relación al acuerdo No. 4 de esta misma acta, el Quinto Regidor don Carlos Guillermo </w:t>
      </w:r>
      <w:proofErr w:type="spellStart"/>
      <w:r>
        <w:rPr>
          <w:lang w:val="es-MX"/>
        </w:rPr>
        <w:t>Nochez</w:t>
      </w:r>
      <w:proofErr w:type="spellEnd"/>
      <w:r>
        <w:rPr>
          <w:lang w:val="es-MX"/>
        </w:rPr>
        <w:t>, salva su voto de conformidad a lo establecido en el Art. 45 del Código Municipal.</w:t>
      </w:r>
    </w:p>
    <w:p w:rsidR="00406C1A" w:rsidRDefault="00406C1A" w:rsidP="00406C1A">
      <w:pPr>
        <w:pStyle w:val="Standard"/>
        <w:spacing w:before="280"/>
        <w:rPr>
          <w:lang w:val="es-MX"/>
        </w:rPr>
      </w:pPr>
    </w:p>
    <w:p w:rsidR="00406C1A" w:rsidRDefault="00406C1A" w:rsidP="00406C1A">
      <w:pPr>
        <w:pStyle w:val="Standard"/>
        <w:spacing w:before="280"/>
        <w:ind w:left="-142"/>
        <w:jc w:val="center"/>
      </w:pPr>
      <w:r>
        <w:rPr>
          <w:color w:val="000000"/>
          <w:lang w:val="es-MX"/>
        </w:rPr>
        <w:t xml:space="preserve">FRANKLIN ERNESTO RAMOS                                                                                                                     </w:t>
      </w:r>
      <w:r>
        <w:rPr>
          <w:color w:val="000000"/>
          <w:sz w:val="20"/>
          <w:szCs w:val="20"/>
          <w:lang w:val="es-MX"/>
        </w:rPr>
        <w:t>ALCALDE MUNICIPAL INTERINO</w:t>
      </w:r>
    </w:p>
    <w:p w:rsidR="00406C1A" w:rsidRDefault="00406C1A" w:rsidP="00406C1A">
      <w:pPr>
        <w:pStyle w:val="Standard"/>
        <w:spacing w:before="280"/>
        <w:rPr>
          <w:color w:val="000000"/>
        </w:rPr>
      </w:pPr>
    </w:p>
    <w:p w:rsidR="00406C1A" w:rsidRDefault="00406C1A" w:rsidP="00406C1A">
      <w:pPr>
        <w:pStyle w:val="Standard"/>
        <w:spacing w:before="280"/>
        <w:rPr>
          <w:color w:val="000000"/>
        </w:rPr>
      </w:pPr>
    </w:p>
    <w:p w:rsidR="00406C1A" w:rsidRDefault="00406C1A" w:rsidP="00406C1A">
      <w:pPr>
        <w:pStyle w:val="NormalWeb"/>
        <w:spacing w:before="0" w:after="0"/>
        <w:ind w:left="-142"/>
        <w:rPr>
          <w:color w:val="000000"/>
          <w:sz w:val="20"/>
          <w:szCs w:val="20"/>
          <w:lang w:val="es-MX"/>
        </w:rPr>
      </w:pPr>
      <w:r>
        <w:rPr>
          <w:color w:val="000000"/>
          <w:sz w:val="20"/>
          <w:szCs w:val="20"/>
          <w:lang w:val="es-MX"/>
        </w:rPr>
        <w:t xml:space="preserve">LICDA. DALIS ROCIO LOPEZ VILLALTA         </w:t>
      </w:r>
      <w:r>
        <w:rPr>
          <w:color w:val="000000"/>
          <w:sz w:val="20"/>
          <w:szCs w:val="20"/>
          <w:lang w:val="es-MX"/>
        </w:rPr>
        <w:tab/>
        <w:t xml:space="preserve">            LIC. CARLOS ADONAYCAMPOS GONZALEZ        </w:t>
      </w:r>
    </w:p>
    <w:p w:rsidR="00406C1A" w:rsidRDefault="00406C1A" w:rsidP="00406C1A">
      <w:pPr>
        <w:pStyle w:val="NormalWeb"/>
        <w:spacing w:before="0" w:after="0"/>
        <w:ind w:left="-142"/>
        <w:rPr>
          <w:color w:val="000000"/>
          <w:sz w:val="20"/>
          <w:szCs w:val="20"/>
          <w:lang w:val="es-MX"/>
        </w:rPr>
      </w:pPr>
      <w:r>
        <w:rPr>
          <w:color w:val="000000"/>
          <w:sz w:val="20"/>
          <w:szCs w:val="20"/>
          <w:lang w:val="es-MX"/>
        </w:rPr>
        <w:t xml:space="preserve">                   SINDICA  MUNICIPAL                                                                 PRIMER   REGIDOR</w:t>
      </w:r>
    </w:p>
    <w:p w:rsidR="00406C1A" w:rsidRDefault="00406C1A" w:rsidP="00406C1A">
      <w:pPr>
        <w:pStyle w:val="NormalWeb"/>
        <w:spacing w:before="0" w:after="0"/>
        <w:rPr>
          <w:color w:val="000000"/>
          <w:sz w:val="20"/>
          <w:szCs w:val="20"/>
          <w:lang w:val="es-MX"/>
        </w:rPr>
      </w:pPr>
    </w:p>
    <w:p w:rsidR="00406C1A" w:rsidRDefault="00406C1A" w:rsidP="00406C1A">
      <w:pPr>
        <w:pStyle w:val="NormalWeb"/>
        <w:spacing w:after="0"/>
        <w:rPr>
          <w:color w:val="000000"/>
          <w:sz w:val="20"/>
          <w:szCs w:val="20"/>
          <w:lang w:val="es-MX"/>
        </w:rPr>
      </w:pPr>
    </w:p>
    <w:p w:rsidR="00406C1A" w:rsidRDefault="00406C1A" w:rsidP="00406C1A">
      <w:pPr>
        <w:pStyle w:val="NormalWeb"/>
        <w:spacing w:after="0"/>
        <w:rPr>
          <w:color w:val="000000"/>
          <w:sz w:val="20"/>
          <w:szCs w:val="20"/>
          <w:lang w:val="es-MX"/>
        </w:rPr>
      </w:pPr>
    </w:p>
    <w:p w:rsidR="00406C1A" w:rsidRDefault="00406C1A" w:rsidP="00406C1A">
      <w:pPr>
        <w:pStyle w:val="NormalWeb"/>
        <w:spacing w:after="0"/>
        <w:ind w:left="709" w:hanging="709"/>
      </w:pPr>
      <w:r>
        <w:rPr>
          <w:color w:val="000000"/>
          <w:sz w:val="18"/>
          <w:szCs w:val="18"/>
          <w:lang w:val="es-MX"/>
        </w:rPr>
        <w:t>LICDA. ROSA EVELINA RODRIGUEZ DE LOPEZ</w:t>
      </w:r>
      <w:r>
        <w:rPr>
          <w:color w:val="000000"/>
          <w:sz w:val="18"/>
          <w:szCs w:val="18"/>
          <w:lang w:val="es-MX"/>
        </w:rPr>
        <w:tab/>
      </w:r>
      <w:r>
        <w:rPr>
          <w:color w:val="000000"/>
          <w:sz w:val="18"/>
          <w:szCs w:val="18"/>
          <w:lang w:val="es-MX"/>
        </w:rPr>
        <w:tab/>
        <w:t>ING.  MARCOS ERNESTO MIRA</w:t>
      </w:r>
      <w:r>
        <w:rPr>
          <w:color w:val="000000"/>
          <w:sz w:val="20"/>
          <w:szCs w:val="20"/>
          <w:lang w:val="es-MX"/>
        </w:rPr>
        <w:t xml:space="preserve"> SANCHEZ                            SEGUNDA REGIDORA                                                                      TERCER REGIDOR</w:t>
      </w:r>
    </w:p>
    <w:p w:rsidR="00406C1A" w:rsidRDefault="00406C1A" w:rsidP="00406C1A">
      <w:pPr>
        <w:pStyle w:val="NormalWeb"/>
        <w:spacing w:after="0"/>
        <w:rPr>
          <w:color w:val="000000"/>
          <w:lang w:val="es-MX"/>
        </w:rPr>
      </w:pPr>
    </w:p>
    <w:p w:rsidR="00406C1A" w:rsidRDefault="00406C1A" w:rsidP="00406C1A">
      <w:pPr>
        <w:pStyle w:val="NormalWeb"/>
        <w:spacing w:after="0"/>
        <w:ind w:left="567" w:hanging="567"/>
        <w:rPr>
          <w:color w:val="000000"/>
          <w:sz w:val="20"/>
          <w:szCs w:val="20"/>
          <w:lang w:val="es-MX"/>
        </w:rPr>
      </w:pPr>
    </w:p>
    <w:p w:rsidR="00406C1A" w:rsidRDefault="00406C1A" w:rsidP="00406C1A">
      <w:pPr>
        <w:pStyle w:val="NormalWeb"/>
        <w:spacing w:after="0"/>
        <w:ind w:left="567" w:hanging="567"/>
      </w:pPr>
      <w:r>
        <w:rPr>
          <w:color w:val="000000"/>
          <w:sz w:val="20"/>
          <w:szCs w:val="20"/>
          <w:lang w:val="es-MX"/>
        </w:rPr>
        <w:t xml:space="preserve">DRA. ALCIRA IDALIA DIAZ ALABI                                              </w:t>
      </w:r>
      <w:r>
        <w:rPr>
          <w:color w:val="000000"/>
          <w:sz w:val="18"/>
          <w:szCs w:val="18"/>
          <w:lang w:val="es-MX"/>
        </w:rPr>
        <w:t xml:space="preserve">CARLOS GUILLERMO NOCHEZ RIVAS                           </w:t>
      </w:r>
      <w:r>
        <w:rPr>
          <w:color w:val="000000"/>
          <w:sz w:val="20"/>
          <w:szCs w:val="20"/>
          <w:lang w:val="es-MX"/>
        </w:rPr>
        <w:t>CUARTA REGIDORA                                                                       QUINTO REGIDOR</w:t>
      </w:r>
    </w:p>
    <w:p w:rsidR="00406C1A" w:rsidRDefault="00406C1A" w:rsidP="00406C1A">
      <w:pPr>
        <w:pStyle w:val="NormalWeb"/>
        <w:spacing w:after="0"/>
        <w:ind w:left="851" w:hanging="851"/>
        <w:rPr>
          <w:color w:val="000000"/>
          <w:sz w:val="20"/>
          <w:szCs w:val="20"/>
          <w:lang w:val="es-MX"/>
        </w:rPr>
      </w:pPr>
    </w:p>
    <w:p w:rsidR="00406C1A" w:rsidRDefault="00406C1A" w:rsidP="00406C1A">
      <w:pPr>
        <w:pStyle w:val="NormalWeb"/>
        <w:spacing w:after="0"/>
        <w:rPr>
          <w:color w:val="000000"/>
          <w:sz w:val="20"/>
          <w:szCs w:val="20"/>
          <w:lang w:val="es-MX"/>
        </w:rPr>
      </w:pPr>
    </w:p>
    <w:p w:rsidR="00406C1A" w:rsidRDefault="00406C1A" w:rsidP="00406C1A">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406C1A" w:rsidRDefault="00406C1A" w:rsidP="00406C1A">
      <w:pPr>
        <w:pStyle w:val="NormalWeb"/>
        <w:spacing w:after="0"/>
        <w:rPr>
          <w:color w:val="000000"/>
          <w:sz w:val="20"/>
          <w:szCs w:val="20"/>
          <w:lang w:val="es-MX"/>
        </w:rPr>
      </w:pPr>
    </w:p>
    <w:p w:rsidR="00406C1A" w:rsidRDefault="00406C1A" w:rsidP="00406C1A">
      <w:pPr>
        <w:pStyle w:val="NormalWeb"/>
        <w:spacing w:after="0"/>
        <w:rPr>
          <w:color w:val="000000"/>
          <w:sz w:val="20"/>
          <w:szCs w:val="20"/>
          <w:lang w:val="es-MX"/>
        </w:rPr>
      </w:pPr>
    </w:p>
    <w:p w:rsidR="00406C1A" w:rsidRDefault="00406C1A" w:rsidP="00406C1A">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406C1A" w:rsidRDefault="00406C1A" w:rsidP="00406C1A">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406C1A" w:rsidRDefault="00406C1A" w:rsidP="00406C1A">
      <w:pPr>
        <w:pStyle w:val="NormalWeb"/>
        <w:spacing w:before="0" w:after="0"/>
        <w:ind w:left="851" w:hanging="851"/>
        <w:rPr>
          <w:color w:val="000000"/>
          <w:sz w:val="20"/>
          <w:szCs w:val="20"/>
          <w:lang w:val="es-MX"/>
        </w:rPr>
      </w:pPr>
    </w:p>
    <w:p w:rsidR="00406C1A" w:rsidRDefault="00406C1A" w:rsidP="0004390B">
      <w:pPr>
        <w:pStyle w:val="NormalWeb"/>
        <w:spacing w:after="0"/>
        <w:rPr>
          <w:color w:val="000000"/>
          <w:sz w:val="20"/>
          <w:szCs w:val="20"/>
          <w:lang w:val="es-MX"/>
        </w:rPr>
      </w:pPr>
    </w:p>
    <w:p w:rsidR="00406C1A" w:rsidRDefault="00406C1A" w:rsidP="00406C1A">
      <w:pPr>
        <w:pStyle w:val="NormalWeb"/>
        <w:spacing w:after="0"/>
        <w:ind w:left="567" w:hanging="567"/>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w:t>
      </w:r>
      <w:r>
        <w:rPr>
          <w:color w:val="000000"/>
          <w:sz w:val="18"/>
          <w:szCs w:val="18"/>
          <w:lang w:val="es-MX"/>
        </w:rPr>
        <w:t>PROFA. CARMEN ELENA MELÉNDEZ DE AGUILERA</w:t>
      </w:r>
      <w:r>
        <w:rPr>
          <w:color w:val="000000"/>
          <w:sz w:val="20"/>
          <w:szCs w:val="20"/>
          <w:lang w:val="es-MX"/>
        </w:rPr>
        <w:t xml:space="preserve"> DECIMO REGIDOR                                                                    </w:t>
      </w:r>
      <w:proofErr w:type="spellStart"/>
      <w:r>
        <w:rPr>
          <w:color w:val="000000"/>
          <w:sz w:val="20"/>
          <w:szCs w:val="20"/>
          <w:lang w:val="es-MX"/>
        </w:rPr>
        <w:t>REGIDOR</w:t>
      </w:r>
      <w:proofErr w:type="spellEnd"/>
      <w:r>
        <w:rPr>
          <w:color w:val="000000"/>
          <w:sz w:val="20"/>
          <w:szCs w:val="20"/>
          <w:lang w:val="es-MX"/>
        </w:rPr>
        <w:t xml:space="preserve">   SUPLENTE</w:t>
      </w:r>
    </w:p>
    <w:p w:rsidR="00406C1A" w:rsidRDefault="00406C1A" w:rsidP="00406C1A">
      <w:pPr>
        <w:pStyle w:val="NormalWeb"/>
        <w:spacing w:after="0"/>
      </w:pPr>
    </w:p>
    <w:p w:rsidR="00406C1A" w:rsidRDefault="00406C1A" w:rsidP="00406C1A">
      <w:pPr>
        <w:pStyle w:val="NormalWeb"/>
        <w:spacing w:after="0"/>
      </w:pPr>
    </w:p>
    <w:p w:rsidR="00406C1A" w:rsidRDefault="00406C1A" w:rsidP="00406C1A">
      <w:pPr>
        <w:pStyle w:val="NormalWeb"/>
        <w:tabs>
          <w:tab w:val="left" w:pos="-450"/>
        </w:tabs>
        <w:spacing w:before="0" w:after="0"/>
        <w:rPr>
          <w:color w:val="000000"/>
          <w:sz w:val="18"/>
          <w:szCs w:val="18"/>
          <w:lang w:val="es-MX"/>
        </w:rPr>
      </w:pPr>
      <w:r>
        <w:rPr>
          <w:color w:val="000000"/>
          <w:sz w:val="18"/>
          <w:szCs w:val="18"/>
          <w:lang w:val="es-MX"/>
        </w:rPr>
        <w:t xml:space="preserve">RHINA CLARIBEL BARAHONA              </w:t>
      </w:r>
      <w:r>
        <w:rPr>
          <w:color w:val="000000"/>
          <w:sz w:val="18"/>
          <w:szCs w:val="18"/>
          <w:lang w:val="es-MX"/>
        </w:rPr>
        <w:tab/>
        <w:t xml:space="preserve">                 ERICK ALEXANDER CASTAÑEDA HERNANDEZ                   </w:t>
      </w:r>
    </w:p>
    <w:p w:rsidR="00406C1A" w:rsidRDefault="00406C1A" w:rsidP="00406C1A">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406C1A" w:rsidRDefault="00406C1A" w:rsidP="00406C1A">
      <w:pPr>
        <w:pStyle w:val="NormalWeb"/>
        <w:tabs>
          <w:tab w:val="left" w:pos="-450"/>
        </w:tabs>
        <w:spacing w:before="0" w:after="0"/>
        <w:rPr>
          <w:color w:val="000000"/>
          <w:sz w:val="18"/>
          <w:szCs w:val="18"/>
          <w:lang w:val="es-MX"/>
        </w:rPr>
      </w:pPr>
    </w:p>
    <w:p w:rsidR="00406C1A" w:rsidRDefault="00406C1A" w:rsidP="00406C1A">
      <w:pPr>
        <w:pStyle w:val="NormalWeb"/>
        <w:tabs>
          <w:tab w:val="left" w:pos="-450"/>
        </w:tabs>
        <w:spacing w:before="0" w:after="0"/>
        <w:rPr>
          <w:color w:val="000000"/>
          <w:sz w:val="18"/>
          <w:szCs w:val="18"/>
          <w:lang w:val="es-MX"/>
        </w:rPr>
      </w:pPr>
    </w:p>
    <w:p w:rsidR="00406C1A" w:rsidRDefault="00406C1A" w:rsidP="00406C1A">
      <w:pPr>
        <w:pStyle w:val="NormalWeb"/>
        <w:tabs>
          <w:tab w:val="left" w:pos="-450"/>
        </w:tabs>
        <w:spacing w:before="0" w:after="0"/>
        <w:rPr>
          <w:color w:val="000000"/>
          <w:sz w:val="18"/>
          <w:szCs w:val="18"/>
          <w:lang w:val="es-MX"/>
        </w:rPr>
      </w:pPr>
    </w:p>
    <w:p w:rsidR="00406C1A" w:rsidRDefault="00406C1A" w:rsidP="00406C1A">
      <w:pPr>
        <w:pStyle w:val="NormalWeb"/>
        <w:tabs>
          <w:tab w:val="left" w:pos="-450"/>
        </w:tabs>
        <w:spacing w:before="0" w:after="0"/>
        <w:rPr>
          <w:color w:val="000000"/>
          <w:sz w:val="18"/>
          <w:szCs w:val="18"/>
          <w:lang w:val="es-MX"/>
        </w:rPr>
      </w:pPr>
    </w:p>
    <w:p w:rsidR="00406C1A" w:rsidRDefault="00406C1A" w:rsidP="00406C1A">
      <w:pPr>
        <w:pStyle w:val="NormalWeb"/>
        <w:tabs>
          <w:tab w:val="left" w:pos="-450"/>
        </w:tabs>
        <w:spacing w:before="0" w:after="0"/>
        <w:rPr>
          <w:color w:val="000000"/>
          <w:sz w:val="18"/>
          <w:szCs w:val="18"/>
          <w:lang w:val="es-MX"/>
        </w:rPr>
      </w:pPr>
    </w:p>
    <w:p w:rsidR="00406C1A" w:rsidRDefault="00406C1A" w:rsidP="00406C1A">
      <w:pPr>
        <w:pStyle w:val="NormalWeb"/>
        <w:tabs>
          <w:tab w:val="left" w:pos="-450"/>
        </w:tabs>
        <w:spacing w:before="0" w:after="0"/>
        <w:rPr>
          <w:color w:val="000000"/>
          <w:sz w:val="18"/>
          <w:szCs w:val="18"/>
          <w:lang w:val="es-MX"/>
        </w:rPr>
      </w:pPr>
    </w:p>
    <w:p w:rsidR="005D4DC3" w:rsidRPr="00450E9B" w:rsidRDefault="00406C1A" w:rsidP="0004390B">
      <w:pPr>
        <w:pStyle w:val="NormalWeb"/>
        <w:tabs>
          <w:tab w:val="left" w:pos="-450"/>
        </w:tabs>
        <w:spacing w:before="0" w:after="0"/>
        <w:ind w:left="993" w:hanging="993"/>
      </w:pPr>
      <w:r>
        <w:rPr>
          <w:color w:val="000000"/>
          <w:sz w:val="18"/>
          <w:szCs w:val="18"/>
          <w:lang w:val="es-MX"/>
        </w:rPr>
        <w:tab/>
      </w:r>
      <w:r>
        <w:rPr>
          <w:color w:val="000000"/>
          <w:sz w:val="18"/>
          <w:szCs w:val="18"/>
          <w:lang w:val="es-MX"/>
        </w:rPr>
        <w:tab/>
        <w:t xml:space="preserve">                    LICDA. ANA GLORIA MELGAR DE HERNANDEZ       </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SECRETARIA MUNICIPAL</w:t>
      </w:r>
      <w:bookmarkStart w:id="0" w:name="_GoBack"/>
      <w:bookmarkEnd w:id="0"/>
    </w:p>
    <w:sectPr w:rsidR="005D4DC3" w:rsidRPr="00450E9B"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8F0" w:rsidRDefault="001B18F0">
      <w:r>
        <w:separator/>
      </w:r>
    </w:p>
  </w:endnote>
  <w:endnote w:type="continuationSeparator" w:id="0">
    <w:p w:rsidR="001B18F0" w:rsidRDefault="001B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8F0" w:rsidRDefault="001B18F0">
      <w:r>
        <w:separator/>
      </w:r>
    </w:p>
  </w:footnote>
  <w:footnote w:type="continuationSeparator" w:id="0">
    <w:p w:rsidR="001B18F0" w:rsidRDefault="001B1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157D"/>
    <w:rsid w:val="0004390B"/>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B18F0"/>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6C1A"/>
    <w:rsid w:val="00407D63"/>
    <w:rsid w:val="00434BF7"/>
    <w:rsid w:val="00450E9B"/>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5F6871"/>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66A00"/>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1758</TotalTime>
  <Pages>1</Pages>
  <Words>3034</Words>
  <Characters>16692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131</cp:revision>
  <dcterms:created xsi:type="dcterms:W3CDTF">2019-09-26T15:54:00Z</dcterms:created>
  <dcterms:modified xsi:type="dcterms:W3CDTF">2021-06-03T17:03:00Z</dcterms:modified>
</cp:coreProperties>
</file>