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6EB" w:rsidRDefault="00DF76EB" w:rsidP="00DF76EB">
      <w:pPr>
        <w:pStyle w:val="NormalWeb"/>
        <w:spacing w:after="0" w:line="360" w:lineRule="auto"/>
        <w:jc w:val="both"/>
      </w:pPr>
      <w:r>
        <w:rPr>
          <w:b/>
          <w:color w:val="000000"/>
          <w:lang w:val="es-MX" w:eastAsia="es-ES"/>
        </w:rPr>
        <w:t xml:space="preserve">ACTA  NUMERO  CUATRO.  </w:t>
      </w:r>
      <w:r>
        <w:rPr>
          <w:color w:val="000000"/>
          <w:lang w:val="es-MX" w:eastAsia="es-ES"/>
        </w:rPr>
        <w:t xml:space="preserve">En  el  salón  de  sesiones  de  la  Alcaldía  Municipal de Quezaltepeque,  a  las quince horas, del día veintinueve del mes de enero  de dos mil diecinueve,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y de la  Secretaria Municipal Licda. Ana Gloria Melgar de Hernández. Se dio inicio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Vista la nota presentada por el Jefe de la UACI de esta Institución, en la que informa que el contrato con la empresa de TELEMOVIL EL SALVADOR, S.A DE C.V, el cual fue firmado con la administrador anterior, por un plazo de 18-meses, el cual vence en el mes de abril del presente año, y que de común acuerdo entre esta Institución y la referida empresa, se acordó renovar el contrato a partir del mes de febrero de 2019. El Concejo Municipal en uso de sus facultades legales, ACUERDA: </w:t>
      </w:r>
      <w:r>
        <w:rPr>
          <w:b/>
        </w:rPr>
        <w:t>1.-</w:t>
      </w:r>
      <w:r>
        <w:t xml:space="preserve"> Autorizar a la UACI, para realizar las gestiones pertinentes, para la renovación de contrato de </w:t>
      </w:r>
      <w:r>
        <w:rPr>
          <w:b/>
        </w:rPr>
        <w:t>31 –líneas telefónicas</w:t>
      </w:r>
      <w:r>
        <w:t xml:space="preserve"> </w:t>
      </w:r>
      <w:r>
        <w:rPr>
          <w:b/>
        </w:rPr>
        <w:t xml:space="preserve">para celulares </w:t>
      </w:r>
      <w:r>
        <w:t xml:space="preserve">con la empresa </w:t>
      </w:r>
      <w:r>
        <w:rPr>
          <w:b/>
        </w:rPr>
        <w:t>TELEMOVIL EL SALVADOR, S.A DE C.V</w:t>
      </w:r>
      <w:r>
        <w:t xml:space="preserve">, por un monto de   </w:t>
      </w:r>
      <w:r>
        <w:rPr>
          <w:b/>
        </w:rPr>
        <w:t>$ 1,878.99</w:t>
      </w:r>
      <w:r>
        <w:t xml:space="preserve">, los cuales serán utilizados por los miembros del Concejo Municipal y Jefaturas de esta Municipalidad. </w:t>
      </w:r>
      <w:r>
        <w:rPr>
          <w:b/>
        </w:rPr>
        <w:t>2-</w:t>
      </w:r>
      <w:r>
        <w:t xml:space="preserve"> Se autoriza al señor Alcalde Municipal LIC. SALVADOR ENRIQUE SAGET FIGUEROA, para que, en representación del Concejo, firme el contrato con la referida empresa. Se nombra como ADMINISTRADOR DE CONTRATO al Ing. Francisco Antonio Henríquez, Gerente General de esta Institución. COMUNIQUESE.  </w:t>
      </w:r>
      <w:r>
        <w:rPr>
          <w:b/>
        </w:rPr>
        <w:t xml:space="preserve">ACUERDO NÚMERO  DOS. </w:t>
      </w:r>
      <w:r>
        <w:t xml:space="preserve"> El Concejo Municipal en uso de sus facultades legales y considerando que no se </w:t>
      </w:r>
      <w:proofErr w:type="spellStart"/>
      <w:r>
        <w:t>aperturó</w:t>
      </w:r>
      <w:proofErr w:type="spellEnd"/>
      <w:r>
        <w:t xml:space="preserve"> la cuenta Bancaria del proyecto: “</w:t>
      </w:r>
      <w:r>
        <w:rPr>
          <w:b/>
        </w:rPr>
        <w:t xml:space="preserve">MEJORAMIENTO DE OBRAS EXISTENTES EN CANCHA DE BASKETBOL ROBERTO ARGUELLO, MUNICIPIO DE QUEZALTEPEQUE”, </w:t>
      </w:r>
      <w:r>
        <w:t xml:space="preserve">debido a que el pago del ejecutor, se realizará en un solo desembolso, </w:t>
      </w:r>
      <w:r>
        <w:lastRenderedPageBreak/>
        <w:t xml:space="preserve">ACUERDA: </w:t>
      </w:r>
      <w:r>
        <w:rPr>
          <w:b/>
        </w:rPr>
        <w:t>1-</w:t>
      </w:r>
      <w:r>
        <w:t xml:space="preserve">  Modificar el Acuerdo No. 5 del Acta No. 34 de fecha  20 de diciembre de 2018, en el sentido que: se Autoriza </w:t>
      </w:r>
      <w:r>
        <w:rPr>
          <w:bCs/>
        </w:rPr>
        <w:t xml:space="preserve"> a la señora Tesorera Municipal, para que, directamente de la  </w:t>
      </w:r>
      <w:r>
        <w:rPr>
          <w:b/>
        </w:rPr>
        <w:t>Cuenta # 177-002555-5</w:t>
      </w:r>
      <w:r>
        <w:t xml:space="preserve">, denominada </w:t>
      </w:r>
      <w:r>
        <w:rPr>
          <w:b/>
        </w:rPr>
        <w:t>FODES 75%,</w:t>
      </w:r>
      <w:r>
        <w:t xml:space="preserve"> del Banco Agrícola, S. A, pague  factura No. 00088 de fecha 14/diciembre/2018, por </w:t>
      </w:r>
      <w:r>
        <w:rPr>
          <w:b/>
        </w:rPr>
        <w:t>$ 14,517.22</w:t>
      </w:r>
      <w:r>
        <w:t xml:space="preserve">, emitida por </w:t>
      </w:r>
      <w:r>
        <w:rPr>
          <w:b/>
        </w:rPr>
        <w:t>FLORES CASTRO, CONSTRUCCION CAMINOS &amp; EQUIPOS, S.A DE C.V,</w:t>
      </w:r>
      <w:r>
        <w:t xml:space="preserve"> (</w:t>
      </w:r>
      <w:r>
        <w:rPr>
          <w:b/>
        </w:rPr>
        <w:t>FC &amp;E, S.A DE C.V),</w:t>
      </w:r>
      <w:r>
        <w:t xml:space="preserve"> que ampara la liquidación del referido proyecto; y </w:t>
      </w:r>
      <w:r>
        <w:rPr>
          <w:b/>
        </w:rPr>
        <w:t>2-</w:t>
      </w:r>
      <w:r>
        <w:t xml:space="preserve"> El Concejo Municipal emite su reconocimiento legal, por ser deuda del ejercicio anterior, y autoriza su pago en el Presupuesto del año 2019.  Se autoriza a la Unidad Financiera Institucional, para aplicar el específico Presupuestario correspondiente. COMUNIQUESE.  </w:t>
      </w:r>
      <w:r>
        <w:rPr>
          <w:b/>
        </w:rPr>
        <w:t xml:space="preserve">ACUERDO NÚMERO  TRES. </w:t>
      </w:r>
      <w:r>
        <w:t xml:space="preserve"> Vista la nota de fecha 23 de enero de 2019, presentada por el Jefe de la Unidad de Desarrollo Municipal, en la que solicita dejar sin efecto el </w:t>
      </w:r>
      <w:r>
        <w:rPr>
          <w:b/>
        </w:rPr>
        <w:t>Acuerdo No. 9 del Acta No. 34 de fecha 20 de diciembre de 2018</w:t>
      </w:r>
      <w:r>
        <w:t xml:space="preserve">, en el sentido que  las aperturas de las cuentas Bancarias, para la ejecución de la </w:t>
      </w:r>
      <w:r>
        <w:rPr>
          <w:b/>
        </w:rPr>
        <w:t>FASE UNO</w:t>
      </w:r>
      <w:r>
        <w:t xml:space="preserve"> del </w:t>
      </w:r>
      <w:r>
        <w:rPr>
          <w:b/>
        </w:rPr>
        <w:t>SUBCOMPONENTE FORTALECIMIENTO DE LAS HABILIDADES SOCIALES DE JOVENES</w:t>
      </w:r>
      <w:r>
        <w:t xml:space="preserve"> , en el marco del </w:t>
      </w:r>
      <w:r>
        <w:rPr>
          <w:b/>
        </w:rPr>
        <w:t xml:space="preserve">programa CONVIVIR, </w:t>
      </w:r>
      <w:r>
        <w:t xml:space="preserve">que está ejecutando el FISDL, se realizarán en el Banco Hipotecario de El Salvador, S. A.  El Concejo Municipal en uso de sus facultades legales, ACUERDA: </w:t>
      </w:r>
      <w:r>
        <w:rPr>
          <w:b/>
        </w:rPr>
        <w:t>1-</w:t>
      </w:r>
      <w:r>
        <w:t xml:space="preserve"> Dejar sin efecto el acuerdo mencionado; y  </w:t>
      </w:r>
      <w:r>
        <w:rPr>
          <w:b/>
        </w:rPr>
        <w:t>2</w:t>
      </w:r>
      <w:r>
        <w:t xml:space="preserve">) -Autorizar a la señora Tesorera Municipal, para que, de la cuenta </w:t>
      </w:r>
      <w:r>
        <w:rPr>
          <w:b/>
        </w:rPr>
        <w:t>FONDOS PROPIOS</w:t>
      </w:r>
      <w:r>
        <w:t xml:space="preserve"> </w:t>
      </w:r>
      <w:r>
        <w:rPr>
          <w:b/>
        </w:rPr>
        <w:t># 580000542</w:t>
      </w:r>
      <w:r>
        <w:t xml:space="preserve">, del </w:t>
      </w:r>
      <w:r>
        <w:rPr>
          <w:b/>
        </w:rPr>
        <w:t xml:space="preserve">Banco Hipotecario de El Salvador, S. A, </w:t>
      </w:r>
      <w:r>
        <w:t xml:space="preserve"> </w:t>
      </w:r>
      <w:proofErr w:type="spellStart"/>
      <w:r>
        <w:rPr>
          <w:bCs/>
        </w:rPr>
        <w:t>aperture</w:t>
      </w:r>
      <w:proofErr w:type="spellEnd"/>
      <w:r>
        <w:rPr>
          <w:bCs/>
        </w:rPr>
        <w:t xml:space="preserve"> con la cantidad de </w:t>
      </w:r>
      <w:r>
        <w:rPr>
          <w:b/>
          <w:bCs/>
        </w:rPr>
        <w:t>$ 25.00 C/U</w:t>
      </w:r>
      <w:r>
        <w:rPr>
          <w:bCs/>
        </w:rPr>
        <w:t xml:space="preserve">, </w:t>
      </w:r>
      <w:r>
        <w:rPr>
          <w:b/>
          <w:bCs/>
        </w:rPr>
        <w:t>en el BANCO HIPOTECARIO DE EL SALVADOR, S.A</w:t>
      </w:r>
      <w:r>
        <w:rPr>
          <w:bCs/>
        </w:rPr>
        <w:t xml:space="preserve">, las siguientes cuentas: una </w:t>
      </w:r>
      <w:r>
        <w:rPr>
          <w:b/>
          <w:bCs/>
        </w:rPr>
        <w:t>CUENTA DE AHORRO,</w:t>
      </w:r>
      <w:r>
        <w:rPr>
          <w:bCs/>
        </w:rPr>
        <w:t xml:space="preserve"> que será denominada: </w:t>
      </w:r>
      <w:r>
        <w:rPr>
          <w:b/>
          <w:bCs/>
          <w:u w:val="single"/>
        </w:rPr>
        <w:t>QUEZALTEPEQUE/KFW-CONVIVIR-2017/FOHS FASE-1</w:t>
      </w:r>
      <w:r>
        <w:rPr>
          <w:b/>
          <w:bCs/>
        </w:rPr>
        <w:t xml:space="preserve">, </w:t>
      </w:r>
      <w:r>
        <w:rPr>
          <w:bCs/>
        </w:rPr>
        <w:t xml:space="preserve">donde serán depositados los fondos de parte del FISDL, de acuerdo a lo descrito en el Numeral tres de la Cláusula Cuarta del presente convenio; y </w:t>
      </w:r>
      <w:r>
        <w:rPr>
          <w:b/>
          <w:bCs/>
        </w:rPr>
        <w:t>dos CUENTAS CORRIENTES</w:t>
      </w:r>
      <w:r>
        <w:rPr>
          <w:bCs/>
        </w:rPr>
        <w:t xml:space="preserve"> la </w:t>
      </w:r>
      <w:r>
        <w:rPr>
          <w:b/>
          <w:bCs/>
        </w:rPr>
        <w:t xml:space="preserve">primera cuenta </w:t>
      </w:r>
      <w:r>
        <w:rPr>
          <w:bCs/>
        </w:rPr>
        <w:t xml:space="preserve">se denominará:   </w:t>
      </w:r>
      <w:r>
        <w:rPr>
          <w:b/>
          <w:bCs/>
          <w:u w:val="single"/>
        </w:rPr>
        <w:t>QUEZALTEPEQUE /KFW-CONVIVIR-2017/FOHS FASE-1-AT</w:t>
      </w:r>
      <w:r>
        <w:rPr>
          <w:b/>
          <w:bCs/>
        </w:rPr>
        <w:t>;</w:t>
      </w:r>
      <w:r>
        <w:rPr>
          <w:bCs/>
        </w:rPr>
        <w:t xml:space="preserve"> y la Segunda Cuenta se denominará</w:t>
      </w:r>
      <w:r>
        <w:rPr>
          <w:b/>
          <w:bCs/>
        </w:rPr>
        <w:t xml:space="preserve">: </w:t>
      </w:r>
      <w:r>
        <w:rPr>
          <w:b/>
          <w:bCs/>
          <w:u w:val="single"/>
        </w:rPr>
        <w:t>QUEZALTEPEQUE/KFW-CONVIVIR-2017/FOHS FASE-1 ESPECIE</w:t>
      </w:r>
      <w:r>
        <w:rPr>
          <w:bCs/>
        </w:rPr>
        <w:t xml:space="preserve">, a las que se transferirán de la Cuenta de Ahorros, los fondos asignados por el FISDL. </w:t>
      </w:r>
      <w:r>
        <w:t xml:space="preserve">Nómbrese como refrendarios de las nuevas cuentas,  a los señores: </w:t>
      </w:r>
      <w:r>
        <w:rPr>
          <w:b/>
        </w:rPr>
        <w:t xml:space="preserve">Alcalde Municipal Lic. Salvador Enrique </w:t>
      </w:r>
      <w:proofErr w:type="spellStart"/>
      <w:r>
        <w:rPr>
          <w:b/>
        </w:rPr>
        <w:t>Saget</w:t>
      </w:r>
      <w:proofErr w:type="spellEnd"/>
      <w:r>
        <w:rPr>
          <w:b/>
        </w:rPr>
        <w:t xml:space="preserve"> Figueroa, </w:t>
      </w:r>
      <w:r>
        <w:t xml:space="preserve"> </w:t>
      </w:r>
      <w:r>
        <w:rPr>
          <w:b/>
        </w:rPr>
        <w:t xml:space="preserve">Síndico Municipal Licda. </w:t>
      </w:r>
      <w:proofErr w:type="spellStart"/>
      <w:r>
        <w:rPr>
          <w:b/>
        </w:rPr>
        <w:t>Dalis</w:t>
      </w:r>
      <w:proofErr w:type="spellEnd"/>
      <w:r>
        <w:rPr>
          <w:b/>
        </w:rPr>
        <w:t xml:space="preserve"> Rocío López Villalta,  Primer Regidor Don Franklin Ernesto Ramos</w:t>
      </w:r>
      <w:r>
        <w:rPr>
          <w:b/>
          <w:bCs/>
        </w:rPr>
        <w:t xml:space="preserve">, </w:t>
      </w:r>
      <w:r>
        <w:t xml:space="preserve">la cuenta podrá girar con dos firmas, sin faltar la de la Tesorera Municipal doña </w:t>
      </w:r>
      <w:r>
        <w:rPr>
          <w:b/>
        </w:rPr>
        <w:t xml:space="preserve">Flor de María </w:t>
      </w:r>
      <w:proofErr w:type="spellStart"/>
      <w:r>
        <w:rPr>
          <w:b/>
        </w:rPr>
        <w:t>Fermán</w:t>
      </w:r>
      <w:proofErr w:type="spellEnd"/>
      <w:r>
        <w:rPr>
          <w:b/>
        </w:rPr>
        <w:t xml:space="preserve"> de Melara</w:t>
      </w:r>
      <w:r>
        <w:t xml:space="preserve">. COMUNIQUESE. </w:t>
      </w:r>
      <w:r>
        <w:rPr>
          <w:b/>
        </w:rPr>
        <w:t xml:space="preserve">ACUERDO NÚMERO  CUATRO. </w:t>
      </w:r>
      <w:r>
        <w:t xml:space="preserve"> Vista la nota de fecha 24 de enero de 2019,  presentada por el Ing. José Edson Amaya Montoya, Asesor de Desarrollo-FISDL, en la </w:t>
      </w:r>
      <w:r>
        <w:lastRenderedPageBreak/>
        <w:t xml:space="preserve">que solicita la cancelación de la Cuenta Corriente del Banco Agrícola, S. A, # 577-001706-5 denominada: QUEZALTEPEQUE/ DDP/ PES/ TRANSFERENCIAS EN ESPECIES, manifestando que los fondos de dicha cuenta ya fueron utilizados, entregados a los participantes, liquidados y aceptados en el sistema financiero del FISDL. El Concejo Municipal en uso de sus facultades legales, ACUERDA: Autorizar a la señora Tesorera Municipal, para  que, gestione en  el  </w:t>
      </w:r>
      <w:r>
        <w:rPr>
          <w:b/>
        </w:rPr>
        <w:t>Banco Agrícola, S. A</w:t>
      </w:r>
      <w:r>
        <w:t xml:space="preserve">, el cierre de la </w:t>
      </w:r>
      <w:r>
        <w:rPr>
          <w:b/>
        </w:rPr>
        <w:t>Cuenta Corriente #  577-001706-5</w:t>
      </w:r>
      <w:r>
        <w:t xml:space="preserve">, denominada: </w:t>
      </w:r>
      <w:r>
        <w:rPr>
          <w:b/>
        </w:rPr>
        <w:t>QUEZALTEPEQUE/ DDP/ PES/ TRANSFERENCIAS EN ESPECIES</w:t>
      </w:r>
      <w:r>
        <w:t xml:space="preserve">; y el remanente se deposite en la cuenta de origen </w:t>
      </w:r>
      <w:r>
        <w:rPr>
          <w:b/>
        </w:rPr>
        <w:t>Fondos Propios</w:t>
      </w:r>
      <w:r>
        <w:t xml:space="preserve"> </w:t>
      </w:r>
      <w:r>
        <w:rPr>
          <w:b/>
        </w:rPr>
        <w:t xml:space="preserve"># 577-000324-2 del Banco Agrícola, S. A. </w:t>
      </w:r>
      <w:r>
        <w:t xml:space="preserve">COMUNIQUESE. </w:t>
      </w:r>
      <w:r>
        <w:rPr>
          <w:bCs/>
        </w:rPr>
        <w:t xml:space="preserve"> </w:t>
      </w:r>
      <w:r>
        <w:rPr>
          <w:b/>
        </w:rPr>
        <w:t xml:space="preserve">ACUERDO NÚMERO  CINCO. </w:t>
      </w:r>
      <w:r>
        <w:t xml:space="preserve"> Vista la nota presentara por el señor Javier Orlando Rivas González, Pastor de la Iglesia Casa de oración Betel Asambleas de Dios,  del cantón  Primavera de esta jurisdicción, en la cual manifiesta que se han establecido como iglesia desde el mes de abril de 2017, y que desde esa fecha están realizando con esfuerzo propio, la infraestructura provisional, para ejecutar sus actividades como iglesia, con el propósito de  brindar apoyo espiritual a  niños y jóvenes, lo cual contribuye a la prevención de violencia, a través de la instrucción y práctica de valores cristianos, que les permita desarrollarse de manera integral como individuos. Manifestando también, que realizarán gestiones de apoyo externo con su congregación,   para la construcción del templo  con un área total de 600 m². El Concejo Municipal en uso de sus facultades legales y luego de verificar con escritura de compraventa de Inmueble, otorgado ante los oficios del Notario Héctor Caleb David Arteaga, que el referido inmueble es propiedad de la </w:t>
      </w:r>
      <w:r>
        <w:rPr>
          <w:b/>
        </w:rPr>
        <w:t>CONFERENCIA EVANGÉLICA DE LAS ASAMBLEAS DE DIOS</w:t>
      </w:r>
      <w:r>
        <w:t xml:space="preserve">, inscrito en el Centro Nacional de Registro, bajo matrícula No. 30218029-00000, a favor de la referida Conferencia, ACUERDA: Declarar de </w:t>
      </w:r>
      <w:r>
        <w:rPr>
          <w:b/>
        </w:rPr>
        <w:t>INTERES SOCIAL</w:t>
      </w:r>
      <w:r>
        <w:t xml:space="preserve">, el proyecto  Construcción de Templo, que ejecutará la  </w:t>
      </w:r>
      <w:r>
        <w:rPr>
          <w:b/>
        </w:rPr>
        <w:t>IGLESIA DE ORACION BETEL, ASAMBLEAS DE DIOS</w:t>
      </w:r>
      <w:r>
        <w:t xml:space="preserve">, del cantón Primavera de esta jurisdicción. COMUNIQUESE. Se </w:t>
      </w:r>
      <w:proofErr w:type="spellStart"/>
      <w:r>
        <w:t>dá</w:t>
      </w:r>
      <w:proofErr w:type="spellEnd"/>
      <w:r>
        <w:t xml:space="preserve"> por finalizada la Sesión de Concejo con una oración, para lo cual se  delega al Primer Regidor don Franklin Ernesto Ramos.  Y no habiendo más que hacer constar en la presente acta, se </w:t>
      </w:r>
      <w:proofErr w:type="spellStart"/>
      <w:r>
        <w:t>dá</w:t>
      </w:r>
      <w:proofErr w:type="spellEnd"/>
      <w:r>
        <w:t xml:space="preserve"> por terminada y firmamos.</w:t>
      </w:r>
      <w:r>
        <w:rPr>
          <w:lang w:val="es-MX"/>
        </w:rPr>
        <w:t xml:space="preserve">    </w:t>
      </w:r>
    </w:p>
    <w:p w:rsidR="00DF76EB" w:rsidRDefault="00DF76EB" w:rsidP="00DF76EB">
      <w:pPr>
        <w:pStyle w:val="Standard"/>
        <w:spacing w:before="280"/>
        <w:rPr>
          <w:lang w:val="es-MX"/>
        </w:rPr>
      </w:pPr>
    </w:p>
    <w:p w:rsidR="00DF76EB" w:rsidRDefault="00DF76EB" w:rsidP="00DF76EB">
      <w:pPr>
        <w:pStyle w:val="Standard"/>
        <w:spacing w:before="280"/>
        <w:ind w:left="-142"/>
        <w:jc w:val="center"/>
      </w:pPr>
      <w:r>
        <w:rPr>
          <w:lang w:val="es-MX"/>
        </w:rPr>
        <w:t xml:space="preserve">LIC. SALVADOR ENRIQUE SAGET FIGUEROA                                                                                                                      </w:t>
      </w:r>
      <w:r>
        <w:rPr>
          <w:sz w:val="20"/>
          <w:szCs w:val="20"/>
          <w:lang w:val="es-MX"/>
        </w:rPr>
        <w:t>ALCALDE MUNICIPAL</w:t>
      </w:r>
    </w:p>
    <w:p w:rsidR="00DF76EB" w:rsidRDefault="00DF76EB" w:rsidP="00DF76EB">
      <w:pPr>
        <w:pStyle w:val="Standard"/>
        <w:spacing w:before="280"/>
      </w:pPr>
    </w:p>
    <w:p w:rsidR="00DF76EB" w:rsidRDefault="00DF76EB" w:rsidP="00DF76EB">
      <w:pPr>
        <w:pStyle w:val="Standard"/>
        <w:spacing w:before="280"/>
      </w:pPr>
    </w:p>
    <w:p w:rsidR="00DF76EB" w:rsidRDefault="00DF76EB" w:rsidP="00DF76E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DF76EB" w:rsidRDefault="00DF76EB" w:rsidP="00DF76EB">
      <w:pPr>
        <w:pStyle w:val="NormalWeb"/>
        <w:spacing w:before="0" w:after="0"/>
        <w:ind w:left="-142"/>
        <w:rPr>
          <w:sz w:val="20"/>
          <w:szCs w:val="20"/>
          <w:lang w:val="es-MX"/>
        </w:rPr>
      </w:pPr>
      <w:r>
        <w:rPr>
          <w:sz w:val="20"/>
          <w:szCs w:val="20"/>
          <w:lang w:val="es-MX"/>
        </w:rPr>
        <w:t xml:space="preserve">                   SINDICA  MUNICIPAL                                                                 PRIMER   REGIDOR</w:t>
      </w:r>
    </w:p>
    <w:p w:rsidR="00DF76EB" w:rsidRDefault="00DF76EB" w:rsidP="00DF76EB">
      <w:pPr>
        <w:pStyle w:val="NormalWeb"/>
        <w:spacing w:before="0" w:after="0"/>
        <w:rPr>
          <w:sz w:val="20"/>
          <w:szCs w:val="20"/>
          <w:lang w:val="es-MX"/>
        </w:rPr>
      </w:pPr>
    </w:p>
    <w:p w:rsidR="00DF76EB" w:rsidRDefault="00DF76EB" w:rsidP="00DF76EB">
      <w:pPr>
        <w:pStyle w:val="NormalWeb"/>
        <w:spacing w:after="0"/>
        <w:rPr>
          <w:sz w:val="20"/>
          <w:szCs w:val="20"/>
          <w:lang w:val="es-MX"/>
        </w:rPr>
      </w:pPr>
    </w:p>
    <w:p w:rsidR="00DF76EB" w:rsidRDefault="00DF76EB" w:rsidP="00DF76EB">
      <w:pPr>
        <w:pStyle w:val="NormalWeb"/>
        <w:spacing w:after="0"/>
        <w:rPr>
          <w:sz w:val="20"/>
          <w:szCs w:val="20"/>
          <w:lang w:val="es-MX"/>
        </w:rPr>
      </w:pPr>
    </w:p>
    <w:p w:rsidR="00DF76EB" w:rsidRDefault="00DF76EB" w:rsidP="00DF76EB">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DF76EB" w:rsidRDefault="00DF76EB" w:rsidP="00DF76EB">
      <w:pPr>
        <w:pStyle w:val="NormalWeb"/>
        <w:spacing w:after="0"/>
        <w:rPr>
          <w:sz w:val="20"/>
          <w:szCs w:val="20"/>
          <w:lang w:val="es-MX"/>
        </w:rPr>
      </w:pPr>
    </w:p>
    <w:p w:rsidR="00DF76EB" w:rsidRDefault="00DF76EB" w:rsidP="00DF76EB">
      <w:pPr>
        <w:pStyle w:val="NormalWeb"/>
        <w:spacing w:after="0"/>
        <w:rPr>
          <w:sz w:val="20"/>
          <w:szCs w:val="20"/>
          <w:lang w:val="es-MX"/>
        </w:rPr>
      </w:pPr>
    </w:p>
    <w:p w:rsidR="00DF76EB" w:rsidRDefault="00DF76EB" w:rsidP="00DF76E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DF76EB" w:rsidRDefault="00DF76EB" w:rsidP="00DF76EB">
      <w:pPr>
        <w:pStyle w:val="NormalWeb"/>
        <w:spacing w:after="0"/>
        <w:rPr>
          <w:sz w:val="20"/>
          <w:szCs w:val="20"/>
          <w:lang w:val="es-MX"/>
        </w:rPr>
      </w:pPr>
    </w:p>
    <w:p w:rsidR="00DF76EB" w:rsidRDefault="00DF76EB" w:rsidP="00DF76EB">
      <w:pPr>
        <w:pStyle w:val="NormalWeb"/>
        <w:spacing w:after="0"/>
      </w:pPr>
    </w:p>
    <w:p w:rsidR="00DF76EB" w:rsidRDefault="00DF76EB" w:rsidP="00DF76E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DF76EB" w:rsidRDefault="00DF76EB" w:rsidP="00DF76EB">
      <w:pPr>
        <w:pStyle w:val="NormalWeb"/>
        <w:spacing w:after="0"/>
        <w:ind w:left="851" w:hanging="851"/>
        <w:rPr>
          <w:color w:val="000000"/>
          <w:sz w:val="20"/>
          <w:szCs w:val="20"/>
          <w:lang w:val="es-MX"/>
        </w:rPr>
      </w:pPr>
    </w:p>
    <w:p w:rsidR="00DF76EB" w:rsidRDefault="00DF76EB" w:rsidP="00DF76EB">
      <w:pPr>
        <w:pStyle w:val="NormalWeb"/>
        <w:spacing w:after="0"/>
        <w:ind w:left="851" w:hanging="851"/>
        <w:rPr>
          <w:color w:val="000000"/>
          <w:sz w:val="20"/>
          <w:szCs w:val="20"/>
          <w:lang w:val="es-MX"/>
        </w:rPr>
      </w:pPr>
    </w:p>
    <w:p w:rsidR="00DF76EB" w:rsidRDefault="00DF76EB" w:rsidP="00DF76EB">
      <w:pPr>
        <w:pStyle w:val="NormalWeb"/>
        <w:spacing w:after="0"/>
        <w:rPr>
          <w:color w:val="000000"/>
          <w:sz w:val="20"/>
          <w:szCs w:val="20"/>
        </w:rPr>
      </w:pPr>
    </w:p>
    <w:p w:rsidR="00DF76EB" w:rsidRDefault="00DF76EB" w:rsidP="00DF76E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DF76EB" w:rsidRDefault="00DF76EB" w:rsidP="00DF76E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DF76EB" w:rsidRDefault="00DF76EB" w:rsidP="00DF76EB">
      <w:pPr>
        <w:pStyle w:val="NormalWeb"/>
        <w:spacing w:before="0" w:after="0"/>
        <w:ind w:left="851" w:hanging="851"/>
        <w:rPr>
          <w:color w:val="000000"/>
          <w:sz w:val="20"/>
          <w:szCs w:val="20"/>
          <w:lang w:val="es-MX"/>
        </w:rPr>
      </w:pPr>
    </w:p>
    <w:p w:rsidR="00DF76EB" w:rsidRDefault="00DF76EB" w:rsidP="00DF76EB">
      <w:pPr>
        <w:pStyle w:val="NormalWeb"/>
        <w:tabs>
          <w:tab w:val="left" w:pos="1335"/>
        </w:tabs>
        <w:spacing w:after="0"/>
        <w:rPr>
          <w:color w:val="000000"/>
          <w:sz w:val="20"/>
          <w:szCs w:val="20"/>
          <w:lang w:val="es-MX"/>
        </w:rPr>
      </w:pPr>
    </w:p>
    <w:p w:rsidR="00DF76EB" w:rsidRDefault="00DF76EB" w:rsidP="00DF76EB">
      <w:pPr>
        <w:pStyle w:val="NormalWeb"/>
        <w:tabs>
          <w:tab w:val="left" w:pos="1335"/>
        </w:tabs>
        <w:spacing w:after="0"/>
        <w:rPr>
          <w:color w:val="000000"/>
          <w:sz w:val="20"/>
          <w:szCs w:val="20"/>
          <w:lang w:val="es-MX"/>
        </w:rPr>
      </w:pPr>
    </w:p>
    <w:p w:rsidR="00DF76EB" w:rsidRDefault="00DF76EB" w:rsidP="00DF76EB">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DF76EB" w:rsidRDefault="00DF76EB" w:rsidP="00DF76EB">
      <w:pPr>
        <w:pStyle w:val="NormalWeb"/>
        <w:tabs>
          <w:tab w:val="left" w:pos="50"/>
        </w:tabs>
        <w:spacing w:after="0"/>
        <w:rPr>
          <w:color w:val="000000"/>
          <w:sz w:val="20"/>
          <w:szCs w:val="20"/>
          <w:lang w:val="es-MX"/>
        </w:rPr>
      </w:pPr>
    </w:p>
    <w:p w:rsidR="00DF76EB" w:rsidRDefault="00DF76EB" w:rsidP="00DF76EB">
      <w:pPr>
        <w:pStyle w:val="NormalWeb"/>
        <w:tabs>
          <w:tab w:val="left" w:pos="50"/>
        </w:tabs>
        <w:spacing w:after="0"/>
        <w:rPr>
          <w:color w:val="000000"/>
          <w:sz w:val="20"/>
          <w:szCs w:val="20"/>
          <w:lang w:val="es-MX"/>
        </w:rPr>
      </w:pPr>
      <w:bookmarkStart w:id="0" w:name="_GoBack"/>
      <w:bookmarkEnd w:id="0"/>
    </w:p>
    <w:p w:rsidR="00DF76EB" w:rsidRDefault="00DF76EB" w:rsidP="00DF76EB">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DF76EB" w:rsidRDefault="00DF76EB" w:rsidP="00DF76EB">
      <w:pPr>
        <w:tabs>
          <w:tab w:val="left" w:pos="780"/>
        </w:tabs>
        <w:autoSpaceDE w:val="0"/>
        <w:spacing w:line="360" w:lineRule="auto"/>
        <w:ind w:right="-1" w:firstLine="709"/>
        <w:jc w:val="both"/>
        <w:rPr>
          <w:rFonts w:cs="Times New Roman"/>
          <w:color w:val="000000"/>
        </w:rPr>
      </w:pPr>
    </w:p>
    <w:p w:rsidR="00DF76EB" w:rsidRDefault="00DF76EB" w:rsidP="00DF76EB">
      <w:pPr>
        <w:tabs>
          <w:tab w:val="left" w:pos="780"/>
        </w:tabs>
        <w:autoSpaceDE w:val="0"/>
        <w:spacing w:line="360" w:lineRule="auto"/>
        <w:ind w:right="-1" w:firstLine="709"/>
        <w:jc w:val="both"/>
        <w:rPr>
          <w:rFonts w:cs="Times New Roman"/>
          <w:color w:val="000000"/>
        </w:rPr>
      </w:pPr>
    </w:p>
    <w:p w:rsidR="00DF76EB" w:rsidRDefault="00DF76EB" w:rsidP="00DF76EB">
      <w:pPr>
        <w:tabs>
          <w:tab w:val="left" w:pos="780"/>
        </w:tabs>
        <w:autoSpaceDE w:val="0"/>
        <w:spacing w:line="360" w:lineRule="auto"/>
        <w:ind w:right="-1" w:firstLine="709"/>
        <w:jc w:val="both"/>
        <w:rPr>
          <w:rFonts w:cs="Times New Roman"/>
          <w:color w:val="000000"/>
        </w:rPr>
      </w:pPr>
    </w:p>
    <w:p w:rsidR="00DF76EB" w:rsidRDefault="00DF76EB" w:rsidP="00DF76EB">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5D4DC3" w:rsidRPr="0030600A" w:rsidRDefault="00DF76EB" w:rsidP="00DF76EB">
      <w:r>
        <w:rPr>
          <w:color w:val="000000"/>
          <w:sz w:val="20"/>
          <w:szCs w:val="20"/>
          <w:lang w:val="es-MX"/>
        </w:rPr>
        <w:t xml:space="preserve">                 REGIDOR SUPLENTE                                                    SECRETARIA MUNICIPAL</w:t>
      </w:r>
    </w:p>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38F" w:rsidRDefault="0047338F">
      <w:r>
        <w:separator/>
      </w:r>
    </w:p>
  </w:endnote>
  <w:endnote w:type="continuationSeparator" w:id="0">
    <w:p w:rsidR="0047338F" w:rsidRDefault="0047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38F" w:rsidRDefault="0047338F">
      <w:r>
        <w:separator/>
      </w:r>
    </w:p>
  </w:footnote>
  <w:footnote w:type="continuationSeparator" w:id="0">
    <w:p w:rsidR="0047338F" w:rsidRDefault="00473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47338F">
    <w:pPr>
      <w:pStyle w:val="Encabezado"/>
    </w:pPr>
  </w:p>
  <w:p w:rsidR="00C20780" w:rsidRDefault="0047338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8"/>
  </w:num>
  <w:num w:numId="4">
    <w:abstractNumId w:val="6"/>
  </w:num>
  <w:num w:numId="5">
    <w:abstractNumId w:val="12"/>
  </w:num>
  <w:num w:numId="6">
    <w:abstractNumId w:val="3"/>
  </w:num>
  <w:num w:numId="7">
    <w:abstractNumId w:val="7"/>
  </w:num>
  <w:num w:numId="8">
    <w:abstractNumId w:val="4"/>
  </w:num>
  <w:num w:numId="9">
    <w:abstractNumId w:val="11"/>
  </w:num>
  <w:num w:numId="10">
    <w:abstractNumId w:val="1"/>
  </w:num>
  <w:num w:numId="11">
    <w:abstractNumId w:val="5"/>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338F"/>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DF76EB"/>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5</Pages>
  <Words>1476</Words>
  <Characters>8119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2021-05-20T20:42:00Z</dcterms:modified>
</cp:coreProperties>
</file>