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81" w:rsidRDefault="00A32A81" w:rsidP="00A32A81">
      <w:pPr>
        <w:pStyle w:val="NormalWeb"/>
        <w:spacing w:before="0" w:line="360" w:lineRule="auto"/>
        <w:jc w:val="both"/>
      </w:pPr>
      <w:r>
        <w:rPr>
          <w:b/>
          <w:color w:val="000000"/>
          <w:lang w:val="es-MX" w:eastAsia="es-ES"/>
        </w:rPr>
        <w:t xml:space="preserve">ACTA  NUMERO  DOS.  </w:t>
      </w:r>
      <w:r>
        <w:rPr>
          <w:color w:val="000000"/>
          <w:lang w:val="es-MX" w:eastAsia="es-ES"/>
        </w:rPr>
        <w:t xml:space="preserve">En  el  salón  de  sesiones  de  la  Alcaldía  Municipal de Quezaltepeque,  a  las catorce horas, del día dieciocho del mes de enero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Rhina Claribel Barahona, don Erick Alexander Castañeda Hernández; </w:t>
      </w:r>
      <w:r>
        <w:rPr>
          <w:color w:val="000000"/>
          <w:lang w:val="es-MX" w:eastAsia="es-ES"/>
        </w:rPr>
        <w:t xml:space="preserve">y de la  Secretaria Municipal Licda. Ana Gloria Melgar de Hernández. El señor Alcalde Municipal dio inicio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de conformidad al Art. 31 Numeral 5 y Art. 47 del Código Municipal, por unanimidad de votos, ACUERDA: </w:t>
      </w:r>
      <w:r>
        <w:rPr>
          <w:b/>
        </w:rPr>
        <w:t>A)</w:t>
      </w:r>
      <w:r>
        <w:t xml:space="preserve"> Autorizar al señor Alcalde Municipal Lic. Salvador Enrique Saget Figueroa, para que, en nombre y representación de este Concejo Municipal, firme </w:t>
      </w:r>
      <w:r>
        <w:rPr>
          <w:b/>
        </w:rPr>
        <w:t>CONVENIO DE COOPERACIÓN CON EL MINISTERIO DE OBRAS PUBLICAS TRANSPORTE Y VIVIENDA Y DESARROLLO URBANO</w:t>
      </w:r>
      <w:r>
        <w:t xml:space="preserve">; y </w:t>
      </w:r>
      <w:r>
        <w:rPr>
          <w:b/>
        </w:rPr>
        <w:t>B)</w:t>
      </w:r>
      <w:r>
        <w:t xml:space="preserve"> Autorizar a la Tesorera Municipal doña Flor de María Fermán de Melara, para que, de la  </w:t>
      </w:r>
      <w:r>
        <w:rPr>
          <w:b/>
        </w:rPr>
        <w:t>Cuenta # 177-002555-5</w:t>
      </w:r>
      <w:r>
        <w:t xml:space="preserve">, denominada </w:t>
      </w:r>
      <w:r>
        <w:rPr>
          <w:b/>
        </w:rPr>
        <w:t>FODES 75%,</w:t>
      </w:r>
      <w:r>
        <w:t xml:space="preserve"> del Banco Agrícola, S. A, realice las erogaciones de contrapartida que corresponda a la Municipal, en virtud de lo que se establezca en el Convenio para ejecutar los proyectos: </w:t>
      </w:r>
      <w:r>
        <w:rPr>
          <w:b/>
        </w:rPr>
        <w:t>Reparación de Calles Urbanas y Rurales ESTANZUELA 1, URBANIZACION PRIMAVERA, CANTON PRIMAVERA ABAJO, URBANIZACION LA ESPERANZA, CALLE A CANTON SEGURA, CALLE A SITIO LOS NEJAPAS, COLONIA LOS IZOTES, CALLE A LA CEIBA, CALLE ANTIGUA A NEJAPA, COLONIA SANTA EMILIA, MILAGRO DE LA ROCA, LA LAVA Y COLONIAS UNIDAS CALLE AL CERRITO</w:t>
      </w:r>
      <w:r>
        <w:t xml:space="preserve">. COMUNIQUESE.  </w:t>
      </w:r>
      <w:r>
        <w:rPr>
          <w:b/>
        </w:rPr>
        <w:t xml:space="preserve">ACUERDO NÚMERO DOS.  </w:t>
      </w:r>
      <w:r>
        <w:t xml:space="preserve">El Concejo Municipal en uso de sus facultades legales, ACUERDA: </w:t>
      </w:r>
      <w:r>
        <w:rPr>
          <w:b/>
        </w:rPr>
        <w:t>1-</w:t>
      </w:r>
      <w:r>
        <w:t xml:space="preserve"> Aprobar el </w:t>
      </w:r>
      <w:r>
        <w:rPr>
          <w:b/>
        </w:rPr>
        <w:t>PLAN DE COMPRAS año 2019</w:t>
      </w:r>
      <w:r>
        <w:t xml:space="preserve">,  en el que se  </w:t>
      </w:r>
      <w:r>
        <w:lastRenderedPageBreak/>
        <w:t xml:space="preserve">abstienen de votar los señores: Sexto Regidor Propietario Lic. Elio Valdemar Lemus Osorio, Séptima Regidora doña Elba Luz Salinas Cobar de Salazar, Octavo Regidor Prof. Ernesto Antonio Hernández Cornejo y Noveno Regidor don José Alfredo García Hernández; y </w:t>
      </w:r>
      <w:r>
        <w:rPr>
          <w:b/>
        </w:rPr>
        <w:t>2-</w:t>
      </w:r>
      <w:r>
        <w:t xml:space="preserve"> Aprobar por unanimidad de votos el </w:t>
      </w:r>
      <w:r>
        <w:rPr>
          <w:b/>
        </w:rPr>
        <w:t>PLAN OPERATIVO ANUAL (POA) año 2019.</w:t>
      </w:r>
      <w:r>
        <w:t xml:space="preserve"> COMUNIQUESE.  </w:t>
      </w:r>
      <w:r>
        <w:rPr>
          <w:b/>
        </w:rPr>
        <w:t xml:space="preserve">ACUERDO NÚMERO TRES.  </w:t>
      </w:r>
      <w:r>
        <w:t xml:space="preserve">El Concejo Municipal en uso de sus facultades legales y de conformidad a lo establecido en el Art. 58 literal i) del Reglamento Interno de Trabajo de esta Institución, ACUERDA: Autorizar a la señora </w:t>
      </w:r>
      <w:r>
        <w:rPr>
          <w:b/>
          <w:bCs/>
        </w:rPr>
        <w:t xml:space="preserve">YISEEL BEATRIZ BARAHONA DE CAMPOS, </w:t>
      </w:r>
      <w:r>
        <w:t xml:space="preserve"> Coordinadora de la Unidad Mujer y Familia de esta Institución,  para que,  de </w:t>
      </w:r>
      <w:r>
        <w:rPr>
          <w:b/>
        </w:rPr>
        <w:t>lunes a viernes</w:t>
      </w:r>
      <w:r>
        <w:t xml:space="preserve">, y durante el período comprendido del </w:t>
      </w:r>
      <w:r>
        <w:rPr>
          <w:b/>
        </w:rPr>
        <w:t>07 de enero hasta el 15 de febrero de 2019</w:t>
      </w:r>
      <w:r>
        <w:t xml:space="preserve">,  se </w:t>
      </w:r>
      <w:r>
        <w:rPr>
          <w:b/>
        </w:rPr>
        <w:t>retire del desempeño de sus labores, a las 3:30 pm</w:t>
      </w:r>
      <w:r>
        <w:t xml:space="preserve">, por motivos académicos, ya que se encuentra cursando la última materia en el inter ciclo 03/2018, de la carrera Licenciatura en Ciencias Jurídicas,  en la </w:t>
      </w:r>
      <w:r>
        <w:rPr>
          <w:b/>
        </w:rPr>
        <w:t>UNIVERSIDAD CENTROAMERICANA JOSÉ SIMEÓN CAÑAS.</w:t>
      </w:r>
      <w:r>
        <w:t xml:space="preserve"> COMUNIQUESE. </w:t>
      </w:r>
      <w:r>
        <w:rPr>
          <w:b/>
        </w:rPr>
        <w:t xml:space="preserve">ACUERDO NÚMERO CUATRO.  </w:t>
      </w:r>
      <w:r>
        <w:t xml:space="preserve">El Concejo Municipal en uso de sus facultades legales y en atención a solicitud presentada por el Gerente de Servicios Municipales de esta Institución, ACUERDA: Ratificar el </w:t>
      </w:r>
      <w:r>
        <w:rPr>
          <w:b/>
        </w:rPr>
        <w:t>CONTRATO DE PRESTACIÓN DE SERVICIOS DE TRANSPORTE, TRATAMIENTO Y DISPOSICION FINAL DE DESECHOS SOLIDOS</w:t>
      </w:r>
      <w:r>
        <w:t xml:space="preserve">, firmado el día 30 de junio de 2015, con el Lic. Demetrio Alexander Palacios, en su calidad de Director Presidente y Representante Legal de la  </w:t>
      </w:r>
      <w:r>
        <w:rPr>
          <w:b/>
        </w:rPr>
        <w:t>Sociedad VASAN, S.E.M. DE C.V,</w:t>
      </w:r>
      <w:r>
        <w:t xml:space="preserve"> el cual </w:t>
      </w:r>
      <w:r>
        <w:rPr>
          <w:b/>
        </w:rPr>
        <w:t>finaliza el día 15 de junio de 2035</w:t>
      </w:r>
      <w:r>
        <w:t xml:space="preserve">. COMUNIQUESE. </w:t>
      </w:r>
      <w:r>
        <w:rPr>
          <w:b/>
        </w:rPr>
        <w:t xml:space="preserve">ACUERDO NÚMERO CINCO.  </w:t>
      </w:r>
      <w:r>
        <w:t xml:space="preserve">El Concejo Municipal en uso de sus facultades legales, ACUERDA: El Concejo Municipal en uso de sus facultades legales, ACUERDA: </w:t>
      </w:r>
      <w:r>
        <w:rPr>
          <w:b/>
        </w:rPr>
        <w:t>Aprobar y Priorizar</w:t>
      </w:r>
      <w:r>
        <w:t xml:space="preserve"> el </w:t>
      </w:r>
      <w:r>
        <w:rPr>
          <w:b/>
        </w:rPr>
        <w:t>“PLAN DE LIMPIEZA DE TRAGANTES Y DRENAJES PRIMARIOS 2019”,</w:t>
      </w:r>
      <w:r>
        <w:t xml:space="preserve"> </w:t>
      </w:r>
      <w:r>
        <w:rPr>
          <w:b/>
          <w:bCs/>
        </w:rPr>
        <w:t xml:space="preserve"> </w:t>
      </w:r>
      <w:r>
        <w:rPr>
          <w:bCs/>
        </w:rPr>
        <w:t>presentada</w:t>
      </w:r>
      <w:r>
        <w:rPr>
          <w:b/>
          <w:bCs/>
        </w:rPr>
        <w:t xml:space="preserve"> </w:t>
      </w:r>
      <w:r>
        <w:rPr>
          <w:bCs/>
        </w:rPr>
        <w:t xml:space="preserve">por el Jefe de la Unidad de Saneamiento Ambiental de esta Institución, </w:t>
      </w:r>
      <w:r>
        <w:t xml:space="preserve">el cual  se ejecutará por un monto de   </w:t>
      </w:r>
      <w:r>
        <w:rPr>
          <w:b/>
        </w:rPr>
        <w:t xml:space="preserve">$ 14,446.95, </w:t>
      </w:r>
      <w:r>
        <w:t xml:space="preserve">con </w:t>
      </w:r>
      <w:r>
        <w:rPr>
          <w:b/>
        </w:rPr>
        <w:t>fondos FODES 75%;</w:t>
      </w:r>
      <w:r>
        <w:t xml:space="preserve">  el período de ejecución se realizará así: </w:t>
      </w:r>
      <w:r>
        <w:rPr>
          <w:u w:val="single"/>
        </w:rPr>
        <w:t>FASE PREVENCION del 04 de febrero al 05 de abril de 2019</w:t>
      </w:r>
      <w:r>
        <w:t xml:space="preserve">, y </w:t>
      </w:r>
      <w:r>
        <w:rPr>
          <w:u w:val="single"/>
        </w:rPr>
        <w:t>FASE REACCIÓN POR EMERGENCIA del 15 de mayo al 15 de julio de 2019</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“PLAN DE LIMPIEZA DE TRAGANTES Y DRENAJES PRIMARIOS 2019”.</w:t>
      </w:r>
      <w:r>
        <w:rPr>
          <w:bCs/>
        </w:rP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w:t>
      </w:r>
      <w:r>
        <w:lastRenderedPageBreak/>
        <w:t xml:space="preserve">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con </w:t>
      </w:r>
      <w:r>
        <w:rPr>
          <w:b/>
        </w:rPr>
        <w:t>fondos de la cuenta Bancaria # 00210297525</w:t>
      </w:r>
      <w:r>
        <w:t xml:space="preserve"> del Banco Hipotecario de El Salvador, S. A, denominada: </w:t>
      </w:r>
      <w:r>
        <w:rPr>
          <w:b/>
        </w:rPr>
        <w:t>“REMODELACION DE LA ZONA VERDE EN LA URBANIZACION EL ROSAL, ETAPA I”</w:t>
      </w:r>
      <w:r>
        <w:t xml:space="preserve">, pague a  </w:t>
      </w:r>
      <w:r>
        <w:rPr>
          <w:b/>
        </w:rPr>
        <w:t xml:space="preserve">TT CONTRATISTAS S.A DE C.V, </w:t>
      </w:r>
      <w:r>
        <w:t xml:space="preserve">factura No. 0082 de fecha 07/enero/2019, por la cantidad de </w:t>
      </w:r>
      <w:r>
        <w:rPr>
          <w:b/>
        </w:rPr>
        <w:t>$ 6,429.42</w:t>
      </w:r>
      <w:r>
        <w:t xml:space="preserve">, que ampara el pago de liquidación del proyecto: </w:t>
      </w:r>
      <w:r>
        <w:rPr>
          <w:b/>
        </w:rPr>
        <w:t>“REMODELACION DE LA ZONA VERDE EN LA URBANIZACION EL ROSAL, ETAPA I”</w:t>
      </w:r>
      <w:r>
        <w:t xml:space="preserve">, el cual se ejecutó en el marco del </w:t>
      </w:r>
      <w:r>
        <w:rPr>
          <w:b/>
        </w:rPr>
        <w:t>CONVENIO DE COOPERACION ENTRE LA SECRETARIA DE GOBERNABILIDAD DE LA PRESIDENCIA DE LA REPUBLICA Y LA ALCALDIA MUNICIPAL DE QUEZALTEPEQUE.</w:t>
      </w:r>
      <w:r>
        <w:t xml:space="preserve"> Se autoriza a la Unidad Financiera Institucional, para aplicar el específico Presupuestario correspondiente. COMUNIQUESE. </w:t>
      </w:r>
      <w:r>
        <w:rPr>
          <w:b/>
        </w:rPr>
        <w:t xml:space="preserve">ACUERDO NÚMERO SIETE.  </w:t>
      </w:r>
      <w:r>
        <w:t xml:space="preserve">Vista la nota presentada por el Jefe de la UACI de esta Institución,  en la que somete a consideración los resultados del proceso de </w:t>
      </w:r>
      <w:r>
        <w:rPr>
          <w:b/>
        </w:rPr>
        <w:t>LIBRE GESTION LG: 03-2019-AMQ ALQUILER DE VEINTE (20) EQUIPOS DE RADIO COMUNICACIÓN PORTATIL PARA LA MUNICIPALIDAD DE  QUEZALTEPEQUE</w:t>
      </w:r>
      <w:r>
        <w:t xml:space="preserve">. El Concejo Municipal en uso de sus facultades legales y luego de analizar el cuadro comparativo de ofertas,  ACUERDA: </w:t>
      </w:r>
      <w:r>
        <w:rPr>
          <w:b/>
        </w:rPr>
        <w:t>1-</w:t>
      </w:r>
      <w:r>
        <w:t xml:space="preserve"> </w:t>
      </w:r>
      <w:r>
        <w:rPr>
          <w:color w:val="000000"/>
        </w:rPr>
        <w:t xml:space="preserve">Adjudicar a  la empresa </w:t>
      </w:r>
      <w:r>
        <w:rPr>
          <w:b/>
          <w:color w:val="000000"/>
        </w:rPr>
        <w:t>TELESIS, S.A DE C.V,</w:t>
      </w:r>
      <w:r>
        <w:rPr>
          <w:color w:val="000000"/>
        </w:rPr>
        <w:t xml:space="preserve"> el  servicio de </w:t>
      </w:r>
      <w:r>
        <w:rPr>
          <w:b/>
        </w:rPr>
        <w:t xml:space="preserve">ALQUILER DE VEINTE (20) EQUIPOS DE RADIO COMUNICACIÓN PORTATIL PARA LA MUNICIPALIDAD DE  QUEZALTEPEQUE, </w:t>
      </w:r>
      <w:r>
        <w:t xml:space="preserve">por un valor de </w:t>
      </w:r>
      <w:r>
        <w:rPr>
          <w:b/>
        </w:rPr>
        <w:t>$ 472.00 mensual</w:t>
      </w:r>
      <w:r>
        <w:t xml:space="preserve">, incluyendo impuestos, para un período de </w:t>
      </w:r>
      <w:r>
        <w:rPr>
          <w:b/>
        </w:rPr>
        <w:t>12 –meses, contados a partir de la firma de contrato</w:t>
      </w:r>
      <w:r>
        <w:t xml:space="preserve">.  Por lo que, se autoriza al señor Alcalde Municipal </w:t>
      </w:r>
      <w:r>
        <w:rPr>
          <w:b/>
        </w:rPr>
        <w:t>LIC. SALVADOR ENRIQUE SAGET FIGUEROA</w:t>
      </w:r>
      <w:r>
        <w:t xml:space="preserve">, para que en representación del Concejo, </w:t>
      </w:r>
      <w:r>
        <w:lastRenderedPageBreak/>
        <w:t xml:space="preserve">firme contrato con el representante legal de dicha empresa; y </w:t>
      </w:r>
      <w:r>
        <w:rPr>
          <w:b/>
        </w:rPr>
        <w:t>2-</w:t>
      </w:r>
      <w:r>
        <w:t xml:space="preserve"> Se autoriza a la Unidad Legal para elaborar el contrato respectivo. COMUNIQUESE. </w:t>
      </w:r>
      <w:r>
        <w:rPr>
          <w:b/>
        </w:rPr>
        <w:t xml:space="preserve">ACUERDO NÚMERO OCHO.  </w:t>
      </w:r>
      <w:r>
        <w:t xml:space="preserve">Vista el Acta de Comprobación  No. 1  de fecha  18  de enero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 </w:t>
      </w:r>
    </w:p>
    <w:p w:rsidR="00A32A81" w:rsidRDefault="00A32A81" w:rsidP="00A32A81">
      <w:pPr>
        <w:pStyle w:val="NormalWeb"/>
        <w:spacing w:before="0" w:line="360" w:lineRule="auto"/>
        <w:jc w:val="both"/>
      </w:pPr>
      <w:r>
        <w:t>NOMBRE</w:t>
      </w:r>
      <w:r>
        <w:tab/>
      </w:r>
      <w:r>
        <w:tab/>
      </w:r>
      <w:r>
        <w:tab/>
      </w:r>
      <w:r>
        <w:tab/>
        <w:t>AÑO</w:t>
      </w:r>
      <w:r>
        <w:tab/>
      </w:r>
      <w:r>
        <w:tab/>
        <w:t>CAUSA</w:t>
      </w:r>
    </w:p>
    <w:p w:rsidR="00A32A81" w:rsidRDefault="00A32A81" w:rsidP="00A32A81">
      <w:pPr>
        <w:pStyle w:val="NormalWeb"/>
        <w:spacing w:before="0" w:after="0" w:line="360" w:lineRule="auto"/>
        <w:jc w:val="both"/>
      </w:pPr>
      <w:r>
        <w:t>Antonio Hernández</w:t>
      </w:r>
      <w:r>
        <w:tab/>
      </w:r>
      <w:r>
        <w:tab/>
      </w:r>
      <w:r>
        <w:tab/>
        <w:t>1945</w:t>
      </w:r>
      <w:r>
        <w:tab/>
      </w:r>
      <w:r>
        <w:tab/>
        <w:t>Parcial Deterioro</w:t>
      </w:r>
    </w:p>
    <w:p w:rsidR="00A32A81" w:rsidRDefault="00A32A81" w:rsidP="00A32A81">
      <w:pPr>
        <w:pStyle w:val="NormalWeb"/>
        <w:spacing w:before="0" w:after="0" w:line="360" w:lineRule="auto"/>
        <w:jc w:val="both"/>
      </w:pPr>
      <w:r>
        <w:t>Jesús del Carmen Huezo</w:t>
      </w:r>
      <w:r>
        <w:tab/>
      </w:r>
      <w:r>
        <w:tab/>
        <w:t>1954</w:t>
      </w:r>
      <w:r>
        <w:tab/>
      </w:r>
      <w:r>
        <w:tab/>
        <w:t>Parcial Deterioro</w:t>
      </w:r>
    </w:p>
    <w:p w:rsidR="00A32A81" w:rsidRDefault="00A32A81" w:rsidP="00A32A81">
      <w:pPr>
        <w:pStyle w:val="NormalWeb"/>
        <w:spacing w:before="0" w:after="0" w:line="360" w:lineRule="auto"/>
        <w:jc w:val="both"/>
      </w:pPr>
      <w:r>
        <w:t>Juan Carlos Trejo Flores</w:t>
      </w:r>
      <w:r>
        <w:tab/>
      </w:r>
      <w:r>
        <w:tab/>
        <w:t>1991</w:t>
      </w:r>
      <w:r>
        <w:tab/>
      </w:r>
      <w:r>
        <w:tab/>
        <w:t>Por Falta de Firma del Informante.</w:t>
      </w:r>
    </w:p>
    <w:p w:rsidR="00A32A81" w:rsidRDefault="00A32A81" w:rsidP="00A32A81">
      <w:pPr>
        <w:pStyle w:val="NormalWeb"/>
        <w:spacing w:after="0" w:line="360" w:lineRule="auto"/>
        <w:jc w:val="both"/>
      </w:pPr>
      <w:r>
        <w:t xml:space="preserve">COMUNIQUESE. </w:t>
      </w:r>
      <w:r>
        <w:rPr>
          <w:b/>
        </w:rPr>
        <w:t xml:space="preserve">ACUERDO NÚMERO NUEVE.  </w:t>
      </w:r>
      <w:r>
        <w:t xml:space="preserve">El Concejo Municipal en uso de sus facultades legales, </w:t>
      </w:r>
      <w:r>
        <w:rPr>
          <w:b/>
        </w:rPr>
        <w:t>ACUERDA</w:t>
      </w:r>
      <w:r>
        <w:t xml:space="preserve">: Autorizar el pago de los </w:t>
      </w:r>
      <w:r>
        <w:rPr>
          <w:b/>
        </w:rPr>
        <w:t>materiales, bienes y servicios permanentes</w:t>
      </w:r>
      <w:r>
        <w:t xml:space="preserve">, que sean prestados o suministrados a esta Institución,  </w:t>
      </w:r>
      <w:r>
        <w:rPr>
          <w:b/>
        </w:rPr>
        <w:t>durante el presente año</w:t>
      </w:r>
      <w:r>
        <w:t xml:space="preserve">, conforme al siguiente detalle: </w:t>
      </w:r>
    </w:p>
    <w:tbl>
      <w:tblPr>
        <w:tblW w:w="8848" w:type="dxa"/>
        <w:tblInd w:w="142" w:type="dxa"/>
        <w:tblLayout w:type="fixed"/>
        <w:tblCellMar>
          <w:left w:w="10" w:type="dxa"/>
          <w:right w:w="10" w:type="dxa"/>
        </w:tblCellMar>
        <w:tblLook w:val="0000" w:firstRow="0" w:lastRow="0" w:firstColumn="0" w:lastColumn="0" w:noHBand="0" w:noVBand="0"/>
      </w:tblPr>
      <w:tblGrid>
        <w:gridCol w:w="1052"/>
        <w:gridCol w:w="4252"/>
        <w:gridCol w:w="1843"/>
        <w:gridCol w:w="1701"/>
      </w:tblGrid>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ESPECIFICO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CONCEPTO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FONDOS PROPIOS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25%</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51101 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SUELDOS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1,574,558.52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51103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AGUINALDOS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131,213.21</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51105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DIETAS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168,000.00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51107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BENEFICIOS ADICIONALES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51201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SUELDOS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391,354.20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204,012.00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51203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AGUINALDOS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51,997.85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51302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BENEFICIOS EXTRAORDINARIOS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51401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POR REMUNERACIONES PERMANENTES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148,899.72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51402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POR REMUNERACIONES EVENTUALES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58,092.24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18,533.64</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51501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POR REMUNERACIONES PERMANENTES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120,113.52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51502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POR REMUNERACIONES EVENTUALES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53,700.20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14,271.68</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PRODUCTOS ALIMENTICIOS PARA PERSONAS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PRODUCTOS DE PAPEL Y CARTON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PRODUCTOS QUIMICOS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LLANTAS Y NEUMATICOS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COMBUSTIBLE Y LUBRICANTES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54111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MINERALES NO METALICOS Y PRODUCT. DERIVADOS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MINERALES MET. Y PRODUCTOS DERIVADOS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MATERIALES DE OFICINA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12,422.31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MATERIALES INFORMATICOS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54118 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ind w:righ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HERRAMIENTAS, REPUESTOS Y ACCESORIOS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MATERIALES ELECTRICOS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BIENES DE USO Y CONSUMO DIVERSOS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54201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ENERGÍA ELÉCTRICA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54202 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AGUA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54203 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ind w:right="-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TELECOMUNICACIONES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54,000.00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54205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ind w:right="-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ALUMBRADOPÚBLICO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360,000.00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54302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MANTENIMIENTO Y REP. DE VEHÍCULOS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54305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PUBLICIDAD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4,716.32</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54310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ALIMENTACION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4,000.00</w:t>
            </w: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54602 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DEPOSITO DE DESECHOS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252,000.00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55508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DERECHOS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55603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COMISION Y GASTOS BANCARIOS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line="276" w:lineRule="auto"/>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r>
    </w:tbl>
    <w:p w:rsidR="00A32A81" w:rsidRDefault="00A32A81" w:rsidP="00A32A81">
      <w:pPr>
        <w:spacing w:after="240" w:line="360" w:lineRule="auto"/>
        <w:jc w:val="both"/>
      </w:pPr>
      <w:r>
        <w:rPr>
          <w:sz w:val="18"/>
          <w:szCs w:val="18"/>
        </w:rPr>
        <w:t>C</w:t>
      </w:r>
      <w:r>
        <w:rPr>
          <w:sz w:val="22"/>
          <w:szCs w:val="22"/>
        </w:rPr>
        <w:t xml:space="preserve">OMUNIQUESE. </w:t>
      </w:r>
      <w:r>
        <w:rPr>
          <w:b/>
        </w:rPr>
        <w:t xml:space="preserve">ACUERDO NÚMERO DIEZ.  </w:t>
      </w:r>
      <w:r>
        <w:t xml:space="preserve">El Concejo Municipal en uso de sus facultades legales y considerando que por sus funciones, el señor Alcalde Municipal se relaciona con diferentes personalidades,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rPr>
        <w:t>durante los meses de enero hasta el mes de diciembre</w:t>
      </w:r>
      <w:r>
        <w:t xml:space="preserve"> </w:t>
      </w:r>
      <w:r>
        <w:rPr>
          <w:b/>
          <w:bCs/>
        </w:rPr>
        <w:t>del presente año,</w:t>
      </w:r>
      <w:r>
        <w:t xml:space="preserve"> elabore un </w:t>
      </w:r>
      <w:r>
        <w:rPr>
          <w:b/>
          <w:bCs/>
        </w:rPr>
        <w:t>recibo mensual en concepto</w:t>
      </w:r>
      <w:r>
        <w:t xml:space="preserve"> de </w:t>
      </w:r>
      <w:r>
        <w:rPr>
          <w:b/>
          <w:bCs/>
        </w:rPr>
        <w:t>GASTOS DE REPRESENTACIÓN</w:t>
      </w:r>
      <w:r>
        <w:t>, por la cantidad de  </w:t>
      </w:r>
      <w:r>
        <w:rPr>
          <w:b/>
          <w:bCs/>
        </w:rPr>
        <w:t>$1,000.00</w:t>
      </w:r>
      <w:r>
        <w:t>, que  serán utilizados por el señor Alcalde Municipal  </w:t>
      </w:r>
      <w:r>
        <w:rPr>
          <w:b/>
          <w:bCs/>
        </w:rPr>
        <w:t>LIC. SALVADOR ENRIQUE SAGET FIGUEROA</w:t>
      </w:r>
      <w:r>
        <w:t xml:space="preserve">. Asimismo  queda autorizada la señora Tesorera Municipal, para que, de la cuenta de los </w:t>
      </w:r>
      <w:r>
        <w:rPr>
          <w:b/>
        </w:rPr>
        <w:t>fondos propios # 577-000324-2 del Banco Agrícola, S. A, denominada Alcaldía Municipal de Quezaltepeque,</w:t>
      </w:r>
      <w:r>
        <w:t xml:space="preserve"> emita cheque en el concepto mencionado. El cheque será liquidado contra recibo de forma mensual.  Queda autorizada la Gerencia Financiera, para afectar el específico Presupuestario correspondiente.  COMUNIQUESE. </w:t>
      </w:r>
      <w:r>
        <w:rPr>
          <w:b/>
        </w:rPr>
        <w:t xml:space="preserve">ACUERDO NÚMERO ONCE.   </w:t>
      </w:r>
      <w:r>
        <w:t xml:space="preserve">Considerado que mediante acuerdo No. 10 asentado en el acta No. 12 de fecha 20 de julio de 2018, se aprobó modificar la </w:t>
      </w:r>
      <w:r>
        <w:rPr>
          <w:b/>
        </w:rPr>
        <w:t xml:space="preserve">CLAUSULA CUARTA: FUENTE DE FINANCIAMIENTO Y FORMA DE APORTE,  del Convenio de Cooperación y Administración, firmado con FUNPRODES, </w:t>
      </w:r>
      <w:r>
        <w:t xml:space="preserve">en el sentido que: por acuerdo mutuo, la aportación de la Municipalidad se  </w:t>
      </w:r>
      <w:r>
        <w:lastRenderedPageBreak/>
        <w:t xml:space="preserve">reducirá a un monto mensual de </w:t>
      </w:r>
      <w:r>
        <w:rPr>
          <w:b/>
        </w:rPr>
        <w:t>$ 5,000.00</w:t>
      </w:r>
      <w:r>
        <w:t xml:space="preserve">. El Concejo Municipal en uso de sus facultades legales y en atención a solicitud presentada por el Gerente de Desarrollo Social de esta Institución, ACUERDA:  </w:t>
      </w:r>
      <w:r>
        <w:rPr>
          <w:b/>
        </w:rPr>
        <w:t>1-</w:t>
      </w:r>
      <w:r>
        <w:t xml:space="preserve"> Ratificar el convenio firmado con FUNPRODES el día 04 de abril de 2018; y </w:t>
      </w:r>
      <w:r>
        <w:rPr>
          <w:b/>
        </w:rPr>
        <w:t>2-</w:t>
      </w:r>
      <w:r>
        <w:t xml:space="preserve"> Autorizar a la señora Tesorera Municipal, para que, cuando se aperture la cuenta del proyecto: “</w:t>
      </w:r>
      <w:r>
        <w:rPr>
          <w:b/>
        </w:rPr>
        <w:t>ASISTENCIA MEDICA MUNICIPAL 2019”,</w:t>
      </w:r>
      <w:r>
        <w:t xml:space="preserve"> y  durante los meses de </w:t>
      </w:r>
      <w:r>
        <w:rPr>
          <w:b/>
        </w:rPr>
        <w:t>enero a marzo de 2019</w:t>
      </w:r>
      <w:r>
        <w:t xml:space="preserve">, emita cheque a nombre de </w:t>
      </w:r>
      <w:r>
        <w:rPr>
          <w:b/>
        </w:rPr>
        <w:t>FUNDACION PRO DESARROLLO Y SOLIDARIDAD</w:t>
      </w:r>
      <w:r>
        <w:t xml:space="preserve">, por la cantidad de </w:t>
      </w:r>
      <w:r>
        <w:rPr>
          <w:b/>
        </w:rPr>
        <w:t xml:space="preserve">$ 5,000.00, </w:t>
      </w:r>
      <w:r>
        <w:t xml:space="preserve">en concepto de aporte para dotación mensual de medicamentos e insumos, para equipamiento de la Clínica Municipal.  Los cheques serán amparados por las facturas que FUNPRODES emita, cuando se efectúe el pago del  aporte mensual. Se autoriza a la Unidad Financiera Institucional, para aplicar el específico Presupuestario correspondiente. COMUNIQUESE. </w:t>
      </w:r>
      <w:r>
        <w:rPr>
          <w:b/>
        </w:rPr>
        <w:t xml:space="preserve">ACUERDO NÚMERO DOCE. </w:t>
      </w:r>
      <w:r>
        <w:t xml:space="preserve">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OPS</w:t>
      </w:r>
      <w:r>
        <w:t xml:space="preserve"> </w:t>
      </w:r>
      <w:r>
        <w:rPr>
          <w:b/>
        </w:rPr>
        <w:t>SISTEMA OPERACIONALES, S.A DE C.V,</w:t>
      </w:r>
      <w:r>
        <w:t xml:space="preserve"> el </w:t>
      </w:r>
      <w:r>
        <w:rPr>
          <w:b/>
        </w:rPr>
        <w:t xml:space="preserve">SERVICIO DE ARRENDAMIENTO DE TRES (3) EQUIPOS DE  FOTOCOPIADO E IMPRESIÓN PARA LAS OFICINAS DE LA MUNICIPALIDAD DE QUEZALTEPEQUE, </w:t>
      </w:r>
      <w:r>
        <w:t xml:space="preserve">para el período comprendido de </w:t>
      </w:r>
      <w:r>
        <w:rPr>
          <w:b/>
        </w:rPr>
        <w:t>ENERO hasta el mes de ABRIL DE 2019,</w:t>
      </w:r>
      <w:r>
        <w:t xml:space="preserve"> por un monto de  </w:t>
      </w:r>
      <w:r>
        <w:rPr>
          <w:b/>
        </w:rPr>
        <w:t xml:space="preserve">$ 900.00, mensual (IVA incluido), </w:t>
      </w:r>
      <w:r>
        <w:t xml:space="preserve"> para un promedio de 30,000 copias mensuales, haciendo un total de 360,000 copias anuales, a razón de  $ 0.03 cada copia; y las copias excedentes serán cobradas a $ 0.03 cada copia.  POR LO QUE; se </w:t>
      </w:r>
      <w:r>
        <w:rPr>
          <w:b/>
        </w:rPr>
        <w:t xml:space="preserve">autoriza al señor Alcalde Municipal LIC. SALVADOR ENRIQUE SAGET FIGUEROA, para que, en representación del Concejo Municipal, firme el contrato respectivo, </w:t>
      </w:r>
      <w:r>
        <w:t xml:space="preserve">se nombra como </w:t>
      </w:r>
      <w:r>
        <w:rPr>
          <w:b/>
        </w:rPr>
        <w:t>ADMINISTRADOR DE CONTRATO</w:t>
      </w:r>
      <w:r>
        <w:t xml:space="preserve"> al </w:t>
      </w:r>
      <w:r>
        <w:rPr>
          <w:b/>
        </w:rPr>
        <w:t>Lic. Wilfredo José Carranza Posada</w:t>
      </w:r>
      <w:r>
        <w:t xml:space="preserve">, Gerente Administrativo de esta Institución.  Se </w:t>
      </w:r>
      <w:r>
        <w:rPr>
          <w:b/>
        </w:rPr>
        <w:t>autoriza a la Unidad Legal para elaborar el contrato respectivo</w:t>
      </w:r>
      <w:r>
        <w:t xml:space="preserve">; a la señora </w:t>
      </w:r>
      <w:r>
        <w:rPr>
          <w:b/>
        </w:rPr>
        <w:t>Tesorera Municipal, para que con fondos FODES 25</w:t>
      </w:r>
      <w:r>
        <w:t xml:space="preserve">%, pague de forma mensual, las facturas que  OPS SISTEMAS OPERACIONALES, S.A DE C.V, emita; y a la Unidad Financiera Institucional, para aplicar el específico Presupuestario respectivo. COMUNIQUESE. </w:t>
      </w:r>
      <w:r>
        <w:rPr>
          <w:b/>
        </w:rPr>
        <w:t xml:space="preserve">ACUERDO NÚMERO TRECE.   </w:t>
      </w:r>
      <w:r>
        <w:t xml:space="preserve">Vista la nota presentada por el Jefe de la UACI de esta Institución, de fecha 14 de enero de 2019, en la que informa sobre el resultado del proceso de </w:t>
      </w:r>
      <w:r>
        <w:rPr>
          <w:b/>
        </w:rPr>
        <w:t>CONTRATACION POR</w:t>
      </w:r>
      <w:r>
        <w:t xml:space="preserve"> </w:t>
      </w:r>
      <w:r>
        <w:rPr>
          <w:b/>
        </w:rPr>
        <w:t xml:space="preserve">LIBRE GESTION LG: 01-2019-AMQ, </w:t>
      </w:r>
      <w:r>
        <w:t>del</w:t>
      </w:r>
      <w:r>
        <w:rPr>
          <w:b/>
        </w:rPr>
        <w:t xml:space="preserve"> </w:t>
      </w:r>
      <w:r>
        <w:t>Proceso: “</w:t>
      </w:r>
      <w:r>
        <w:rPr>
          <w:b/>
        </w:rPr>
        <w:t xml:space="preserve">CONTRATACION DE SERVICIOS PROFESIONALES PARA EL APOYO ADMINISTRATIVO Y LEGAL PARA EMPLEADOS, FUNCIONARIOS Y CONCEJO </w:t>
      </w:r>
      <w:r>
        <w:rPr>
          <w:b/>
        </w:rPr>
        <w:lastRenderedPageBreak/>
        <w:t>MUNICIPAL DE LA ALCALDIA MUNICIPAL DE QUEZALTEPEQUE”</w:t>
      </w:r>
      <w:r>
        <w:t xml:space="preserve">. El Concejo Municipal en uso de sus facultades legales y en cumplimiento a lo establecido en el Art. 18 de la LACAP, ACUERDA: </w:t>
      </w:r>
      <w:r>
        <w:rPr>
          <w:b/>
        </w:rPr>
        <w:t>1-</w:t>
      </w:r>
      <w:r>
        <w:t xml:space="preserve"> Adjudicar la</w:t>
      </w:r>
      <w:r>
        <w:rPr>
          <w:b/>
        </w:rPr>
        <w:t xml:space="preserve"> CONTRATACION POR</w:t>
      </w:r>
      <w:r>
        <w:t xml:space="preserve"> </w:t>
      </w:r>
      <w:r>
        <w:rPr>
          <w:b/>
        </w:rPr>
        <w:t xml:space="preserve">LIBRE GESTION LG: 01-2019-AMQ, </w:t>
      </w:r>
      <w:r>
        <w:t>del</w:t>
      </w:r>
      <w:r>
        <w:rPr>
          <w:b/>
        </w:rPr>
        <w:t xml:space="preserve"> </w:t>
      </w:r>
      <w:r>
        <w:t>Proceso: “</w:t>
      </w:r>
      <w:r>
        <w:rPr>
          <w:b/>
        </w:rPr>
        <w:t>CONTRATACION DE SERVICIOS PROFESIONALES PARA EL APOYO ADMINISTRATIVO Y LEGAL PARA EMPLEADOS, FUNCIONARIOS Y CONCEJO MUNICIPAL DE LA ALCALDIA MUNICIPAL DE QUEZALTEPEQUE”</w:t>
      </w:r>
      <w:r>
        <w:t xml:space="preserve">, al </w:t>
      </w:r>
      <w:r>
        <w:rPr>
          <w:b/>
        </w:rPr>
        <w:t>LIC. CARLOS RODOLFO VALDEZ AGUILAR</w:t>
      </w:r>
      <w:r>
        <w:t xml:space="preserve">, por un monto de </w:t>
      </w:r>
      <w:r>
        <w:rPr>
          <w:b/>
        </w:rPr>
        <w:t>$ 1,800.00 mensuales</w:t>
      </w:r>
      <w:r>
        <w:t xml:space="preserve"> menos los descuentos aplicables, por ser la mejor oferta económica, alcances del trabajo y conveniencia para la Municipalidad de Quezaltepeque,</w:t>
      </w:r>
      <w:r>
        <w:rPr>
          <w:b/>
        </w:rPr>
        <w:t xml:space="preserve">              2</w:t>
      </w:r>
      <w:r>
        <w:t xml:space="preserve">- Se autoriza al señor </w:t>
      </w:r>
      <w:r>
        <w:rPr>
          <w:b/>
        </w:rPr>
        <w:t>Alcalde Municipal Lic. Salvador Enrique Saget Figueroa</w:t>
      </w:r>
      <w:r>
        <w:t xml:space="preserve">, para qué, representación del Concejo </w:t>
      </w:r>
      <w:r>
        <w:rPr>
          <w:b/>
        </w:rPr>
        <w:t>firme contrato</w:t>
      </w:r>
      <w:r>
        <w:t xml:space="preserve"> con el  Lic. Valdez Aguilar, para la prestación de sus servicios profesionales, por un período de </w:t>
      </w:r>
      <w:r>
        <w:rPr>
          <w:b/>
        </w:rPr>
        <w:t>3-meses (enero-marzo-2019</w:t>
      </w:r>
      <w:r>
        <w:t xml:space="preserve">),    </w:t>
      </w:r>
      <w:r>
        <w:rPr>
          <w:b/>
        </w:rPr>
        <w:t>3</w:t>
      </w:r>
      <w:r>
        <w:t xml:space="preserve">- Nombrar como </w:t>
      </w:r>
      <w:r>
        <w:rPr>
          <w:b/>
        </w:rPr>
        <w:t>ADMINISTRADOR DE CONTRATO</w:t>
      </w:r>
      <w:r>
        <w:t xml:space="preserve">, al </w:t>
      </w:r>
      <w:r>
        <w:rPr>
          <w:b/>
        </w:rPr>
        <w:t>Lic. Wilfredo José Carranza Posada</w:t>
      </w:r>
      <w:r>
        <w:t xml:space="preserve">, Gerente Administrativo  de esta Institución, </w:t>
      </w:r>
      <w:r>
        <w:rPr>
          <w:b/>
        </w:rPr>
        <w:t>4- Se autoriza a la Unidad Legal, para elaborar el contrato</w:t>
      </w:r>
      <w:r>
        <w:t xml:space="preserve"> respectivo, </w:t>
      </w:r>
      <w:r>
        <w:rPr>
          <w:b/>
        </w:rPr>
        <w:t>5-</w:t>
      </w:r>
      <w:r>
        <w:t xml:space="preserve"> Se autoriza a la UACI para elaborar los recibos de forma mensual, </w:t>
      </w:r>
      <w:r>
        <w:rPr>
          <w:b/>
        </w:rPr>
        <w:t>6-</w:t>
      </w:r>
      <w:r>
        <w:t xml:space="preserve"> Se autoriza a la señora Tesorera Municipal, para que, de la cuenta </w:t>
      </w:r>
      <w:r>
        <w:rPr>
          <w:b/>
        </w:rPr>
        <w:t xml:space="preserve">FONDOS PROPIOS # 577-000324-2 del Banco Agrícola, S. A, denominada Alcaldía Municipal de Quezaltepeque, </w:t>
      </w:r>
      <w:r>
        <w:t xml:space="preserve">efectúe el pago de recibos. Se autoriza a la Unidad Financiera Institucional, para aplicar el específico Presupuestario correspondiente. COMUNIQUESE. </w:t>
      </w:r>
      <w:r>
        <w:rPr>
          <w:rFonts w:cs="Times New Roman"/>
          <w:b/>
          <w:color w:val="000000"/>
          <w:lang w:val="es-MX" w:eastAsia="es-ES"/>
        </w:rPr>
        <w:t>ACUERDO NUMERO CATORCE</w:t>
      </w:r>
      <w:r>
        <w:rPr>
          <w:rFonts w:cs="Times New Roman"/>
          <w:color w:val="000000"/>
          <w:lang w:val="es-MX" w:eastAsia="es-ES"/>
        </w:rPr>
        <w:t xml:space="preserve">.  El Concejo Municipal en uso de sus facultades legales que le confiere los numerales 4 y 14 del Art. 30 del Código Municipal; y en cumplimiento del Art. 154 de la Ley de Protección Integral de la Niñez y Adolescencia (LEPINA) y del Art. 31 del Reglamento de Organización y Funcionamiento de los Comités Locales de Derechos de la Niñez y de la Adolescencia, ACUERDA: Reconocer como integrantes del Comité Local de Derechos de la Niñez y de la Adolescencia de este Municipio a las siguientes personas: </w:t>
      </w:r>
      <w:r>
        <w:rPr>
          <w:rFonts w:cs="Times New Roman"/>
          <w:b/>
          <w:color w:val="000000"/>
          <w:lang w:val="es-MX" w:eastAsia="es-ES"/>
        </w:rPr>
        <w:t>1)</w:t>
      </w:r>
      <w:r>
        <w:rPr>
          <w:rFonts w:cs="Times New Roman"/>
          <w:color w:val="000000"/>
          <w:lang w:val="es-MX" w:eastAsia="es-ES"/>
        </w:rPr>
        <w:t xml:space="preserve"> En representación de la Municipalidad, Tercer Regidor Suplente doña </w:t>
      </w:r>
      <w:r>
        <w:rPr>
          <w:rFonts w:cs="Times New Roman"/>
          <w:b/>
          <w:color w:val="000000"/>
          <w:lang w:val="es-MX" w:eastAsia="es-ES"/>
        </w:rPr>
        <w:t>RHINA CLARIBEL BARAHONA</w:t>
      </w:r>
      <w:r>
        <w:rPr>
          <w:rFonts w:cs="Times New Roman"/>
          <w:color w:val="000000"/>
          <w:lang w:val="es-MX" w:eastAsia="es-ES"/>
        </w:rPr>
        <w:t xml:space="preserve">, con Documento único de Identidad XXXXXXXX-X, quién actuará en calidad de </w:t>
      </w:r>
      <w:r>
        <w:rPr>
          <w:rFonts w:cs="Times New Roman"/>
          <w:b/>
          <w:color w:val="000000"/>
          <w:lang w:val="es-MX" w:eastAsia="es-ES"/>
        </w:rPr>
        <w:t>miembro PROPIETARIO</w:t>
      </w:r>
      <w:r>
        <w:rPr>
          <w:rFonts w:cs="Times New Roman"/>
          <w:color w:val="000000"/>
          <w:lang w:val="es-MX" w:eastAsia="es-ES"/>
        </w:rPr>
        <w:t xml:space="preserve"> del Comité Local de Derechos; y Octavo Regidor </w:t>
      </w:r>
      <w:r>
        <w:rPr>
          <w:rFonts w:cs="Times New Roman"/>
          <w:b/>
          <w:color w:val="000000"/>
          <w:lang w:val="es-MX" w:eastAsia="es-ES"/>
        </w:rPr>
        <w:t>Prof. ERNESTO ANTONIO HERNANDEZ CORNEJO</w:t>
      </w:r>
      <w:r>
        <w:rPr>
          <w:rFonts w:cs="Times New Roman"/>
          <w:color w:val="000000"/>
          <w:lang w:val="es-MX" w:eastAsia="es-ES"/>
        </w:rPr>
        <w:t xml:space="preserve">, con Documento único de Identidad XXXXXXXX-X, quién actuará en calidad de </w:t>
      </w:r>
      <w:r>
        <w:rPr>
          <w:rFonts w:cs="Times New Roman"/>
          <w:b/>
          <w:color w:val="000000"/>
          <w:lang w:val="es-MX" w:eastAsia="es-ES"/>
        </w:rPr>
        <w:t>miembro SUPLENTE</w:t>
      </w:r>
      <w:r>
        <w:rPr>
          <w:rFonts w:cs="Times New Roman"/>
          <w:color w:val="000000"/>
          <w:lang w:val="es-MX" w:eastAsia="es-ES"/>
        </w:rPr>
        <w:t xml:space="preserve"> del Comité Local de Derechos; </w:t>
      </w:r>
      <w:r>
        <w:rPr>
          <w:rFonts w:cs="Times New Roman"/>
          <w:b/>
          <w:color w:val="000000"/>
          <w:lang w:val="es-MX" w:eastAsia="es-ES"/>
        </w:rPr>
        <w:t>2)</w:t>
      </w:r>
      <w:r>
        <w:rPr>
          <w:rFonts w:cs="Times New Roman"/>
          <w:color w:val="000000"/>
          <w:lang w:val="es-MX" w:eastAsia="es-ES"/>
        </w:rPr>
        <w:t xml:space="preserve"> En  representación del Ministerio de Educación, </w:t>
      </w:r>
      <w:r>
        <w:rPr>
          <w:rFonts w:cs="Times New Roman"/>
          <w:b/>
          <w:color w:val="000000"/>
          <w:lang w:val="es-MX" w:eastAsia="es-ES"/>
        </w:rPr>
        <w:t>JOSE JAIME ALVARENGA PARRILLA</w:t>
      </w:r>
      <w:r>
        <w:rPr>
          <w:rFonts w:cs="Times New Roman"/>
          <w:color w:val="000000"/>
          <w:lang w:val="es-MX" w:eastAsia="es-ES"/>
        </w:rPr>
        <w:t xml:space="preserve"> como </w:t>
      </w:r>
      <w:r>
        <w:rPr>
          <w:rFonts w:cs="Times New Roman"/>
          <w:b/>
          <w:color w:val="000000"/>
          <w:lang w:val="es-MX" w:eastAsia="es-ES"/>
        </w:rPr>
        <w:t>miembro PROPIETARIO</w:t>
      </w:r>
      <w:r>
        <w:rPr>
          <w:rFonts w:cs="Times New Roman"/>
          <w:color w:val="000000"/>
          <w:lang w:val="es-MX" w:eastAsia="es-ES"/>
        </w:rPr>
        <w:t xml:space="preserve"> con Documento único de Identidad </w:t>
      </w:r>
      <w:r>
        <w:rPr>
          <w:rFonts w:cs="Times New Roman"/>
          <w:color w:val="000000"/>
          <w:lang w:val="es-MX" w:eastAsia="es-ES"/>
        </w:rPr>
        <w:lastRenderedPageBreak/>
        <w:t xml:space="preserve">XXXXXXXX-X; y </w:t>
      </w:r>
      <w:r>
        <w:rPr>
          <w:rFonts w:cs="Times New Roman"/>
          <w:b/>
          <w:color w:val="000000"/>
          <w:lang w:val="es-MX" w:eastAsia="es-ES"/>
        </w:rPr>
        <w:t>SILVIA EVELIN PORTAL SOLIS,</w:t>
      </w:r>
      <w:r>
        <w:rPr>
          <w:rFonts w:cs="Times New Roman"/>
          <w:color w:val="000000"/>
          <w:lang w:val="es-MX" w:eastAsia="es-ES"/>
        </w:rPr>
        <w:t xml:space="preserve"> como </w:t>
      </w:r>
      <w:r>
        <w:rPr>
          <w:rFonts w:cs="Times New Roman"/>
          <w:b/>
          <w:color w:val="000000"/>
          <w:lang w:val="es-MX" w:eastAsia="es-ES"/>
        </w:rPr>
        <w:t>miembro SUPLENTE</w:t>
      </w:r>
      <w:r>
        <w:rPr>
          <w:rFonts w:cs="Times New Roman"/>
          <w:color w:val="000000"/>
          <w:lang w:val="es-MX" w:eastAsia="es-ES"/>
        </w:rPr>
        <w:t xml:space="preserve"> con Documento Único de Identidad XXXXXXXX-X de conformidad al Acuerdo No. Quince guión cero cinco cero seis emitido por el Ministerio de Educación en fecha quince de abril de dos mil dieciséis; 3) en representación del Ministerio de Salud, </w:t>
      </w:r>
      <w:r>
        <w:rPr>
          <w:rFonts w:cs="Times New Roman"/>
          <w:b/>
          <w:color w:val="000000"/>
          <w:lang w:val="es-MX" w:eastAsia="es-ES"/>
        </w:rPr>
        <w:t>Dra. LUISA CATALINA DIAZ</w:t>
      </w:r>
      <w:r>
        <w:rPr>
          <w:rFonts w:cs="Times New Roman"/>
          <w:color w:val="000000"/>
          <w:lang w:val="es-MX" w:eastAsia="es-ES"/>
        </w:rPr>
        <w:t xml:space="preserve"> </w:t>
      </w:r>
      <w:r>
        <w:rPr>
          <w:rFonts w:cs="Times New Roman"/>
          <w:b/>
          <w:color w:val="000000"/>
          <w:lang w:val="es-MX" w:eastAsia="es-ES"/>
        </w:rPr>
        <w:t>DE CASTILLO</w:t>
      </w:r>
      <w:r>
        <w:rPr>
          <w:rFonts w:cs="Times New Roman"/>
          <w:color w:val="000000"/>
          <w:lang w:val="es-MX" w:eastAsia="es-ES"/>
        </w:rPr>
        <w:t xml:space="preserve">, con Documento único de Identidad XXXXXXXX-X delegada UCSF de Quezaltepeque en calidad de </w:t>
      </w:r>
      <w:r>
        <w:rPr>
          <w:rFonts w:cs="Times New Roman"/>
          <w:b/>
          <w:color w:val="000000"/>
          <w:lang w:val="es-MX" w:eastAsia="es-ES"/>
        </w:rPr>
        <w:t xml:space="preserve">PROPIETARIA </w:t>
      </w:r>
      <w:r>
        <w:rPr>
          <w:rFonts w:cs="Times New Roman"/>
          <w:color w:val="000000"/>
          <w:lang w:val="es-MX" w:eastAsia="es-ES"/>
        </w:rPr>
        <w:t>y</w:t>
      </w:r>
      <w:r>
        <w:rPr>
          <w:rFonts w:cs="Times New Roman"/>
          <w:b/>
          <w:color w:val="000000"/>
          <w:lang w:val="es-MX" w:eastAsia="es-ES"/>
        </w:rPr>
        <w:t xml:space="preserve"> LICENCIADA MARIA GRISELIS FLORES HERRERA</w:t>
      </w:r>
      <w:r>
        <w:rPr>
          <w:rFonts w:cs="Times New Roman"/>
          <w:color w:val="000000"/>
          <w:lang w:val="es-MX" w:eastAsia="es-ES"/>
        </w:rPr>
        <w:t xml:space="preserve">, con Documento Único de Identidad XXXXXXXX-X enfermera jefe de la UCSF de Quezaltepeque en calidad de SUPLENTE, 4) Esta Municipalidad reconoce los resultados obtenidos en la Asamblea de Elección de representantes de la comunidad ante el Comité Local de Derechos de Niñez y Adolescencia, desarrollada a las diez horas y cuarenta y cinco minutos del día veintitrés de marzo del años dos mil diecisiete donde resultaron electos en calidad de </w:t>
      </w:r>
      <w:r>
        <w:rPr>
          <w:rFonts w:cs="Times New Roman"/>
          <w:b/>
          <w:color w:val="000000"/>
          <w:lang w:val="es-MX" w:eastAsia="es-ES"/>
        </w:rPr>
        <w:t>PROPIETARIOS</w:t>
      </w:r>
      <w:r>
        <w:rPr>
          <w:rFonts w:cs="Times New Roman"/>
          <w:color w:val="000000"/>
          <w:lang w:val="es-MX" w:eastAsia="es-ES"/>
        </w:rPr>
        <w:t xml:space="preserve">: </w:t>
      </w:r>
      <w:r>
        <w:rPr>
          <w:rFonts w:cs="Times New Roman"/>
          <w:b/>
          <w:color w:val="000000"/>
          <w:lang w:val="es-MX" w:eastAsia="es-ES"/>
        </w:rPr>
        <w:t xml:space="preserve">DALILA ESTEFANY MIRA FLORES, GUILLERMO ALEXIS PINEDA MEJIA y REYNA CONCEPCION LOPEZ DE HERNANDEZ, </w:t>
      </w:r>
      <w:r>
        <w:rPr>
          <w:rFonts w:cs="Times New Roman"/>
          <w:color w:val="000000"/>
          <w:lang w:val="es-MX" w:eastAsia="es-ES"/>
        </w:rPr>
        <w:t>y en</w:t>
      </w:r>
      <w:r>
        <w:rPr>
          <w:rFonts w:cs="Times New Roman"/>
          <w:b/>
          <w:color w:val="000000"/>
          <w:lang w:val="es-MX" w:eastAsia="es-ES"/>
        </w:rPr>
        <w:t xml:space="preserve"> CALIDAD DE SUPLENTES: MARIA DELMIS HERRERA, ADRIANA BEATRIZ RODRIGUEZ LARA, BRYAN ALEXANDER MERCEDES TOBAR y SOLEDAD DEL CARMEN TOBAR DE CLAVEL,</w:t>
      </w:r>
      <w:r>
        <w:rPr>
          <w:rFonts w:cs="Times New Roman"/>
          <w:color w:val="000000"/>
          <w:lang w:val="es-MX" w:eastAsia="es-ES"/>
        </w:rPr>
        <w:t xml:space="preserve"> como Cuarta Suplente. Por lo tanto, todas las personas descritas pasarán a ejercer sus atribuciones como miembros (as) del </w:t>
      </w:r>
      <w:r>
        <w:rPr>
          <w:rFonts w:cs="Times New Roman"/>
          <w:b/>
          <w:color w:val="000000"/>
          <w:lang w:val="es-MX" w:eastAsia="es-ES"/>
        </w:rPr>
        <w:t>COMITÉ LOCAL DE DERECHOS DE LA NIÑEZ Y DE LA ADOLESCENCIA</w:t>
      </w:r>
      <w:r>
        <w:rPr>
          <w:rFonts w:cs="Times New Roman"/>
          <w:color w:val="000000"/>
          <w:lang w:val="es-MX" w:eastAsia="es-ES"/>
        </w:rPr>
        <w:t xml:space="preserve"> de este Municipio, a partir de esta fecha, teniéndose por plenamente integrado de conformidad con el reglamento antes citado, y al Acuerdo de integración plena correspondiente y a la documentación antes relacionada. COMUNIQUESE. </w:t>
      </w:r>
      <w:r>
        <w:rPr>
          <w:b/>
        </w:rPr>
        <w:t xml:space="preserve">ACUERDO NÚMERO QUINCE. </w:t>
      </w:r>
      <w:r>
        <w:t xml:space="preserve">Vistas y revisadas las </w:t>
      </w:r>
      <w:r>
        <w:rPr>
          <w:b/>
          <w:bCs/>
        </w:rPr>
        <w:t>BASES DE LICITACIÓN PUBLICA No. 01/2019-AMQ,</w:t>
      </w:r>
      <w:r>
        <w:t xml:space="preserve"> para el  proceso: “</w:t>
      </w:r>
      <w:r>
        <w:rPr>
          <w:b/>
        </w:rPr>
        <w:t xml:space="preserve">SUMINISTRO DE COMBUSTIBLE DIESEL Y GASOLINA REGULAR PARA LA ALCALDIA MUNICIPAL DE QUEZALTEPEQUE”. </w:t>
      </w:r>
      <w:r>
        <w:t xml:space="preserve">El Concejo Municipal en uso de sus facultades legales, ACUERDA:1- </w:t>
      </w:r>
      <w:r>
        <w:rPr>
          <w:b/>
          <w:bCs/>
        </w:rPr>
        <w:t>Aprobar en todas sus partes las Bases del proceso LP  No. 01/2019-AMQ</w:t>
      </w:r>
      <w:r>
        <w:t xml:space="preserve">, presentadas por la Unidad de Adquisiciones y Contrataciones Institucional (UACI), las  que serán utilizadas para el proceso </w:t>
      </w:r>
      <w:r>
        <w:rPr>
          <w:b/>
        </w:rPr>
        <w:t xml:space="preserve">“SUMINISTRO DE COMBUSTIBLE DIESEL Y GASOLINA REGULAR PARA LA ALCALDIA MUNICIPAL DE QUEZALTEPEQUE”, 2) Nombrar a la COMISION DE EVALUACION APERTURA DE OFERTAS </w:t>
      </w:r>
      <w:r>
        <w:t>de dicho proceso, a los señores:  Gerente General Ing.</w:t>
      </w:r>
      <w:r>
        <w:rPr>
          <w:b/>
        </w:rPr>
        <w:t xml:space="preserve"> FRANCISCO ANTONIO HERIQUEZ,</w:t>
      </w:r>
      <w:r>
        <w:t xml:space="preserve"> Tercer  Regidor </w:t>
      </w:r>
      <w:r>
        <w:rPr>
          <w:b/>
        </w:rPr>
        <w:t>Ing. MARCOS ERNESTO MIRA SANCHEZ</w:t>
      </w:r>
      <w:r>
        <w:t xml:space="preserve">, Jefe de Transporte </w:t>
      </w:r>
      <w:r>
        <w:rPr>
          <w:b/>
        </w:rPr>
        <w:t>Ing. JOSE RICARDO MORENO AQUINO</w:t>
      </w:r>
      <w:r>
        <w:t xml:space="preserve">, Jefe de </w:t>
      </w:r>
      <w:r>
        <w:lastRenderedPageBreak/>
        <w:t xml:space="preserve">Transporte; y </w:t>
      </w:r>
      <w:r>
        <w:rPr>
          <w:b/>
        </w:rPr>
        <w:t>el ING. FLAVIO OMAR QUEZADA SALAZAR</w:t>
      </w:r>
      <w:r>
        <w:t xml:space="preserve"> Jefe de la UACI. Asimismo, se autoriza a la UACI, para que, de conformidad a lo establecido en la LACAP, continúe con el proceso pertinente. COMUNIQUESE.  </w:t>
      </w:r>
      <w:r>
        <w:rPr>
          <w:b/>
        </w:rPr>
        <w:t xml:space="preserve">ACUERDO NÚMERO DIECISEIS. </w:t>
      </w:r>
      <w:r>
        <w:t xml:space="preserve">Vista la nota presentada por el Jefe de la UACI de esta Institución, en la que solicita se autorice utilizar la copia certificada de la factura No. 0742 de fecha 17/08/2018, por un monto de $ 486.00, emitida por DIAGROSAFE, S.A DE C.V, que ampara el suministro de 40-bolsas de cemento y 6-Mts³ de arena, que se utilizó en la reparación de bienes Municipales, manifestando que dicha factura no fue recibida en  la UACI. El Concejo Municipal en uso de sus facultades legales y tomando en cuenta que la Auditor Interno de esta Institución, evaluó y verificó la legalidad de la referida factura, confrontándola con el triplicado en original, la cual se encuentra en los registros del proveedor, ACUERDA: Autorizar a la UACI para utilizar la  copia de </w:t>
      </w:r>
      <w:r>
        <w:rPr>
          <w:b/>
        </w:rPr>
        <w:t>factura No.</w:t>
      </w:r>
      <w:r>
        <w:t xml:space="preserve"> </w:t>
      </w:r>
      <w:r>
        <w:rPr>
          <w:b/>
        </w:rPr>
        <w:t xml:space="preserve">0742 </w:t>
      </w:r>
      <w:r>
        <w:t xml:space="preserve">de fecha 17/08/2018, por un monto de </w:t>
      </w:r>
      <w:r>
        <w:rPr>
          <w:b/>
        </w:rPr>
        <w:t>$ 486.00</w:t>
      </w:r>
      <w:r>
        <w:t xml:space="preserve">, emitida por </w:t>
      </w:r>
      <w:r>
        <w:rPr>
          <w:b/>
        </w:rPr>
        <w:t>DIAGROSAFE, S.A DE C.V</w:t>
      </w:r>
      <w:r>
        <w:t xml:space="preserve">, la cual ha sido certificada por el notario Carlos Arnoldo Avilés, para liquidar la compra contra entrega,  que se  autorizó,  mediante acuerdo No. 5 del acta No. 15 de fecha 10 de agosto de 2018, con DIAGROSAFE, S.A DE C.V. COMUNIQUESE.  </w:t>
      </w:r>
      <w:r>
        <w:rPr>
          <w:b/>
        </w:rPr>
        <w:t xml:space="preserve">ACUERDO NÚMERO DIECISIETE. </w:t>
      </w:r>
      <w:r>
        <w:t xml:space="preserve"> Vista la nota de fecha 17 de enero de 2019,  presentada por la señora Tesorera Municipal, en la que solicita trasladar directamente de la cuenta FODES 75%, a la cuenta FONDOS PROPIOS del Banco Agrícola S. A, el pago que se realizó en </w:t>
      </w:r>
      <w:r>
        <w:rPr>
          <w:b/>
        </w:rPr>
        <w:t>calidad de préstamo</w:t>
      </w:r>
      <w:r>
        <w:t xml:space="preserve"> a los señores: </w:t>
      </w:r>
      <w:r>
        <w:rPr>
          <w:b/>
        </w:rPr>
        <w:t>ZONAI ALVARADO ROFRIGUEZ</w:t>
      </w:r>
      <w:r>
        <w:t xml:space="preserve"> por presentación Musical de INT Sonora Maya, el día 18 de diciembre de 2018, por un monto de </w:t>
      </w:r>
      <w:r>
        <w:rPr>
          <w:b/>
        </w:rPr>
        <w:t>$ 5,500.00</w:t>
      </w:r>
      <w:r>
        <w:t xml:space="preserve">, según factura No. 0107 de fecha 18/diciembre/2018; y al señor </w:t>
      </w:r>
      <w:r>
        <w:rPr>
          <w:b/>
        </w:rPr>
        <w:t>JUAN JOSE RIVAS RUIZ</w:t>
      </w:r>
      <w:r>
        <w:t xml:space="preserve">, recibo de fecha 18 de diciembre de 2018, por </w:t>
      </w:r>
      <w:r>
        <w:rPr>
          <w:b/>
        </w:rPr>
        <w:t>$ 4,333.33</w:t>
      </w:r>
      <w:r>
        <w:t xml:space="preserve">, en concepto de pago por presentación de bandas de paz, que se utilizó en la celebración de las fiestas patronales, según acuerdo No. 2 del acta No. 1 de fecha 08 de enero de 2019, manifestando que la solicitud se debe a que aún se encuentra en trámite la apertura de la cuenta del proyecto: “FIESTAS DECEMBRINAS 2018”. El Concejo Municipal en uso de sus facultades  legales, ACUERDA: Autorizar a la señora Tesorera Municipal, para que de la  </w:t>
      </w:r>
      <w:r>
        <w:rPr>
          <w:b/>
        </w:rPr>
        <w:t>Cuenta # 177-002555-5</w:t>
      </w:r>
      <w:r>
        <w:t xml:space="preserve">, denominada </w:t>
      </w:r>
      <w:r>
        <w:rPr>
          <w:b/>
        </w:rPr>
        <w:t>FODES 75%,</w:t>
      </w:r>
      <w:r>
        <w:t xml:space="preserve"> del Banco Agrícola, S. A,  traslade la cantidad de   </w:t>
      </w:r>
      <w:r>
        <w:rPr>
          <w:b/>
        </w:rPr>
        <w:t>$ 9,833.33</w:t>
      </w:r>
      <w:r>
        <w:t xml:space="preserve">, a la cuenta </w:t>
      </w:r>
      <w:r>
        <w:rPr>
          <w:b/>
        </w:rPr>
        <w:t>FONDOS PROPIOS</w:t>
      </w:r>
      <w:r>
        <w:t xml:space="preserve"> </w:t>
      </w:r>
      <w:r>
        <w:rPr>
          <w:b/>
        </w:rPr>
        <w:t xml:space="preserve"># 577-000324-2 del Banco Agrícola, S. A, denominada Alcaldía Municipal de Quezaltepeque, </w:t>
      </w:r>
      <w:r>
        <w:t xml:space="preserve">que corresponde a los pagos antes mencionados. COMUNIQUESE.  </w:t>
      </w:r>
      <w:r>
        <w:rPr>
          <w:b/>
        </w:rPr>
        <w:t xml:space="preserve">ACUERDO NÚMERO DIECIOCHO. </w:t>
      </w:r>
      <w:r>
        <w:t xml:space="preserve"> El Concejo Municipal en uso de sus facultades legales y en atención a solicitud presentada por el Jefe de la </w:t>
      </w:r>
      <w:r>
        <w:lastRenderedPageBreak/>
        <w:t xml:space="preserve">Unidad de Desarrollo Municipal, ACUERDA: Autorizar al señor Alcalde Municipal Lic. Salvador Enrique Saget Figueroa, para que, en representación del Concejo, firme contrato por el término de </w:t>
      </w:r>
      <w:r>
        <w:rPr>
          <w:b/>
        </w:rPr>
        <w:t>3-meses (enero-marzo-2019),</w:t>
      </w:r>
      <w:r>
        <w:t xml:space="preserve"> con el señor </w:t>
      </w:r>
      <w:r>
        <w:rPr>
          <w:b/>
        </w:rPr>
        <w:t>RAMON ESCOBAR CARBAJAL</w:t>
      </w:r>
      <w:r>
        <w:t xml:space="preserve">, para la prestación de sus servicios profesionales como </w:t>
      </w:r>
      <w:r>
        <w:rPr>
          <w:b/>
        </w:rPr>
        <w:t>Asesor de la Unidad de Desarrollo Municipal</w:t>
      </w:r>
      <w:r>
        <w:t xml:space="preserve">; y </w:t>
      </w:r>
      <w:r>
        <w:rPr>
          <w:b/>
        </w:rPr>
        <w:t>Asesor del Plan Estratégico Participativo</w:t>
      </w:r>
      <w:r>
        <w:t xml:space="preserve">, se cancelará la cantidad de </w:t>
      </w:r>
      <w:r>
        <w:rPr>
          <w:b/>
        </w:rPr>
        <w:t>$ 555.00</w:t>
      </w:r>
      <w:r>
        <w:t xml:space="preserve"> mensual.  Por lo que, se autoriza a la </w:t>
      </w:r>
      <w:r>
        <w:rPr>
          <w:b/>
        </w:rPr>
        <w:t>Unidad Legal para elaborar dicho contrato</w:t>
      </w:r>
      <w:r>
        <w:t xml:space="preserve">, a la </w:t>
      </w:r>
      <w:r>
        <w:rPr>
          <w:b/>
        </w:rPr>
        <w:t>UACI para elaborar los recibos  respectivo</w:t>
      </w:r>
      <w:r>
        <w:t xml:space="preserve">, a la señora </w:t>
      </w:r>
      <w:r>
        <w:rPr>
          <w:b/>
        </w:rPr>
        <w:t>Tesorera Municipal, para efectuar el pago</w:t>
      </w:r>
      <w:r>
        <w:t xml:space="preserve"> de dicho servicio  con </w:t>
      </w:r>
      <w:r>
        <w:rPr>
          <w:b/>
        </w:rPr>
        <w:t>FONDOS PROPIOS</w:t>
      </w:r>
      <w:r>
        <w:t xml:space="preserve"> </w:t>
      </w:r>
      <w:r>
        <w:rPr>
          <w:b/>
        </w:rPr>
        <w:t xml:space="preserve"># 577-000324-2 del Banco Agrícola, S. A, denominada Alcaldía Municipal de Quezaltepeque; y </w:t>
      </w:r>
      <w:r>
        <w:t>a la Unidad Financiera Institucional, para aplicar el específico Presupuestario correspondiente</w:t>
      </w:r>
      <w:r>
        <w:rPr>
          <w:b/>
        </w:rPr>
        <w:t xml:space="preserve">. </w:t>
      </w:r>
      <w:r>
        <w:t xml:space="preserve">COMUNIQUESE. </w:t>
      </w:r>
      <w:r>
        <w:rPr>
          <w:b/>
        </w:rPr>
        <w:t xml:space="preserve">ACUERDO NÚMERO DIECINUEVE. </w:t>
      </w:r>
      <w:r>
        <w:t xml:space="preserve"> El Concejo Municipal en uso de sus facultades legales, ACUERDA: </w:t>
      </w:r>
      <w:r>
        <w:rPr>
          <w:b/>
        </w:rPr>
        <w:t>Aprobar y Priorizar la carpeta técnica</w:t>
      </w:r>
      <w:r>
        <w:t xml:space="preserve"> del proyecto: </w:t>
      </w:r>
      <w:r>
        <w:rPr>
          <w:b/>
        </w:rPr>
        <w:t>“COMPRA DE REPUESTOS PARA ALUMBRADO PUBLICO 2019, ETAPA 1”,</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$ 10,000.00,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“COMPRA DE REPUESTOS PARA ALUMBRADO PUBLICO 2019 ETAPA 1”.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w:t>
      </w:r>
      <w:r>
        <w:rPr>
          <w:sz w:val="22"/>
          <w:szCs w:val="22"/>
        </w:rPr>
        <w:t>para que, de conformidad a lo establecido en la LACAP, realice el proceso pertinente para la ejecución del referido proyecto</w:t>
      </w:r>
      <w:r>
        <w:t xml:space="preserve">, </w:t>
      </w:r>
      <w:r>
        <w:rPr>
          <w:b/>
        </w:rPr>
        <w:t>2)</w:t>
      </w:r>
      <w:r>
        <w:t xml:space="preserve"> </w:t>
      </w:r>
      <w:r>
        <w:rPr>
          <w:b/>
        </w:rPr>
        <w:t>Se autoriza a la señora Tesorera Municipal</w:t>
      </w:r>
      <w:r>
        <w:t xml:space="preserve">, </w:t>
      </w:r>
      <w:r>
        <w:rPr>
          <w:sz w:val="22"/>
          <w:szCs w:val="22"/>
        </w:rPr>
        <w:t>para que, con fondos del  proyecto mencionado, pague las facturas y recibos que amparen los bienes y servicios que serán utilizados, en la realización de  dicho proyecto; y</w:t>
      </w:r>
      <w:r>
        <w:t xml:space="preserve">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VEINTE. </w:t>
      </w:r>
      <w:r>
        <w:t xml:space="preserve"> </w:t>
      </w:r>
      <w:r>
        <w:rPr>
          <w:sz w:val="22"/>
          <w:szCs w:val="22"/>
        </w:rPr>
        <w:t xml:space="preserve">Vistas las notas enviadas por los señores: Encargado de Catastro Tributario, y por el  Jefe de la UATM,  de fecha  17  de enero del 2019, en la que remite la documentación presentada </w:t>
      </w:r>
      <w:r>
        <w:rPr>
          <w:sz w:val="22"/>
          <w:szCs w:val="22"/>
        </w:rPr>
        <w:lastRenderedPageBreak/>
        <w:t xml:space="preserve">por los interesados, para la refrenda de  </w:t>
      </w:r>
      <w:r>
        <w:rPr>
          <w:b/>
          <w:bCs/>
          <w:sz w:val="22"/>
          <w:szCs w:val="22"/>
        </w:rPr>
        <w:t>"LICENCIA DE VENTA DE BEBIDAS ALCOHÓLICAS 2019"</w:t>
      </w:r>
      <w:r>
        <w:rPr>
          <w:sz w:val="22"/>
          <w:szCs w:val="22"/>
        </w:rPr>
        <w:t>, habiendo verificado que cumplen con  los requisitos establecidos para su respectiva renovación.  El Concejo Municipal en uso de sus facultades legales y de conformidad a los Art. 30, 31 e Inciso segundo del Art. 32 de La Ley Reguladora de la Producción y comercialización de Alcohol y de las bebidas alcohólicas, ACUERDA: Refrendar las licencias de ventas de Bebidas Alcohólicas, a:</w:t>
      </w:r>
    </w:p>
    <w:tbl>
      <w:tblPr>
        <w:tblW w:w="9039" w:type="dxa"/>
        <w:tblCellMar>
          <w:left w:w="10" w:type="dxa"/>
          <w:right w:w="10" w:type="dxa"/>
        </w:tblCellMar>
        <w:tblLook w:val="0000" w:firstRow="0" w:lastRow="0" w:firstColumn="0" w:lastColumn="0" w:noHBand="0" w:noVBand="0"/>
      </w:tblPr>
      <w:tblGrid>
        <w:gridCol w:w="5000"/>
        <w:gridCol w:w="4039"/>
      </w:tblGrid>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DIRECCION</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ABARROTERIAS</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Sonia Maritza Flores Ayala, en representación de OPERADORA DEL SUR, S.A DE C.V.</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Avenida Sur y 2ª. Calle Poniente # 12, Bo. El Centro.</w:t>
            </w:r>
          </w:p>
        </w:tc>
      </w:tr>
      <w:tr w:rsidR="00A32A81" w:rsidTr="00D53135">
        <w:tblPrEx>
          <w:tblCellMar>
            <w:top w:w="0" w:type="dxa"/>
            <w:bottom w:w="0" w:type="dxa"/>
          </w:tblCellMar>
        </w:tblPrEx>
        <w:tc>
          <w:tcPr>
            <w:tcW w:w="9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PASA……………………………………………………………………….</w:t>
            </w:r>
          </w:p>
        </w:tc>
      </w:tr>
      <w:tr w:rsidR="00A32A81" w:rsidTr="00D53135">
        <w:tblPrEx>
          <w:tblCellMar>
            <w:top w:w="0" w:type="dxa"/>
            <w:bottom w:w="0" w:type="dxa"/>
          </w:tblCellMar>
        </w:tblPrEx>
        <w:tc>
          <w:tcPr>
            <w:tcW w:w="9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VIENE……………………………………………………………….</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Sonia Maritza Flores Ayala, en representación de OPERADORA DEL SUR, S.A DE C.V.</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1ª. Avenida Sur y 9ª. Calle Poniente # 42, Barrio El Calvario.</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pPr>
            <w:r>
              <w:rPr>
                <w:rFonts w:ascii="Calibri" w:eastAsia="Calibri" w:hAnsi="Calibri" w:cs="Times New Roman"/>
                <w:kern w:val="0"/>
                <w:sz w:val="20"/>
                <w:szCs w:val="20"/>
                <w:lang w:val="es-ES" w:eastAsia="en-US"/>
              </w:rPr>
              <w:t>Carlos Denis Ramírez Ventura, en calidad de representante de GASOLINERA TEXACO QUEZALTEPEQUE</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San Judas, carretera a Sitio El Niño y Pasaje El Huerto # 7, cantón El Señor</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Salvador Díaz de la O</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Lotificación Estanzuelas I, Block F # 1, cantón El Puente.</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pPr>
            <w:r>
              <w:rPr>
                <w:rFonts w:ascii="Calibri" w:eastAsia="Calibri" w:hAnsi="Calibri" w:cs="Times New Roman"/>
                <w:kern w:val="0"/>
                <w:sz w:val="20"/>
                <w:szCs w:val="20"/>
                <w:lang w:val="es-ES" w:eastAsia="en-US"/>
              </w:rPr>
              <w:t xml:space="preserve">José Mario Bolaños Villacorta, en representación de </w:t>
            </w:r>
            <w:r>
              <w:rPr>
                <w:rFonts w:ascii="Calibri" w:eastAsia="Calibri" w:hAnsi="Calibri" w:cs="Times New Roman"/>
                <w:b/>
                <w:kern w:val="0"/>
                <w:sz w:val="20"/>
                <w:szCs w:val="20"/>
                <w:lang w:val="es-ES" w:eastAsia="en-US"/>
              </w:rPr>
              <w:t xml:space="preserve"> </w:t>
            </w:r>
            <w:r>
              <w:rPr>
                <w:rFonts w:ascii="Calibri" w:eastAsia="Calibri" w:hAnsi="Calibri" w:cs="Times New Roman"/>
                <w:kern w:val="0"/>
                <w:sz w:val="20"/>
                <w:szCs w:val="20"/>
                <w:lang w:val="es-ES" w:eastAsia="en-US"/>
              </w:rPr>
              <w:t>GASOLINERA AMERICAN PETROLEUM……………</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Carretera al desvío de San Juan Opico, # 9121, caserío Milagro de La Roca, cantón Primavera.</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pPr>
            <w:r>
              <w:rPr>
                <w:rFonts w:ascii="Calibri" w:eastAsia="Calibri" w:hAnsi="Calibri" w:cs="Times New Roman"/>
                <w:kern w:val="0"/>
                <w:sz w:val="20"/>
                <w:szCs w:val="20"/>
                <w:lang w:val="es-ES" w:eastAsia="en-US"/>
              </w:rPr>
              <w:t>María Agustina Rodríguez de Cordero</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Lotificación El Bosque,  calle principal # 1, cantón Santa Rosa</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Margarita Guzmán de Baires, Tienda de conveniencia Shop Palmeras, GASOLINERA UNO</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Carretera a San Salvador, S/N, cantón Santa Rosa</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Julio Cesar Rivas Pérez, representante legal de Sandra Esperanza Pérez de Herrera.</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 Las Margaritas II, calle principal, lote # 2, cantón Santa Rosa.</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La Esperanza Polígono “S”, calle al Volcán y calle vecinal # 19, cantón Santa Rosa.</w:t>
            </w:r>
          </w:p>
        </w:tc>
      </w:tr>
      <w:tr w:rsidR="00A32A81" w:rsidTr="00D53135">
        <w:tblPrEx>
          <w:tblCellMar>
            <w:top w:w="0" w:type="dxa"/>
            <w:bottom w:w="0" w:type="dxa"/>
          </w:tblCellMar>
        </w:tblPrEx>
        <w:tc>
          <w:tcPr>
            <w:tcW w:w="9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pPr>
            <w:r>
              <w:rPr>
                <w:rFonts w:ascii="Calibri" w:eastAsia="Calibri" w:hAnsi="Calibri" w:cs="Times New Roman"/>
                <w:b/>
                <w:kern w:val="0"/>
                <w:sz w:val="20"/>
                <w:szCs w:val="20"/>
                <w:lang w:val="es-ES" w:eastAsia="en-US"/>
              </w:rPr>
              <w:t>EXPENDIOS DE AGUARDIENTE</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Julio Cesar Rivas Pérez, representante legal de Sandra Esperanza Pérez de Herrera.</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Calle Oriente # 5, Bo. Concepción.</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Carlos Ernesto Soriano Reyes </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 37-A, Bo. El Guayabal,  Expendio La Suavecita.</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Valle El Quetzal, Polígono H # 2, Expendio La Estación</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Carlos Ernesto Soriano Reyes </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Valle El Quetzal, Polígono H # 2, Expendio  El Puente.</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Luis Vicente Aguirre</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 10, Barrio El Calvario.</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Albertano Argueta Díaz</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2ª. Avenida Norte y 10ª. Calle Poniente # 35-A, barrio El Tránsito.</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Ernesto Soriano Reyes</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8ª. Calle Oriente # 23, Barrio Concepción.</w:t>
            </w: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BAR</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A32A81" w:rsidTr="00D53135">
        <w:tblPrEx>
          <w:tblCellMar>
            <w:top w:w="0" w:type="dxa"/>
            <w:bottom w:w="0" w:type="dxa"/>
          </w:tblCellMar>
        </w:tblPrEx>
        <w:tc>
          <w:tcPr>
            <w:tcW w:w="5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Evangelina Ávila de Porras, AVIAL, S.A DE C.V (Café Miranda)………………………………………………………</w:t>
            </w:r>
          </w:p>
        </w:tc>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Kilómetro 25 ½ Ruta al Boquerón, cantón San Juan Los Planes.</w:t>
            </w:r>
          </w:p>
        </w:tc>
      </w:tr>
    </w:tbl>
    <w:p w:rsidR="00A32A81" w:rsidRDefault="00A32A81" w:rsidP="00A32A81">
      <w:pPr>
        <w:spacing w:line="360" w:lineRule="auto"/>
        <w:jc w:val="both"/>
      </w:pPr>
      <w:r>
        <w:t xml:space="preserve">Las licencias que ampara el presente acuerdo, deberán ser renovadas en los primeros quince días de cada año, y no autoriza la venta de bebidas alcohólicas fraccionada, según el Art. 33 de la </w:t>
      </w:r>
      <w:r>
        <w:lastRenderedPageBreak/>
        <w:t xml:space="preserve">citada Ley. COMUNÍQUESE.  </w:t>
      </w:r>
      <w:r>
        <w:rPr>
          <w:b/>
        </w:rPr>
        <w:t xml:space="preserve">ACUERDO NÚMERO VEINTIUNO. </w:t>
      </w:r>
      <w:r>
        <w:t xml:space="preserve"> Considerando que en el marco  del </w:t>
      </w:r>
      <w:r>
        <w:rPr>
          <w:b/>
        </w:rPr>
        <w:t xml:space="preserve">CONVENIO TRIPARTITO ENTRE EL MINISTERIO DE JUSTICIA Y SEGURIDAD PÚBLICA (MJSP), EL FONDO DE INVERSION SOCIAL PARA EL DESARROLLO LOCAL DE EL SALVADOR (FISDL) Y LA MUNICIPALIDAD DE QUEZALTEPEQUE, </w:t>
      </w:r>
      <w:r>
        <w:t xml:space="preserve">para la implementación del  Programa de Espacios Seguros de Convivencia para Jóvenes en El Salvador (CONVIVIR), se han priorizado los proyectos: </w:t>
      </w:r>
    </w:p>
    <w:p w:rsidR="00A32A81" w:rsidRDefault="00A32A81" w:rsidP="00FB40F7">
      <w:pPr>
        <w:pStyle w:val="NormalWeb"/>
        <w:widowControl/>
        <w:numPr>
          <w:ilvl w:val="0"/>
          <w:numId w:val="18"/>
        </w:numPr>
        <w:suppressAutoHyphens w:val="0"/>
        <w:spacing w:before="0" w:after="0" w:line="360" w:lineRule="auto"/>
        <w:jc w:val="both"/>
        <w:textAlignment w:val="auto"/>
        <w:rPr>
          <w:b/>
        </w:rPr>
      </w:pPr>
      <w:r>
        <w:rPr>
          <w:b/>
        </w:rPr>
        <w:t>“MEJORAMIENTO DEL PARQUE EN COLONIA LAS PALMERAS”</w:t>
      </w:r>
    </w:p>
    <w:p w:rsidR="00A32A81" w:rsidRDefault="00A32A81" w:rsidP="00FB40F7">
      <w:pPr>
        <w:pStyle w:val="NormalWeb"/>
        <w:widowControl/>
        <w:numPr>
          <w:ilvl w:val="0"/>
          <w:numId w:val="18"/>
        </w:numPr>
        <w:suppressAutoHyphens w:val="0"/>
        <w:spacing w:before="100" w:after="0" w:line="360" w:lineRule="auto"/>
        <w:jc w:val="both"/>
        <w:textAlignment w:val="auto"/>
        <w:rPr>
          <w:b/>
        </w:rPr>
      </w:pPr>
      <w:r>
        <w:rPr>
          <w:b/>
        </w:rPr>
        <w:t>“REMODELACION DE CANCHA ROBERTO ARGUELLO”</w:t>
      </w:r>
    </w:p>
    <w:p w:rsidR="00A32A81" w:rsidRDefault="00A32A81" w:rsidP="00A32A81">
      <w:pPr>
        <w:spacing w:after="240" w:line="360" w:lineRule="auto"/>
        <w:ind w:right="-93"/>
        <w:jc w:val="both"/>
      </w:pPr>
      <w:r>
        <w:t xml:space="preserve">El Concejo Municipal en uso de sus facultades legales, ACUERDA: Autorizar a la UACI, para que, de conformidad a lo establecido en la LACAP, realice proceso para la contratación de una persona natural o jurídica, para realizar el </w:t>
      </w:r>
      <w:r>
        <w:rPr>
          <w:b/>
        </w:rPr>
        <w:t>levantamiento topográfico en la cancha de Basquetbol Roberto Arguello y la zona verde de la Colonia Las Palmeras</w:t>
      </w:r>
      <w:r>
        <w:t xml:space="preserve"> de esta ciudad.  COMUNIQUESE.  </w:t>
      </w:r>
      <w:r>
        <w:rPr>
          <w:b/>
        </w:rPr>
        <w:t xml:space="preserve">ACUERDO NÚMERO VEINTIDOS. </w:t>
      </w:r>
      <w:r>
        <w:t xml:space="preserve"> El Concejo Municipal en uso de sus facultades legales, ACUERDA: </w:t>
      </w:r>
      <w:r>
        <w:rPr>
          <w:b/>
        </w:rPr>
        <w:t>Aprobar y Priorizar la carpeta técnica</w:t>
      </w:r>
      <w:r>
        <w:t xml:space="preserve"> del proyecto: </w:t>
      </w:r>
      <w:r>
        <w:rPr>
          <w:b/>
        </w:rPr>
        <w:t>“ASISTENCIA MEDICA MUNICIPAL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$ 141,236.10,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“ASISTENCIA MEDICA MUNICIPAL 2019”.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VEINTITRES. </w:t>
      </w:r>
      <w:r>
        <w:t xml:space="preserve"> El Concejo Municipal en uso de sus facultades legales, </w:t>
      </w:r>
      <w:r>
        <w:lastRenderedPageBreak/>
        <w:t xml:space="preserve">ACUERDA: </w:t>
      </w:r>
      <w:r>
        <w:rPr>
          <w:b/>
        </w:rPr>
        <w:t>Aprobar y Priorizar la carpeta técnica</w:t>
      </w:r>
      <w:r>
        <w:t xml:space="preserve"> del proyecto: </w:t>
      </w:r>
      <w:r>
        <w:rPr>
          <w:b/>
        </w:rPr>
        <w:t>“PREVENCIÓN DEL CRIMEN Y LA VIOLENCIA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$ 75,000.00,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“PREVENCIÓN DEL CRIMEN Y LA VIOLENCIA 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VEINTICUATRO. </w:t>
      </w:r>
      <w:r>
        <w:t xml:space="preserve"> El Concejo Municipal en uso de sus facultades legales, ACUERDA: </w:t>
      </w:r>
      <w:r>
        <w:rPr>
          <w:b/>
        </w:rPr>
        <w:t>Aprobar y Priorizar la carpeta técnica</w:t>
      </w:r>
      <w:r>
        <w:t xml:space="preserve"> del proyecto: </w:t>
      </w:r>
      <w:r>
        <w:rPr>
          <w:b/>
        </w:rPr>
        <w:t>“ARTE, CULTURA Y JUVENTUD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$ 98,724.10,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“ARTE, CULTURA Y JUVENTUD 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w:t>
      </w:r>
      <w:r>
        <w:lastRenderedPageBreak/>
        <w:t xml:space="preserve">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VEINTICINCO. </w:t>
      </w:r>
      <w:r>
        <w:t xml:space="preserve"> El Concejo Municipal en uso de sus facultades legales, ACUERDA: </w:t>
      </w:r>
      <w:r>
        <w:rPr>
          <w:b/>
        </w:rPr>
        <w:t>Aprobar y Priorizar la carpeta técnica</w:t>
      </w:r>
      <w:r>
        <w:t xml:space="preserve"> del proyecto: </w:t>
      </w:r>
      <w:r>
        <w:rPr>
          <w:b/>
        </w:rPr>
        <w:t>“FORTALECIMIENTO DE VALORES Y HABILIDADES SOCIALES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$ 37,500.00,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“FORTALECIMIENTO DE VALORES Y HABILIDADES SOCIALES 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VEINTISEIS. </w:t>
      </w:r>
      <w:r>
        <w:t xml:space="preserve"> El Concejo Municipal en uso de sus facultades legales, ACUERDA: </w:t>
      </w:r>
      <w:r>
        <w:rPr>
          <w:b/>
        </w:rPr>
        <w:t>Aprobar y Priorizar la carpeta técnica</w:t>
      </w:r>
      <w:r>
        <w:t xml:space="preserve"> del proyecto: </w:t>
      </w:r>
      <w:r>
        <w:rPr>
          <w:b/>
        </w:rPr>
        <w:t>“INSTITUTO DE LOS DEPORTES MUNICIPALES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$ 138,150.40,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“INSTITUTO DE LOS DEPORTES MUNICIPALES 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w:t>
      </w:r>
      <w:r>
        <w:rPr>
          <w:sz w:val="22"/>
          <w:szCs w:val="22"/>
        </w:rPr>
        <w:lastRenderedPageBreak/>
        <w:t xml:space="preserve">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VEINTISIETE. </w:t>
      </w:r>
      <w:r>
        <w:t xml:space="preserve"> El Concejo Municipal en uso de sus facultades legales, ACUERDA: </w:t>
      </w:r>
      <w:r>
        <w:rPr>
          <w:b/>
        </w:rPr>
        <w:t>Aprobar y Priorizar la carpeta técnica</w:t>
      </w:r>
      <w:r>
        <w:t xml:space="preserve"> del proyecto: </w:t>
      </w:r>
      <w:r>
        <w:rPr>
          <w:b/>
        </w:rPr>
        <w:t>“CASA DEL ADULTO MAYOR 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$ 87,000.00,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“CASA DEL ADULTO MAYOR 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VEINTIOCHO. </w:t>
      </w:r>
      <w:r>
        <w:t xml:space="preserve"> El Concejo Municipal en uso de sus facultades legales, ACUERDA: </w:t>
      </w:r>
      <w:r>
        <w:rPr>
          <w:b/>
        </w:rPr>
        <w:t>Aprobar y Priorizar la carpeta técnica</w:t>
      </w:r>
      <w:r>
        <w:t xml:space="preserve"> del proyecto: </w:t>
      </w:r>
      <w:r>
        <w:rPr>
          <w:b/>
        </w:rPr>
        <w:t>“DESARROLLANDO EL DEPORTE ELITE A TRAVES DE LA PARTICIPACION DEL EQUIPO MUNICIPAL DE BALONCESTO DE LA LIGA MAYOR QUEZALTEPEQUE B.C.2019”,</w:t>
      </w:r>
      <w:r>
        <w:t xml:space="preserve"> </w:t>
      </w:r>
      <w:r>
        <w:rPr>
          <w:b/>
          <w:bCs/>
        </w:rPr>
        <w:t xml:space="preserve"> </w:t>
      </w:r>
      <w:r>
        <w:rPr>
          <w:bCs/>
        </w:rPr>
        <w:t>presentada</w:t>
      </w:r>
      <w:r>
        <w:rPr>
          <w:b/>
          <w:bCs/>
        </w:rPr>
        <w:t xml:space="preserve"> </w:t>
      </w:r>
      <w:r>
        <w:rPr>
          <w:bCs/>
        </w:rPr>
        <w:t xml:space="preserve">por la Gerencia de Desarrollo Social de esta Institución, </w:t>
      </w:r>
      <w:r>
        <w:t xml:space="preserve">el cual  se ejecutará por un monto de  </w:t>
      </w:r>
      <w:r>
        <w:rPr>
          <w:b/>
        </w:rPr>
        <w:t xml:space="preserve">$ 36,903.00,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 xml:space="preserve">CUENTA </w:t>
      </w:r>
      <w:r>
        <w:rPr>
          <w:b/>
          <w:bCs/>
        </w:rPr>
        <w:lastRenderedPageBreak/>
        <w:t>CORRIENTE</w:t>
      </w:r>
      <w:r>
        <w:t xml:space="preserve">, en ese mismo Banco, con la cantidad de  </w:t>
      </w:r>
      <w:r>
        <w:rPr>
          <w:b/>
          <w:bCs/>
        </w:rPr>
        <w:t>$ 25.00</w:t>
      </w:r>
      <w:r>
        <w:t xml:space="preserve">, a nombre del proyecto: </w:t>
      </w:r>
      <w:r>
        <w:rPr>
          <w:b/>
        </w:rPr>
        <w:t xml:space="preserve">“DESARROLLANDO EL DEPORTE ELITE A TRAVES DE LA PARTICIPACION DEL EQUIPO MUNICIPAL DE BALONCESTO DE LA LIGA MAYOR QUEZALTEPEQUE B.C.2019”.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Saget Figueroa, </w:t>
      </w:r>
      <w:r>
        <w:rPr>
          <w:sz w:val="22"/>
          <w:szCs w:val="22"/>
        </w:rPr>
        <w:t xml:space="preserve"> </w:t>
      </w:r>
      <w:r>
        <w:rPr>
          <w:b/>
          <w:sz w:val="22"/>
          <w:szCs w:val="22"/>
        </w:rPr>
        <w:t>Sindica Municipal Lic.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VEINTINUEVE. </w:t>
      </w:r>
      <w:r>
        <w:t xml:space="preserve"> Vista la nota presentada por el Gerente de Desarrollo Social  de esta Institución, de fecha 16 de enero del 2019, en la que solicita se autoricen los contratos de arrendamientos, para los diferentes locales que se utilizarán, para dar funcionamiento a los proyectos sociales que administra dicha Gerencia, que serán ejecutados en el presente año.  El Concejo Municipal en uso de sus facultades legales, ACUERDA: Autorizar al señor Alcalde Municipal Lic. SALVADOR ENRIQUE SAGET FIGUEROA, para que, en representación del Concejo y Municipio, firme los siguientes contratos:</w:t>
      </w:r>
    </w:p>
    <w:tbl>
      <w:tblPr>
        <w:tblW w:w="9132" w:type="dxa"/>
        <w:tblCellMar>
          <w:left w:w="10" w:type="dxa"/>
          <w:right w:w="10" w:type="dxa"/>
        </w:tblCellMar>
        <w:tblLook w:val="0000" w:firstRow="0" w:lastRow="0" w:firstColumn="0" w:lastColumn="0" w:noHBand="0" w:noVBand="0"/>
      </w:tblPr>
      <w:tblGrid>
        <w:gridCol w:w="2660"/>
        <w:gridCol w:w="2268"/>
        <w:gridCol w:w="3211"/>
        <w:gridCol w:w="993"/>
      </w:tblGrid>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RHINA ELVA BENITEZ DE MORAN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3ª. C. Poniente No. 31, Bo. El Guayabal</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“CASA DEL ADULTO MAYOR 2019”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$ 667.00</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JUDITH FRANCISCA VEGA MANTILLA DE COTO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1ª. Calle Poniente y 6ª. Avenida Sur No. 14, Barrio El Guayabal</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ARTE, CULTURA Y JUVENTUD 2019</w:t>
            </w:r>
            <w:r>
              <w:rPr>
                <w:rFonts w:ascii="Calibri" w:eastAsia="Calibri" w:hAnsi="Calibri" w:cs="Times New Roman"/>
                <w:kern w:val="0"/>
                <w:sz w:val="20"/>
                <w:szCs w:val="20"/>
                <w:lang w:val="es-ES" w:eastAsia="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$ 800.00</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VERONICA PEÑA COCA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Calle Urrutia # 15, Bo. El Guayabal</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pPr>
            <w:r>
              <w:rPr>
                <w:rFonts w:ascii="Calibri" w:eastAsia="Calibri" w:hAnsi="Calibri" w:cs="Times New Roman"/>
                <w:b/>
                <w:kern w:val="0"/>
                <w:sz w:val="22"/>
                <w:szCs w:val="22"/>
                <w:lang w:val="es-ES" w:eastAsia="en-US"/>
              </w:rPr>
              <w:t>“ASISTENCIA MEDICA MUNICIPAL 2019</w:t>
            </w:r>
            <w:r>
              <w:rPr>
                <w:rFonts w:ascii="Calibri" w:eastAsia="Calibri" w:hAnsi="Calibri" w:cs="Times New Roman"/>
                <w:kern w:val="0"/>
                <w:sz w:val="22"/>
                <w:szCs w:val="22"/>
                <w:lang w:val="es-ES" w:eastAsia="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A32A81" w:rsidTr="00D53135">
        <w:tblPrEx>
          <w:tblCellMar>
            <w:top w:w="0" w:type="dxa"/>
            <w:bottom w:w="0" w:type="dxa"/>
          </w:tblCellMar>
        </w:tblPrEx>
        <w:tc>
          <w:tcPr>
            <w:tcW w:w="9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p w:rsidR="00A32A81" w:rsidRDefault="00A32A81" w:rsidP="00D53135">
            <w:pPr>
              <w:widowControl/>
              <w:ind w:right="-93"/>
              <w:textAlignment w:val="auto"/>
              <w:rPr>
                <w:rFonts w:ascii="Calibri" w:eastAsia="Calibri" w:hAnsi="Calibri" w:cs="Times New Roman"/>
                <w:kern w:val="0"/>
                <w:sz w:val="22"/>
                <w:szCs w:val="22"/>
                <w:lang w:val="es-ES" w:eastAsia="en-US"/>
              </w:rPr>
            </w:pPr>
          </w:p>
        </w:tc>
      </w:tr>
      <w:tr w:rsidR="00A32A81" w:rsidTr="00D53135">
        <w:tblPrEx>
          <w:tblCellMar>
            <w:top w:w="0" w:type="dxa"/>
            <w:bottom w:w="0" w:type="dxa"/>
          </w:tblCellMar>
        </w:tblPrEx>
        <w:tc>
          <w:tcPr>
            <w:tcW w:w="9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CECILIA ISABEL CIDEOS FLORES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 Sta. Lucía 1, Pje 3, Pol. C No. 16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pPr>
            <w:r>
              <w:rPr>
                <w:rFonts w:ascii="Calibri" w:eastAsia="Calibri" w:hAnsi="Calibri" w:cs="Times New Roman"/>
                <w:b/>
                <w:kern w:val="0"/>
                <w:sz w:val="20"/>
                <w:szCs w:val="20"/>
                <w:lang w:val="es-ES" w:eastAsia="en-US"/>
              </w:rPr>
              <w:t xml:space="preserve">“PREVENCION DEL CRIMEN Y LA VIOLENCIA 2019” </w:t>
            </w:r>
            <w:r>
              <w:rPr>
                <w:rFonts w:ascii="Calibri" w:eastAsia="Calibri" w:hAnsi="Calibri" w:cs="Times New Roman"/>
                <w:kern w:val="0"/>
                <w:sz w:val="20"/>
                <w:szCs w:val="20"/>
                <w:lang w:val="es-ES" w:eastAsia="en-US"/>
              </w:rPr>
              <w:t>(Centro de Alcance Sta. Lucía)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$ 85.00</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VIRGILIO PORTILLO MONTOYA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Lot. Las Mandarinas, </w:t>
            </w:r>
            <w:r>
              <w:rPr>
                <w:rFonts w:ascii="Calibri" w:eastAsia="Calibri" w:hAnsi="Calibri" w:cs="Times New Roman"/>
                <w:kern w:val="0"/>
                <w:sz w:val="20"/>
                <w:szCs w:val="20"/>
                <w:lang w:val="es-ES" w:eastAsia="en-US"/>
              </w:rPr>
              <w:lastRenderedPageBreak/>
              <w:t>Ctón. Sta. Rosa, lotes 2 y 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pPr>
            <w:r>
              <w:rPr>
                <w:rFonts w:ascii="Calibri" w:eastAsia="Calibri" w:hAnsi="Calibri" w:cs="Times New Roman"/>
                <w:b/>
                <w:kern w:val="0"/>
                <w:sz w:val="20"/>
                <w:szCs w:val="20"/>
                <w:lang w:val="es-ES" w:eastAsia="en-US"/>
              </w:rPr>
              <w:lastRenderedPageBreak/>
              <w:t xml:space="preserve">“PREVENCION DEL CRIMEN Y LA </w:t>
            </w:r>
            <w:r>
              <w:rPr>
                <w:rFonts w:ascii="Calibri" w:eastAsia="Calibri" w:hAnsi="Calibri" w:cs="Times New Roman"/>
                <w:b/>
                <w:kern w:val="0"/>
                <w:sz w:val="20"/>
                <w:szCs w:val="20"/>
                <w:lang w:val="es-ES" w:eastAsia="en-US"/>
              </w:rPr>
              <w:lastRenderedPageBreak/>
              <w:t xml:space="preserve">VIOLENCIA 2019” </w:t>
            </w:r>
            <w:r>
              <w:rPr>
                <w:rFonts w:ascii="Calibri" w:eastAsia="Calibri" w:hAnsi="Calibri" w:cs="Times New Roman"/>
                <w:kern w:val="0"/>
                <w:sz w:val="20"/>
                <w:szCs w:val="20"/>
                <w:lang w:val="es-ES" w:eastAsia="en-US"/>
              </w:rPr>
              <w:t>(Centro de Alcance Sta. Rosa)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$ 175.00</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ANA ARACELY DIAZ DE GUADRON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Lot. Estanzuelas II etapa Pol. L No. 12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jc w:val="both"/>
              <w:textAlignment w:val="auto"/>
            </w:pPr>
            <w:r>
              <w:rPr>
                <w:rFonts w:ascii="Calibri" w:eastAsia="Calibri" w:hAnsi="Calibri" w:cs="Times New Roman"/>
                <w:b/>
                <w:kern w:val="0"/>
                <w:sz w:val="20"/>
                <w:szCs w:val="20"/>
                <w:lang w:val="es-ES" w:eastAsia="en-US"/>
              </w:rPr>
              <w:t xml:space="preserve">“PREVENCION DEL CRIMEN Y LA VIOLENCIA 2019” </w:t>
            </w:r>
            <w:r>
              <w:rPr>
                <w:rFonts w:ascii="Calibri" w:eastAsia="Calibri" w:hAnsi="Calibri" w:cs="Times New Roman"/>
                <w:kern w:val="0"/>
                <w:sz w:val="20"/>
                <w:szCs w:val="20"/>
                <w:lang w:val="es-ES" w:eastAsia="en-US"/>
              </w:rPr>
              <w:t>(Centro de Alcance  Estanzuelas)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$ 125.00</w:t>
            </w:r>
          </w:p>
        </w:tc>
      </w:tr>
      <w:tr w:rsidR="00A32A81" w:rsidTr="00D5313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93"/>
              <w:jc w:val="both"/>
              <w:textAlignment w:val="auto"/>
              <w:rPr>
                <w:rFonts w:ascii="Calibri" w:eastAsia="Calibri" w:hAnsi="Calibri" w:cs="Times New Roman"/>
                <w:kern w:val="0"/>
                <w:sz w:val="22"/>
                <w:szCs w:val="22"/>
                <w:lang w:val="es-ES" w:eastAsia="en-US"/>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widowControl/>
              <w:ind w:right="34"/>
              <w:jc w:val="both"/>
              <w:textAlignment w:val="auto"/>
              <w:rPr>
                <w:rFonts w:ascii="Calibri" w:eastAsia="Calibri" w:hAnsi="Calibri" w:cs="Times New Roman"/>
                <w:kern w:val="0"/>
                <w:sz w:val="22"/>
                <w:szCs w:val="22"/>
                <w:lang w:val="es-ES"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widowControl/>
              <w:ind w:right="-93"/>
              <w:textAlignment w:val="auto"/>
              <w:rPr>
                <w:rFonts w:ascii="Calibri" w:eastAsia="Calibri" w:hAnsi="Calibri" w:cs="Times New Roman"/>
                <w:kern w:val="0"/>
                <w:sz w:val="22"/>
                <w:szCs w:val="22"/>
                <w:lang w:val="es-ES" w:eastAsia="en-US"/>
              </w:rPr>
            </w:pPr>
          </w:p>
        </w:tc>
      </w:tr>
    </w:tbl>
    <w:p w:rsidR="00A32A81" w:rsidRDefault="00A32A81" w:rsidP="00A32A81">
      <w:pPr>
        <w:pStyle w:val="Textoindependiente"/>
        <w:spacing w:after="0" w:line="360" w:lineRule="auto"/>
        <w:jc w:val="both"/>
      </w:pPr>
      <w:r>
        <w:t xml:space="preserve">El Período de contratación será por el término de </w:t>
      </w:r>
      <w:r>
        <w:rPr>
          <w:b/>
        </w:rPr>
        <w:t>12-meses (enero-diciembre-2019).</w:t>
      </w:r>
      <w:r>
        <w:t xml:space="preserve"> Por lo que se autoriza a la </w:t>
      </w:r>
      <w:r>
        <w:rPr>
          <w:b/>
        </w:rPr>
        <w:t>Unidad Legal, para elaborar los contratos respectivos,</w:t>
      </w:r>
      <w:r>
        <w:t xml:space="preserve"> a la señora </w:t>
      </w:r>
      <w:r>
        <w:rPr>
          <w:b/>
        </w:rPr>
        <w:t>Tesorera Municipal, para que, de la cuenta del Proyecto que corresponda, efectué el pago mensual de arrendamiento de Inmueble</w:t>
      </w:r>
      <w:r>
        <w:t xml:space="preserve">. Se nombra como </w:t>
      </w:r>
      <w:r>
        <w:rPr>
          <w:b/>
        </w:rPr>
        <w:t>administrador de contrato</w:t>
      </w:r>
      <w:r>
        <w:t xml:space="preserve"> al </w:t>
      </w:r>
      <w:r>
        <w:rPr>
          <w:b/>
        </w:rPr>
        <w:t>LIC. FERNANDO ALBERTO QUIJADA FERMAN</w:t>
      </w:r>
      <w:r>
        <w:t xml:space="preserve">, Gerente de Desarrollo Social de esta Institución. Se autoriza al Jefe de la Unidad Financiera Institucional, para aplicar el específico Presupuestario correspondiente. COMUNIQUESE. </w:t>
      </w:r>
      <w:r>
        <w:rPr>
          <w:b/>
          <w:szCs w:val="22"/>
        </w:rPr>
        <w:t xml:space="preserve">ACUERDO NÚMERO  TREINTA. </w:t>
      </w:r>
      <w:r>
        <w:rPr>
          <w:szCs w:val="22"/>
        </w:rPr>
        <w:t xml:space="preserve"> El Concejo Municipal en uso de sus facultades legales, ACUERDA: </w:t>
      </w:r>
      <w:r>
        <w:rPr>
          <w:b/>
          <w:szCs w:val="22"/>
        </w:rPr>
        <w:t>1)</w:t>
      </w:r>
      <w:r>
        <w:rPr>
          <w:szCs w:val="22"/>
        </w:rPr>
        <w:t xml:space="preserve">- Autorizar al señor Alcalde Municipal Lic. Salvador Enrique Saget Figueroa, para que, en representación del Concejo, firme contrato,  por el término de  </w:t>
      </w:r>
      <w:r>
        <w:rPr>
          <w:b/>
          <w:szCs w:val="22"/>
        </w:rPr>
        <w:t xml:space="preserve">3-meses contados a partir del 03 de enero de 2019, </w:t>
      </w:r>
      <w:r>
        <w:rPr>
          <w:color w:val="000000"/>
          <w:szCs w:val="22"/>
        </w:rPr>
        <w:t xml:space="preserve">para desempeñar diferentes funciones en los proyectos sociales, al siguiente personal: </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284"/>
        <w:gridCol w:w="3827"/>
        <w:gridCol w:w="235"/>
        <w:gridCol w:w="1041"/>
      </w:tblGrid>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center"/>
            </w:pPr>
            <w:r>
              <w:rPr>
                <w:b/>
                <w:lang w:eastAsia="en-US"/>
              </w:rPr>
              <w:t>PROYECTO: “CASA DEL ADULTO MAYOR 2019”</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b/>
                <w:lang w:eastAsia="en-US"/>
              </w:rPr>
            </w:pPr>
            <w:r>
              <w:rPr>
                <w:b/>
                <w:lang w:eastAsia="en-US"/>
              </w:rPr>
              <w:t xml:space="preserve">                             NOMBRE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b/>
                <w:lang w:eastAsia="en-US"/>
              </w:rPr>
            </w:pPr>
            <w:r>
              <w:rPr>
                <w:b/>
                <w:lang w:eastAsia="en-US"/>
              </w:rPr>
              <w:t>CARGO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rPr>
                <w:b/>
                <w:lang w:eastAsia="en-US"/>
              </w:rPr>
            </w:pPr>
            <w:r>
              <w:rPr>
                <w:b/>
                <w:lang w:eastAsia="en-US"/>
              </w:rPr>
              <w:t xml:space="preserve">MONTO MENSUAL </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Ángel Antonio Villanueva</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Gilma del Carmen Contreras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Zulma Guadalupe Pineda de Peña</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lang w:eastAsia="en-US"/>
              </w:rPr>
            </w:pPr>
            <w:r>
              <w:rPr>
                <w:lang w:eastAsia="en-US"/>
              </w:rPr>
              <w:t>Encargada de Promoción e instructora de aeróbicos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Walter Ignacio Escobar</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Imelda Hernández Soriano</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María Laura Romero de Chávez</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“INSTITUTO DE LOS DEPORTES MUNICIPALES 2019”</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Eder Josimar Jovel Hernández</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Coordinador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Carlos Ernesto Morales Molina</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David Rodolfo Letona Olmedo</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Voleibol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Elmer Andrés Vaquero Aquino</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Futbol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Jorge Rafael Rodezno Sandoval</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Sofbol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José Everardo Najarro</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Baloncesto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Leonel Edgardo Najarro Flores</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Voleibol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Nuria Grissel Mancía Peraza</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Secretaria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344.00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Oscar Humberto Ramírez</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Entrenador de Futbol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Víctor Manuel López</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 de Deportes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Manuel de Jesús Ascencio González</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Encargado de Cancha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Mario Ernesto Mayen</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359.00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“ARTE, CULTURA Y JUVENTUD 2019”</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lastRenderedPageBreak/>
              <w:t>Wilfredo Otoniel Guevara Quezada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                                              PASA………………………………………</w:t>
            </w:r>
          </w:p>
          <w:p w:rsidR="00A32A81" w:rsidRDefault="00A32A81" w:rsidP="00D53135">
            <w:pPr>
              <w:ind w:right="-518"/>
              <w:jc w:val="both"/>
              <w:rPr>
                <w:lang w:eastAsia="en-US"/>
              </w:rPr>
            </w:pP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                                             VIENE……………………………………………..</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sz w:val="20"/>
                <w:szCs w:val="20"/>
                <w:lang w:eastAsia="en-US"/>
              </w:rPr>
            </w:pPr>
            <w:r>
              <w:rPr>
                <w:sz w:val="20"/>
                <w:szCs w:val="20"/>
                <w:lang w:eastAsia="en-US"/>
              </w:rPr>
              <w:t>Cecilia de los Ángeles Vásquez de Canizález</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Instructora de danza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385.00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Elsy Evangelina Pacheco Ramírez</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artes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385.00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Emerson Jonathan Marroquín Urquilla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Teatro</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385.00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Erika Yadira Martínez Rodas</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Conserje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Julio Cesar Rivas Santamaría </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both"/>
              <w:rPr>
                <w:lang w:eastAsia="en-US"/>
              </w:rPr>
            </w:pPr>
            <w:r>
              <w:rPr>
                <w:lang w:eastAsia="en-US"/>
              </w:rPr>
              <w:t>Instructor de arte, historia y cultura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450.00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Luis Roberto Muñoz López</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Danza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385.00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Vilma Ivett Sanabria Munguía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385.00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Wilfredo Alexander Guerra Tobar</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Instructor de Danza </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“ASISTENCIA MEDICA MUNICIPAL 2019”</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Alfredo Arturo Alas Guevara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600.00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Alexis Neftalí Galán Avilés</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Médico Consultante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556.00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sz w:val="22"/>
                <w:szCs w:val="22"/>
                <w:lang w:eastAsia="en-US"/>
              </w:rPr>
            </w:pPr>
            <w:r>
              <w:rPr>
                <w:sz w:val="22"/>
                <w:szCs w:val="22"/>
                <w:lang w:eastAsia="en-US"/>
              </w:rPr>
              <w:t>Consuelo del Carmen Tejada de Sánchez</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Auxiliar de Clínica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Jocelyn Yamileth Girón Ramos</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Colaborador Médico</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Juana Isabel Ardón</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Conserje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Rosa Guadalupe Rivas Morales</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Auxiliar de Clínica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sz w:val="22"/>
                <w:szCs w:val="22"/>
                <w:lang w:eastAsia="en-US"/>
              </w:rPr>
            </w:pPr>
            <w:r>
              <w:rPr>
                <w:sz w:val="22"/>
                <w:szCs w:val="22"/>
                <w:lang w:eastAsia="en-US"/>
              </w:rPr>
              <w:t>Xiomara Esmeralda López de Alvarado</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Auxiliar de Farmacia</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350.00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“FORTALECIMIENTO DE VALORES Y HABILIDADES SOCIALES 2019”</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Rigoberto Orellana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Carlos Armando Herrera Ramos</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Saúl Henríquez</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“PREVENCION DEL CRIMEN Y LA VIOLENCIA 2019”</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Wilfredo Antonio Zuniga Nerio</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 de Centro de Alcance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Irma Elizabeth Rivera Cabrera</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 de Centro de Alcance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Kenny Yamileth Cano de Cuellar</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 de Centro de Alcance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Carmen Guadalupe Ayala Joachin</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 de Centro de Alcance</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both"/>
            </w:pPr>
            <w:r>
              <w:rPr>
                <w:b/>
                <w:lang w:eastAsia="en-US"/>
              </w:rPr>
              <w:t>2)-</w:t>
            </w:r>
            <w:r>
              <w:rPr>
                <w:lang w:eastAsia="en-US"/>
              </w:rPr>
              <w:t xml:space="preserve"> A partir del día </w:t>
            </w:r>
            <w:r>
              <w:rPr>
                <w:b/>
                <w:lang w:eastAsia="en-US"/>
              </w:rPr>
              <w:t>16 de enero de 2019</w:t>
            </w:r>
            <w:r>
              <w:rPr>
                <w:lang w:eastAsia="en-US"/>
              </w:rPr>
              <w:t xml:space="preserve">, al señor </w:t>
            </w:r>
            <w:r>
              <w:rPr>
                <w:b/>
                <w:lang w:eastAsia="en-US"/>
              </w:rPr>
              <w:t>JOSE MARIO MARTINEZ</w:t>
            </w:r>
            <w:r>
              <w:rPr>
                <w:lang w:eastAsia="en-US"/>
              </w:rPr>
              <w:t>, para desempeñar el cargo de Instructor de Computación, devengará la cantidad de $ 500.00 mensuales.</w:t>
            </w:r>
          </w:p>
        </w:tc>
      </w:tr>
    </w:tbl>
    <w:p w:rsidR="00A32A81" w:rsidRDefault="00A32A81" w:rsidP="00A32A81">
      <w:pPr>
        <w:pStyle w:val="Textoindependiente"/>
        <w:spacing w:after="0" w:line="360" w:lineRule="auto"/>
        <w:jc w:val="both"/>
      </w:pPr>
      <w:r>
        <w:t xml:space="preserve">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w:t>
      </w:r>
      <w:r>
        <w:t xml:space="preserve"> </w:t>
      </w:r>
      <w:r>
        <w:rPr>
          <w:b/>
        </w:rPr>
        <w:t>3)</w:t>
      </w:r>
      <w:r>
        <w:t xml:space="preserve"> -Se autoriza a la Unidad Legal para elaborar los contratos respectivos; </w:t>
      </w:r>
      <w:r>
        <w:rPr>
          <w:b/>
        </w:rPr>
        <w:t>4)</w:t>
      </w:r>
      <w:r>
        <w:t xml:space="preserve">- Se autoriza a la Jefe de Recursos Humanos, para elaborar las planillas del personal de proyectos sociales, de acuerdo a las carpetas técnicas de los proyectos presentadas por la Gerencia de Desarrollo Social, ya que  dicha Gerencia es la  administradora  del personal antes mencionado; y la función de la Jefe de Recursos Humanos, se limita  únicamente a la elaboración de planilla;  y </w:t>
      </w:r>
      <w:r>
        <w:rPr>
          <w:b/>
        </w:rPr>
        <w:t>5)</w:t>
      </w:r>
      <w:r>
        <w:t xml:space="preserve"> se autoriza a la Unidad Financiera Institucional, para aplicar el específico Presupuestario </w:t>
      </w:r>
      <w:r>
        <w:lastRenderedPageBreak/>
        <w:t>correspondiente. COMUNIQUESE.</w:t>
      </w:r>
      <w:r>
        <w:rPr>
          <w:sz w:val="22"/>
          <w:szCs w:val="22"/>
        </w:rPr>
        <w:t xml:space="preserve"> </w:t>
      </w:r>
      <w:r>
        <w:rPr>
          <w:b/>
          <w:szCs w:val="22"/>
        </w:rPr>
        <w:t xml:space="preserve">ACUERDO NÚMERO  TREINTA Y UNO. </w:t>
      </w:r>
      <w:r>
        <w:rPr>
          <w:szCs w:val="22"/>
        </w:rPr>
        <w:t xml:space="preserve"> El Concejo Municipal en uso de sus facultades legales, ACUERDA: </w:t>
      </w:r>
      <w:r>
        <w:rPr>
          <w:b/>
          <w:szCs w:val="22"/>
        </w:rPr>
        <w:t>1-</w:t>
      </w:r>
      <w:r>
        <w:rPr>
          <w:szCs w:val="22"/>
        </w:rPr>
        <w:t xml:space="preserve"> Autorizar al señor Alcalde Municipal Lic. Salvador Enrique Saget Figueroa, para que, en representación del Concejo, firme contrato,  por el término de  </w:t>
      </w:r>
      <w:r>
        <w:rPr>
          <w:b/>
          <w:szCs w:val="22"/>
        </w:rPr>
        <w:t xml:space="preserve">3-meses contados a partir del 03 de enero de 2019, </w:t>
      </w:r>
      <w:r>
        <w:rPr>
          <w:color w:val="000000"/>
          <w:szCs w:val="22"/>
        </w:rPr>
        <w:t xml:space="preserve">para la prestación de </w:t>
      </w:r>
      <w:r>
        <w:rPr>
          <w:b/>
          <w:color w:val="000000"/>
          <w:szCs w:val="22"/>
        </w:rPr>
        <w:t>servicios profesionales</w:t>
      </w:r>
      <w:r>
        <w:rPr>
          <w:color w:val="000000"/>
          <w:szCs w:val="22"/>
        </w:rPr>
        <w:t xml:space="preserve"> con el siguiente personal:  </w:t>
      </w:r>
    </w:p>
    <w:p w:rsidR="00A32A81" w:rsidRDefault="00A32A81" w:rsidP="00A32A81">
      <w:pPr>
        <w:pStyle w:val="Textoindependiente"/>
        <w:spacing w:after="0" w:line="360" w:lineRule="auto"/>
        <w:jc w:val="both"/>
        <w:rPr>
          <w:color w:val="000000"/>
          <w:szCs w:val="22"/>
        </w:rPr>
      </w:pPr>
    </w:p>
    <w:p w:rsidR="00A32A81" w:rsidRDefault="00A32A81" w:rsidP="00A32A81">
      <w:pPr>
        <w:pStyle w:val="Textoindependiente"/>
        <w:spacing w:after="0" w:line="360" w:lineRule="auto"/>
        <w:jc w:val="both"/>
      </w:pPr>
    </w:p>
    <w:tbl>
      <w:tblPr>
        <w:tblW w:w="9024" w:type="dxa"/>
        <w:tblInd w:w="108" w:type="dxa"/>
        <w:tblLayout w:type="fixed"/>
        <w:tblCellMar>
          <w:left w:w="10" w:type="dxa"/>
          <w:right w:w="10" w:type="dxa"/>
        </w:tblCellMar>
        <w:tblLook w:val="0000" w:firstRow="0" w:lastRow="0" w:firstColumn="0" w:lastColumn="0" w:noHBand="0" w:noVBand="0"/>
      </w:tblPr>
      <w:tblGrid>
        <w:gridCol w:w="3828"/>
        <w:gridCol w:w="234"/>
        <w:gridCol w:w="3828"/>
        <w:gridCol w:w="48"/>
        <w:gridCol w:w="1086"/>
      </w:tblGrid>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center"/>
            </w:pPr>
            <w:r>
              <w:rPr>
                <w:b/>
                <w:sz w:val="22"/>
                <w:szCs w:val="22"/>
                <w:lang w:eastAsia="en-US"/>
              </w:rPr>
              <w:t>PROYECTO: “CASA DEL ADULTO MAYOR 2019”</w:t>
            </w:r>
          </w:p>
        </w:tc>
      </w:tr>
      <w:tr w:rsidR="00A32A81" w:rsidTr="00D53135">
        <w:tblPrEx>
          <w:tblCellMar>
            <w:top w:w="0" w:type="dxa"/>
            <w:bottom w:w="0" w:type="dxa"/>
          </w:tblCellMar>
        </w:tblPrEx>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ind w:right="-518"/>
              <w:rPr>
                <w:b/>
                <w:sz w:val="22"/>
                <w:szCs w:val="22"/>
                <w:lang w:eastAsia="en-US"/>
              </w:rPr>
            </w:pPr>
            <w:r>
              <w:rPr>
                <w:b/>
                <w:sz w:val="22"/>
                <w:szCs w:val="22"/>
                <w:lang w:eastAsia="en-US"/>
              </w:rPr>
              <w:t xml:space="preserve">                             NOMBRE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ind w:right="-518"/>
              <w:rPr>
                <w:b/>
                <w:sz w:val="22"/>
                <w:szCs w:val="22"/>
                <w:lang w:eastAsia="en-US"/>
              </w:rPr>
            </w:pPr>
            <w:r>
              <w:rPr>
                <w:b/>
                <w:sz w:val="22"/>
                <w:szCs w:val="22"/>
                <w:lang w:eastAsia="en-US"/>
              </w:rPr>
              <w:t>CARGO</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A81" w:rsidRDefault="00A32A81" w:rsidP="00D53135">
            <w:pPr>
              <w:rPr>
                <w:b/>
                <w:sz w:val="18"/>
                <w:szCs w:val="18"/>
                <w:lang w:eastAsia="en-US"/>
              </w:rPr>
            </w:pPr>
            <w:r>
              <w:rPr>
                <w:b/>
                <w:sz w:val="18"/>
                <w:szCs w:val="18"/>
                <w:lang w:eastAsia="en-US"/>
              </w:rPr>
              <w:t xml:space="preserve">MONTO MENSUAL </w:t>
            </w:r>
          </w:p>
        </w:tc>
      </w:tr>
      <w:tr w:rsidR="00A32A81" w:rsidTr="00D53135">
        <w:tblPrEx>
          <w:tblCellMar>
            <w:top w:w="0" w:type="dxa"/>
            <w:bottom w:w="0" w:type="dxa"/>
          </w:tblCellMar>
        </w:tblPrEx>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Tomás Cisneros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Conserje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300.00</w:t>
            </w:r>
          </w:p>
        </w:tc>
      </w:tr>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“INSTITUTO DE LOS DEPORTES MUNICIPALES 2019”</w:t>
            </w:r>
          </w:p>
        </w:tc>
      </w:tr>
      <w:tr w:rsidR="00A32A81" w:rsidTr="00D53135">
        <w:tblPrEx>
          <w:tblCellMar>
            <w:top w:w="0" w:type="dxa"/>
            <w:bottom w:w="0" w:type="dxa"/>
          </w:tblCellMar>
        </w:tblPrEx>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Salvador Alejandro Chicas González</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lang w:eastAsia="en-US"/>
              </w:rPr>
            </w:pPr>
            <w:r>
              <w:rPr>
                <w:lang w:eastAsia="en-US"/>
              </w:rPr>
              <w:t>Entrenador de Baloncesto (medio tiempo)</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220.00</w:t>
            </w:r>
          </w:p>
        </w:tc>
      </w:tr>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rPr>
                <w:b/>
                <w:lang w:eastAsia="en-US"/>
              </w:rPr>
            </w:pPr>
            <w:r>
              <w:rPr>
                <w:b/>
                <w:lang w:eastAsia="en-US"/>
              </w:rPr>
              <w:t>PROYECTO: “ARTE, CULTURA Y JUVENTUD 2019”</w:t>
            </w:r>
          </w:p>
        </w:tc>
      </w:tr>
      <w:tr w:rsidR="00A32A81" w:rsidTr="00D53135">
        <w:tblPrEx>
          <w:tblCellMar>
            <w:top w:w="0" w:type="dxa"/>
            <w:bottom w:w="0" w:type="dxa"/>
          </w:tblCellMar>
        </w:tblPrEx>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34"/>
              <w:jc w:val="both"/>
              <w:rPr>
                <w:lang w:eastAsia="en-US"/>
              </w:rPr>
            </w:pPr>
            <w:r>
              <w:rPr>
                <w:lang w:eastAsia="en-US"/>
              </w:rPr>
              <w:t>Roberto Emmanuel Hernández Segovia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Ballet (medio tiempo)</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279.68</w:t>
            </w:r>
          </w:p>
        </w:tc>
      </w:tr>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center"/>
            </w:pPr>
            <w:r>
              <w:rPr>
                <w:b/>
                <w:lang w:eastAsia="en-US"/>
              </w:rPr>
              <w:t xml:space="preserve">2- </w:t>
            </w:r>
            <w:r>
              <w:rPr>
                <w:lang w:eastAsia="en-US"/>
              </w:rPr>
              <w:t xml:space="preserve">El personal del  </w:t>
            </w:r>
            <w:r>
              <w:rPr>
                <w:b/>
                <w:lang w:eastAsia="en-US"/>
              </w:rPr>
              <w:t xml:space="preserve">PROYECTO: “PREVENCION DEL CRIMEN Y LA VIOLENCIA 2019”, </w:t>
            </w:r>
            <w:r>
              <w:rPr>
                <w:lang w:eastAsia="en-US"/>
              </w:rPr>
              <w:t xml:space="preserve">iniciarán sus </w:t>
            </w:r>
            <w:r>
              <w:rPr>
                <w:b/>
                <w:lang w:eastAsia="en-US"/>
              </w:rPr>
              <w:t>labores a partir del  día 01 de febrero de 2019</w:t>
            </w:r>
            <w:r>
              <w:rPr>
                <w:lang w:eastAsia="en-US"/>
              </w:rPr>
              <w:t>.</w:t>
            </w:r>
          </w:p>
        </w:tc>
      </w:tr>
      <w:tr w:rsidR="00A32A81" w:rsidTr="00D53135">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Rodolfo de Jesús Herrera Mejía</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música de viento</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234"/>
              <w:jc w:val="both"/>
              <w:rPr>
                <w:lang w:eastAsia="en-US"/>
              </w:rPr>
            </w:pPr>
            <w:r>
              <w:rPr>
                <w:lang w:eastAsia="en-US"/>
              </w:rPr>
              <w:t>$   500.00</w:t>
            </w:r>
          </w:p>
        </w:tc>
      </w:tr>
      <w:tr w:rsidR="00A32A81" w:rsidTr="00D53135">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José Rutilio Quintanilla López</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música de percusión</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234"/>
              <w:jc w:val="both"/>
              <w:rPr>
                <w:lang w:eastAsia="en-US"/>
              </w:rPr>
            </w:pPr>
            <w:r>
              <w:rPr>
                <w:lang w:eastAsia="en-US"/>
              </w:rPr>
              <w:t>$   500.00</w:t>
            </w:r>
          </w:p>
        </w:tc>
      </w:tr>
      <w:tr w:rsidR="00A32A81" w:rsidTr="00D53135">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Carlos Josué Herrera Pastul</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Instructor de música de cuerda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234"/>
              <w:jc w:val="both"/>
              <w:rPr>
                <w:lang w:eastAsia="en-US"/>
              </w:rPr>
            </w:pPr>
            <w:r>
              <w:rPr>
                <w:lang w:eastAsia="en-US"/>
              </w:rPr>
              <w:t>$   500.00</w:t>
            </w:r>
          </w:p>
        </w:tc>
      </w:tr>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5"/>
              <w:jc w:val="center"/>
              <w:rPr>
                <w:b/>
                <w:lang w:eastAsia="en-US"/>
              </w:rPr>
            </w:pPr>
            <w:r>
              <w:rPr>
                <w:b/>
                <w:lang w:eastAsia="en-US"/>
              </w:rPr>
              <w:t>PROYECTO: “FORTALECIMIENTO DE VALORES Y HABILIDADES SOCIALES 2019”</w:t>
            </w:r>
          </w:p>
        </w:tc>
      </w:tr>
      <w:tr w:rsidR="00A32A81" w:rsidTr="00D53135">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both"/>
            </w:pPr>
            <w:r>
              <w:rPr>
                <w:lang w:eastAsia="en-US"/>
              </w:rPr>
              <w:t xml:space="preserve">Miguel Ángel Flores Cerna </w:t>
            </w:r>
            <w:r>
              <w:rPr>
                <w:b/>
                <w:lang w:eastAsia="en-US"/>
              </w:rPr>
              <w:t>( a partir del 03 de enero de 2019)</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Coordinador</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pPr>
            <w:r>
              <w:rPr>
                <w:b/>
                <w:lang w:eastAsia="en-US"/>
              </w:rPr>
              <w:t>3-</w:t>
            </w:r>
            <w:r>
              <w:rPr>
                <w:lang w:eastAsia="en-US"/>
              </w:rPr>
              <w:t xml:space="preserve">  Se contrata por un período de prueba, por el   término de </w:t>
            </w:r>
            <w:r>
              <w:rPr>
                <w:b/>
                <w:lang w:eastAsia="en-US"/>
              </w:rPr>
              <w:t>1-mes,</w:t>
            </w:r>
            <w:r>
              <w:rPr>
                <w:lang w:eastAsia="en-US"/>
              </w:rPr>
              <w:t xml:space="preserve"> contado a partir del día </w:t>
            </w:r>
            <w:r>
              <w:rPr>
                <w:b/>
                <w:lang w:eastAsia="en-US"/>
              </w:rPr>
              <w:t>03 de enero del presente</w:t>
            </w:r>
            <w:r>
              <w:rPr>
                <w:lang w:eastAsia="en-US"/>
              </w:rPr>
              <w:t xml:space="preserve"> </w:t>
            </w:r>
            <w:r>
              <w:rPr>
                <w:b/>
                <w:lang w:eastAsia="en-US"/>
              </w:rPr>
              <w:t>año,</w:t>
            </w:r>
            <w:r>
              <w:rPr>
                <w:lang w:eastAsia="en-US"/>
              </w:rPr>
              <w:t xml:space="preserve"> al señor </w:t>
            </w:r>
            <w:r>
              <w:rPr>
                <w:b/>
                <w:lang w:eastAsia="en-US"/>
              </w:rPr>
              <w:t>WILLIAM ERNESTO RODRIGUEZ VILLALTA</w:t>
            </w:r>
            <w:r>
              <w:rPr>
                <w:lang w:eastAsia="en-US"/>
              </w:rPr>
              <w:t xml:space="preserve">, quién prestará sus servicios como Conserje, se cancelará la cantidad de                   </w:t>
            </w:r>
            <w:r>
              <w:rPr>
                <w:b/>
                <w:lang w:eastAsia="en-US"/>
              </w:rPr>
              <w:t>$ 300.00 mensual.</w:t>
            </w:r>
          </w:p>
        </w:tc>
      </w:tr>
    </w:tbl>
    <w:p w:rsidR="00A32A81" w:rsidRDefault="00A32A81" w:rsidP="00A32A81">
      <w:pPr>
        <w:pStyle w:val="Textoindependiente"/>
        <w:spacing w:line="360" w:lineRule="auto"/>
        <w:jc w:val="both"/>
      </w:pPr>
      <w:r>
        <w:rPr>
          <w:b/>
          <w:sz w:val="22"/>
          <w:szCs w:val="22"/>
        </w:rPr>
        <w:t>4)</w:t>
      </w:r>
      <w:r>
        <w:rPr>
          <w:sz w:val="22"/>
          <w:szCs w:val="22"/>
        </w:rPr>
        <w:t xml:space="preserve">- Se autoriza a la Jefe de Recursos Humanos, para elaborar las planillas del personal de proyectos sociales, de acuerdo a las carpetas técnicas de los proyectos presentadas por la Gerencia de Desarrollo Social, ya que  dicha Gerencia es la  administradora  del personal antes mencionado; y la función de la Jefe de Recursos Humanos, se limita  únicamente a la elaboración de planilla;  </w:t>
      </w:r>
      <w:r>
        <w:rPr>
          <w:b/>
          <w:sz w:val="22"/>
          <w:szCs w:val="22"/>
        </w:rPr>
        <w:t>5)</w:t>
      </w:r>
      <w:r>
        <w:rPr>
          <w:sz w:val="22"/>
          <w:szCs w:val="22"/>
        </w:rPr>
        <w:t xml:space="preserve">- Se autoriza a la señora Tesorera Municipal, para que, de la cuenta del proyecto  al que corresponda, pague los </w:t>
      </w:r>
      <w:r>
        <w:rPr>
          <w:b/>
          <w:sz w:val="22"/>
          <w:szCs w:val="22"/>
        </w:rPr>
        <w:t>servicios profesionales del personal antes mencionado</w:t>
      </w:r>
      <w:r>
        <w:rPr>
          <w:sz w:val="22"/>
          <w:szCs w:val="22"/>
        </w:rPr>
        <w:t xml:space="preserve">. </w:t>
      </w:r>
      <w:r>
        <w:rPr>
          <w:b/>
          <w:sz w:val="22"/>
          <w:szCs w:val="22"/>
        </w:rPr>
        <w:t>6)</w:t>
      </w:r>
      <w:r>
        <w:rPr>
          <w:sz w:val="22"/>
          <w:szCs w:val="22"/>
        </w:rPr>
        <w:t xml:space="preserve">- Se autoriza a la Unidad Legal para elaborar los contratos respectivos;  y  </w:t>
      </w:r>
      <w:r>
        <w:rPr>
          <w:b/>
          <w:sz w:val="22"/>
          <w:szCs w:val="22"/>
        </w:rPr>
        <w:t>7)-</w:t>
      </w:r>
      <w:r>
        <w:rPr>
          <w:sz w:val="22"/>
          <w:szCs w:val="22"/>
        </w:rPr>
        <w:t xml:space="preserve"> A la Unidad Financiera Institucional, para aplicar el específico Presupuestario correspondiente. COMUNIQUESE. </w:t>
      </w:r>
      <w:r>
        <w:rPr>
          <w:b/>
        </w:rPr>
        <w:t xml:space="preserve">ACUERDO NÚMERO  TREINTA Y DOS. </w:t>
      </w:r>
      <w:r>
        <w:t xml:space="preserve"> Considerando que mediante acuerdo No. 03 de fecha 16 de enero de 2019, se aceptó la Renuncia Voluntaria de carácter irrevocable, a partir del día 15 de enero de 2019,  del señor BERNARDO </w:t>
      </w:r>
      <w:r>
        <w:lastRenderedPageBreak/>
        <w:t>MASFERRER, quién desempeñaba el cargo de Conserje. El Concejo Municipal en uso de sus facultades legales y de conformidad al Art. 53-B de la Ley de la Carrera Administrativa Municipal, ACUERDA</w:t>
      </w:r>
      <w:r>
        <w:rPr>
          <w:b/>
        </w:rPr>
        <w:t>: 1</w:t>
      </w:r>
      <w:r>
        <w:rPr>
          <w:b/>
          <w:sz w:val="26"/>
          <w:szCs w:val="26"/>
        </w:rPr>
        <w:t>-Otorgar una Prestación Económica</w:t>
      </w:r>
      <w:r>
        <w:rPr>
          <w:sz w:val="26"/>
          <w:szCs w:val="26"/>
        </w:rPr>
        <w:t xml:space="preserve">, al señor </w:t>
      </w:r>
      <w:r>
        <w:rPr>
          <w:b/>
          <w:sz w:val="26"/>
          <w:szCs w:val="26"/>
        </w:rPr>
        <w:t>BERNARDO MASFERRER</w:t>
      </w:r>
      <w:r>
        <w:rPr>
          <w:sz w:val="26"/>
          <w:szCs w:val="26"/>
        </w:rPr>
        <w:t xml:space="preserve">, por la cantidad de  </w:t>
      </w:r>
      <w:r>
        <w:rPr>
          <w:b/>
          <w:sz w:val="26"/>
          <w:szCs w:val="26"/>
        </w:rPr>
        <w:t>$ 1,072.68</w:t>
      </w:r>
      <w:r>
        <w:rPr>
          <w:sz w:val="26"/>
          <w:szCs w:val="26"/>
        </w:rPr>
        <w:t xml:space="preserve">, que </w:t>
      </w:r>
      <w:r>
        <w:rPr>
          <w:b/>
          <w:sz w:val="26"/>
          <w:szCs w:val="26"/>
        </w:rPr>
        <w:t>corresponde al 50%,</w:t>
      </w:r>
      <w:r>
        <w:rPr>
          <w:sz w:val="26"/>
          <w:szCs w:val="26"/>
        </w:rPr>
        <w:t xml:space="preserve"> por haber trabajado para esta Institución durante 6- años con 7 meses y 15 días  consecutivos, que comprende del  02 de mayo del año 2012 hasta el 15 de enero de 2019, devengando la cantidad de $ 320.00 por mes. Mencionado valor será pagado mediante  </w:t>
      </w:r>
      <w:r>
        <w:rPr>
          <w:b/>
          <w:sz w:val="26"/>
          <w:szCs w:val="26"/>
        </w:rPr>
        <w:t>2- cuotas</w:t>
      </w:r>
      <w:r>
        <w:rPr>
          <w:sz w:val="26"/>
          <w:szCs w:val="26"/>
        </w:rPr>
        <w:t xml:space="preserve"> de  </w:t>
      </w:r>
      <w:r>
        <w:rPr>
          <w:b/>
          <w:sz w:val="26"/>
          <w:szCs w:val="26"/>
        </w:rPr>
        <w:t>$ 536.34 cada una</w:t>
      </w:r>
      <w:r>
        <w:rPr>
          <w:sz w:val="26"/>
          <w:szCs w:val="26"/>
        </w:rPr>
        <w:t xml:space="preserve">, las cuales serán cancelados en la </w:t>
      </w:r>
      <w:r>
        <w:rPr>
          <w:b/>
          <w:sz w:val="26"/>
          <w:szCs w:val="26"/>
        </w:rPr>
        <w:t>fecha de pago  correspondiente a los meses de febrero y marzo de 2019</w:t>
      </w:r>
      <w:r>
        <w:rPr>
          <w:sz w:val="26"/>
          <w:szCs w:val="26"/>
        </w:rPr>
        <w:t xml:space="preserve">;  </w:t>
      </w:r>
      <w:r>
        <w:rPr>
          <w:b/>
          <w:sz w:val="26"/>
          <w:szCs w:val="26"/>
        </w:rPr>
        <w:t>2-</w:t>
      </w:r>
      <w:r>
        <w:rPr>
          <w:sz w:val="26"/>
          <w:szCs w:val="26"/>
        </w:rPr>
        <w:t xml:space="preserve"> Se autoriza a la Jefe de Recursos Humanos de esta Institución, para elaborar de forma mensual  los recibos respectivos; y </w:t>
      </w:r>
      <w:r>
        <w:rPr>
          <w:b/>
          <w:sz w:val="26"/>
          <w:szCs w:val="26"/>
        </w:rPr>
        <w:t>3</w:t>
      </w:r>
      <w:r>
        <w:rPr>
          <w:sz w:val="26"/>
          <w:szCs w:val="26"/>
        </w:rPr>
        <w:t xml:space="preserve">- Se autoriza a la señora Tesorera Municipal, para emitir los cheques  de la cuenta de </w:t>
      </w:r>
      <w:r>
        <w:rPr>
          <w:b/>
          <w:sz w:val="26"/>
          <w:szCs w:val="26"/>
        </w:rPr>
        <w:t>Fondos Propios</w:t>
      </w:r>
      <w:r>
        <w:rPr>
          <w:sz w:val="26"/>
          <w:szCs w:val="26"/>
        </w:rPr>
        <w:t xml:space="preserve"> </w:t>
      </w:r>
      <w:r>
        <w:rPr>
          <w:b/>
          <w:sz w:val="26"/>
          <w:szCs w:val="26"/>
        </w:rPr>
        <w:t xml:space="preserve"># 577-000324-2 del Banco Agrícola, S. A, denominada Alcaldía Municipal de Quezaltepeque; y se autoriza al Jefe de la Unidad Financiera Institucional, para aplicar el específico Presupuestario correspondiente. </w:t>
      </w:r>
      <w:r>
        <w:rPr>
          <w:sz w:val="26"/>
          <w:szCs w:val="26"/>
        </w:rPr>
        <w:t xml:space="preserve">COMUNIQUESE. </w:t>
      </w:r>
      <w:r>
        <w:rPr>
          <w:b/>
        </w:rPr>
        <w:t xml:space="preserve">ACUERDO NÚMERO  TREINTA Y TRES. </w:t>
      </w:r>
      <w:r>
        <w:t xml:space="preserve"> El Concejo Municipal en uso de sus facultades legales y en atención a solicitud presentada por el Jefe de la UACI de esta Institución, ACUERDA: </w:t>
      </w:r>
      <w:r>
        <w:rPr>
          <w:b/>
        </w:rPr>
        <w:t>1-</w:t>
      </w:r>
      <w:r>
        <w:t xml:space="preserve"> Autorizar a la señora Tesorera Municipal, para que, de la cuenta </w:t>
      </w:r>
      <w:r>
        <w:rPr>
          <w:b/>
        </w:rPr>
        <w:t>Corriente No. 00580001301</w:t>
      </w:r>
      <w:r>
        <w:t xml:space="preserve">, denominada </w:t>
      </w:r>
      <w:r>
        <w:rPr>
          <w:b/>
        </w:rPr>
        <w:t>QUEZALTEPEQUE/KFW-CONVIVIR DONACION-2017/PES/AT,</w:t>
      </w:r>
      <w:r>
        <w:t xml:space="preserve"> del Banco Hipotecario de El Salvador, S. A,  emita cheque a nombre de </w:t>
      </w:r>
      <w:r>
        <w:rPr>
          <w:b/>
        </w:rPr>
        <w:t>CLAUDIA ARELY MEJIA PEREZ,</w:t>
      </w:r>
      <w:r>
        <w:t xml:space="preserve"> por la cantidad de </w:t>
      </w:r>
      <w:r>
        <w:rPr>
          <w:b/>
        </w:rPr>
        <w:t>$ 506.93</w:t>
      </w:r>
      <w:r>
        <w:t xml:space="preserve">, para efectuar la compra contra entrega de: 55-paquetes de separadores de archivos, 1-almohadilla # 2, 1-bote de tinta azul p/almohadilla, 1-sello automático, 12-archivadores plásticos T/C, 100-hojas protectoras T/C, 15-resmas de papel bond T/C, 1-resma de papel bond tamaño carta color, 50-pliegos de papel bond 30X40, 60-hojas cartulina Kimberly, 200-folders manila T/C, 2-cajas de clip grande, 1-caja de clip pequeño, 6-reglas plásticas de 30 CM, 4-cajas de bolígrafos Bic azul, 4-cajas de lapiceros Bic negro, 5-cajas de lápiz Facela, 2-cajas de plumones 90 colores surtidos, 6-cajas de colores grande de 12 unidades, 10-sacapuntas, 15-borradores de goma, 1-engrapadora grande,  1-sacabocado grande, 1-caja de grapa, 1-sacagrapa, 2-cajas de fasteners, 6-tijera grande, 1-paquete de Postit pequeño de 5 unidades, 1-paquete de Postit grande de 5 unidades, 3-rollos de tirro ¾, , 3-cintas ancha tape, 20-cuadernos # 1 rayados, 2-libretas de apunte, 2-tabla con clip tamaño carta, 1-caja de tachuelas, </w:t>
      </w:r>
      <w:r>
        <w:lastRenderedPageBreak/>
        <w:t xml:space="preserve">1-archivo de 4 gavetas metálico, y 1-memoria de 16 GB Kingston, papelería y útiles que serán utilizados para la administración del Programa Emprendimiento Solidario (PES-CONVIVIR); y </w:t>
      </w:r>
      <w:r>
        <w:rPr>
          <w:b/>
        </w:rPr>
        <w:t>2-</w:t>
      </w:r>
      <w:r>
        <w:t xml:space="preserve"> De la </w:t>
      </w:r>
      <w:r>
        <w:rPr>
          <w:b/>
        </w:rPr>
        <w:t>Cuenta # 00580001344 denominada QUEZALTEPEQUE /KFW-CONVIVIR DONACIÓN-2017/LABORAL/AT</w:t>
      </w:r>
      <w:r>
        <w:t xml:space="preserve">, del Banco Hipotecario de El Salvador, S. A, emita los siguientes cheques:  </w:t>
      </w:r>
      <w:r>
        <w:rPr>
          <w:b/>
        </w:rPr>
        <w:t>el primero</w:t>
      </w:r>
      <w:r>
        <w:t xml:space="preserve"> a nombre de </w:t>
      </w:r>
      <w:r>
        <w:rPr>
          <w:b/>
        </w:rPr>
        <w:t>CLAUDIA ARELY MEJIA PEREZ</w:t>
      </w:r>
      <w:r>
        <w:t xml:space="preserve">, por la cantidad de </w:t>
      </w:r>
      <w:r>
        <w:rPr>
          <w:b/>
        </w:rPr>
        <w:t>$ 473.10</w:t>
      </w:r>
      <w:r>
        <w:t xml:space="preserve">, para efectuar la compra contra entrega de:  40-unidades de libretas de apuntes No. 3  taquigráfica, 1-caja de plumones fluorescentes Artline surtido 660, 6-cajas de plastilinas, 1-folders Acordeón carta alfabético, 1-extensión o regleta de conexión de 3 orificios, 3-tablas de apoyo tamaño carta, 1-archivero metálico de 4 gavetas4-paquetes de separadores de archivo de 5 unidades de colores, 1-escritorio, 1-silla secretarial con brazos, papelería y equipo tecnológico para uso del componente de intervención de formación laboral y empleabilidad (CONVIVIR-FISDL), </w:t>
      </w:r>
      <w:r>
        <w:rPr>
          <w:b/>
        </w:rPr>
        <w:t>el segundo cheque</w:t>
      </w:r>
      <w:r>
        <w:t xml:space="preserve"> a nombre de: </w:t>
      </w:r>
      <w:r>
        <w:rPr>
          <w:b/>
        </w:rPr>
        <w:t>ARTENIO BALTAZAR ERAZO,</w:t>
      </w:r>
      <w:r>
        <w:t xml:space="preserve"> por la cantidad de </w:t>
      </w:r>
      <w:r>
        <w:rPr>
          <w:b/>
        </w:rPr>
        <w:t>$ 319.30</w:t>
      </w:r>
      <w:r>
        <w:t xml:space="preserve">, para efectuar la compra contra entrega de:  3-ventiladores de pedestal, 15-resma de papel bond t7carta,200-paquetes de colores t/carta, 40-paquetes Kimberly p/diploma col. Beige, 50-pliegos de papel bond, 200-folder t/carta, 2-caja de fastener ofiplus, 2-saca bocados de 2 agujeros, 1-caja de clip de colores jumbo, 4-cajas de bolígrafo Bic azul, 5-cajas de lápiz Facela 2B, 5-borrador de goma5-sacapuntas metálicas, 2-regla aclicica de 30 cms, 5-rollos de tirro ¾ m/abro, 1-rollo de cinta 2” m/abro, 1-engrapadora swimgline 444, 1-caja de grapas estándar ofiplis, 1-sacagrapas estándar, 3-paquete de post it 3x3 colores, 5-tijeras pequeñas con punta redonda, 1-caja de plumón Artline permanente, 2-caja de plumón Artline para pizarra, 1-almohadilla No. 2 Artline color azul, 6-archivador t/carta plástico, 1-memoria flas USB de 16 gb, 2- aromatizante en aerosol Glade, 1-mouse,, papelería y equipo tecnológico para uso del componente de intervención de Formación Laboral y Empleabilidad (CONVIVIR-FISDL). Los cheques serán amparados por las facturas que dichos proveedores emitan cuando se realice la compra. Se autoriza a la Unidad Financiera Institucional, para aplicar los específicos Presupuestarios correspondientes. COMUNIQUESE. </w:t>
      </w:r>
      <w:r>
        <w:rPr>
          <w:b/>
        </w:rPr>
        <w:t xml:space="preserve">ACUERDO NÚMERO  TREINTA Y CUATRO. </w:t>
      </w:r>
      <w:r>
        <w:t xml:space="preserve"> El Concejo Municipal en uso de sus facultades legales, ACUERDA: </w:t>
      </w:r>
      <w:r>
        <w:rPr>
          <w:b/>
          <w:szCs w:val="22"/>
        </w:rPr>
        <w:t>1)-</w:t>
      </w:r>
      <w:r>
        <w:rPr>
          <w:szCs w:val="22"/>
        </w:rPr>
        <w:t xml:space="preserve"> Autorizar al señor Alcalde Municipal Lic. Salvador Enrique Saget Figueroa, para que, en representación del Concejo, firme contrato, con e</w:t>
      </w:r>
      <w:r>
        <w:rPr>
          <w:color w:val="000000"/>
          <w:szCs w:val="22"/>
        </w:rPr>
        <w:t xml:space="preserve">l siguiente personal: </w:t>
      </w:r>
    </w:p>
    <w:tbl>
      <w:tblPr>
        <w:tblW w:w="9024" w:type="dxa"/>
        <w:tblInd w:w="108" w:type="dxa"/>
        <w:tblLayout w:type="fixed"/>
        <w:tblCellMar>
          <w:left w:w="10" w:type="dxa"/>
          <w:right w:w="10" w:type="dxa"/>
        </w:tblCellMar>
        <w:tblLook w:val="0000" w:firstRow="0" w:lastRow="0" w:firstColumn="0" w:lastColumn="0" w:noHBand="0" w:noVBand="0"/>
      </w:tblPr>
      <w:tblGrid>
        <w:gridCol w:w="4253"/>
        <w:gridCol w:w="3353"/>
        <w:gridCol w:w="1418"/>
      </w:tblGrid>
      <w:tr w:rsidR="00A32A81" w:rsidTr="00D53135">
        <w:tblPrEx>
          <w:tblCellMar>
            <w:top w:w="0" w:type="dxa"/>
            <w:bottom w:w="0" w:type="dxa"/>
          </w:tblCellMar>
        </w:tblPrEx>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center"/>
            </w:pPr>
            <w:r>
              <w:rPr>
                <w:b/>
                <w:sz w:val="22"/>
                <w:szCs w:val="22"/>
                <w:lang w:eastAsia="en-US"/>
              </w:rPr>
              <w:t>PROYECTO: “PLAN DE ORNATO Y SANEAMIENTO AMBIENTAL DE LOS MERCADOS 2019</w:t>
            </w:r>
            <w:r>
              <w:rPr>
                <w:b/>
                <w:lang w:eastAsia="en-US"/>
              </w:rPr>
              <w:t>”</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b/>
                <w:lang w:eastAsia="en-US"/>
              </w:rPr>
            </w:pPr>
            <w:r>
              <w:rPr>
                <w:b/>
                <w:lang w:eastAsia="en-US"/>
              </w:rPr>
              <w:t xml:space="preserve">                             NOMBRE </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b/>
                <w:lang w:eastAsia="en-US"/>
              </w:rPr>
            </w:pPr>
            <w:r>
              <w:rPr>
                <w:b/>
                <w:lang w:eastAsia="en-US"/>
              </w:rPr>
              <w:t>CARGO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rPr>
                <w:b/>
                <w:lang w:eastAsia="en-US"/>
              </w:rPr>
            </w:pPr>
            <w:r>
              <w:rPr>
                <w:b/>
                <w:lang w:eastAsia="en-US"/>
              </w:rPr>
              <w:t xml:space="preserve">MONTO </w:t>
            </w:r>
            <w:r>
              <w:rPr>
                <w:b/>
                <w:lang w:eastAsia="en-US"/>
              </w:rPr>
              <w:lastRenderedPageBreak/>
              <w:t xml:space="preserve">MENSUAL </w:t>
            </w:r>
          </w:p>
        </w:tc>
      </w:tr>
      <w:tr w:rsidR="00A32A81" w:rsidTr="00D53135">
        <w:tblPrEx>
          <w:tblCellMar>
            <w:top w:w="0" w:type="dxa"/>
            <w:bottom w:w="0" w:type="dxa"/>
          </w:tblCellMar>
        </w:tblPrEx>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FB40F7">
            <w:pPr>
              <w:pStyle w:val="Prrafodelista"/>
              <w:numPr>
                <w:ilvl w:val="0"/>
                <w:numId w:val="19"/>
              </w:numPr>
              <w:ind w:right="-518"/>
              <w:jc w:val="both"/>
              <w:rPr>
                <w:lang w:eastAsia="en-US"/>
              </w:rPr>
            </w:pPr>
            <w:r>
              <w:rPr>
                <w:lang w:eastAsia="en-US"/>
              </w:rPr>
              <w:lastRenderedPageBreak/>
              <w:t>Por el período comprendido del 16 de enero al 31 de marzo de 2019:</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sz w:val="20"/>
                <w:szCs w:val="20"/>
                <w:lang w:eastAsia="en-US"/>
              </w:rPr>
            </w:pPr>
            <w:r>
              <w:rPr>
                <w:sz w:val="20"/>
                <w:szCs w:val="20"/>
                <w:lang w:eastAsia="en-US"/>
              </w:rPr>
              <w:t>CARLOS FRANCISCO PAIZ MARROQUIN</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$ 350.00</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jc w:val="both"/>
              <w:rPr>
                <w:sz w:val="20"/>
                <w:szCs w:val="20"/>
                <w:lang w:eastAsia="en-US"/>
              </w:rPr>
            </w:pPr>
            <w:r>
              <w:rPr>
                <w:sz w:val="20"/>
                <w:szCs w:val="20"/>
                <w:lang w:eastAsia="en-US"/>
              </w:rPr>
              <w:t>KELIS DEL TRÁNSITO SÁNCHEZ MORÁN</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Auxiliar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left="-250" w:firstLine="142"/>
              <w:rPr>
                <w:sz w:val="20"/>
                <w:szCs w:val="20"/>
                <w:lang w:eastAsia="en-US"/>
              </w:rPr>
            </w:pPr>
            <w:r>
              <w:rPr>
                <w:sz w:val="20"/>
                <w:szCs w:val="20"/>
                <w:lang w:eastAsia="en-US"/>
              </w:rPr>
              <w:t>MANUEL ANTONIO GONZALEZ GRANADOS</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108"/>
              <w:jc w:val="both"/>
              <w:rPr>
                <w:lang w:eastAsia="en-US"/>
              </w:rPr>
            </w:pPr>
            <w:r>
              <w:rPr>
                <w:lang w:eastAsia="en-US"/>
              </w:rPr>
              <w:t>Auxiliar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$ 320.00</w:t>
            </w:r>
          </w:p>
        </w:tc>
      </w:tr>
      <w:tr w:rsidR="00A32A81" w:rsidTr="00D53135">
        <w:tblPrEx>
          <w:tblCellMar>
            <w:top w:w="0" w:type="dxa"/>
            <w:bottom w:w="0" w:type="dxa"/>
          </w:tblCellMar>
        </w:tblPrEx>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center"/>
            </w:pPr>
            <w:r>
              <w:rPr>
                <w:b/>
                <w:sz w:val="26"/>
                <w:szCs w:val="26"/>
              </w:rPr>
              <w:t>PLAN DE ORDENAMIENTO DEL ARCHIVO MUNICIPAL</w:t>
            </w:r>
          </w:p>
        </w:tc>
      </w:tr>
      <w:tr w:rsidR="00A32A81" w:rsidTr="00D53135">
        <w:tblPrEx>
          <w:tblCellMar>
            <w:top w:w="0" w:type="dxa"/>
            <w:bottom w:w="0" w:type="dxa"/>
          </w:tblCellMar>
        </w:tblPrEx>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FB40F7">
            <w:pPr>
              <w:pStyle w:val="Prrafodelista"/>
              <w:numPr>
                <w:ilvl w:val="0"/>
                <w:numId w:val="19"/>
              </w:numPr>
              <w:ind w:right="-518"/>
              <w:jc w:val="both"/>
              <w:rPr>
                <w:lang w:eastAsia="en-US"/>
              </w:rPr>
            </w:pPr>
            <w:r>
              <w:rPr>
                <w:lang w:eastAsia="en-US"/>
              </w:rPr>
              <w:t xml:space="preserve">Por el período comprendido del 16 de enero hasta el 16 de abril de 2019: </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sz w:val="20"/>
                <w:szCs w:val="20"/>
                <w:lang w:eastAsia="en-US"/>
              </w:rPr>
            </w:pPr>
            <w:r>
              <w:rPr>
                <w:sz w:val="20"/>
                <w:szCs w:val="20"/>
                <w:lang w:eastAsia="en-US"/>
              </w:rPr>
              <w:t>LEDA MARISOL MELARA DE ROMANO</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 Auxiliar de Archivo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$ 500.00</w:t>
            </w:r>
          </w:p>
        </w:tc>
      </w:tr>
      <w:tr w:rsidR="00A32A81" w:rsidTr="00D53135">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sz w:val="20"/>
                <w:szCs w:val="20"/>
                <w:lang w:eastAsia="en-US"/>
              </w:rPr>
            </w:pPr>
            <w:r>
              <w:rPr>
                <w:sz w:val="20"/>
                <w:szCs w:val="20"/>
                <w:lang w:eastAsia="en-US"/>
              </w:rPr>
              <w:t>CLAUDIA CAROLINA SERVANO MARTÍNEZ</w:t>
            </w:r>
          </w:p>
        </w:tc>
        <w:tc>
          <w:tcPr>
            <w:tcW w:w="3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xml:space="preserve"> Auxiliar de Archivo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2A81" w:rsidRDefault="00A32A81" w:rsidP="00D53135">
            <w:pPr>
              <w:ind w:right="-518"/>
              <w:jc w:val="both"/>
              <w:rPr>
                <w:lang w:eastAsia="en-US"/>
              </w:rPr>
            </w:pPr>
            <w:r>
              <w:rPr>
                <w:lang w:eastAsia="en-US"/>
              </w:rPr>
              <w:t>$ 334.00</w:t>
            </w:r>
          </w:p>
        </w:tc>
      </w:tr>
    </w:tbl>
    <w:p w:rsidR="00A32A81" w:rsidRDefault="00A32A81" w:rsidP="00A32A81">
      <w:pPr>
        <w:tabs>
          <w:tab w:val="left" w:pos="6663"/>
        </w:tabs>
        <w:spacing w:before="240" w:line="360" w:lineRule="auto"/>
        <w:ind w:right="-2"/>
        <w:jc w:val="both"/>
      </w:pPr>
      <w:r>
        <w:rPr>
          <w:b/>
          <w:sz w:val="22"/>
          <w:szCs w:val="22"/>
        </w:rPr>
        <w:t>2)</w:t>
      </w:r>
      <w:r>
        <w:rPr>
          <w:sz w:val="22"/>
          <w:szCs w:val="22"/>
        </w:rPr>
        <w:t xml:space="preserve"> Los  montos devengados mensualmente, serán cancelados con fondos del proyecto al  que corresponde dicho personal;  y los aportes patronales serán cancelados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Cabe aclarar que, para ejecutar el PLAN DE ORDENAMIENTO DEL ARCHIVO MUNICIPAL, no se aperturará cuenta Bancaria, pues se realizará por un monto de $ 2,502.00, que corresponde al pago de las auxiliares de archivo, POR LO QUE, se autoriza a la señora Tesorera Municipal, para efectuar dicho pago, directamente de la </w:t>
      </w:r>
      <w:r>
        <w:rPr>
          <w:b/>
          <w:sz w:val="22"/>
          <w:szCs w:val="22"/>
        </w:rPr>
        <w:t>cuenta FODES 75%,</w:t>
      </w:r>
      <w:r>
        <w:rPr>
          <w:sz w:val="22"/>
          <w:szCs w:val="22"/>
        </w:rPr>
        <w:t xml:space="preserve"> y </w:t>
      </w:r>
      <w:r>
        <w:rPr>
          <w:b/>
          <w:sz w:val="22"/>
          <w:szCs w:val="22"/>
        </w:rPr>
        <w:t>los aportes patronales de la cuenta FONDOS PROPIOS</w:t>
      </w:r>
      <w:r>
        <w:rPr>
          <w:sz w:val="22"/>
          <w:szCs w:val="22"/>
        </w:rPr>
        <w:t xml:space="preserve">. </w:t>
      </w:r>
      <w:r>
        <w:rPr>
          <w:b/>
          <w:sz w:val="22"/>
          <w:szCs w:val="22"/>
        </w:rPr>
        <w:t>3)</w:t>
      </w:r>
      <w:r>
        <w:rPr>
          <w:sz w:val="22"/>
          <w:szCs w:val="22"/>
        </w:rPr>
        <w:t xml:space="preserve"> -Se autoriza a la Unidad Legal para elaborar los contratos respectivos; </w:t>
      </w:r>
      <w:r>
        <w:rPr>
          <w:b/>
          <w:sz w:val="22"/>
          <w:szCs w:val="22"/>
        </w:rPr>
        <w:t>4)</w:t>
      </w:r>
      <w:r>
        <w:rPr>
          <w:sz w:val="22"/>
          <w:szCs w:val="22"/>
        </w:rPr>
        <w:t xml:space="preserve">- Se autoriza a la Jefe de Recursos Humanos, para elaborar las planillas del personal antes mencionado, de acuerdo al PLAN presentado  por la Gerencia de Servicios Públicos Municipales,  y por el Encargado de la Unidad de Gestión Documental y Archivo, ya que  dicha Gerencia es la  administradora  del personal antes mencionado; y la función de la Jefe de Recursos Humanos, se limita  únicamente a la elaboración de planilla;  y </w:t>
      </w:r>
      <w:r>
        <w:rPr>
          <w:b/>
          <w:sz w:val="22"/>
          <w:szCs w:val="22"/>
        </w:rPr>
        <w:t>5)</w:t>
      </w:r>
      <w:r>
        <w:rPr>
          <w:sz w:val="22"/>
          <w:szCs w:val="22"/>
        </w:rPr>
        <w:t xml:space="preserve"> se autoriza a la Unidad Financiera Institucional, para aplicar el específico Presupuestario correspondiente. COMUNIQUESE. </w:t>
      </w:r>
      <w:r>
        <w:t xml:space="preserve">Se dá </w:t>
      </w:r>
      <w:r>
        <w:rPr>
          <w:color w:val="000000"/>
        </w:rPr>
        <w:t>por finalizada la Sesión de Concejo con una oración, para lo cual se  delega al Primer Regidor don Franklin Ernesto Ramos.  Y no habiendo más que hacer constar en la presente acta, se dá por terminada y firmamos.</w:t>
      </w:r>
      <w:r>
        <w:rPr>
          <w:color w:val="000000"/>
          <w:lang w:val="es-MX"/>
        </w:rPr>
        <w:t xml:space="preserve">   </w:t>
      </w:r>
      <w:r>
        <w:rPr>
          <w:sz w:val="20"/>
          <w:szCs w:val="20"/>
          <w:lang w:val="es-MX"/>
        </w:rPr>
        <w:t xml:space="preserve">En relación al Acuerdo No. 28 de esta misma acta, los señores: Tercer Regidor Ing. Marcos Ernesto Mira Sánchez, Quinto Regidor don Carlos Guillermo Nochez Rívas, Décimo Regidor don Pablo Flamenco García; y Primer Regidor Suplente Lic. Carlos Adonay Campos González, salvan su voto de conformidad al Art. 45 del Código Municipal.   </w:t>
      </w:r>
    </w:p>
    <w:p w:rsidR="00A32A81" w:rsidRDefault="00A32A81" w:rsidP="00A32A81">
      <w:pPr>
        <w:pStyle w:val="Standard"/>
        <w:spacing w:before="280"/>
        <w:rPr>
          <w:lang w:val="es-ES"/>
        </w:rPr>
      </w:pPr>
    </w:p>
    <w:p w:rsidR="00A32A81" w:rsidRDefault="00A32A81" w:rsidP="00A32A81">
      <w:pPr>
        <w:pStyle w:val="Standard"/>
        <w:spacing w:before="280"/>
        <w:rPr>
          <w:lang w:val="es-MX"/>
        </w:rPr>
      </w:pPr>
    </w:p>
    <w:p w:rsidR="00A32A81" w:rsidRDefault="00A32A81" w:rsidP="00A32A81">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A32A81" w:rsidRDefault="00A32A81" w:rsidP="00A32A81">
      <w:pPr>
        <w:pStyle w:val="Standard"/>
        <w:spacing w:before="280"/>
        <w:rPr>
          <w:color w:val="000000"/>
        </w:rPr>
      </w:pPr>
    </w:p>
    <w:p w:rsidR="00A32A81" w:rsidRDefault="00A32A81" w:rsidP="00A32A81">
      <w:pPr>
        <w:pStyle w:val="Standard"/>
        <w:spacing w:before="280"/>
        <w:rPr>
          <w:color w:val="000000"/>
        </w:rPr>
      </w:pPr>
    </w:p>
    <w:p w:rsidR="00A32A81" w:rsidRDefault="00A32A81" w:rsidP="00A32A81">
      <w:pPr>
        <w:pStyle w:val="Standard"/>
        <w:spacing w:before="280"/>
        <w:rPr>
          <w:color w:val="000000"/>
        </w:rPr>
      </w:pPr>
    </w:p>
    <w:p w:rsidR="00A32A81" w:rsidRDefault="00A32A81" w:rsidP="00A32A81">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A32A81" w:rsidRDefault="00A32A81" w:rsidP="00A32A81">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A32A81" w:rsidRDefault="00A32A81" w:rsidP="00A32A81">
      <w:pPr>
        <w:pStyle w:val="NormalWeb"/>
        <w:spacing w:before="0" w:after="0"/>
        <w:rPr>
          <w:color w:val="000000"/>
          <w:sz w:val="20"/>
          <w:szCs w:val="20"/>
          <w:lang w:val="es-MX"/>
        </w:rPr>
      </w:pPr>
    </w:p>
    <w:p w:rsidR="00A32A81" w:rsidRDefault="00A32A81" w:rsidP="00A32A81">
      <w:pPr>
        <w:pStyle w:val="NormalWeb"/>
        <w:spacing w:after="0"/>
        <w:rPr>
          <w:color w:val="000000"/>
          <w:sz w:val="20"/>
          <w:szCs w:val="20"/>
          <w:lang w:val="es-MX"/>
        </w:rPr>
      </w:pPr>
    </w:p>
    <w:p w:rsidR="00A32A81" w:rsidRDefault="00A32A81" w:rsidP="00A32A81">
      <w:pPr>
        <w:pStyle w:val="NormalWeb"/>
        <w:spacing w:after="0"/>
        <w:rPr>
          <w:color w:val="000000"/>
          <w:sz w:val="20"/>
          <w:szCs w:val="20"/>
          <w:lang w:val="es-MX"/>
        </w:rPr>
      </w:pPr>
    </w:p>
    <w:p w:rsidR="00A32A81" w:rsidRDefault="00A32A81" w:rsidP="00A32A81">
      <w:pPr>
        <w:pStyle w:val="NormalWeb"/>
        <w:spacing w:after="0"/>
        <w:ind w:left="709" w:hanging="709"/>
      </w:pPr>
      <w:r>
        <w:rPr>
          <w:color w:val="000000"/>
          <w:sz w:val="18"/>
          <w:szCs w:val="18"/>
          <w:lang w:val="es-MX"/>
        </w:rPr>
        <w:t>LICDA. ROSA EVELINA RODRIGUEZ DE LOPEZ                                ING.  MARCOS ERNESTO MIRA</w:t>
      </w:r>
      <w:r>
        <w:rPr>
          <w:color w:val="000000"/>
          <w:sz w:val="20"/>
          <w:szCs w:val="20"/>
          <w:lang w:val="es-MX"/>
        </w:rPr>
        <w:t xml:space="preserve"> SANCHEZ                            SEGUNDA REGIDORA                                                                       TERCER REGIDOR</w:t>
      </w:r>
    </w:p>
    <w:p w:rsidR="00A32A81" w:rsidRDefault="00A32A81" w:rsidP="00A32A81">
      <w:pPr>
        <w:pStyle w:val="NormalWeb"/>
        <w:spacing w:after="0"/>
        <w:rPr>
          <w:color w:val="000000"/>
          <w:sz w:val="20"/>
          <w:szCs w:val="20"/>
          <w:lang w:val="es-MX"/>
        </w:rPr>
      </w:pPr>
    </w:p>
    <w:p w:rsidR="00A32A81" w:rsidRDefault="00A32A81" w:rsidP="00A32A81">
      <w:pPr>
        <w:pStyle w:val="NormalWeb"/>
        <w:spacing w:after="0"/>
        <w:rPr>
          <w:color w:val="000000"/>
          <w:sz w:val="20"/>
          <w:szCs w:val="20"/>
          <w:lang w:val="es-MX"/>
        </w:rPr>
      </w:pPr>
    </w:p>
    <w:p w:rsidR="00A32A81" w:rsidRDefault="00A32A81" w:rsidP="00A32A81">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A32A81" w:rsidRDefault="00A32A81" w:rsidP="00A32A81">
      <w:pPr>
        <w:pStyle w:val="NormalWeb"/>
        <w:spacing w:after="0"/>
        <w:rPr>
          <w:color w:val="000000"/>
          <w:sz w:val="20"/>
          <w:szCs w:val="20"/>
          <w:lang w:val="es-MX"/>
        </w:rPr>
      </w:pPr>
    </w:p>
    <w:p w:rsidR="00A32A81" w:rsidRDefault="00A32A81" w:rsidP="00A32A81">
      <w:pPr>
        <w:pStyle w:val="NormalWeb"/>
        <w:spacing w:after="0"/>
        <w:rPr>
          <w:color w:val="000000"/>
        </w:rPr>
      </w:pPr>
    </w:p>
    <w:p w:rsidR="00A32A81" w:rsidRDefault="00A32A81" w:rsidP="00A32A81">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A32A81" w:rsidRDefault="00A32A81" w:rsidP="00A32A81">
      <w:pPr>
        <w:pStyle w:val="NormalWeb"/>
        <w:spacing w:after="0"/>
        <w:ind w:left="851" w:hanging="851"/>
        <w:rPr>
          <w:color w:val="000000"/>
          <w:sz w:val="20"/>
          <w:szCs w:val="20"/>
          <w:lang w:val="es-MX"/>
        </w:rPr>
      </w:pPr>
    </w:p>
    <w:p w:rsidR="00A32A81" w:rsidRDefault="00A32A81" w:rsidP="00A32A81">
      <w:pPr>
        <w:pStyle w:val="NormalWeb"/>
        <w:spacing w:after="0"/>
        <w:ind w:left="851" w:hanging="851"/>
        <w:rPr>
          <w:color w:val="000000"/>
          <w:sz w:val="20"/>
          <w:szCs w:val="20"/>
          <w:lang w:val="es-MX"/>
        </w:rPr>
      </w:pPr>
    </w:p>
    <w:p w:rsidR="00A32A81" w:rsidRDefault="00A32A81" w:rsidP="00A32A81">
      <w:pPr>
        <w:pStyle w:val="NormalWeb"/>
        <w:spacing w:after="0"/>
        <w:rPr>
          <w:color w:val="000000"/>
          <w:sz w:val="20"/>
          <w:szCs w:val="20"/>
        </w:rPr>
      </w:pPr>
    </w:p>
    <w:p w:rsidR="00A32A81" w:rsidRDefault="00A32A81" w:rsidP="00A32A8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A32A81" w:rsidRDefault="00A32A81" w:rsidP="00A32A8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A32A81" w:rsidRDefault="00A32A81" w:rsidP="00A32A81">
      <w:pPr>
        <w:pStyle w:val="NormalWeb"/>
        <w:spacing w:before="0" w:after="0"/>
        <w:ind w:left="851" w:hanging="851"/>
        <w:rPr>
          <w:color w:val="000000"/>
          <w:sz w:val="20"/>
          <w:szCs w:val="20"/>
          <w:lang w:val="es-MX"/>
        </w:rPr>
      </w:pPr>
    </w:p>
    <w:p w:rsidR="00A32A81" w:rsidRDefault="00A32A81" w:rsidP="00A32A81">
      <w:pPr>
        <w:pStyle w:val="NormalWeb"/>
        <w:tabs>
          <w:tab w:val="left" w:pos="1335"/>
        </w:tabs>
        <w:spacing w:after="0"/>
        <w:rPr>
          <w:color w:val="000000"/>
          <w:sz w:val="20"/>
          <w:szCs w:val="20"/>
          <w:lang w:val="es-MX"/>
        </w:rPr>
      </w:pPr>
    </w:p>
    <w:p w:rsidR="00A32A81" w:rsidRDefault="00A32A81" w:rsidP="00A32A81">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A32A81" w:rsidRDefault="00A32A81" w:rsidP="00A32A81">
      <w:pPr>
        <w:pStyle w:val="NormalWeb"/>
        <w:tabs>
          <w:tab w:val="left" w:pos="50"/>
        </w:tabs>
        <w:spacing w:after="0"/>
        <w:rPr>
          <w:color w:val="000000"/>
          <w:sz w:val="20"/>
          <w:szCs w:val="20"/>
          <w:lang w:val="es-MX"/>
        </w:rPr>
      </w:pPr>
    </w:p>
    <w:p w:rsidR="00A32A81" w:rsidRDefault="00A32A81" w:rsidP="00A32A81">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A32A81" w:rsidRDefault="00A32A81" w:rsidP="00A32A81">
      <w:pPr>
        <w:tabs>
          <w:tab w:val="left" w:pos="780"/>
        </w:tabs>
        <w:autoSpaceDE w:val="0"/>
        <w:spacing w:line="360" w:lineRule="auto"/>
        <w:ind w:right="-1" w:firstLine="709"/>
        <w:jc w:val="both"/>
        <w:rPr>
          <w:rFonts w:cs="Times New Roman"/>
          <w:color w:val="000000"/>
        </w:rPr>
      </w:pPr>
    </w:p>
    <w:p w:rsidR="00A32A81" w:rsidRDefault="00A32A81" w:rsidP="00A32A81">
      <w:pPr>
        <w:tabs>
          <w:tab w:val="left" w:pos="780"/>
        </w:tabs>
        <w:autoSpaceDE w:val="0"/>
        <w:spacing w:line="360" w:lineRule="auto"/>
        <w:ind w:right="-1" w:firstLine="709"/>
        <w:jc w:val="both"/>
        <w:rPr>
          <w:rFonts w:cs="Times New Roman"/>
          <w:color w:val="000000"/>
        </w:rPr>
      </w:pPr>
    </w:p>
    <w:p w:rsidR="00A32A81" w:rsidRDefault="00A32A81" w:rsidP="00A32A81">
      <w:pPr>
        <w:tabs>
          <w:tab w:val="left" w:pos="780"/>
        </w:tabs>
        <w:autoSpaceDE w:val="0"/>
        <w:spacing w:line="360" w:lineRule="auto"/>
        <w:ind w:right="-1"/>
        <w:jc w:val="both"/>
        <w:rPr>
          <w:rFonts w:cs="Times New Roman"/>
          <w:color w:val="000000"/>
        </w:rPr>
      </w:pPr>
    </w:p>
    <w:p w:rsidR="00A32A81" w:rsidRDefault="00A32A81" w:rsidP="00A32A81">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5D4DC3" w:rsidRPr="00A32A81" w:rsidRDefault="00A32A81" w:rsidP="00A32A81">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bookmarkStart w:id="0" w:name="_GoBack"/>
      <w:bookmarkEnd w:id="0"/>
    </w:p>
    <w:sectPr w:rsidR="005D4DC3" w:rsidRPr="00A32A8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F7" w:rsidRDefault="00FB40F7">
      <w:r>
        <w:separator/>
      </w:r>
    </w:p>
  </w:endnote>
  <w:endnote w:type="continuationSeparator" w:id="0">
    <w:p w:rsidR="00FB40F7" w:rsidRDefault="00FB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F7" w:rsidRDefault="00FB40F7">
      <w:r>
        <w:separator/>
      </w:r>
    </w:p>
  </w:footnote>
  <w:footnote w:type="continuationSeparator" w:id="0">
    <w:p w:rsidR="00FB40F7" w:rsidRDefault="00FB4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B40F7">
    <w:pPr>
      <w:pStyle w:val="Encabezado"/>
    </w:pPr>
  </w:p>
  <w:p w:rsidR="00C20780" w:rsidRDefault="00FB40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0F"/>
    <w:multiLevelType w:val="multilevel"/>
    <w:tmpl w:val="40C8A98C"/>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4F43B12"/>
    <w:multiLevelType w:val="multilevel"/>
    <w:tmpl w:val="A712DCD8"/>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7446AC2"/>
    <w:multiLevelType w:val="multilevel"/>
    <w:tmpl w:val="BEA0B41A"/>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265E1B00"/>
    <w:multiLevelType w:val="multilevel"/>
    <w:tmpl w:val="2B582132"/>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270D529F"/>
    <w:multiLevelType w:val="multilevel"/>
    <w:tmpl w:val="EBBE5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8841AEF"/>
    <w:multiLevelType w:val="multilevel"/>
    <w:tmpl w:val="F376B3E8"/>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9D21FB8"/>
    <w:multiLevelType w:val="multilevel"/>
    <w:tmpl w:val="21483AB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31A54499"/>
    <w:multiLevelType w:val="multilevel"/>
    <w:tmpl w:val="C65643B0"/>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52250984"/>
    <w:multiLevelType w:val="multilevel"/>
    <w:tmpl w:val="A008E5F4"/>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5C1F6D02"/>
    <w:multiLevelType w:val="multilevel"/>
    <w:tmpl w:val="8876A4B2"/>
    <w:lvl w:ilvl="0">
      <w:start w:val="1"/>
      <w:numFmt w:val="decimal"/>
      <w:lvlText w:val="%1-"/>
      <w:lvlJc w:val="left"/>
      <w:pPr>
        <w:ind w:left="439" w:hanging="360"/>
      </w:pPr>
    </w:lvl>
    <w:lvl w:ilvl="1">
      <w:start w:val="1"/>
      <w:numFmt w:val="lowerLetter"/>
      <w:lvlText w:val="%2."/>
      <w:lvlJc w:val="left"/>
      <w:pPr>
        <w:ind w:left="1159" w:hanging="360"/>
      </w:pPr>
    </w:lvl>
    <w:lvl w:ilvl="2">
      <w:start w:val="1"/>
      <w:numFmt w:val="lowerRoman"/>
      <w:lvlText w:val="%3."/>
      <w:lvlJc w:val="right"/>
      <w:pPr>
        <w:ind w:left="1879" w:hanging="180"/>
      </w:pPr>
    </w:lvl>
    <w:lvl w:ilvl="3">
      <w:start w:val="1"/>
      <w:numFmt w:val="decimal"/>
      <w:lvlText w:val="%4."/>
      <w:lvlJc w:val="left"/>
      <w:pPr>
        <w:ind w:left="2599" w:hanging="360"/>
      </w:pPr>
    </w:lvl>
    <w:lvl w:ilvl="4">
      <w:start w:val="1"/>
      <w:numFmt w:val="lowerLetter"/>
      <w:lvlText w:val="%5."/>
      <w:lvlJc w:val="left"/>
      <w:pPr>
        <w:ind w:left="3319" w:hanging="360"/>
      </w:pPr>
    </w:lvl>
    <w:lvl w:ilvl="5">
      <w:start w:val="1"/>
      <w:numFmt w:val="lowerRoman"/>
      <w:lvlText w:val="%6."/>
      <w:lvlJc w:val="right"/>
      <w:pPr>
        <w:ind w:left="4039" w:hanging="180"/>
      </w:pPr>
    </w:lvl>
    <w:lvl w:ilvl="6">
      <w:start w:val="1"/>
      <w:numFmt w:val="decimal"/>
      <w:lvlText w:val="%7."/>
      <w:lvlJc w:val="left"/>
      <w:pPr>
        <w:ind w:left="4759" w:hanging="360"/>
      </w:pPr>
    </w:lvl>
    <w:lvl w:ilvl="7">
      <w:start w:val="1"/>
      <w:numFmt w:val="lowerLetter"/>
      <w:lvlText w:val="%8."/>
      <w:lvlJc w:val="left"/>
      <w:pPr>
        <w:ind w:left="5479" w:hanging="360"/>
      </w:pPr>
    </w:lvl>
    <w:lvl w:ilvl="8">
      <w:start w:val="1"/>
      <w:numFmt w:val="lowerRoman"/>
      <w:lvlText w:val="%9."/>
      <w:lvlJc w:val="right"/>
      <w:pPr>
        <w:ind w:left="6199" w:hanging="180"/>
      </w:pPr>
    </w:lvl>
  </w:abstractNum>
  <w:abstractNum w:abstractNumId="10">
    <w:nsid w:val="609B5B0C"/>
    <w:multiLevelType w:val="multilevel"/>
    <w:tmpl w:val="45F63DC4"/>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69C44F84"/>
    <w:multiLevelType w:val="multilevel"/>
    <w:tmpl w:val="7E840DA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6D5C35F1"/>
    <w:multiLevelType w:val="multilevel"/>
    <w:tmpl w:val="150AA29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71D84E62"/>
    <w:multiLevelType w:val="multilevel"/>
    <w:tmpl w:val="89ECBFEA"/>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766B2605"/>
    <w:multiLevelType w:val="multilevel"/>
    <w:tmpl w:val="7814299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77857417"/>
    <w:multiLevelType w:val="multilevel"/>
    <w:tmpl w:val="B2C2323E"/>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8A764E5"/>
    <w:multiLevelType w:val="multilevel"/>
    <w:tmpl w:val="E4D67652"/>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98245EF"/>
    <w:multiLevelType w:val="multilevel"/>
    <w:tmpl w:val="2E2EF830"/>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7E636252"/>
    <w:multiLevelType w:val="multilevel"/>
    <w:tmpl w:val="4676938A"/>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5"/>
  </w:num>
  <w:num w:numId="2">
    <w:abstractNumId w:val="3"/>
  </w:num>
  <w:num w:numId="3">
    <w:abstractNumId w:val="12"/>
  </w:num>
  <w:num w:numId="4">
    <w:abstractNumId w:val="6"/>
  </w:num>
  <w:num w:numId="5">
    <w:abstractNumId w:val="11"/>
  </w:num>
  <w:num w:numId="6">
    <w:abstractNumId w:val="14"/>
  </w:num>
  <w:num w:numId="7">
    <w:abstractNumId w:val="1"/>
  </w:num>
  <w:num w:numId="8">
    <w:abstractNumId w:val="16"/>
  </w:num>
  <w:num w:numId="9">
    <w:abstractNumId w:val="8"/>
  </w:num>
  <w:num w:numId="10">
    <w:abstractNumId w:val="7"/>
  </w:num>
  <w:num w:numId="11">
    <w:abstractNumId w:val="2"/>
  </w:num>
  <w:num w:numId="12">
    <w:abstractNumId w:val="13"/>
  </w:num>
  <w:num w:numId="13">
    <w:abstractNumId w:val="0"/>
  </w:num>
  <w:num w:numId="14">
    <w:abstractNumId w:val="15"/>
  </w:num>
  <w:num w:numId="15">
    <w:abstractNumId w:val="18"/>
  </w:num>
  <w:num w:numId="16">
    <w:abstractNumId w:val="10"/>
  </w:num>
  <w:num w:numId="17">
    <w:abstractNumId w:val="17"/>
  </w:num>
  <w:num w:numId="18">
    <w:abstractNumId w:val="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32A8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B40F7"/>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23</Pages>
  <Words>9164</Words>
  <Characters>50406</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2021-05-20T20:40:00Z</dcterms:modified>
</cp:coreProperties>
</file>