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FB" w:rsidRDefault="00833EFB" w:rsidP="00833EFB">
      <w:pPr>
        <w:spacing w:line="360" w:lineRule="auto"/>
        <w:jc w:val="both"/>
      </w:pPr>
      <w:r>
        <w:rPr>
          <w:b/>
          <w:color w:val="000000"/>
          <w:lang w:val="es-MX" w:eastAsia="es-ES"/>
        </w:rPr>
        <w:t xml:space="preserve">ACTA  NUMERO  DIECIOCHO.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quince horas, del día veinticuatro del mes de agosto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w:t>
      </w:r>
      <w:r w:rsidR="0035592E">
        <w:rPr>
          <w:color w:val="000000"/>
          <w:lang w:val="es-MX" w:eastAsia="es-ES"/>
        </w:rPr>
        <w:t>chez</w:t>
      </w:r>
      <w:proofErr w:type="spellEnd"/>
      <w:r w:rsidR="0035592E">
        <w:rPr>
          <w:color w:val="000000"/>
          <w:lang w:val="es-MX" w:eastAsia="es-ES"/>
        </w:rPr>
        <w:t xml:space="preserve">  </w:t>
      </w:r>
      <w:proofErr w:type="spellStart"/>
      <w:r w:rsidR="0035592E">
        <w:rPr>
          <w:color w:val="000000"/>
          <w:lang w:val="es-MX" w:eastAsia="es-ES"/>
        </w:rPr>
        <w:t>Rívas</w:t>
      </w:r>
      <w:proofErr w:type="spellEnd"/>
      <w:r w:rsidR="0035592E">
        <w:rPr>
          <w:color w:val="000000"/>
          <w:lang w:val="es-MX" w:eastAsia="es-ES"/>
        </w:rPr>
        <w:t xml:space="preserve">, Lic. Elio Valdemar </w:t>
      </w:r>
      <w:r>
        <w:rPr>
          <w:color w:val="000000"/>
          <w:lang w:val="es-MX" w:eastAsia="es-ES"/>
        </w:rPr>
        <w:t xml:space="preserve">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del Secretario Municipal Ad Honorem Lic. Carlos Adonay Campos González. Se dio inició con una oración para lo cual de designó a la Segunda Regidora Propietaria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 la cual fue aprobada y firmada. Se dio audiencia a la Profesora Jaqueline </w:t>
      </w:r>
      <w:proofErr w:type="spellStart"/>
      <w:r>
        <w:rPr>
          <w:color w:val="000000"/>
          <w:lang w:val="es-MX" w:eastAsia="es-ES"/>
        </w:rPr>
        <w:t>Sermeño</w:t>
      </w:r>
      <w:proofErr w:type="spellEnd"/>
      <w:r>
        <w:rPr>
          <w:color w:val="000000"/>
          <w:lang w:val="es-MX" w:eastAsia="es-ES"/>
        </w:rPr>
        <w:t xml:space="preserve">, maestra de Natación, para exponer el proyecto de Escuela de natación; y también se les dio audiencia a miembros de la Policía Nacional Civil (PNC) de la Sub Delegación de esta ciudad, quienes explicaron  en que consiste el Plan 10 </w:t>
      </w:r>
      <w:proofErr w:type="spellStart"/>
      <w:r>
        <w:rPr>
          <w:color w:val="000000"/>
          <w:lang w:val="es-MX" w:eastAsia="es-ES"/>
        </w:rPr>
        <w:t>Quezaltepeque</w:t>
      </w:r>
      <w:proofErr w:type="spellEnd"/>
      <w:r>
        <w:rPr>
          <w:color w:val="000000"/>
          <w:lang w:val="es-MX" w:eastAsia="es-ES"/>
        </w:rPr>
        <w:t xml:space="preserve"> y el </w:t>
      </w:r>
      <w:r>
        <w:t xml:space="preserve">programa GREAT educación y entrenamiento en resistencia a las pandillas, solicitaron el apoyo con la elaboración de 100 diplomas,  refrigerios y logística para el programa mencionado, y que se les apoye con la reparación de algunas patrullas que se encuentran con desperfectos mecánicos. </w:t>
      </w:r>
      <w:r>
        <w:rPr>
          <w:rFonts w:cs="Times New Roman"/>
        </w:rPr>
        <w:t>Por lo que, el Concejo acordó brindarles el apoyo en la reparación de dichas patrullas</w:t>
      </w:r>
      <w:r>
        <w:rPr>
          <w:rFonts w:cs="Times New Roman"/>
          <w:sz w:val="28"/>
          <w:szCs w:val="28"/>
        </w:rPr>
        <w:t xml:space="preserve">. </w:t>
      </w:r>
      <w:r>
        <w:t xml:space="preserve"> </w:t>
      </w:r>
      <w:r>
        <w:rPr>
          <w:color w:val="000000"/>
          <w:lang w:val="es-MX" w:eastAsia="es-ES"/>
        </w:rPr>
        <w:t xml:space="preserve">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  Autorizar a la señora Tesorera Municipal, para que, de la cuenta del proyecto: </w:t>
      </w:r>
      <w:r>
        <w:rPr>
          <w:b/>
        </w:rPr>
        <w:t>“CENTRO MUNICIPAL DE FORMACION VOCACIONAL INTEGRAL PARA LA MUJER Y LA JUVENTUD 2018”,</w:t>
      </w:r>
      <w:r>
        <w:t xml:space="preserve">  emita cheque a nombre de: </w:t>
      </w:r>
      <w:r>
        <w:rPr>
          <w:b/>
        </w:rPr>
        <w:t>INVERSIONES TEXTILES MAS, S.A DE C.V</w:t>
      </w:r>
      <w:r>
        <w:t xml:space="preserve">, por la cantidad de  </w:t>
      </w:r>
      <w:r>
        <w:rPr>
          <w:b/>
        </w:rPr>
        <w:t>$ 200.00</w:t>
      </w:r>
      <w:r>
        <w:t xml:space="preserve">, para efectuar la compra de </w:t>
      </w:r>
      <w:r>
        <w:rPr>
          <w:b/>
        </w:rPr>
        <w:t>200- yardas de tela</w:t>
      </w:r>
      <w:r>
        <w:t xml:space="preserve">, las cuales serán utilizadas en el taller de Corte y confección, del proyecto: </w:t>
      </w:r>
      <w:r>
        <w:rPr>
          <w:b/>
        </w:rPr>
        <w:t xml:space="preserve">“CENTRO MUNICIPAL DE FORMACION VOCACIONAL INTEGRAL PARA LA MUJER Y LA JUVENTUD 2018”. </w:t>
      </w:r>
      <w:r>
        <w:t xml:space="preserve">El cheque será amparado por la </w:t>
      </w:r>
      <w:r>
        <w:lastRenderedPageBreak/>
        <w:t xml:space="preserve">factura que dicho proveedor emita, cuando se realice la compra.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Gerente de Desarrollo Territorial  de esta Institución, ACUERDA: Autorizar a la señora Tesorera Municipal, para que, de la cuenta </w:t>
      </w:r>
      <w:r>
        <w:rPr>
          <w:b/>
        </w:rPr>
        <w:t># 177-002555-5</w:t>
      </w:r>
      <w:r>
        <w:t xml:space="preserve">, denominada </w:t>
      </w:r>
      <w:r>
        <w:rPr>
          <w:b/>
        </w:rPr>
        <w:t>FODES 75%,</w:t>
      </w:r>
      <w:r>
        <w:t xml:space="preserve">  traslade  la cantidad de </w:t>
      </w:r>
      <w:r>
        <w:rPr>
          <w:b/>
        </w:rPr>
        <w:t>$ 7,000.00</w:t>
      </w:r>
      <w:r>
        <w:t xml:space="preserve">, a la  cuenta del proyecto: </w:t>
      </w:r>
      <w:r>
        <w:rPr>
          <w:b/>
        </w:rPr>
        <w:t xml:space="preserve">“PLAN BACHEO URBANO QUEZALTEPEQUE 2018”; </w:t>
      </w:r>
      <w:r>
        <w:t xml:space="preserve">ambas del Banco Agrícola, S. A, </w:t>
      </w:r>
      <w:r>
        <w:rPr>
          <w:b/>
        </w:rPr>
        <w:t xml:space="preserve"> </w:t>
      </w:r>
      <w:r>
        <w:t xml:space="preserve">que será utilizado para efectuar la compra de materiales y pago de mano de obra, de dicho proyecto.  COMUNIQUESE. </w:t>
      </w:r>
      <w:r>
        <w:rPr>
          <w:b/>
        </w:rPr>
        <w:t xml:space="preserve">ACUERDO NÚMERO TRES.  </w:t>
      </w:r>
      <w:r>
        <w:t xml:space="preserve">Visto el cuadro comparativo </w:t>
      </w:r>
      <w:r>
        <w:rPr>
          <w:b/>
        </w:rPr>
        <w:t>PROCESO LIBRE GESTION</w:t>
      </w:r>
      <w:r>
        <w:t xml:space="preserve">, para </w:t>
      </w:r>
      <w:r>
        <w:rPr>
          <w:b/>
        </w:rPr>
        <w:t>el suministro de desayunos,</w:t>
      </w:r>
      <w:r>
        <w:t xml:space="preserve"> a razón de $ 1.50  cada plato, que serán proporcionados en el proyecto: </w:t>
      </w:r>
      <w:r>
        <w:rPr>
          <w:b/>
        </w:rPr>
        <w:t>“CONVIVENCIA Y ATENCIÓN AL ADULTO MAYOR 2018”</w:t>
      </w:r>
      <w:r>
        <w:t xml:space="preserve">, durante los meses de </w:t>
      </w:r>
      <w:r>
        <w:rPr>
          <w:b/>
        </w:rPr>
        <w:t>agosto hasta el mes de diciembre de 2018</w:t>
      </w:r>
      <w:r>
        <w:t xml:space="preserve">. El Concejo Municipal en uso de sus facultades legales y en cumplimiento a lo establecido en el Art. 18 de la LACAP, ACUERDA: Adjudicar  por </w:t>
      </w:r>
      <w:r>
        <w:rPr>
          <w:b/>
        </w:rPr>
        <w:t xml:space="preserve">LIBRE GESTION, </w:t>
      </w:r>
      <w:r>
        <w:t xml:space="preserve">a la señora </w:t>
      </w:r>
      <w:r>
        <w:rPr>
          <w:b/>
        </w:rPr>
        <w:t>FLOR DE MARIA VELASQUEZ DE MORAN</w:t>
      </w:r>
      <w:r>
        <w:t xml:space="preserve">, por un monto de  </w:t>
      </w:r>
      <w:r>
        <w:rPr>
          <w:b/>
        </w:rPr>
        <w:t>$ 14,205.00</w:t>
      </w:r>
      <w:r>
        <w:t xml:space="preserve">, a razón de $ 1.50 cada plato, por ser la oferta más baja y además conveniente a la Institución, y la cantidad de  9,470 -platos de desayunos, se adjudica en base al cuadro detalle de entrega de desayunos proporcionados por la Gerencia de Desarrollo Social, que serán proporcionados durante el período comprendido del </w:t>
      </w:r>
      <w:r>
        <w:rPr>
          <w:b/>
        </w:rPr>
        <w:t>01 de agosto hasta el 21 de diciembre de 2018,</w:t>
      </w:r>
      <w:r>
        <w:t xml:space="preserve"> los cuales serán servidos de </w:t>
      </w:r>
      <w:r>
        <w:rPr>
          <w:b/>
        </w:rPr>
        <w:t>lunes a viernes, en las instalaciones de dicho proyecto</w:t>
      </w:r>
      <w:r>
        <w:t xml:space="preserve">. Cabe mencionar que los desayunos serán cancelados de forma mensual a la señora de Morán, según el consumo diario, y en base al informe mensual que proporcione  la Gerencia de Desarrollo Social de esta Institución, los cuales no podrán exceder de 100 desayunos diarios, que se presupuestaron en la carpeta de dicho proyecto. Se nombra como </w:t>
      </w:r>
      <w:r>
        <w:rPr>
          <w:b/>
        </w:rPr>
        <w:t>ADMINISTRADOR DE CONTRATO</w:t>
      </w:r>
      <w:r>
        <w:t xml:space="preserve"> al </w:t>
      </w:r>
      <w:r>
        <w:rPr>
          <w:b/>
        </w:rPr>
        <w:t>LIC. FERNANDO ALBERTO QUIJADA FERMÁN</w:t>
      </w:r>
      <w:r>
        <w:t xml:space="preserve">, Gerente de Desarrollo Social de esta Institución. Se autoriza a la Unidad Legal para elaborar el contrato correspondiente. COMUNIQUESE. </w:t>
      </w:r>
      <w:r>
        <w:rPr>
          <w:b/>
        </w:rPr>
        <w:t xml:space="preserve">ACUERDO NÚMERO CUATRO.  </w:t>
      </w:r>
      <w:r>
        <w:t xml:space="preserve">El Concejo Municipal en uso de sus facultades legales y en atención a solicitud presentada por el Gerente General de esta Institución, ACUERDA: </w:t>
      </w:r>
      <w:r>
        <w:rPr>
          <w:b/>
        </w:rPr>
        <w:t>1</w:t>
      </w:r>
      <w:r>
        <w:t xml:space="preserve">- Autorizar a la UACI, para que, en coordinación con la Gerencia de Desarrollo Territorial de esta Institución,   realicen  proceso de liquidación del proyecto: </w:t>
      </w:r>
      <w:r>
        <w:rPr>
          <w:b/>
        </w:rPr>
        <w:t xml:space="preserve">“REPARACION DE ASFALTO DE CALLE ANTIGUA A NEJAPA, CANTÓN SANTA ROSA”, 2- </w:t>
      </w:r>
      <w:r>
        <w:t xml:space="preserve">Autorizar a la Unidad Financiera </w:t>
      </w:r>
      <w:r>
        <w:lastRenderedPageBreak/>
        <w:t xml:space="preserve">Institucional, para efectuar la liquidación Presupuestaria; y </w:t>
      </w:r>
      <w:r>
        <w:rPr>
          <w:b/>
        </w:rPr>
        <w:t>3-</w:t>
      </w:r>
      <w:r>
        <w:t xml:space="preserve"> Autorizar a la señora Tesorera Municipal, para a efectuar el </w:t>
      </w:r>
      <w:r>
        <w:rPr>
          <w:b/>
        </w:rPr>
        <w:t>CIERRE DE LA CUENTA BANCARIA # 577-001835-2,</w:t>
      </w:r>
      <w:r>
        <w:t xml:space="preserve"> del Banco Agrícola, S. A, denominada: “</w:t>
      </w:r>
      <w:r>
        <w:rPr>
          <w:b/>
        </w:rPr>
        <w:t>REPARACION DE ASFALTO DE CALLE ANTIGUA A NEJAPA, CANTÓN SANTA ROSA”, que tiene un saldo de $ 1,728.88</w:t>
      </w:r>
      <w:r>
        <w:t xml:space="preserve">, y </w:t>
      </w:r>
      <w:r>
        <w:rPr>
          <w:b/>
        </w:rPr>
        <w:t>transfiera el remanente a la cuenta de origen FODES 75%.</w:t>
      </w:r>
      <w:r>
        <w:t xml:space="preserve"> COMUNIQUESE. </w:t>
      </w:r>
      <w:r>
        <w:rPr>
          <w:b/>
        </w:rPr>
        <w:t xml:space="preserve">ACUERDO NÚMERO CINCO.  </w:t>
      </w:r>
      <w:r>
        <w:t xml:space="preserve">El Concejo Municipal en uso de sus facultades  legales y visto el Reconocimiento de Obligación y Acuerdo de pago a plazo, firmado con   </w:t>
      </w:r>
      <w:r>
        <w:rPr>
          <w:b/>
        </w:rPr>
        <w:t>DEL SUR, S. A. DE C. V</w:t>
      </w:r>
      <w:r>
        <w:t xml:space="preserve">, el día 31 de julio de 2018, ACUERDA: Modificar el acuerdo No. 1 del acta No. 10 de fecha 05 de julio de 2018, en el sentido que: el monto  total a cancelar a  </w:t>
      </w:r>
      <w:r>
        <w:rPr>
          <w:b/>
        </w:rPr>
        <w:t>DISTRIBUIDORA DE ELECTRICIDAD DEL SUR, S.A DE C.V</w:t>
      </w:r>
      <w:r>
        <w:t xml:space="preserve">,  que corresponde a deuda por el servicio de alumbrado público, es por la cantidad de </w:t>
      </w:r>
      <w:r>
        <w:rPr>
          <w:b/>
        </w:rPr>
        <w:t>$ 59,982.19</w:t>
      </w:r>
      <w:r>
        <w:t xml:space="preserve">, </w:t>
      </w:r>
      <w:r>
        <w:rPr>
          <w:b/>
        </w:rPr>
        <w:t>el incremento se debe a que dicha empresa adicionó los intereses sobre saldos adeudados del 11.60 por ciento anual, más el correspondiente impuesto a la Transferencia de Bienes Muebles y la prestación de servicios (IVA) sobre dichos intereses</w:t>
      </w:r>
      <w:r>
        <w:t xml:space="preserve">, mencionada deuda se debe cancelar en un plazo de 156 días, mediante </w:t>
      </w:r>
      <w:r>
        <w:rPr>
          <w:b/>
        </w:rPr>
        <w:t>6-cuotas mensuales, vencidas y sucesivas,</w:t>
      </w:r>
      <w:r>
        <w:t xml:space="preserve"> según el siguiente detalle: </w:t>
      </w:r>
    </w:p>
    <w:tbl>
      <w:tblPr>
        <w:tblW w:w="9039" w:type="dxa"/>
        <w:tblCellMar>
          <w:left w:w="10" w:type="dxa"/>
          <w:right w:w="10" w:type="dxa"/>
        </w:tblCellMar>
        <w:tblLook w:val="0000" w:firstRow="0" w:lastRow="0" w:firstColumn="0" w:lastColumn="0" w:noHBand="0" w:noVBand="0"/>
      </w:tblPr>
      <w:tblGrid>
        <w:gridCol w:w="1384"/>
        <w:gridCol w:w="5168"/>
        <w:gridCol w:w="2487"/>
      </w:tblGrid>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CUOTA #</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Fecha de vencimiento</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1-Prima</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$ 11,445.46</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Ya fue cancelada</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2</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$ 9,918.57</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31-08-2018</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$ 9,813.97</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01/10/2018</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4</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$ 9,699.25</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31/10/2018</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$ 9,598.02</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30/11/2018</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6</w:t>
            </w:r>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$ 9,506.92</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02/01/2019</w:t>
            </w:r>
          </w:p>
        </w:tc>
      </w:tr>
      <w:tr w:rsidR="00833EFB" w:rsidTr="00307701">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Total…</w:t>
            </w:r>
            <w:proofErr w:type="gramStart"/>
            <w:r>
              <w:rPr>
                <w:rFonts w:ascii="Calibri" w:eastAsia="Calibri" w:hAnsi="Calibri" w:cs="Times New Roman"/>
                <w:kern w:val="0"/>
                <w:lang w:val="es-ES" w:eastAsia="en-US"/>
              </w:rPr>
              <w:t>..</w:t>
            </w:r>
            <w:proofErr w:type="gramEnd"/>
          </w:p>
        </w:tc>
        <w:tc>
          <w:tcPr>
            <w:tcW w:w="5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jc w:val="center"/>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$ 59,982.19</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widowControl/>
              <w:ind w:right="-143"/>
              <w:textAlignment w:val="auto"/>
              <w:rPr>
                <w:rFonts w:ascii="Calibri" w:eastAsia="Calibri" w:hAnsi="Calibri" w:cs="Times New Roman"/>
                <w:kern w:val="0"/>
                <w:lang w:val="es-ES" w:eastAsia="en-US"/>
              </w:rPr>
            </w:pPr>
          </w:p>
        </w:tc>
      </w:tr>
    </w:tbl>
    <w:p w:rsidR="00833EFB" w:rsidRDefault="00833EFB" w:rsidP="00833EFB">
      <w:pPr>
        <w:spacing w:line="360" w:lineRule="auto"/>
        <w:ind w:right="-143"/>
        <w:jc w:val="both"/>
      </w:pPr>
      <w:r>
        <w:t xml:space="preserve">En lo demás el acuerdo queda tal como está. COMUNIQUESE. </w:t>
      </w:r>
      <w:r>
        <w:rPr>
          <w:b/>
        </w:rPr>
        <w:t xml:space="preserve">ACUERDO NÚMERO SEIS. </w:t>
      </w:r>
      <w:r>
        <w:t xml:space="preserve">Considerando que mediante </w:t>
      </w:r>
      <w:r>
        <w:rPr>
          <w:b/>
        </w:rPr>
        <w:t>acuerdo No. 26 del acta No. 12 de fecha 20 de julio de 2018</w:t>
      </w:r>
      <w:r>
        <w:t xml:space="preserve">, se autorizó a la Unidad de Comunicaciones de esta Institución, para elaborar el perfil o carpeta técnica del evento: </w:t>
      </w:r>
      <w:r>
        <w:rPr>
          <w:b/>
        </w:rPr>
        <w:t>“CELEBRACIÓN DEL DIA DEL EMPLEADO MUNICIPAL 2018”,</w:t>
      </w:r>
      <w:r>
        <w:t xml:space="preserve"> habiéndose aprobado el presupuesto por la cantidad de  $ 9,000.00, con Fondos FODES 25%, pero por la premura del caso, no se elaboró la carpeta técnica y por no existir suficientes capacidad financiera en la Cuenta FODES 25%, dicho </w:t>
      </w:r>
      <w:r>
        <w:rPr>
          <w:b/>
        </w:rPr>
        <w:t>evento se realizará con FONDOS PROPIOS</w:t>
      </w:r>
      <w:r>
        <w:t xml:space="preserve">. El Concejo Municipal en uso de sus facultades legales, ACUERDA: </w:t>
      </w:r>
      <w:r>
        <w:rPr>
          <w:b/>
        </w:rPr>
        <w:t>1-</w:t>
      </w:r>
      <w:r>
        <w:t xml:space="preserve"> Modificar el acuerdo mencionado, en el sentido que: no se elaborará perfil </w:t>
      </w:r>
      <w:proofErr w:type="spellStart"/>
      <w:r>
        <w:t>ó</w:t>
      </w:r>
      <w:proofErr w:type="spellEnd"/>
      <w:r>
        <w:t xml:space="preserve"> carpeta técnica para celebrar el DIA DEL EMPLEADO MUNICIPAL, el cual se realizará con FONDOS PROPIOS de esta Institución. En lo </w:t>
      </w:r>
      <w:r>
        <w:lastRenderedPageBreak/>
        <w:t xml:space="preserve">demás el acuerdo queda tal como está. 2- </w:t>
      </w:r>
      <w:r>
        <w:rPr>
          <w:b/>
        </w:rPr>
        <w:t>Modificar el acuerdo No. 17 del acta No. 16 de fecha 17 de agosto de 201</w:t>
      </w:r>
      <w:r>
        <w:t xml:space="preserve">8, en el sentido que: Se autoriza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t xml:space="preserve">, emita cheque a nombre de </w:t>
      </w:r>
      <w:r>
        <w:rPr>
          <w:b/>
        </w:rPr>
        <w:t>CORPORACION VENECIA, S.A DE C.V</w:t>
      </w:r>
      <w:r w:rsidR="00CA1543">
        <w:t xml:space="preserve">, por la cantidad de </w:t>
      </w:r>
      <w:r>
        <w:rPr>
          <w:b/>
        </w:rPr>
        <w:t>$ 4,500.00</w:t>
      </w:r>
      <w:r>
        <w:t xml:space="preserve">, en concepto de abono, por el agasajo que el  señor Alcalde Municipal y su Concejo, ofrecerá a todos los empleados que laboran en esta Institución, el día viernes 31 de agosto de 2018, en las instalaciones del </w:t>
      </w:r>
      <w:r>
        <w:rPr>
          <w:b/>
        </w:rPr>
        <w:t>HOTEL BAHIA DEL SOL</w:t>
      </w:r>
      <w:r>
        <w:t xml:space="preserve">. El cheque será amparado por la factura que dicha Corporación emita, cuando se realice el pago del abono. Cabe mencionar que el complemento del monto total, será cancelado con Fondos de la misma cuenta Bancaria, el día del evento, conforme a la cantidad de empleados asistan. COMUNIQUESE. </w:t>
      </w:r>
      <w:r>
        <w:rPr>
          <w:b/>
        </w:rPr>
        <w:t xml:space="preserve">ACUERDO NÚMERO SIETE. </w:t>
      </w:r>
      <w:r>
        <w:t xml:space="preserve">El Concejo Municipal en uso de sus facultades legales y en atención a solicitud presentada por el Jefe de Saneamiento Ambiental de esta Institución, ACUERDA: Autorizar a la señora Tesorera Municipal, para que, de la cuenta  </w:t>
      </w:r>
      <w:r>
        <w:rPr>
          <w:b/>
        </w:rPr>
        <w:t># 177-002555-5</w:t>
      </w:r>
      <w:r>
        <w:t xml:space="preserve">, denominada </w:t>
      </w:r>
      <w:r>
        <w:rPr>
          <w:b/>
        </w:rPr>
        <w:t>FODES 75%,</w:t>
      </w:r>
      <w:r>
        <w:t xml:space="preserve"> del Banco Agrícola, S. A, </w:t>
      </w:r>
      <w:r>
        <w:rPr>
          <w:b/>
        </w:rPr>
        <w:t xml:space="preserve">traslade a la cuenta </w:t>
      </w:r>
      <w:r>
        <w:t xml:space="preserve">del proyecto: </w:t>
      </w:r>
      <w:r>
        <w:rPr>
          <w:b/>
        </w:rPr>
        <w:t>“LIMPIEZA DE DRENAJES PRIMARIOS Y SECUNDARIOS 2018”</w:t>
      </w:r>
      <w:r>
        <w:t xml:space="preserve">, cuenta </w:t>
      </w:r>
      <w:r>
        <w:rPr>
          <w:b/>
        </w:rPr>
        <w:t>No. 577-001837-4</w:t>
      </w:r>
      <w:r>
        <w:t xml:space="preserve"> del Banco Agrícola, S. A, la cantidad de </w:t>
      </w:r>
      <w:r>
        <w:rPr>
          <w:b/>
        </w:rPr>
        <w:t>$ 5,685.00</w:t>
      </w:r>
      <w:r>
        <w:t xml:space="preserve">, que serán utilizados para la compra de herramientas, equipo de trabajo y pago de las planillas No. 8 y 9 del referido proyecto. COMUNIQUESE. </w:t>
      </w:r>
      <w:r>
        <w:rPr>
          <w:b/>
          <w:sz w:val="26"/>
          <w:szCs w:val="26"/>
        </w:rPr>
        <w:t xml:space="preserve">ACUERDO NÚMERO OCHO. </w:t>
      </w:r>
      <w:r>
        <w:rPr>
          <w:sz w:val="26"/>
          <w:szCs w:val="26"/>
        </w:rPr>
        <w:t xml:space="preserve">El Concejo Municipal en uso de sus facultades legales, ACUERDA: Autorizar a la señora Tesorera Municipal, para que, de la cuenta </w:t>
      </w:r>
      <w:r>
        <w:rPr>
          <w:b/>
          <w:sz w:val="26"/>
          <w:szCs w:val="26"/>
        </w:rPr>
        <w:t>FONDOS PROPIOS</w:t>
      </w:r>
      <w:r>
        <w:rPr>
          <w:sz w:val="26"/>
          <w:szCs w:val="26"/>
        </w:rPr>
        <w:t xml:space="preserve"> </w:t>
      </w:r>
      <w:r>
        <w:rPr>
          <w:b/>
          <w:sz w:val="26"/>
          <w:szCs w:val="26"/>
        </w:rPr>
        <w:t xml:space="preserve"># 577-000324-2 del Banco Agrícola, S.A, denominada Alcaldía Municipal de </w:t>
      </w:r>
      <w:proofErr w:type="spellStart"/>
      <w:r>
        <w:rPr>
          <w:b/>
          <w:sz w:val="26"/>
          <w:szCs w:val="26"/>
        </w:rPr>
        <w:t>Quezaltepeque</w:t>
      </w:r>
      <w:proofErr w:type="spellEnd"/>
      <w:r>
        <w:rPr>
          <w:sz w:val="26"/>
          <w:szCs w:val="26"/>
        </w:rPr>
        <w:t xml:space="preserve">, efectúe el pago de facturas emitidas por </w:t>
      </w:r>
      <w:r>
        <w:rPr>
          <w:b/>
          <w:sz w:val="26"/>
          <w:szCs w:val="26"/>
        </w:rPr>
        <w:t>LUCIA ASTRID GONZALEZ</w:t>
      </w:r>
      <w:r>
        <w:rPr>
          <w:sz w:val="26"/>
          <w:szCs w:val="26"/>
        </w:rPr>
        <w:t xml:space="preserve">, las cuales detallo a continuación:  # 4491 de fecha 17/08/2018, por la cantidad de </w:t>
      </w:r>
      <w:r>
        <w:rPr>
          <w:b/>
          <w:sz w:val="26"/>
          <w:szCs w:val="26"/>
        </w:rPr>
        <w:t>$ 245.65</w:t>
      </w:r>
      <w:r>
        <w:rPr>
          <w:sz w:val="26"/>
          <w:szCs w:val="26"/>
        </w:rPr>
        <w:t xml:space="preserve">, que ampara el suministro de: 5-varillas 3/8, 2-bolsas de cemento </w:t>
      </w:r>
      <w:proofErr w:type="spellStart"/>
      <w:r>
        <w:rPr>
          <w:sz w:val="26"/>
          <w:szCs w:val="26"/>
        </w:rPr>
        <w:t>Cessa</w:t>
      </w:r>
      <w:proofErr w:type="spellEnd"/>
      <w:r>
        <w:rPr>
          <w:sz w:val="26"/>
          <w:szCs w:val="26"/>
        </w:rPr>
        <w:t xml:space="preserve">, 3-libras alambre, 6-tubos abasto, 6-valvulas central, 15-Accesorios ½ PVC, 7-cintas teflón, 3- cintas aislante 33X33, 6-lozas, 1-spray, 3-basureros, y factura No. 4489 de fecha 17/08/2018, por </w:t>
      </w:r>
      <w:r>
        <w:rPr>
          <w:b/>
          <w:sz w:val="26"/>
          <w:szCs w:val="26"/>
        </w:rPr>
        <w:t>$ 2,262.00</w:t>
      </w:r>
      <w:r>
        <w:rPr>
          <w:sz w:val="26"/>
          <w:szCs w:val="26"/>
        </w:rPr>
        <w:t xml:space="preserve">, que ampara el suministro de: 7-cubetas hueso látex, 4-cubetas verde grama, 4-cubetas morado, 12-galones aceite morado, 12-galones aceite verde grama, 12-galones verde grama </w:t>
      </w:r>
      <w:proofErr w:type="spellStart"/>
      <w:r>
        <w:rPr>
          <w:sz w:val="26"/>
          <w:szCs w:val="26"/>
        </w:rPr>
        <w:t>latex</w:t>
      </w:r>
      <w:proofErr w:type="spellEnd"/>
      <w:r>
        <w:rPr>
          <w:sz w:val="26"/>
          <w:szCs w:val="26"/>
        </w:rPr>
        <w:t xml:space="preserve"> plus, 6-galones violeta intenso látex, 12-galones blanco plus látex, materiales que se utilizaron en la recuperación del Complejo San Jacinto, cancha de Basquetbol Ajax, Plaza Centenario, pasillo del despacho del Alcalde  y </w:t>
      </w:r>
      <w:r>
        <w:rPr>
          <w:sz w:val="26"/>
          <w:szCs w:val="26"/>
        </w:rPr>
        <w:lastRenderedPageBreak/>
        <w:t xml:space="preserve">oficina de Secretaría. Se autoriza a la Unidad Financiera Institucional, para aplicar los específicos Presupuestarios correspondientes. COMUNIQUESE. </w:t>
      </w:r>
      <w:r>
        <w:rPr>
          <w:b/>
        </w:rPr>
        <w:t xml:space="preserve">ACUERDO NÚMERO NUEVE.  </w:t>
      </w:r>
      <w:r>
        <w:t xml:space="preserve">El Concejo Municipal en uso de sus facultades legales, ACUERDA: Autorizar a la señora Tesorera Municipal, para que, reintegre a la </w:t>
      </w:r>
      <w:r w:rsidR="0033076D">
        <w:rPr>
          <w:b/>
        </w:rPr>
        <w:t xml:space="preserve">Encargada del Fondo </w:t>
      </w:r>
      <w:r>
        <w:rPr>
          <w:b/>
        </w:rPr>
        <w:t>Circulante  de Monto Fijo</w:t>
      </w:r>
      <w:r>
        <w:t xml:space="preserve">, doña Ingrid Marisol Escobar de García, </w:t>
      </w:r>
      <w:r>
        <w:rPr>
          <w:b/>
        </w:rPr>
        <w:t>POLIZA No. 12/2018</w:t>
      </w:r>
      <w:r>
        <w:t xml:space="preserve"> que</w:t>
      </w:r>
      <w:r>
        <w:rPr>
          <w:b/>
        </w:rPr>
        <w:t xml:space="preserve"> </w:t>
      </w:r>
      <w:r>
        <w:t xml:space="preserve">ampara </w:t>
      </w:r>
      <w:r>
        <w:rPr>
          <w:b/>
          <w:bCs/>
        </w:rPr>
        <w:t xml:space="preserve">comprobantes del 08 al 15 de agosto de 2018, </w:t>
      </w:r>
      <w:r>
        <w:rPr>
          <w:bCs/>
        </w:rPr>
        <w:t xml:space="preserve"> por  el monto total  </w:t>
      </w:r>
      <w:r>
        <w:rPr>
          <w:b/>
          <w:bCs/>
        </w:rPr>
        <w:t>$</w:t>
      </w:r>
      <w:r>
        <w:rPr>
          <w:bCs/>
        </w:rPr>
        <w:t xml:space="preserve"> </w:t>
      </w:r>
      <w:r>
        <w:rPr>
          <w:b/>
          <w:bCs/>
        </w:rPr>
        <w:t xml:space="preserve">1,156.00, </w:t>
      </w:r>
      <w:r>
        <w:rPr>
          <w:bCs/>
        </w:rPr>
        <w:t xml:space="preserve">menos la cantidad de </w:t>
      </w:r>
      <w:r>
        <w:rPr>
          <w:b/>
          <w:bCs/>
        </w:rPr>
        <w:t>$</w:t>
      </w:r>
      <w:r>
        <w:rPr>
          <w:bCs/>
        </w:rPr>
        <w:t xml:space="preserve"> </w:t>
      </w:r>
      <w:r>
        <w:rPr>
          <w:b/>
          <w:bCs/>
        </w:rPr>
        <w:t>31.60 que corresponde al descuento de renta</w:t>
      </w:r>
      <w:r>
        <w:rPr>
          <w:bCs/>
        </w:rPr>
        <w:t xml:space="preserve">; siendo el líquido a </w:t>
      </w:r>
      <w:r w:rsidR="0033076D">
        <w:rPr>
          <w:bCs/>
        </w:rPr>
        <w:t xml:space="preserve">reintegrar por la cantidad de </w:t>
      </w:r>
      <w:r>
        <w:rPr>
          <w:b/>
          <w:bCs/>
        </w:rPr>
        <w:t>$ 1,124.40.</w:t>
      </w:r>
      <w:r>
        <w:rPr>
          <w:bCs/>
        </w:rPr>
        <w:t xml:space="preserve"> COMUNIQUESE.  </w:t>
      </w:r>
      <w:r>
        <w:rPr>
          <w:b/>
        </w:rPr>
        <w:t xml:space="preserve">ACUERDO NÚMERO DIEZ.  </w:t>
      </w:r>
      <w:r>
        <w:t xml:space="preserve">Vista la nota presentada por el Jefe de la UACI </w:t>
      </w:r>
      <w:r w:rsidR="0033076D">
        <w:t xml:space="preserve">de esta Institución, en la cual </w:t>
      </w:r>
      <w:r>
        <w:t xml:space="preserve">solicita que se modifique el </w:t>
      </w:r>
      <w:r>
        <w:rPr>
          <w:b/>
        </w:rPr>
        <w:t>acuerdo No. 23 del acta No. 10 de fecha 05 de julio de 2018</w:t>
      </w:r>
      <w:r>
        <w:t xml:space="preserve">, en el sentido que: para la implementación del programa de Espacios Seguros de Convivencia para Jóvenes en El Salvador (CONVIVIR),  el FISDL cambió el referente, habiendo asignado a la Arq. Ana Lourdes Flores de López, en sustitución del Arq. Ricardo Barraza. El Concejo Municipal en uso de sus facultades legales, ACUERDA: Modificar el acuerdo mencionado, en el sentido que la </w:t>
      </w:r>
      <w:r>
        <w:rPr>
          <w:b/>
        </w:rPr>
        <w:t>COMISION EVALUADORA DE OFERTAS (C.E.O)</w:t>
      </w:r>
      <w:r>
        <w:t xml:space="preserve">, para los procesos de contratación de los servicios profesionales de personal técnico para la implementación de dicho programa, quedará integrada por los siguientes señores: Gerente de Desarrollo Social </w:t>
      </w:r>
      <w:r>
        <w:rPr>
          <w:b/>
        </w:rPr>
        <w:t>LIC. FERNANDO ALBERTO QUIJADA FERMAN</w:t>
      </w:r>
      <w:r>
        <w:t xml:space="preserve">, Jefe de la UACI </w:t>
      </w:r>
      <w:r>
        <w:rPr>
          <w:b/>
        </w:rPr>
        <w:t>ING. FLAVIO OMAR QUEZADA SALAZAR</w:t>
      </w:r>
      <w:r>
        <w:t xml:space="preserve"> y por parte del FISDL la </w:t>
      </w:r>
      <w:r>
        <w:rPr>
          <w:b/>
        </w:rPr>
        <w:t xml:space="preserve">ARQ. ANA LOURDES FLORES DE LOPEZ. </w:t>
      </w:r>
      <w:r>
        <w:t xml:space="preserve">COMUNIQUESE. </w:t>
      </w:r>
      <w:r>
        <w:rPr>
          <w:b/>
        </w:rPr>
        <w:t xml:space="preserve">ACUERDO NÚMERO ONCE.  </w:t>
      </w:r>
      <w:r>
        <w:t xml:space="preserve">El Concejo Municipal en uso de sus facultades legales y en atención a solicitud presentada por el Gerente Administrativo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w:t>
      </w:r>
      <w:r>
        <w:t xml:space="preserve"> emita cheque a nombre de </w:t>
      </w:r>
      <w:r>
        <w:rPr>
          <w:b/>
        </w:rPr>
        <w:t>MARIA ELENA ARDON DE LUNA</w:t>
      </w:r>
      <w:r>
        <w:t xml:space="preserve">, por la cantidad de </w:t>
      </w:r>
      <w:r>
        <w:rPr>
          <w:b/>
        </w:rPr>
        <w:t>$ 120.00</w:t>
      </w:r>
      <w:r>
        <w:t xml:space="preserve">, para efectuar la compra contra entrega de: </w:t>
      </w:r>
      <w:r>
        <w:rPr>
          <w:b/>
        </w:rPr>
        <w:t>1-BANDERA DE EL SALVADOR estampada</w:t>
      </w:r>
      <w:r>
        <w:t xml:space="preserve">, la cual será instalada en la terraza del edificio Municipal. El cheque será amparado por la factura que dicha señora emita, cuando se realice la compra. Se autoriza a la Unidad Financiera Institucional, para aplicar el específico Presupuestario correspondiente. COMUNIQUESE. </w:t>
      </w:r>
      <w:r>
        <w:rPr>
          <w:b/>
        </w:rPr>
        <w:t xml:space="preserve">ACUERDO NÚMERO DOCE.  </w:t>
      </w:r>
      <w:r>
        <w:t xml:space="preserve">Vista la nota presentada por el Jefe Unidad de Cooperación Externa y Gestión de esta Institución, en la que hace del conocimiento al señor Alcalde Municipal y a su Concejo, que le ha dado seguimiento al proceso de reactivación del Plan Estratégico Participativo (PEP) y su Instancia de Participación Permanente (IPP) conocida por </w:t>
      </w:r>
      <w:r>
        <w:lastRenderedPageBreak/>
        <w:t xml:space="preserve">COMUDELQ, la cual en Asamblea General Extraordinaria, que se llevó a cabo el día sábado 11 de agosto de 2018, se aprobó la reforma de los estatutos en los siguientes aspectos: a) Cambio de nombre del Comité y b) cambio de su estructura orgánica, habiendo realizado también la ratificación y elección de Junta Directiva y Junta de Vigilancia,  después de esta reforma se llamará CODELQ, con el objetivo de iniciar el proceso de gestión de los programas y proyectos planteados en el Plan Estratégico Participativo (PEP).  El Concejo Municipal en uso de sus facultades legales; y tomando en cuenta el artículo 120 del Código Municipal, ACUERDA:  Aprobar la reforma de los </w:t>
      </w:r>
      <w:r>
        <w:rPr>
          <w:b/>
        </w:rPr>
        <w:t xml:space="preserve">ESTATUTOS DEL COMITÉ PARA EL DESARROLLO ECONOMICO LOCAL DE QUEZALTEPEQUE, </w:t>
      </w:r>
      <w:r>
        <w:t>denominada CODELQ</w:t>
      </w:r>
      <w:r>
        <w:rPr>
          <w:b/>
        </w:rPr>
        <w:t>,</w:t>
      </w:r>
      <w:r>
        <w:t xml:space="preserve"> el cual consta de 45 artículos; y se faculta a dicho COMITÉ, para publicar la reforma estatutaria en el Diario Oficial. Cabe mencionar que esta Municipalidad, asumirá el costo de su publicación en el Diario Oficial. COMUNIQUESE.  </w:t>
      </w:r>
      <w:r>
        <w:rPr>
          <w:b/>
        </w:rPr>
        <w:t xml:space="preserve">ACUERDO NÚMERO TRECE.  </w:t>
      </w:r>
      <w:r>
        <w:t>Vista la nota de fecha 24 de agosto de 2018, presentada por el Jefe de la UACI de esta Institución, en la que informa que realizó los procesos administrativos de Ley, para la adjudicación de servicios profesionales encargados de la formulación de las carpetas técnicas de los siguientes proyectos:</w:t>
      </w:r>
    </w:p>
    <w:p w:rsidR="00833EFB" w:rsidRDefault="00833EFB" w:rsidP="00833EFB">
      <w:pPr>
        <w:pStyle w:val="Prrafodelista"/>
        <w:numPr>
          <w:ilvl w:val="0"/>
          <w:numId w:val="11"/>
        </w:numPr>
        <w:spacing w:line="360" w:lineRule="auto"/>
        <w:ind w:right="-143"/>
        <w:jc w:val="both"/>
      </w:pPr>
      <w:r>
        <w:rPr>
          <w:b/>
          <w:sz w:val="24"/>
          <w:szCs w:val="24"/>
        </w:rPr>
        <w:t>“MEJORAMIENTO DE PARQUE EN COLONIA LAS PALMERAS, MUNICIPIO DE QUEZALTEPEQUE</w:t>
      </w:r>
      <w:r>
        <w:rPr>
          <w:sz w:val="24"/>
          <w:szCs w:val="24"/>
        </w:rPr>
        <w:t xml:space="preserve">”, adjudicado al </w:t>
      </w:r>
      <w:r>
        <w:rPr>
          <w:b/>
          <w:sz w:val="24"/>
          <w:szCs w:val="24"/>
        </w:rPr>
        <w:t xml:space="preserve">ARQ. MARIO NOLBERTO FUNES PORTILLO, </w:t>
      </w:r>
      <w:r>
        <w:rPr>
          <w:sz w:val="24"/>
          <w:szCs w:val="24"/>
        </w:rPr>
        <w:t xml:space="preserve">según </w:t>
      </w:r>
      <w:r>
        <w:rPr>
          <w:b/>
          <w:sz w:val="24"/>
          <w:szCs w:val="24"/>
        </w:rPr>
        <w:t>Acuerdo No. 15, Acta No. 13 de fecha 27 de julio de 2018.</w:t>
      </w:r>
    </w:p>
    <w:p w:rsidR="00833EFB" w:rsidRDefault="00833EFB" w:rsidP="00833EFB">
      <w:pPr>
        <w:pStyle w:val="Prrafodelista"/>
        <w:numPr>
          <w:ilvl w:val="0"/>
          <w:numId w:val="11"/>
        </w:numPr>
        <w:spacing w:line="360" w:lineRule="auto"/>
        <w:ind w:right="-143"/>
        <w:jc w:val="both"/>
      </w:pPr>
      <w:r>
        <w:rPr>
          <w:b/>
          <w:sz w:val="24"/>
          <w:szCs w:val="24"/>
        </w:rPr>
        <w:t xml:space="preserve">“REMODELACION DE LA CANCHA ROBERTO ARGUELLO, MUNICIPIO DE QUEZALTEPEQUE”, </w:t>
      </w:r>
      <w:r>
        <w:rPr>
          <w:sz w:val="24"/>
          <w:szCs w:val="24"/>
        </w:rPr>
        <w:t xml:space="preserve">adjudicado al </w:t>
      </w:r>
      <w:r>
        <w:rPr>
          <w:b/>
          <w:sz w:val="24"/>
          <w:szCs w:val="24"/>
        </w:rPr>
        <w:t xml:space="preserve">ING. REYNALDO ROMERO LOPEZ, </w:t>
      </w:r>
      <w:r>
        <w:rPr>
          <w:sz w:val="24"/>
          <w:szCs w:val="24"/>
        </w:rPr>
        <w:t xml:space="preserve">según </w:t>
      </w:r>
      <w:r>
        <w:rPr>
          <w:b/>
          <w:sz w:val="24"/>
          <w:szCs w:val="24"/>
        </w:rPr>
        <w:t>Acuerdo No. 16, Acta No. 13 de fecha 27/julio/2018.</w:t>
      </w:r>
    </w:p>
    <w:p w:rsidR="00833EFB" w:rsidRDefault="00833EFB" w:rsidP="00833EFB">
      <w:pPr>
        <w:tabs>
          <w:tab w:val="left" w:pos="6663"/>
        </w:tabs>
        <w:spacing w:line="360" w:lineRule="auto"/>
        <w:ind w:right="-2"/>
        <w:jc w:val="both"/>
      </w:pPr>
      <w:r>
        <w:t>Manifestando que de acuerdo a los lineamientos del programa establecido por KFW/FISDL, todos los profesionales que sean contratados, deberían haber recibido el “</w:t>
      </w:r>
      <w:r>
        <w:rPr>
          <w:b/>
        </w:rPr>
        <w:t>Taller de Acreditación a Contratistas en la Metodología PROCOMUNIDAD</w:t>
      </w:r>
      <w:r>
        <w:t xml:space="preserve">”, información que en el momento de la presentación del programa en la Municipalidad nunca fue socializado. Por lo que se inició el proceso normal según la Ley. El taller para los nuevos profesionales se realizó el 14 de agosto de 2018 y que invitaron vía correo y en comunicación directa a estos profesionales a participar en dicho taller, no asistiendo ninguno de los dos profesionales mencionados, siendo requisito indispensable para ser formulador de estos proyectos. Debido a esta falta, se recibió correo por parte de la Asesora del FISDL Arq. Rosemary Melara, en donde comunica anular los procesos de contratación mencionas e iniciar el proceso de contratación todo el proceso de contratación de </w:t>
      </w:r>
      <w:r>
        <w:lastRenderedPageBreak/>
        <w:t>profesionales acreditados en el programa. El Concejo Municipal en uso de sus facultades legales, ACUERDA</w:t>
      </w:r>
      <w:proofErr w:type="gramStart"/>
      <w:r>
        <w:t xml:space="preserve">:  </w:t>
      </w:r>
      <w:r>
        <w:rPr>
          <w:b/>
        </w:rPr>
        <w:t>1</w:t>
      </w:r>
      <w:proofErr w:type="gramEnd"/>
      <w:r>
        <w:rPr>
          <w:b/>
        </w:rPr>
        <w:t>- ANULAR los procesos de ADJUDICACIÓN, efectuados en los acuerdos mencionados</w:t>
      </w:r>
      <w:r>
        <w:t>; y 2-</w:t>
      </w:r>
      <w:r>
        <w:rPr>
          <w:b/>
        </w:rPr>
        <w:t>Aautoriza a la UACI, para iniciar un nuevo proceso de contratación de profesionales para la formulación de las carpetas técnicas de los proyectos</w:t>
      </w:r>
      <w:r>
        <w:t xml:space="preserve">: </w:t>
      </w:r>
      <w:r>
        <w:rPr>
          <w:b/>
        </w:rPr>
        <w:t>“MEJORAMIENTO DE PARQUE EN COLONIA LAS PALMERAS, MUNICIPIO DE QUEZALTEPEQUE</w:t>
      </w:r>
      <w:r>
        <w:t xml:space="preserve">”, y </w:t>
      </w:r>
      <w:r>
        <w:rPr>
          <w:b/>
        </w:rPr>
        <w:t xml:space="preserve">REMODELACION DE LA CANCHA ROBERTO ARGUELLO, MUNICIPIO DE QUEZALTEPEQUE”. </w:t>
      </w:r>
      <w:r>
        <w:t xml:space="preserve">COMUNIQUESE.  </w:t>
      </w:r>
      <w:r>
        <w:rPr>
          <w:b/>
        </w:rPr>
        <w:t xml:space="preserve">ACUERDO NÚMERO CATORCE.  </w:t>
      </w:r>
      <w:r>
        <w:t xml:space="preserve">El Concejo Municipal en uso de sus facultades legales y en atención a  solicitud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comprendido del </w:t>
      </w:r>
      <w:r>
        <w:rPr>
          <w:b/>
          <w:color w:val="000000"/>
        </w:rPr>
        <w:t>27 de agosto al 09 de septiembre de 2018,</w:t>
      </w:r>
      <w:r>
        <w:rPr>
          <w:color w:val="000000"/>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833EF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ind w:right="-518"/>
              <w:jc w:val="both"/>
            </w:pPr>
            <w: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ind w:right="-518"/>
              <w:jc w:val="both"/>
              <w:rPr>
                <w:lang w:eastAsia="en-US"/>
              </w:rPr>
            </w:pPr>
            <w:r>
              <w:rPr>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ind w:left="-108" w:right="-518"/>
              <w:rPr>
                <w:lang w:eastAsia="en-US"/>
              </w:rPr>
            </w:pPr>
            <w:r>
              <w:rPr>
                <w:lang w:eastAsia="en-US"/>
              </w:rPr>
              <w:t>MONTO DEVENGADO</w:t>
            </w:r>
          </w:p>
        </w:tc>
      </w:tr>
      <w:tr w:rsidR="00833EF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$ 210.00</w:t>
            </w:r>
          </w:p>
        </w:tc>
      </w:tr>
      <w:tr w:rsidR="00833EF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proofErr w:type="spellStart"/>
            <w:r>
              <w:rPr>
                <w:lang w:eastAsia="en-US"/>
              </w:rPr>
              <w:t>Ociel</w:t>
            </w:r>
            <w:proofErr w:type="spellEnd"/>
            <w:r>
              <w:rPr>
                <w:lang w:eastAsia="en-US"/>
              </w:rPr>
              <w:t xml:space="preserve"> Asunción </w:t>
            </w:r>
            <w:proofErr w:type="spellStart"/>
            <w:r>
              <w:rPr>
                <w:lang w:eastAsia="en-US"/>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$ 140.00</w:t>
            </w:r>
          </w:p>
        </w:tc>
      </w:tr>
      <w:tr w:rsidR="00833EF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 xml:space="preserve">Rafael </w:t>
            </w:r>
            <w:proofErr w:type="spellStart"/>
            <w:r>
              <w:rPr>
                <w:lang w:eastAsia="en-US"/>
              </w:rPr>
              <w:t>Dubón</w:t>
            </w:r>
            <w:proofErr w:type="spellEnd"/>
            <w:r>
              <w:rPr>
                <w:lang w:eastAsia="en-US"/>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$ 140.00</w:t>
            </w:r>
          </w:p>
        </w:tc>
      </w:tr>
      <w:tr w:rsidR="00833EFB"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Salvador Eduardo Alvarado Contreras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spacing w:line="276" w:lineRule="auto"/>
              <w:ind w:right="-518"/>
              <w:jc w:val="both"/>
              <w:rPr>
                <w:lang w:eastAsia="en-US"/>
              </w:rPr>
            </w:pPr>
            <w:r>
              <w:rPr>
                <w:lang w:eastAsia="en-US"/>
              </w:rPr>
              <w:t>$   40.00</w:t>
            </w:r>
          </w:p>
        </w:tc>
      </w:tr>
    </w:tbl>
    <w:p w:rsidR="00833EFB" w:rsidRDefault="00833EFB" w:rsidP="00833EFB">
      <w:pPr>
        <w:pStyle w:val="NormalWeb"/>
        <w:spacing w:before="0" w:after="0" w:line="360" w:lineRule="auto"/>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Gerente de Servicios Municipales de esta Institución, ACUERDA: </w:t>
      </w:r>
      <w:r>
        <w:rPr>
          <w:b/>
        </w:rPr>
        <w:t>1-</w:t>
      </w:r>
      <w:r>
        <w:t xml:space="preserve"> Autorizar la nómina del personal que trabajará del</w:t>
      </w:r>
      <w:r>
        <w:rPr>
          <w:b/>
        </w:rPr>
        <w:t xml:space="preserve">  21  de agosto al 03 de septiembre de 2018</w:t>
      </w:r>
      <w:r>
        <w:t xml:space="preserve">, en la ejecución del proyecto: </w:t>
      </w:r>
      <w:r>
        <w:rPr>
          <w:b/>
        </w:rPr>
        <w:t>“LIMPIEZA DE DRENAJES PRIMARIOS Y SECUNDARIOS 2018”,</w:t>
      </w:r>
      <w:r>
        <w:t xml:space="preserve"> conforme al detalle siguiente:</w:t>
      </w:r>
    </w:p>
    <w:tbl>
      <w:tblPr>
        <w:tblW w:w="9147" w:type="dxa"/>
        <w:tblCellMar>
          <w:left w:w="10" w:type="dxa"/>
          <w:right w:w="10" w:type="dxa"/>
        </w:tblCellMar>
        <w:tblLook w:val="0000" w:firstRow="0" w:lastRow="0" w:firstColumn="0" w:lastColumn="0" w:noHBand="0" w:noVBand="0"/>
      </w:tblPr>
      <w:tblGrid>
        <w:gridCol w:w="4653"/>
        <w:gridCol w:w="2640"/>
        <w:gridCol w:w="1854"/>
      </w:tblGrid>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3EFB" w:rsidRDefault="00833EFB"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3EFB" w:rsidRDefault="00833EFB"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CARGO</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33EFB" w:rsidRDefault="00833EFB" w:rsidP="00307701">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Nelson Contreras Carbajal</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Miguel Rauda Durán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Carlos Alberto Méndez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Arévalo Gómez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w:t>
            </w:r>
          </w:p>
        </w:tc>
      </w:tr>
      <w:tr w:rsidR="00833EFB" w:rsidTr="00307701">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Saúl de Jesús Trigueros Mejía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Juan Antonio García </w:t>
            </w:r>
            <w:proofErr w:type="spellStart"/>
            <w:r>
              <w:rPr>
                <w:rFonts w:ascii="Calibri" w:eastAsia="Calibri" w:hAnsi="Calibri" w:cs="Times New Roman"/>
                <w:kern w:val="0"/>
                <w:sz w:val="22"/>
                <w:szCs w:val="22"/>
                <w:lang w:val="es-ES" w:eastAsia="en-US"/>
              </w:rPr>
              <w:t>Castaneda</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Ángel Urrutia Aceituno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Immar</w:t>
            </w:r>
            <w:proofErr w:type="spellEnd"/>
            <w:r>
              <w:rPr>
                <w:rFonts w:ascii="Calibri" w:eastAsia="Calibri" w:hAnsi="Calibri" w:cs="Times New Roman"/>
                <w:kern w:val="0"/>
                <w:sz w:val="22"/>
                <w:szCs w:val="22"/>
                <w:lang w:val="es-ES" w:eastAsia="en-US"/>
              </w:rPr>
              <w:t xml:space="preserve"> Bladimir López Meléndez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Benjamín Gálvez</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Enrique Chica</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Luis Alfaro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Fernando </w:t>
            </w:r>
            <w:proofErr w:type="spellStart"/>
            <w:r>
              <w:rPr>
                <w:rFonts w:ascii="Calibri" w:eastAsia="Calibri" w:hAnsi="Calibri" w:cs="Times New Roman"/>
                <w:kern w:val="0"/>
                <w:sz w:val="22"/>
                <w:szCs w:val="22"/>
                <w:lang w:val="es-ES" w:eastAsia="en-US"/>
              </w:rPr>
              <w:t>Dubon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Yanez</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Monzón</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Castro Alvarado</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33EFB" w:rsidTr="00307701">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Julio Cesar </w:t>
            </w:r>
            <w:proofErr w:type="spellStart"/>
            <w:r>
              <w:rPr>
                <w:rFonts w:ascii="Calibri" w:eastAsia="Calibri" w:hAnsi="Calibri" w:cs="Times New Roman"/>
                <w:kern w:val="0"/>
                <w:sz w:val="22"/>
                <w:szCs w:val="22"/>
                <w:lang w:val="es-ES" w:eastAsia="en-US"/>
              </w:rPr>
              <w:t>Ayestas</w:t>
            </w:r>
            <w:proofErr w:type="spellEnd"/>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EFB" w:rsidRDefault="00833EFB" w:rsidP="00307701">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EFB" w:rsidRDefault="00833EFB" w:rsidP="00307701">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833EFB" w:rsidRDefault="00833EFB" w:rsidP="00833EFB">
      <w:pPr>
        <w:tabs>
          <w:tab w:val="left" w:pos="0"/>
        </w:tabs>
        <w:spacing w:line="360" w:lineRule="auto"/>
        <w:ind w:right="-2"/>
        <w:jc w:val="both"/>
      </w:pPr>
      <w:r>
        <w:rPr>
          <w:b/>
          <w:sz w:val="22"/>
          <w:szCs w:val="22"/>
        </w:rPr>
        <w:t>2-</w:t>
      </w:r>
      <w:r>
        <w:rPr>
          <w:sz w:val="22"/>
          <w:szCs w:val="22"/>
        </w:rPr>
        <w:t xml:space="preserve"> Se autoriza a la señora Tesorera Municipal, para que, de la cuenta del Proyecto: </w:t>
      </w:r>
      <w:r>
        <w:rPr>
          <w:b/>
          <w:sz w:val="22"/>
          <w:szCs w:val="22"/>
        </w:rPr>
        <w:t>“LIMPIEZA DE DRENAJES PRIMARIOS Y SECUNDARIOS 2018”,</w:t>
      </w:r>
      <w:r>
        <w:rPr>
          <w:sz w:val="22"/>
          <w:szCs w:val="22"/>
        </w:rPr>
        <w:t xml:space="preserve"> efectúe el pago del personal antes mencionado; y </w:t>
      </w:r>
      <w:r>
        <w:rPr>
          <w:b/>
          <w:sz w:val="22"/>
          <w:szCs w:val="22"/>
        </w:rPr>
        <w:t>3</w:t>
      </w:r>
      <w:r>
        <w:rPr>
          <w:sz w:val="22"/>
          <w:szCs w:val="22"/>
        </w:rPr>
        <w:t xml:space="preserve">- Se autoriza a la Unidad Financiera Institucional, para aplicar el específico Presupuestario correspondiente. COMUNIQUESE. </w:t>
      </w:r>
      <w:r>
        <w:rPr>
          <w:b/>
        </w:rPr>
        <w:t xml:space="preserve">ACUERDO NÚMERO DIECISEIS.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los siguientes cheques: </w:t>
      </w:r>
      <w:r>
        <w:rPr>
          <w:b/>
        </w:rPr>
        <w:t>el primero</w:t>
      </w:r>
      <w:r>
        <w:t xml:space="preserve"> a nombre de </w:t>
      </w:r>
      <w:r>
        <w:rPr>
          <w:b/>
        </w:rPr>
        <w:t>ELECTRONICA 2001, S.A DE C.V</w:t>
      </w:r>
      <w:r>
        <w:t xml:space="preserve">, por la cantidad de </w:t>
      </w:r>
      <w:r>
        <w:rPr>
          <w:b/>
        </w:rPr>
        <w:t>$ 796.98</w:t>
      </w:r>
      <w:r>
        <w:t xml:space="preserve">, para efectuar la compra contra entrega de: </w:t>
      </w:r>
      <w:r>
        <w:rPr>
          <w:b/>
        </w:rPr>
        <w:t>6-batuta metal # 30</w:t>
      </w:r>
      <w:r>
        <w:t>, que serán donadas al equipo de cachiporras del Centro Escolar Juan Ramón Jiménez de esta c</w:t>
      </w:r>
      <w:r w:rsidR="00AE03E4">
        <w:t xml:space="preserve">iudad, </w:t>
      </w:r>
      <w:bookmarkStart w:id="0" w:name="_GoBack"/>
      <w:bookmarkEnd w:id="0"/>
      <w:r>
        <w:rPr>
          <w:b/>
        </w:rPr>
        <w:t>4- trompeta dorada c/boquilla y estuche,</w:t>
      </w:r>
      <w:r>
        <w:t xml:space="preserve"> que serán donadas al Centro Escolar Caserío </w:t>
      </w:r>
      <w:proofErr w:type="spellStart"/>
      <w:r>
        <w:t>Estanzuelas</w:t>
      </w:r>
      <w:proofErr w:type="spellEnd"/>
      <w:r>
        <w:t xml:space="preserve"> de esta ciudad, </w:t>
      </w:r>
      <w:r>
        <w:rPr>
          <w:b/>
        </w:rPr>
        <w:t>1-trompeta dorada c/boquilla y estuche</w:t>
      </w:r>
      <w:r>
        <w:t xml:space="preserve">, y </w:t>
      </w:r>
      <w:r>
        <w:rPr>
          <w:b/>
        </w:rPr>
        <w:t xml:space="preserve">1- trombón vara dorada c/ boquilla y estuche, </w:t>
      </w:r>
      <w:r>
        <w:t xml:space="preserve">que serán proporcionadas al Centro Escolar Caserío “El Cerrito” de esta ciudad, y </w:t>
      </w:r>
      <w:r>
        <w:rPr>
          <w:b/>
        </w:rPr>
        <w:t>el segundo cheque</w:t>
      </w:r>
      <w:r>
        <w:t xml:space="preserve"> a nombre de </w:t>
      </w:r>
      <w:r>
        <w:rPr>
          <w:b/>
        </w:rPr>
        <w:t>WILBERT DANIEL MORALES IBARRA</w:t>
      </w:r>
      <w:r>
        <w:t xml:space="preserve">, por la cantidad de   </w:t>
      </w:r>
      <w:r>
        <w:rPr>
          <w:b/>
        </w:rPr>
        <w:t>$ 825.00</w:t>
      </w:r>
      <w:r>
        <w:t xml:space="preserve">, para efectuar el pago contra entrega de: </w:t>
      </w:r>
      <w:r>
        <w:rPr>
          <w:b/>
        </w:rPr>
        <w:t>275-carnet Full color a una cara</w:t>
      </w:r>
      <w:r>
        <w:t xml:space="preserve">, </w:t>
      </w:r>
      <w:r>
        <w:rPr>
          <w:b/>
        </w:rPr>
        <w:t>reverso negro y laminado, con cinta sublimada</w:t>
      </w:r>
      <w:r>
        <w:t xml:space="preserve">, que serán utilizados para la identificación del personal que trabaja en esta Municipalidad.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DIECISIETE. </w:t>
      </w:r>
      <w:r>
        <w:t xml:space="preserve">Considerando que mediante Acuerdo No. 11 del Acta No. 3 de fecha 17 de enero de 2018, se adjudicó por Libre Gestión a la Empresa OPS SISTEMAS OPERACIONALES, S.A DE C.V, el servicio de arrendamiento de 3-fotocopiadoras para uso Institucional, para el período comprendido de ENERO A DICIEMBRE DE 2018, por un monto de  </w:t>
      </w:r>
      <w:r>
        <w:rPr>
          <w:b/>
        </w:rPr>
        <w:t xml:space="preserve">$ 10,800.00, anual (IVA </w:t>
      </w:r>
      <w:r>
        <w:rPr>
          <w:b/>
        </w:rPr>
        <w:lastRenderedPageBreak/>
        <w:t>incluido),</w:t>
      </w:r>
      <w:r>
        <w:t xml:space="preserve"> a razón de $ 900.00 mensuales, para un promedio de 30,000 copias mensuales, haciendo un total de 360,000 copias anuales, a razón de  $ 0.03 cada copia; y las copias excedentes serán cobradas a $ 0.03 cada copia  El Concejo Municipal en uso de sus facultades legales, ACUERDA: </w:t>
      </w:r>
      <w:r>
        <w:rPr>
          <w:b/>
        </w:rPr>
        <w:t>1</w:t>
      </w:r>
      <w:r>
        <w:t xml:space="preserve">- Ratificar el </w:t>
      </w:r>
      <w:r>
        <w:rPr>
          <w:b/>
        </w:rPr>
        <w:t>CONTRATO DE ARRENDAMIENTO DE TRES FOTOCOPIADORAS,</w:t>
      </w:r>
      <w:r>
        <w:t xml:space="preserve"> firmado con </w:t>
      </w:r>
      <w:r>
        <w:rPr>
          <w:b/>
        </w:rPr>
        <w:t>OPS SISTEMAS OPERACIONALES, S.A DE C.V,</w:t>
      </w:r>
      <w:r>
        <w:t xml:space="preserve"> representada por el Ingeniero en Electrónica Eugenio Alejandro Valencia Flores, el día 24 de enero de 2018; y </w:t>
      </w:r>
      <w:r>
        <w:rPr>
          <w:b/>
        </w:rPr>
        <w:t>2-</w:t>
      </w:r>
      <w:r>
        <w:t xml:space="preserve"> Nombrar como </w:t>
      </w:r>
      <w:r>
        <w:rPr>
          <w:b/>
        </w:rPr>
        <w:t xml:space="preserve">ADMINISTRADOR DE CONTRATO </w:t>
      </w:r>
      <w:r>
        <w:t>al</w:t>
      </w:r>
      <w:r>
        <w:rPr>
          <w:b/>
        </w:rPr>
        <w:t xml:space="preserve"> LIC. WILFREDO JOSE CARRANZA POSADA,</w:t>
      </w:r>
      <w:r>
        <w:t xml:space="preserve"> Gerente Administrativo de esta Institución. COMUNIQUESE. Se </w:t>
      </w:r>
      <w:proofErr w:type="spellStart"/>
      <w:r>
        <w:t>dá</w:t>
      </w:r>
      <w:proofErr w:type="spellEnd"/>
      <w:r>
        <w:t xml:space="preserve"> por finalizada la Sesión de Concejo con una oración, para lo cual se  delega al  Tercer  Regidor Propietario Ing. Marcos Ernesto Mira Sánchez. Y no habiendo más que hacer constar en la presente acta, se </w:t>
      </w:r>
      <w:proofErr w:type="spellStart"/>
      <w:r>
        <w:t>dá</w:t>
      </w:r>
      <w:proofErr w:type="spellEnd"/>
      <w:r>
        <w:t xml:space="preserve"> por terminada y firmamos.</w:t>
      </w:r>
      <w:r>
        <w:rPr>
          <w:lang w:val="es-MX"/>
        </w:rPr>
        <w:t xml:space="preserve">    </w:t>
      </w:r>
    </w:p>
    <w:p w:rsidR="00833EFB" w:rsidRDefault="00833EFB" w:rsidP="00833EFB">
      <w:pPr>
        <w:pStyle w:val="Standard"/>
        <w:tabs>
          <w:tab w:val="left" w:pos="3665"/>
        </w:tabs>
        <w:spacing w:before="280" w:line="360" w:lineRule="auto"/>
        <w:rPr>
          <w:lang w:val="es-MX"/>
        </w:rPr>
      </w:pPr>
    </w:p>
    <w:p w:rsidR="00833EFB" w:rsidRDefault="00833EFB" w:rsidP="00833EFB">
      <w:pPr>
        <w:pStyle w:val="Standard"/>
        <w:tabs>
          <w:tab w:val="left" w:pos="3665"/>
        </w:tabs>
        <w:spacing w:before="280" w:line="360" w:lineRule="auto"/>
        <w:rPr>
          <w:lang w:val="es-MX"/>
        </w:rPr>
      </w:pPr>
    </w:p>
    <w:p w:rsidR="00833EFB" w:rsidRDefault="00833EFB" w:rsidP="00833EFB">
      <w:pPr>
        <w:pStyle w:val="Standard"/>
        <w:spacing w:before="280"/>
        <w:ind w:left="-142"/>
        <w:jc w:val="center"/>
      </w:pPr>
      <w:r>
        <w:rPr>
          <w:lang w:val="es-MX"/>
        </w:rPr>
        <w:t xml:space="preserve">LIC. SALVADOR ENRIQUE SAGET FIGUEROA                                                                                                                      </w:t>
      </w:r>
      <w:r>
        <w:rPr>
          <w:sz w:val="20"/>
          <w:szCs w:val="20"/>
          <w:lang w:val="es-MX"/>
        </w:rPr>
        <w:t>ALCALDE MUNICIPAL</w:t>
      </w:r>
    </w:p>
    <w:p w:rsidR="00833EFB" w:rsidRDefault="00833EFB" w:rsidP="00833EFB">
      <w:pPr>
        <w:pStyle w:val="Standard"/>
        <w:spacing w:before="280"/>
        <w:ind w:left="-142"/>
        <w:jc w:val="center"/>
      </w:pPr>
    </w:p>
    <w:p w:rsidR="00833EFB" w:rsidRDefault="00833EFB" w:rsidP="00833EFB">
      <w:pPr>
        <w:pStyle w:val="Standard"/>
        <w:spacing w:before="280"/>
        <w:ind w:left="-142"/>
        <w:jc w:val="center"/>
      </w:pPr>
    </w:p>
    <w:p w:rsidR="00833EFB" w:rsidRDefault="00833EFB" w:rsidP="00833EFB">
      <w:pPr>
        <w:pStyle w:val="Standard"/>
        <w:spacing w:before="280"/>
        <w:ind w:left="-142"/>
        <w:jc w:val="center"/>
      </w:pPr>
    </w:p>
    <w:p w:rsidR="00833EFB" w:rsidRDefault="00833EFB" w:rsidP="00833EF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33EFB" w:rsidRDefault="00833EFB" w:rsidP="00833EFB">
      <w:pPr>
        <w:pStyle w:val="NormalWeb"/>
        <w:spacing w:before="0" w:after="0"/>
        <w:ind w:left="-142"/>
        <w:rPr>
          <w:sz w:val="20"/>
          <w:szCs w:val="20"/>
          <w:lang w:val="es-MX"/>
        </w:rPr>
      </w:pPr>
      <w:r>
        <w:rPr>
          <w:sz w:val="20"/>
          <w:szCs w:val="20"/>
          <w:lang w:val="es-MX"/>
        </w:rPr>
        <w:t xml:space="preserve">                   SINDICA  MUNICIPAL                                                                 PRIMER   REGIDOR</w:t>
      </w:r>
    </w:p>
    <w:p w:rsidR="00833EFB" w:rsidRDefault="00833EFB" w:rsidP="00833EFB">
      <w:pPr>
        <w:pStyle w:val="NormalWeb"/>
        <w:spacing w:before="0" w:after="0"/>
        <w:rPr>
          <w:sz w:val="20"/>
          <w:szCs w:val="20"/>
          <w:lang w:val="es-MX"/>
        </w:rPr>
      </w:pPr>
    </w:p>
    <w:p w:rsidR="00833EFB" w:rsidRDefault="00833EFB" w:rsidP="00833EFB">
      <w:pPr>
        <w:pStyle w:val="NormalWeb"/>
        <w:spacing w:after="0"/>
        <w:rPr>
          <w:sz w:val="20"/>
          <w:szCs w:val="20"/>
          <w:lang w:val="es-MX"/>
        </w:rPr>
      </w:pPr>
    </w:p>
    <w:p w:rsidR="00833EFB" w:rsidRDefault="00833EFB" w:rsidP="00833EFB">
      <w:pPr>
        <w:pStyle w:val="NormalWeb"/>
        <w:spacing w:after="0"/>
        <w:rPr>
          <w:sz w:val="20"/>
          <w:szCs w:val="20"/>
          <w:lang w:val="es-MX"/>
        </w:rPr>
      </w:pPr>
    </w:p>
    <w:p w:rsidR="00833EFB" w:rsidRDefault="00833EFB" w:rsidP="00833EFB">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833EFB" w:rsidRDefault="00833EFB" w:rsidP="00833EFB">
      <w:pPr>
        <w:pStyle w:val="NormalWeb"/>
        <w:spacing w:after="0"/>
        <w:rPr>
          <w:sz w:val="20"/>
          <w:szCs w:val="20"/>
          <w:lang w:val="es-MX"/>
        </w:rPr>
      </w:pPr>
    </w:p>
    <w:p w:rsidR="00833EFB" w:rsidRDefault="00833EFB" w:rsidP="00833EFB">
      <w:pPr>
        <w:pStyle w:val="NormalWeb"/>
        <w:spacing w:after="0"/>
        <w:rPr>
          <w:sz w:val="20"/>
          <w:szCs w:val="20"/>
          <w:lang w:val="es-MX"/>
        </w:rPr>
      </w:pPr>
    </w:p>
    <w:p w:rsidR="00833EFB" w:rsidRDefault="00833EFB" w:rsidP="00833EF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33EFB" w:rsidRDefault="00833EFB" w:rsidP="00833EFB">
      <w:pPr>
        <w:pStyle w:val="NormalWeb"/>
        <w:spacing w:after="0"/>
      </w:pPr>
    </w:p>
    <w:p w:rsidR="00833EFB" w:rsidRDefault="00833EFB" w:rsidP="00833EFB">
      <w:pPr>
        <w:pStyle w:val="NormalWeb"/>
        <w:spacing w:after="0"/>
      </w:pPr>
    </w:p>
    <w:p w:rsidR="00833EFB" w:rsidRDefault="00833EFB" w:rsidP="00833EF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33EFB" w:rsidRDefault="00833EFB" w:rsidP="00833EFB">
      <w:pPr>
        <w:pStyle w:val="NormalWeb"/>
        <w:spacing w:after="0"/>
        <w:rPr>
          <w:color w:val="000000"/>
          <w:sz w:val="20"/>
          <w:szCs w:val="20"/>
        </w:rPr>
      </w:pPr>
    </w:p>
    <w:p w:rsidR="00833EFB" w:rsidRDefault="00833EFB" w:rsidP="00833EFB">
      <w:pPr>
        <w:pStyle w:val="NormalWeb"/>
        <w:spacing w:after="0"/>
        <w:rPr>
          <w:color w:val="000000"/>
          <w:sz w:val="20"/>
          <w:szCs w:val="20"/>
        </w:rPr>
      </w:pPr>
    </w:p>
    <w:p w:rsidR="00833EFB" w:rsidRDefault="00833EFB" w:rsidP="00833EFB">
      <w:pPr>
        <w:pStyle w:val="NormalWeb"/>
        <w:spacing w:after="0"/>
        <w:rPr>
          <w:color w:val="000000"/>
          <w:sz w:val="20"/>
          <w:szCs w:val="20"/>
        </w:rPr>
      </w:pPr>
    </w:p>
    <w:p w:rsidR="00833EFB" w:rsidRDefault="00833EFB" w:rsidP="00833EFB">
      <w:pPr>
        <w:pStyle w:val="NormalWeb"/>
        <w:spacing w:before="0" w:after="0"/>
        <w:rPr>
          <w:color w:val="000000"/>
          <w:sz w:val="20"/>
          <w:szCs w:val="20"/>
          <w:lang w:val="es-MX"/>
        </w:rPr>
      </w:pPr>
      <w:r>
        <w:rPr>
          <w:color w:val="000000"/>
          <w:sz w:val="20"/>
          <w:szCs w:val="20"/>
          <w:lang w:val="es-MX"/>
        </w:rPr>
        <w:t>PROF. ERNESTO ANTONIO HERNANDEZ CORNEJO              JOSE ALFREDO GARCIA HERNANDEZ</w:t>
      </w:r>
    </w:p>
    <w:p w:rsidR="00833EFB" w:rsidRDefault="00833EFB" w:rsidP="00833EF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33EFB" w:rsidRDefault="00833EFB" w:rsidP="00833EFB">
      <w:pPr>
        <w:pStyle w:val="NormalWeb"/>
        <w:tabs>
          <w:tab w:val="left" w:pos="1335"/>
        </w:tabs>
        <w:spacing w:after="0"/>
        <w:rPr>
          <w:color w:val="000000"/>
          <w:sz w:val="20"/>
          <w:szCs w:val="20"/>
          <w:lang w:val="es-MX"/>
        </w:rPr>
      </w:pPr>
      <w:r>
        <w:rPr>
          <w:color w:val="000000"/>
          <w:sz w:val="20"/>
          <w:szCs w:val="20"/>
          <w:lang w:val="es-MX"/>
        </w:rPr>
        <w:tab/>
      </w:r>
    </w:p>
    <w:p w:rsidR="00833EFB" w:rsidRDefault="00833EFB" w:rsidP="00833EFB">
      <w:pPr>
        <w:pStyle w:val="NormalWeb"/>
        <w:tabs>
          <w:tab w:val="left" w:pos="1335"/>
        </w:tabs>
        <w:spacing w:after="0"/>
        <w:rPr>
          <w:color w:val="000000"/>
          <w:sz w:val="20"/>
          <w:szCs w:val="20"/>
          <w:lang w:val="es-MX"/>
        </w:rPr>
      </w:pPr>
    </w:p>
    <w:p w:rsidR="00833EFB" w:rsidRDefault="00833EFB" w:rsidP="00833EFB">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18"/>
          <w:szCs w:val="18"/>
          <w:lang w:val="es-MX"/>
        </w:rPr>
        <w:t>PROFA. CARMEN ELENA MELENDEZ DE AGUILERA</w:t>
      </w:r>
      <w:r>
        <w:rPr>
          <w:color w:val="000000"/>
          <w:sz w:val="20"/>
          <w:szCs w:val="20"/>
          <w:lang w:val="es-MX"/>
        </w:rPr>
        <w:t xml:space="preserve"> DECIMO REGIDOR                                                                  REGIDORA   SUPLENTE</w:t>
      </w:r>
    </w:p>
    <w:p w:rsidR="00833EFB" w:rsidRDefault="00833EFB" w:rsidP="00833EFB">
      <w:pPr>
        <w:pStyle w:val="NormalWeb"/>
        <w:tabs>
          <w:tab w:val="left" w:pos="50"/>
        </w:tabs>
        <w:spacing w:after="0"/>
        <w:rPr>
          <w:color w:val="000000"/>
          <w:sz w:val="20"/>
          <w:szCs w:val="20"/>
          <w:lang w:val="es-MX"/>
        </w:rPr>
      </w:pPr>
    </w:p>
    <w:p w:rsidR="00833EFB" w:rsidRDefault="00833EFB" w:rsidP="00833EFB">
      <w:pPr>
        <w:pStyle w:val="NormalWeb"/>
        <w:tabs>
          <w:tab w:val="left" w:pos="50"/>
        </w:tabs>
        <w:spacing w:after="0"/>
        <w:rPr>
          <w:color w:val="000000"/>
          <w:sz w:val="20"/>
          <w:szCs w:val="20"/>
          <w:lang w:val="es-MX"/>
        </w:rPr>
      </w:pPr>
    </w:p>
    <w:p w:rsidR="00833EFB" w:rsidRDefault="00833EFB" w:rsidP="00833EFB">
      <w:pPr>
        <w:pStyle w:val="NormalWeb"/>
        <w:tabs>
          <w:tab w:val="left" w:pos="-450"/>
        </w:tabs>
        <w:spacing w:after="0"/>
        <w:ind w:left="284" w:hanging="284"/>
      </w:pPr>
      <w:r>
        <w:rPr>
          <w:color w:val="000000"/>
          <w:sz w:val="20"/>
          <w:szCs w:val="20"/>
          <w:lang w:val="es-MX"/>
        </w:rPr>
        <w:t>RHINA CLARIBEL BARAHONA                                  ERICK ALEXANDER CASTAÑEDA HERNANDEZ                                                               REGIDORA SUPLENTE</w:t>
      </w:r>
      <w:r>
        <w:rPr>
          <w:color w:val="000000"/>
          <w:sz w:val="20"/>
          <w:szCs w:val="20"/>
          <w:lang w:val="es-MX"/>
        </w:rPr>
        <w:tab/>
        <w:t xml:space="preserve">  </w:t>
      </w:r>
      <w:r>
        <w:rPr>
          <w:color w:val="000000"/>
          <w:sz w:val="20"/>
          <w:szCs w:val="20"/>
          <w:lang w:val="es-MX"/>
        </w:rPr>
        <w:tab/>
        <w:t xml:space="preserve">                                         REGIDOR SUPLENTE </w:t>
      </w:r>
      <w:r>
        <w:rPr>
          <w:color w:val="000000"/>
          <w:sz w:val="20"/>
          <w:szCs w:val="20"/>
          <w:lang w:val="es-MX"/>
        </w:rPr>
        <w:tab/>
      </w:r>
    </w:p>
    <w:p w:rsidR="00833EFB" w:rsidRDefault="00833EFB" w:rsidP="00833EFB">
      <w:pPr>
        <w:tabs>
          <w:tab w:val="left" w:pos="780"/>
        </w:tabs>
        <w:autoSpaceDE w:val="0"/>
        <w:spacing w:line="360" w:lineRule="auto"/>
        <w:ind w:right="-1"/>
        <w:jc w:val="both"/>
        <w:rPr>
          <w:rFonts w:cs="Times New Roman"/>
          <w:color w:val="000000"/>
        </w:rPr>
      </w:pPr>
    </w:p>
    <w:p w:rsidR="00833EFB" w:rsidRDefault="00833EFB" w:rsidP="00833EFB">
      <w:pPr>
        <w:tabs>
          <w:tab w:val="left" w:pos="780"/>
        </w:tabs>
        <w:autoSpaceDE w:val="0"/>
        <w:spacing w:line="360" w:lineRule="auto"/>
        <w:ind w:right="-1"/>
        <w:jc w:val="both"/>
        <w:rPr>
          <w:rFonts w:cs="Times New Roman"/>
          <w:color w:val="000000"/>
        </w:rPr>
      </w:pPr>
    </w:p>
    <w:p w:rsidR="00833EFB" w:rsidRDefault="00833EFB" w:rsidP="00833EFB">
      <w:pPr>
        <w:tabs>
          <w:tab w:val="left" w:pos="780"/>
        </w:tabs>
        <w:autoSpaceDE w:val="0"/>
        <w:spacing w:line="360" w:lineRule="auto"/>
        <w:ind w:right="-1"/>
        <w:jc w:val="both"/>
        <w:rPr>
          <w:rFonts w:cs="Times New Roman"/>
          <w:color w:val="000000"/>
        </w:rPr>
      </w:pPr>
    </w:p>
    <w:p w:rsidR="00833EFB" w:rsidRDefault="00833EFB" w:rsidP="00833EFB">
      <w:pPr>
        <w:tabs>
          <w:tab w:val="left" w:pos="780"/>
        </w:tabs>
        <w:autoSpaceDE w:val="0"/>
        <w:spacing w:line="360" w:lineRule="auto"/>
        <w:ind w:right="-1" w:firstLine="709"/>
        <w:jc w:val="both"/>
        <w:rPr>
          <w:rFonts w:cs="Times New Roman"/>
          <w:color w:val="000000"/>
        </w:rPr>
      </w:pPr>
    </w:p>
    <w:p w:rsidR="00833EFB" w:rsidRDefault="00833EFB" w:rsidP="00833EFB">
      <w:pPr>
        <w:pStyle w:val="NormalWeb"/>
        <w:tabs>
          <w:tab w:val="left" w:pos="-450"/>
        </w:tabs>
        <w:spacing w:before="0" w:after="0"/>
        <w:jc w:val="center"/>
      </w:pPr>
      <w:r>
        <w:rPr>
          <w:color w:val="000000"/>
          <w:sz w:val="20"/>
          <w:szCs w:val="20"/>
          <w:lang w:val="es-MX"/>
        </w:rPr>
        <w:t>LIC. CARLOS ADONAY CAMPOS GONZALEZ</w:t>
      </w:r>
    </w:p>
    <w:p w:rsidR="00833EFB" w:rsidRDefault="00833EFB" w:rsidP="00833EFB">
      <w:pPr>
        <w:spacing w:line="360" w:lineRule="auto"/>
        <w:ind w:right="-143"/>
        <w:jc w:val="center"/>
        <w:rPr>
          <w:color w:val="000000"/>
          <w:sz w:val="20"/>
          <w:szCs w:val="20"/>
          <w:lang w:val="es-MX"/>
        </w:rPr>
      </w:pPr>
      <w:r>
        <w:rPr>
          <w:color w:val="000000"/>
          <w:sz w:val="20"/>
          <w:szCs w:val="20"/>
          <w:lang w:val="es-MX"/>
        </w:rPr>
        <w:t>SECRETARIO MUNICIPAL AD HONOREM</w:t>
      </w:r>
    </w:p>
    <w:p w:rsidR="00056CCA" w:rsidRPr="00516E36" w:rsidRDefault="00056CCA" w:rsidP="00516E36"/>
    <w:sectPr w:rsidR="00056CCA" w:rsidRPr="00516E3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BB" w:rsidRDefault="00747FBB">
      <w:r>
        <w:separator/>
      </w:r>
    </w:p>
  </w:endnote>
  <w:endnote w:type="continuationSeparator" w:id="0">
    <w:p w:rsidR="00747FBB" w:rsidRDefault="0074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BB" w:rsidRDefault="00747FBB">
      <w:r>
        <w:separator/>
      </w:r>
    </w:p>
  </w:footnote>
  <w:footnote w:type="continuationSeparator" w:id="0">
    <w:p w:rsidR="00747FBB" w:rsidRDefault="00747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47FBB">
    <w:pPr>
      <w:pStyle w:val="Encabezado"/>
    </w:pPr>
  </w:p>
  <w:p w:rsidR="00C20780" w:rsidRDefault="00747F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5F35"/>
    <w:rsid w:val="0004643E"/>
    <w:rsid w:val="00056CCA"/>
    <w:rsid w:val="000729F2"/>
    <w:rsid w:val="00073129"/>
    <w:rsid w:val="0009044F"/>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3076D"/>
    <w:rsid w:val="0035592E"/>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16E36"/>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47FBB"/>
    <w:rsid w:val="00760BAA"/>
    <w:rsid w:val="00780520"/>
    <w:rsid w:val="00785308"/>
    <w:rsid w:val="00786559"/>
    <w:rsid w:val="007C2505"/>
    <w:rsid w:val="007C5C3E"/>
    <w:rsid w:val="00812D88"/>
    <w:rsid w:val="00821303"/>
    <w:rsid w:val="00826BE1"/>
    <w:rsid w:val="00833EFB"/>
    <w:rsid w:val="0084387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E03E4"/>
    <w:rsid w:val="00AF5D5E"/>
    <w:rsid w:val="00AF6058"/>
    <w:rsid w:val="00AF776F"/>
    <w:rsid w:val="00B046FF"/>
    <w:rsid w:val="00B7228B"/>
    <w:rsid w:val="00B77DA7"/>
    <w:rsid w:val="00B82B60"/>
    <w:rsid w:val="00B8419C"/>
    <w:rsid w:val="00B852D2"/>
    <w:rsid w:val="00B86AA9"/>
    <w:rsid w:val="00BC7C72"/>
    <w:rsid w:val="00C834E1"/>
    <w:rsid w:val="00C95F62"/>
    <w:rsid w:val="00CA1543"/>
    <w:rsid w:val="00CA49A9"/>
    <w:rsid w:val="00CC3823"/>
    <w:rsid w:val="00CC4F41"/>
    <w:rsid w:val="00CE5EDF"/>
    <w:rsid w:val="00CF5693"/>
    <w:rsid w:val="00D024A5"/>
    <w:rsid w:val="00D20153"/>
    <w:rsid w:val="00D35B3D"/>
    <w:rsid w:val="00DD06A6"/>
    <w:rsid w:val="00DD46BC"/>
    <w:rsid w:val="00DE0819"/>
    <w:rsid w:val="00DE2683"/>
    <w:rsid w:val="00DE48D9"/>
    <w:rsid w:val="00DE5BFF"/>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1698</TotalTime>
  <Pages>10</Pages>
  <Words>3623</Words>
  <Characters>19930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97</cp:revision>
  <dcterms:created xsi:type="dcterms:W3CDTF">2019-09-26T15:54:00Z</dcterms:created>
  <dcterms:modified xsi:type="dcterms:W3CDTF">2020-01-15T21:37:00Z</dcterms:modified>
</cp:coreProperties>
</file>