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222FA" w14:textId="77777777" w:rsidR="0001283B" w:rsidRDefault="0001283B" w:rsidP="008C08A8">
      <w:pPr>
        <w:ind w:left="1418"/>
        <w:rPr>
          <w:b w:val="0"/>
        </w:rPr>
      </w:pPr>
    </w:p>
    <w:p w14:paraId="5E9B5373" w14:textId="4888F23F" w:rsidR="0030090D" w:rsidRPr="0030090D" w:rsidRDefault="00950D5E" w:rsidP="0030090D">
      <w:pPr>
        <w:ind w:left="1418"/>
        <w:rPr>
          <w:b w:val="0"/>
        </w:rPr>
      </w:pPr>
      <w:r w:rsidRPr="008E55DC">
        <w:rPr>
          <w:b w:val="0"/>
          <w:noProof/>
          <w:lang w:val="es-SV" w:eastAsia="es-SV"/>
        </w:rPr>
        <w:drawing>
          <wp:anchor distT="0" distB="0" distL="114300" distR="114300" simplePos="0" relativeHeight="251658240" behindDoc="1" locked="1" layoutInCell="1" allowOverlap="1" wp14:anchorId="34B2F769" wp14:editId="50CA4718">
            <wp:simplePos x="0" y="0"/>
            <wp:positionH relativeFrom="margin">
              <wp:posOffset>3988435</wp:posOffset>
            </wp:positionH>
            <wp:positionV relativeFrom="margin">
              <wp:posOffset>309880</wp:posOffset>
            </wp:positionV>
            <wp:extent cx="3988435" cy="719963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8435" cy="7199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BED85C" w14:textId="77777777" w:rsidR="00656FE9" w:rsidRPr="00656FE9" w:rsidRDefault="0030090D" w:rsidP="00656FE9">
      <w:pPr>
        <w:overflowPunct w:val="0"/>
        <w:autoSpaceDE w:val="0"/>
        <w:autoSpaceDN w:val="0"/>
        <w:rPr>
          <w:rFonts w:cs="Arial"/>
          <w:bCs/>
          <w:lang w:val="es-SV" w:eastAsia="es-SV"/>
        </w:rPr>
      </w:pPr>
      <w:r w:rsidRPr="0030090D">
        <w:rPr>
          <w:rFonts w:ascii="Cambria" w:eastAsia="MS Mincho" w:hAnsi="Cambria"/>
          <w:b w:val="0"/>
        </w:rPr>
        <w:tab/>
      </w:r>
      <w:r w:rsidR="00656FE9" w:rsidRPr="00656FE9">
        <w:rPr>
          <w:rFonts w:cs="Arial"/>
          <w:bCs/>
          <w:lang w:val="es-SV" w:eastAsia="es-SV"/>
        </w:rPr>
        <w:t>03/RES/OIR/2021</w:t>
      </w:r>
    </w:p>
    <w:p w14:paraId="797EE469" w14:textId="77777777" w:rsidR="00656FE9" w:rsidRPr="00656FE9" w:rsidRDefault="00656FE9" w:rsidP="00656FE9">
      <w:pPr>
        <w:jc w:val="both"/>
        <w:rPr>
          <w:rFonts w:ascii="Calibri" w:hAnsi="Calibri" w:cs="Arial"/>
          <w:b w:val="0"/>
          <w:lang w:val="es-SV"/>
        </w:rPr>
      </w:pPr>
    </w:p>
    <w:p w14:paraId="140D89AE" w14:textId="77777777" w:rsidR="00656FE9" w:rsidRPr="00656FE9" w:rsidRDefault="00656FE9" w:rsidP="00656FE9">
      <w:pPr>
        <w:jc w:val="both"/>
        <w:rPr>
          <w:rFonts w:ascii="Museo Sans 300" w:hAnsi="Museo Sans 300"/>
          <w:b w:val="0"/>
          <w:lang w:val="es-MX"/>
        </w:rPr>
      </w:pPr>
      <w:r w:rsidRPr="00656FE9">
        <w:rPr>
          <w:rFonts w:ascii="Museo Sans 300" w:hAnsi="Museo Sans 300" w:cs="Arial"/>
          <w:b w:val="0"/>
          <w:lang w:val="es-SV"/>
        </w:rPr>
        <w:t xml:space="preserve">Vista la solicitud de información, del </w:t>
      </w:r>
      <w:r w:rsidRPr="00656FE9">
        <w:rPr>
          <w:rFonts w:ascii="Museo Sans 300" w:hAnsi="Museo Sans 300" w:cs="Arial"/>
          <w:b w:val="0"/>
          <w:bCs/>
          <w:lang w:val="es-ES_tradnl"/>
        </w:rPr>
        <w:t>ciudadano                                              , Abogado, con Documento Único de Identidad número                                        , y las ciudadanas                                                        , Economista, con Documento Único de Identidad número                                                                             , y             , Empleada, con Documento Único de Identidad número                                            , respecto a: “1) Los veinte contratos de mayor costo económico que fueron adjudicados en el año 2020 por El Organismo Promotor de Exportaciones e Inversiones de El Salvador, por medio de los cuales se dio la adquisición de bienes, la contratación de servicios, suministros, consultorías, construcción de obra pública, concesiones y arrendamiento de inmuebles. Deberá indicarse el nombre de la persona natural o jurídica a la cual se adjudicó el contrato, período de contratación, el monto adjudicado, el objeto de la contratación, y la forma de contratación de cada uno de ellos (licitación, libre gestión, contratación directa).  2) En el caso de los contratos que fueron adjudicados mediante licitación, indicar lo siguiente: a) el monto de la oferta económica de los ofertantes que presentaron interés; b) resultados de la evaluación de los ofertantes según lo estipulado en las bases de licitación. Toda la información de los literales anteriores se requiere en formato editable, como por ejemplo hojas de cálculo de Excel</w:t>
      </w:r>
      <w:r w:rsidRPr="00656FE9">
        <w:rPr>
          <w:rFonts w:ascii="Museo Sans 300" w:hAnsi="Museo Sans 300" w:cs="Arial"/>
          <w:b w:val="0"/>
          <w:lang w:val="es-ES_tradnl"/>
        </w:rPr>
        <w:t>”.</w:t>
      </w:r>
      <w:r w:rsidRPr="00656FE9">
        <w:rPr>
          <w:rFonts w:ascii="Museo Sans 300" w:hAnsi="Museo Sans 300" w:cs="Arial"/>
          <w:b w:val="0"/>
          <w:lang w:val="es-SV"/>
        </w:rPr>
        <w:t xml:space="preserve"> Por lo que con el fin de dar cumplimiento a la Ley de Acceso a la Información Pública (LAIP), Artículos 1, 2, 3 Literales a, b, j, 4 Literales a, b, c, d, e, f, g, 24, 65, 66, 67, 68, 69, 70, 71, 73 y articulo 6 de la Ley de Procedimientos Administrativos (LPA), conforme lo proporcionado por la unidad generadora de la información, el suscrito, </w:t>
      </w:r>
      <w:r w:rsidRPr="00656FE9">
        <w:rPr>
          <w:rFonts w:ascii="Museo Sans 300" w:hAnsi="Museo Sans 300"/>
          <w:lang w:val="es-MX"/>
        </w:rPr>
        <w:t xml:space="preserve">RESUELVE: </w:t>
      </w:r>
      <w:r w:rsidRPr="00656FE9">
        <w:rPr>
          <w:rFonts w:ascii="Museo Sans 300" w:hAnsi="Museo Sans 300"/>
          <w:b w:val="0"/>
          <w:lang w:val="es-SV"/>
        </w:rPr>
        <w:t xml:space="preserve">Conceder la información solicitada, según la Unidad Generadora de la Información, conforme archivo adjunto en formato PDF seleccionable. </w:t>
      </w:r>
      <w:r w:rsidRPr="00656FE9">
        <w:rPr>
          <w:rFonts w:ascii="Museo Sans 300" w:hAnsi="Museo Sans 300"/>
          <w:b w:val="0"/>
          <w:lang w:val="es-MX"/>
        </w:rPr>
        <w:t xml:space="preserve"> </w:t>
      </w:r>
    </w:p>
    <w:p w14:paraId="6667A3A9" w14:textId="77777777" w:rsidR="00656FE9" w:rsidRPr="00656FE9" w:rsidRDefault="00656FE9" w:rsidP="00656FE9">
      <w:pPr>
        <w:jc w:val="both"/>
        <w:rPr>
          <w:rFonts w:ascii="Museo Sans 300" w:hAnsi="Museo Sans 300"/>
          <w:b w:val="0"/>
          <w:lang w:val="es-MX"/>
        </w:rPr>
      </w:pPr>
    </w:p>
    <w:p w14:paraId="30FE873A" w14:textId="77777777" w:rsidR="00656FE9" w:rsidRPr="00656FE9" w:rsidRDefault="00656FE9" w:rsidP="00656FE9">
      <w:pPr>
        <w:spacing w:after="200"/>
        <w:jc w:val="both"/>
        <w:rPr>
          <w:rFonts w:ascii="Museo Sans 300" w:hAnsi="Museo Sans 300" w:cs="Arial"/>
          <w:b w:val="0"/>
          <w:lang w:val="es-SV"/>
        </w:rPr>
      </w:pPr>
      <w:r w:rsidRPr="00656FE9">
        <w:rPr>
          <w:rFonts w:ascii="Museo Sans 300" w:hAnsi="Museo Sans 300" w:cs="Arial"/>
          <w:b w:val="0"/>
          <w:lang w:val="es-SV"/>
        </w:rPr>
        <w:t>Queda expedito el derecho de la solicitante de proceder conforme lo establece el art. 82 LAIP.</w:t>
      </w:r>
    </w:p>
    <w:p w14:paraId="2F968713" w14:textId="77777777" w:rsidR="00656FE9" w:rsidRPr="00656FE9" w:rsidRDefault="00656FE9" w:rsidP="00656FE9">
      <w:pPr>
        <w:spacing w:after="200"/>
        <w:jc w:val="both"/>
        <w:rPr>
          <w:rFonts w:ascii="Museo Sans 300" w:hAnsi="Museo Sans 300" w:cs="Arial"/>
          <w:b w:val="0"/>
          <w:lang w:val="es-SV"/>
        </w:rPr>
      </w:pPr>
      <w:r w:rsidRPr="00656FE9">
        <w:rPr>
          <w:rFonts w:ascii="Museo Sans 300" w:hAnsi="Museo Sans 300" w:cs="Arial"/>
          <w:b w:val="0"/>
          <w:lang w:val="es-SV"/>
        </w:rPr>
        <w:t xml:space="preserve">Sin otro particular. </w:t>
      </w:r>
    </w:p>
    <w:p w14:paraId="3CC8B6EC" w14:textId="77777777" w:rsidR="00656FE9" w:rsidRPr="00656FE9" w:rsidRDefault="00656FE9" w:rsidP="00656FE9">
      <w:pPr>
        <w:tabs>
          <w:tab w:val="left" w:pos="5166"/>
        </w:tabs>
        <w:jc w:val="both"/>
        <w:rPr>
          <w:rFonts w:ascii="Museo Sans 300" w:hAnsi="Museo Sans 300" w:cs="Arial"/>
          <w:b w:val="0"/>
          <w:lang w:val="es-SV"/>
        </w:rPr>
      </w:pPr>
      <w:r w:rsidRPr="00656FE9">
        <w:rPr>
          <w:rFonts w:ascii="Museo Sans 300" w:hAnsi="Museo Sans 300" w:cs="Arial"/>
          <w:b w:val="0"/>
          <w:lang w:val="es-SV"/>
        </w:rPr>
        <w:t>San Salvador, a las tres horas con treinta minutos del día doce de febrero de dos mil veintiuno.</w:t>
      </w:r>
    </w:p>
    <w:p w14:paraId="7B1E5F76" w14:textId="77777777" w:rsidR="00656FE9" w:rsidRPr="00656FE9" w:rsidRDefault="00656FE9" w:rsidP="00656FE9">
      <w:pPr>
        <w:tabs>
          <w:tab w:val="left" w:pos="5166"/>
        </w:tabs>
        <w:jc w:val="left"/>
        <w:rPr>
          <w:rFonts w:ascii="Museo Sans 300" w:hAnsi="Museo Sans 300" w:cs="Arial"/>
          <w:b w:val="0"/>
          <w:lang w:val="es-SV"/>
        </w:rPr>
      </w:pPr>
    </w:p>
    <w:p w14:paraId="57412901" w14:textId="77777777" w:rsidR="00656FE9" w:rsidRPr="00656FE9" w:rsidRDefault="00656FE9" w:rsidP="00656FE9">
      <w:pPr>
        <w:tabs>
          <w:tab w:val="left" w:pos="5166"/>
        </w:tabs>
        <w:jc w:val="left"/>
        <w:rPr>
          <w:rFonts w:ascii="Museo Sans 300" w:hAnsi="Museo Sans 300" w:cs="Arial"/>
          <w:b w:val="0"/>
          <w:lang w:val="es-SV"/>
        </w:rPr>
      </w:pPr>
    </w:p>
    <w:p w14:paraId="79CEDE02" w14:textId="77777777" w:rsidR="00656FE9" w:rsidRPr="00656FE9" w:rsidRDefault="00656FE9" w:rsidP="00656FE9">
      <w:pPr>
        <w:tabs>
          <w:tab w:val="left" w:pos="5166"/>
        </w:tabs>
        <w:jc w:val="left"/>
        <w:rPr>
          <w:rFonts w:ascii="Museo Sans 300" w:hAnsi="Museo Sans 300" w:cs="Arial"/>
          <w:b w:val="0"/>
          <w:lang w:val="es-SV"/>
        </w:rPr>
      </w:pPr>
    </w:p>
    <w:p w14:paraId="1027D9FB" w14:textId="77777777" w:rsidR="00656FE9" w:rsidRPr="00656FE9" w:rsidRDefault="00656FE9" w:rsidP="00656FE9">
      <w:pPr>
        <w:tabs>
          <w:tab w:val="left" w:pos="5166"/>
        </w:tabs>
        <w:jc w:val="left"/>
        <w:rPr>
          <w:rFonts w:ascii="Museo Sans 300" w:hAnsi="Museo Sans 300" w:cs="Arial"/>
          <w:b w:val="0"/>
          <w:lang w:val="es-SV"/>
        </w:rPr>
      </w:pPr>
    </w:p>
    <w:p w14:paraId="63E23159" w14:textId="77777777" w:rsidR="00656FE9" w:rsidRPr="00656FE9" w:rsidRDefault="00656FE9" w:rsidP="00656FE9">
      <w:pPr>
        <w:tabs>
          <w:tab w:val="left" w:pos="5166"/>
        </w:tabs>
        <w:rPr>
          <w:rFonts w:ascii="Museo Sans 300" w:hAnsi="Museo Sans 300" w:cs="Arial"/>
          <w:b w:val="0"/>
          <w:lang w:val="es-SV"/>
        </w:rPr>
      </w:pPr>
    </w:p>
    <w:p w14:paraId="778C01E3" w14:textId="77777777" w:rsidR="00656FE9" w:rsidRPr="00656FE9" w:rsidRDefault="00656FE9" w:rsidP="00656FE9">
      <w:pPr>
        <w:tabs>
          <w:tab w:val="left" w:pos="5166"/>
        </w:tabs>
        <w:rPr>
          <w:rFonts w:ascii="Museo Sans 300" w:hAnsi="Museo Sans 300" w:cs="Arial"/>
          <w:lang w:val="es-SV"/>
        </w:rPr>
      </w:pPr>
      <w:r w:rsidRPr="00656FE9">
        <w:rPr>
          <w:rFonts w:ascii="Museo Sans 300" w:hAnsi="Museo Sans 300" w:cs="Arial"/>
          <w:lang w:val="es-SV"/>
        </w:rPr>
        <w:t>Luis Arrazola</w:t>
      </w:r>
    </w:p>
    <w:p w14:paraId="51316A82" w14:textId="77777777" w:rsidR="00656FE9" w:rsidRPr="00656FE9" w:rsidRDefault="00656FE9" w:rsidP="00656FE9">
      <w:pPr>
        <w:spacing w:after="200" w:line="276" w:lineRule="auto"/>
        <w:rPr>
          <w:rFonts w:ascii="Museo Sans 300" w:hAnsi="Museo Sans 300"/>
          <w:b w:val="0"/>
          <w:lang w:val="es-SV"/>
        </w:rPr>
      </w:pPr>
      <w:r w:rsidRPr="00656FE9">
        <w:rPr>
          <w:rFonts w:ascii="Museo Sans 300" w:hAnsi="Museo Sans 300" w:cs="Arial"/>
          <w:lang w:val="es-SV"/>
        </w:rPr>
        <w:t>Oficial de Información</w:t>
      </w:r>
    </w:p>
    <w:p w14:paraId="1C80A28F" w14:textId="6FCFDF9B" w:rsidR="0030090D" w:rsidRPr="0030090D" w:rsidRDefault="0030090D" w:rsidP="00656FE9">
      <w:pPr>
        <w:overflowPunct w:val="0"/>
        <w:autoSpaceDE w:val="0"/>
        <w:autoSpaceDN w:val="0"/>
        <w:rPr>
          <w:rFonts w:ascii="Cambria" w:eastAsia="MS Mincho" w:hAnsi="Cambria"/>
          <w:b w:val="0"/>
        </w:rPr>
      </w:pPr>
    </w:p>
    <w:p w14:paraId="64E1EF04" w14:textId="7B8D3233" w:rsidR="008E55DC" w:rsidRPr="0001283B" w:rsidRDefault="008E55DC" w:rsidP="0001283B">
      <w:pPr>
        <w:spacing w:after="200" w:line="276" w:lineRule="auto"/>
        <w:rPr>
          <w:rFonts w:ascii="Museo Sans 300" w:hAnsi="Museo Sans 300"/>
          <w:b w:val="0"/>
          <w:lang w:val="es-SV"/>
        </w:rPr>
      </w:pPr>
    </w:p>
    <w:sectPr w:rsidR="008E55DC" w:rsidRPr="0001283B" w:rsidSect="00BA2CBA">
      <w:headerReference w:type="default" r:id="rId8"/>
      <w:footerReference w:type="default" r:id="rId9"/>
      <w:headerReference w:type="first" r:id="rId10"/>
      <w:footerReference w:type="first" r:id="rId11"/>
      <w:pgSz w:w="12240" w:h="15840"/>
      <w:pgMar w:top="1440" w:right="1440" w:bottom="1440" w:left="1418" w:header="708" w:footer="17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E8EF0" w14:textId="77777777" w:rsidR="0073270E" w:rsidRDefault="0073270E" w:rsidP="00B73DED">
      <w:r>
        <w:separator/>
      </w:r>
    </w:p>
  </w:endnote>
  <w:endnote w:type="continuationSeparator" w:id="0">
    <w:p w14:paraId="5F4E1C8E" w14:textId="77777777" w:rsidR="0073270E" w:rsidRDefault="0073270E" w:rsidP="00B7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mbo Std">
    <w:altName w:val="Cambria"/>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useo Sans 300">
    <w:altName w:val="Calibri"/>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73B0" w14:textId="77777777" w:rsidR="008E55DC" w:rsidRPr="000D0F90" w:rsidRDefault="000D0F90" w:rsidP="008E55DC">
    <w:pPr>
      <w:pStyle w:val="Piedepgina"/>
      <w:rPr>
        <w:b w:val="0"/>
        <w:lang w:val="es-ES"/>
      </w:rPr>
    </w:pPr>
    <w:r>
      <w:rPr>
        <w:b w:val="0"/>
        <w:lang w:val="es-ES"/>
      </w:rPr>
      <w:t xml:space="preserve">                     </w:t>
    </w:r>
  </w:p>
  <w:p w14:paraId="47C022B8" w14:textId="77777777" w:rsidR="000D0F90" w:rsidRPr="000D0F90" w:rsidRDefault="000D0F90" w:rsidP="000D0F90">
    <w:pPr>
      <w:pStyle w:val="Piedepgina"/>
      <w:rPr>
        <w:b w:val="0"/>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D06A" w14:textId="20A7DEA4" w:rsidR="00BA2CBA" w:rsidRPr="00BA2CBA" w:rsidRDefault="00BA2CBA" w:rsidP="00BA2CBA">
    <w:pPr>
      <w:pStyle w:val="Piedepgina"/>
      <w:ind w:left="-284" w:right="-824"/>
      <w:rPr>
        <w:b w:val="0"/>
        <w:sz w:val="22"/>
        <w:szCs w:val="22"/>
      </w:rPr>
    </w:pPr>
    <w:r w:rsidRPr="00DE6B83">
      <w:rPr>
        <w:b w:val="0"/>
        <w:sz w:val="22"/>
        <w:szCs w:val="22"/>
        <w:lang w:val="es-ES"/>
      </w:rPr>
      <w:t xml:space="preserve">Calle El Mirador entre 87 y 89 Ave. Norte. </w:t>
    </w:r>
    <w:proofErr w:type="spellStart"/>
    <w:r w:rsidRPr="00BA2CBA">
      <w:rPr>
        <w:b w:val="0"/>
        <w:sz w:val="22"/>
        <w:szCs w:val="22"/>
      </w:rPr>
      <w:t>Edificio</w:t>
    </w:r>
    <w:proofErr w:type="spellEnd"/>
    <w:r w:rsidRPr="00BA2CBA">
      <w:rPr>
        <w:b w:val="0"/>
        <w:sz w:val="22"/>
        <w:szCs w:val="22"/>
      </w:rPr>
      <w:t xml:space="preserve"> World Trade Center, Torre I Nivel 5,</w:t>
    </w:r>
  </w:p>
  <w:p w14:paraId="4430F2C8" w14:textId="63150CD2" w:rsidR="00BA2CBA" w:rsidRPr="00BA2CBA" w:rsidRDefault="00BA2CBA" w:rsidP="00BA2CBA">
    <w:pPr>
      <w:pStyle w:val="Piedepgina"/>
      <w:ind w:right="-824"/>
      <w:rPr>
        <w:b w:val="0"/>
        <w:sz w:val="22"/>
        <w:szCs w:val="22"/>
        <w:lang w:val="es-ES"/>
      </w:rPr>
    </w:pPr>
    <w:r w:rsidRPr="00DE6B83">
      <w:rPr>
        <w:b w:val="0"/>
        <w:sz w:val="22"/>
        <w:szCs w:val="22"/>
        <w:lang w:val="es-ES"/>
      </w:rPr>
      <w:t>Col. Escalón, San Salvador.</w:t>
    </w:r>
  </w:p>
  <w:p w14:paraId="754FD1A5" w14:textId="313854B5" w:rsidR="00121015" w:rsidRDefault="00121015" w:rsidP="00BA2CBA">
    <w:pPr>
      <w:pStyle w:val="Piedepgina"/>
      <w:rPr>
        <w:lang w:val="es-ES"/>
      </w:rPr>
    </w:pPr>
  </w:p>
  <w:p w14:paraId="5916804A" w14:textId="77777777" w:rsidR="00BA2CBA" w:rsidRPr="00BA2CBA" w:rsidRDefault="00BA2CBA" w:rsidP="00BA2CBA">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5390F" w14:textId="77777777" w:rsidR="0073270E" w:rsidRDefault="0073270E" w:rsidP="00B73DED">
      <w:r>
        <w:separator/>
      </w:r>
    </w:p>
  </w:footnote>
  <w:footnote w:type="continuationSeparator" w:id="0">
    <w:p w14:paraId="0485FFCC" w14:textId="77777777" w:rsidR="0073270E" w:rsidRDefault="0073270E" w:rsidP="00B73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D120" w14:textId="77777777" w:rsidR="00B73DED" w:rsidRDefault="00950D5E" w:rsidP="00B73DED">
    <w:pPr>
      <w:pStyle w:val="Encabezado"/>
      <w:ind w:left="-1440"/>
    </w:pPr>
    <w:r>
      <w:rPr>
        <w:noProof/>
        <w:lang w:val="es-SV" w:eastAsia="es-SV"/>
      </w:rPr>
      <w:drawing>
        <wp:anchor distT="0" distB="0" distL="114300" distR="114300" simplePos="0" relativeHeight="251658240" behindDoc="1" locked="1" layoutInCell="1" allowOverlap="1" wp14:anchorId="74A264DB" wp14:editId="15040B8A">
          <wp:simplePos x="0" y="0"/>
          <wp:positionH relativeFrom="margin">
            <wp:posOffset>4013200</wp:posOffset>
          </wp:positionH>
          <wp:positionV relativeFrom="margin">
            <wp:posOffset>426720</wp:posOffset>
          </wp:positionV>
          <wp:extent cx="3988435" cy="7199630"/>
          <wp:effectExtent l="0" t="0" r="0" b="0"/>
          <wp:wrapNone/>
          <wp:docPr id="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8435" cy="7199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7498" w14:textId="77777777" w:rsidR="002016C9" w:rsidRDefault="00950D5E">
    <w:pPr>
      <w:pStyle w:val="Encabezado"/>
    </w:pPr>
    <w:r>
      <w:rPr>
        <w:noProof/>
        <w:lang w:val="es-SV" w:eastAsia="es-SV"/>
      </w:rPr>
      <w:drawing>
        <wp:anchor distT="0" distB="0" distL="114300" distR="114300" simplePos="0" relativeHeight="251657216" behindDoc="0" locked="0" layoutInCell="1" allowOverlap="1" wp14:anchorId="573B68D9" wp14:editId="1D32441F">
          <wp:simplePos x="0" y="0"/>
          <wp:positionH relativeFrom="margin">
            <wp:posOffset>1276350</wp:posOffset>
          </wp:positionH>
          <wp:positionV relativeFrom="margin">
            <wp:posOffset>-644525</wp:posOffset>
          </wp:positionV>
          <wp:extent cx="3035300" cy="962025"/>
          <wp:effectExtent l="0" t="0" r="0" b="0"/>
          <wp:wrapSquare wrapText="bothSides"/>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3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D7F8A"/>
    <w:multiLevelType w:val="hybridMultilevel"/>
    <w:tmpl w:val="C08A26AE"/>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51486F63"/>
    <w:multiLevelType w:val="hybridMultilevel"/>
    <w:tmpl w:val="CFCC4CCA"/>
    <w:lvl w:ilvl="0" w:tplc="440A0005">
      <w:start w:val="1"/>
      <w:numFmt w:val="bullet"/>
      <w:lvlText w:val=""/>
      <w:lvlJc w:val="left"/>
      <w:pPr>
        <w:ind w:left="720" w:hanging="360"/>
      </w:pPr>
      <w:rPr>
        <w:rFonts w:ascii="Wingdings" w:hAnsi="Wingdings" w:hint="default"/>
        <w:color w:val="4472C4" w:themeColor="accent1"/>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523A54CD"/>
    <w:multiLevelType w:val="hybridMultilevel"/>
    <w:tmpl w:val="99280FC4"/>
    <w:lvl w:ilvl="0" w:tplc="56EE4B60">
      <w:start w:val="1"/>
      <w:numFmt w:val="bullet"/>
      <w:lvlText w:val=""/>
      <w:lvlJc w:val="left"/>
      <w:pPr>
        <w:ind w:left="720" w:hanging="360"/>
      </w:pPr>
      <w:rPr>
        <w:rFonts w:ascii="Symbol" w:hAnsi="Symbol" w:hint="default"/>
        <w:color w:val="4472C4" w:themeColor="accen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72EF1E27"/>
    <w:multiLevelType w:val="hybridMultilevel"/>
    <w:tmpl w:val="231C7216"/>
    <w:lvl w:ilvl="0" w:tplc="FD5EA1A0">
      <w:numFmt w:val="bullet"/>
      <w:lvlText w:val="-"/>
      <w:lvlJc w:val="left"/>
      <w:pPr>
        <w:ind w:left="720" w:hanging="360"/>
      </w:pPr>
      <w:rPr>
        <w:rFonts w:ascii="Arial" w:eastAsia="Calibri" w:hAnsi="Arial" w:cs="Aria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DC"/>
    <w:rsid w:val="0001283B"/>
    <w:rsid w:val="000D0F90"/>
    <w:rsid w:val="00121015"/>
    <w:rsid w:val="001250E8"/>
    <w:rsid w:val="00163D21"/>
    <w:rsid w:val="00183253"/>
    <w:rsid w:val="002016C9"/>
    <w:rsid w:val="002176AA"/>
    <w:rsid w:val="00267253"/>
    <w:rsid w:val="0030090D"/>
    <w:rsid w:val="003C0BAF"/>
    <w:rsid w:val="003F0E4D"/>
    <w:rsid w:val="00502A1E"/>
    <w:rsid w:val="00514F8D"/>
    <w:rsid w:val="00571B26"/>
    <w:rsid w:val="005F4145"/>
    <w:rsid w:val="00653399"/>
    <w:rsid w:val="00656FE9"/>
    <w:rsid w:val="0073270E"/>
    <w:rsid w:val="00770D98"/>
    <w:rsid w:val="00822A7B"/>
    <w:rsid w:val="00892F2B"/>
    <w:rsid w:val="00896E2B"/>
    <w:rsid w:val="008C08A8"/>
    <w:rsid w:val="008E55DC"/>
    <w:rsid w:val="008F06D8"/>
    <w:rsid w:val="0094212A"/>
    <w:rsid w:val="00950D5E"/>
    <w:rsid w:val="009F0093"/>
    <w:rsid w:val="009F158F"/>
    <w:rsid w:val="00A04896"/>
    <w:rsid w:val="00AB1A58"/>
    <w:rsid w:val="00AF29D7"/>
    <w:rsid w:val="00AF7863"/>
    <w:rsid w:val="00B205BD"/>
    <w:rsid w:val="00B52402"/>
    <w:rsid w:val="00B73DED"/>
    <w:rsid w:val="00BA2CBA"/>
    <w:rsid w:val="00BD77D6"/>
    <w:rsid w:val="00BE1B97"/>
    <w:rsid w:val="00BF768A"/>
    <w:rsid w:val="00BF7FCE"/>
    <w:rsid w:val="00C07482"/>
    <w:rsid w:val="00C90BF7"/>
    <w:rsid w:val="00CA66E2"/>
    <w:rsid w:val="00CB7AAF"/>
    <w:rsid w:val="00D7023A"/>
    <w:rsid w:val="00DA4C41"/>
    <w:rsid w:val="00DC5DA2"/>
    <w:rsid w:val="00DC7ED6"/>
    <w:rsid w:val="00E21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2E74F3"/>
  <w15:chartTrackingRefBased/>
  <w15:docId w15:val="{48BB6CF8-C14A-1D41-BD7E-155949FF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ULO ESTILO1"/>
    <w:qFormat/>
    <w:rsid w:val="00C07482"/>
    <w:pPr>
      <w:jc w:val="center"/>
    </w:pPr>
    <w:rPr>
      <w:rFonts w:ascii="Bembo Std" w:hAnsi="Bembo Std"/>
      <w:b/>
      <w:sz w:val="24"/>
      <w:szCs w:val="24"/>
    </w:rPr>
  </w:style>
  <w:style w:type="paragraph" w:styleId="Ttulo1">
    <w:name w:val="heading 1"/>
    <w:basedOn w:val="Normal"/>
    <w:next w:val="Normal"/>
    <w:link w:val="Ttulo1Car"/>
    <w:uiPriority w:val="9"/>
    <w:qFormat/>
    <w:rsid w:val="008C08A8"/>
    <w:pPr>
      <w:keepNext/>
      <w:keepLines/>
      <w:spacing w:before="240"/>
      <w:outlineLvl w:val="0"/>
    </w:pPr>
    <w:rPr>
      <w:rFonts w:ascii="Calibri Light" w:eastAsia="Times New Roman" w:hAnsi="Calibri Light"/>
      <w:color w:val="2F5496"/>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3DED"/>
    <w:pPr>
      <w:tabs>
        <w:tab w:val="center" w:pos="4680"/>
        <w:tab w:val="right" w:pos="9360"/>
      </w:tabs>
    </w:pPr>
  </w:style>
  <w:style w:type="character" w:customStyle="1" w:styleId="EncabezadoCar">
    <w:name w:val="Encabezado Car"/>
    <w:link w:val="Encabezado"/>
    <w:uiPriority w:val="99"/>
    <w:rsid w:val="00B73DED"/>
    <w:rPr>
      <w:rFonts w:ascii="Bembo Std" w:hAnsi="Bembo Std"/>
      <w:b/>
    </w:rPr>
  </w:style>
  <w:style w:type="paragraph" w:styleId="Piedepgina">
    <w:name w:val="footer"/>
    <w:basedOn w:val="Normal"/>
    <w:link w:val="PiedepginaCar"/>
    <w:uiPriority w:val="99"/>
    <w:unhideWhenUsed/>
    <w:rsid w:val="00B73DED"/>
    <w:pPr>
      <w:tabs>
        <w:tab w:val="center" w:pos="4680"/>
        <w:tab w:val="right" w:pos="9360"/>
      </w:tabs>
    </w:pPr>
  </w:style>
  <w:style w:type="character" w:customStyle="1" w:styleId="PiedepginaCar">
    <w:name w:val="Pie de página Car"/>
    <w:link w:val="Piedepgina"/>
    <w:uiPriority w:val="99"/>
    <w:rsid w:val="00B73DED"/>
    <w:rPr>
      <w:rFonts w:ascii="Bembo Std" w:hAnsi="Bembo Std"/>
      <w:b/>
    </w:rPr>
  </w:style>
  <w:style w:type="paragraph" w:styleId="Sinespaciado">
    <w:name w:val="No Spacing"/>
    <w:link w:val="SinespaciadoCar"/>
    <w:uiPriority w:val="1"/>
    <w:qFormat/>
    <w:rsid w:val="008C08A8"/>
    <w:rPr>
      <w:rFonts w:eastAsia="Times New Roman"/>
      <w:sz w:val="22"/>
      <w:szCs w:val="22"/>
      <w:lang w:eastAsia="zh-CN"/>
    </w:rPr>
  </w:style>
  <w:style w:type="character" w:customStyle="1" w:styleId="SinespaciadoCar">
    <w:name w:val="Sin espaciado Car"/>
    <w:link w:val="Sinespaciado"/>
    <w:uiPriority w:val="1"/>
    <w:rsid w:val="008C08A8"/>
    <w:rPr>
      <w:rFonts w:eastAsia="Times New Roman"/>
      <w:sz w:val="22"/>
      <w:szCs w:val="22"/>
      <w:lang w:eastAsia="zh-CN"/>
    </w:rPr>
  </w:style>
  <w:style w:type="paragraph" w:customStyle="1" w:styleId="TITULOPROESA">
    <w:name w:val="TITULO PROESA"/>
    <w:basedOn w:val="Ttulo1"/>
    <w:autoRedefine/>
    <w:qFormat/>
    <w:rsid w:val="00B52402"/>
    <w:pPr>
      <w:ind w:left="1418"/>
    </w:pPr>
    <w:rPr>
      <w:rFonts w:ascii="Bembo Std" w:hAnsi="Bembo Std"/>
      <w:b w:val="0"/>
      <w:caps/>
      <w:color w:val="000000"/>
      <w:sz w:val="40"/>
      <w:szCs w:val="72"/>
    </w:rPr>
  </w:style>
  <w:style w:type="character" w:customStyle="1" w:styleId="Ttulo1Car">
    <w:name w:val="Título 1 Car"/>
    <w:link w:val="Ttulo1"/>
    <w:uiPriority w:val="9"/>
    <w:rsid w:val="008C08A8"/>
    <w:rPr>
      <w:rFonts w:ascii="Calibri Light" w:eastAsia="Times New Roman" w:hAnsi="Calibri Light" w:cs="Times New Roman"/>
      <w:b/>
      <w:color w:val="2F5496"/>
      <w:sz w:val="32"/>
      <w:szCs w:val="32"/>
    </w:rPr>
  </w:style>
  <w:style w:type="paragraph" w:styleId="Textodeglobo">
    <w:name w:val="Balloon Text"/>
    <w:basedOn w:val="Normal"/>
    <w:link w:val="TextodegloboCar"/>
    <w:uiPriority w:val="99"/>
    <w:semiHidden/>
    <w:unhideWhenUsed/>
    <w:rsid w:val="00BA2CBA"/>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BA2CBA"/>
    <w:rPr>
      <w:rFonts w:ascii="Times New Roman" w:hAnsi="Times New Roman"/>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Arrazola</cp:lastModifiedBy>
  <cp:revision>2</cp:revision>
  <dcterms:created xsi:type="dcterms:W3CDTF">2021-05-06T21:35:00Z</dcterms:created>
  <dcterms:modified xsi:type="dcterms:W3CDTF">2021-05-06T21:35:00Z</dcterms:modified>
</cp:coreProperties>
</file>