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9E3" w:rsidRPr="00EC46C2" w:rsidRDefault="00C549E3" w:rsidP="00C549E3">
      <w:pPr>
        <w:overflowPunct w:val="0"/>
        <w:autoSpaceDE w:val="0"/>
        <w:autoSpaceDN w:val="0"/>
        <w:spacing w:after="0" w:line="240" w:lineRule="auto"/>
        <w:jc w:val="center"/>
        <w:rPr>
          <w:rFonts w:asciiTheme="minorHAnsi" w:hAnsiTheme="minorHAnsi" w:cs="Arial"/>
          <w:b/>
          <w:bCs/>
          <w:sz w:val="23"/>
          <w:szCs w:val="23"/>
          <w:lang w:val="en-US" w:eastAsia="es-SV"/>
        </w:rPr>
      </w:pPr>
      <w:r w:rsidRPr="00EC46C2">
        <w:rPr>
          <w:rFonts w:asciiTheme="minorHAnsi" w:hAnsiTheme="minorHAnsi" w:cs="Arial"/>
          <w:b/>
          <w:bCs/>
          <w:sz w:val="23"/>
          <w:szCs w:val="23"/>
          <w:lang w:val="en-US" w:eastAsia="es-SV"/>
        </w:rPr>
        <w:t>08/RES/OIR/2016</w:t>
      </w:r>
    </w:p>
    <w:p w:rsidR="00615384" w:rsidRPr="00B60D57" w:rsidRDefault="00615384" w:rsidP="00615384">
      <w:pPr>
        <w:overflowPunct w:val="0"/>
        <w:autoSpaceDE w:val="0"/>
        <w:autoSpaceDN w:val="0"/>
        <w:spacing w:after="0" w:line="240" w:lineRule="auto"/>
        <w:rPr>
          <w:rFonts w:asciiTheme="minorHAnsi" w:hAnsiTheme="minorHAnsi" w:cs="Arial"/>
          <w:b/>
          <w:bCs/>
          <w:lang w:val="en-US" w:eastAsia="es-SV"/>
        </w:rPr>
      </w:pPr>
    </w:p>
    <w:p w:rsidR="00615384" w:rsidRPr="00B60D57" w:rsidRDefault="00615384" w:rsidP="00615384">
      <w:pPr>
        <w:overflowPunct w:val="0"/>
        <w:autoSpaceDE w:val="0"/>
        <w:autoSpaceDN w:val="0"/>
        <w:spacing w:after="0" w:line="240" w:lineRule="auto"/>
        <w:jc w:val="center"/>
        <w:rPr>
          <w:rFonts w:asciiTheme="minorHAnsi" w:hAnsiTheme="minorHAnsi" w:cs="Arial"/>
          <w:b/>
          <w:bCs/>
          <w:lang w:val="en-US" w:eastAsia="es-SV"/>
        </w:rPr>
      </w:pPr>
    </w:p>
    <w:p w:rsidR="00615384" w:rsidRPr="00B60D57" w:rsidRDefault="00615384" w:rsidP="00615384">
      <w:pPr>
        <w:pStyle w:val="Textosinformato"/>
        <w:jc w:val="both"/>
        <w:rPr>
          <w:rFonts w:asciiTheme="minorHAnsi" w:hAnsiTheme="minorHAnsi"/>
        </w:rPr>
      </w:pPr>
      <w:r w:rsidRPr="00B60D57">
        <w:rPr>
          <w:rFonts w:asciiTheme="minorHAnsi" w:hAnsiTheme="minorHAnsi" w:cs="Arial"/>
        </w:rPr>
        <w:t xml:space="preserve">Vista la solicitud de la ciudadana </w:t>
      </w:r>
      <w:r>
        <w:rPr>
          <w:rFonts w:asciiTheme="minorHAnsi" w:hAnsiTheme="minorHAnsi"/>
        </w:rPr>
        <w:t>________________________</w:t>
      </w:r>
      <w:r w:rsidRPr="00B60D57">
        <w:rPr>
          <w:rFonts w:asciiTheme="minorHAnsi" w:hAnsiTheme="minorHAnsi" w:cs="Arial"/>
        </w:rPr>
        <w:t xml:space="preserve">, con Carne de la Universidad de El Salvador número  </w:t>
      </w:r>
      <w:r>
        <w:rPr>
          <w:rFonts w:asciiTheme="minorHAnsi" w:hAnsiTheme="minorHAnsi"/>
        </w:rPr>
        <w:t>_____________________</w:t>
      </w:r>
      <w:r w:rsidRPr="00B60D57">
        <w:rPr>
          <w:rFonts w:asciiTheme="minorHAnsi" w:hAnsiTheme="minorHAnsi"/>
        </w:rPr>
        <w:t>, q</w:t>
      </w:r>
      <w:r w:rsidRPr="00B60D57">
        <w:rPr>
          <w:rFonts w:asciiTheme="minorHAnsi" w:hAnsiTheme="minorHAnsi" w:cs="Arial"/>
        </w:rPr>
        <w:t xml:space="preserve">uien solicita: </w:t>
      </w:r>
    </w:p>
    <w:p w:rsidR="00615384" w:rsidRPr="00B60D57" w:rsidRDefault="00615384" w:rsidP="00615384">
      <w:pPr>
        <w:tabs>
          <w:tab w:val="left" w:pos="5166"/>
        </w:tabs>
        <w:spacing w:after="0" w:line="240" w:lineRule="auto"/>
        <w:jc w:val="both"/>
        <w:rPr>
          <w:rFonts w:asciiTheme="minorHAnsi" w:hAnsiTheme="minorHAnsi" w:cs="Arial"/>
        </w:rPr>
      </w:pPr>
    </w:p>
    <w:p w:rsidR="00615384" w:rsidRPr="00B60D57" w:rsidRDefault="00615384" w:rsidP="00615384">
      <w:pPr>
        <w:pStyle w:val="Textosinformato"/>
        <w:jc w:val="both"/>
        <w:rPr>
          <w:rFonts w:asciiTheme="minorHAnsi" w:hAnsiTheme="minorHAnsi"/>
        </w:rPr>
      </w:pPr>
      <w:r w:rsidRPr="00B60D57">
        <w:rPr>
          <w:rFonts w:asciiTheme="minorHAnsi" w:hAnsiTheme="minorHAnsi" w:cs="Arial"/>
        </w:rPr>
        <w:t>“</w:t>
      </w:r>
      <w:r w:rsidRPr="00B60D57">
        <w:rPr>
          <w:rFonts w:asciiTheme="minorHAnsi" w:hAnsiTheme="minorHAnsi"/>
        </w:rPr>
        <w:t>Información solicitada:</w:t>
      </w:r>
      <w:bookmarkStart w:id="0" w:name="_GoBack"/>
      <w:bookmarkEnd w:id="0"/>
    </w:p>
    <w:p w:rsidR="00615384" w:rsidRPr="00B60D57" w:rsidRDefault="00615384" w:rsidP="00615384">
      <w:pPr>
        <w:pStyle w:val="Textosinformato"/>
        <w:jc w:val="both"/>
        <w:rPr>
          <w:rFonts w:asciiTheme="minorHAnsi" w:hAnsiTheme="minorHAnsi"/>
        </w:rPr>
      </w:pPr>
      <w:r w:rsidRPr="00B60D57">
        <w:rPr>
          <w:rFonts w:asciiTheme="minorHAnsi" w:hAnsiTheme="minorHAnsi"/>
        </w:rPr>
        <w:t>1. Exportaciones salvadoreñas de bienes culturales (países y productos que se exportan).</w:t>
      </w:r>
    </w:p>
    <w:p w:rsidR="00615384" w:rsidRPr="00B60D57" w:rsidRDefault="00615384" w:rsidP="00615384">
      <w:pPr>
        <w:pStyle w:val="Textosinformato"/>
        <w:jc w:val="both"/>
        <w:rPr>
          <w:rFonts w:asciiTheme="minorHAnsi" w:hAnsiTheme="minorHAnsi"/>
        </w:rPr>
      </w:pPr>
      <w:r w:rsidRPr="00B60D57">
        <w:rPr>
          <w:rFonts w:asciiTheme="minorHAnsi" w:hAnsiTheme="minorHAnsi"/>
        </w:rPr>
        <w:t>2. Casos de empresas salvadoreñas que exportan bienes culturales.</w:t>
      </w:r>
    </w:p>
    <w:p w:rsidR="00615384" w:rsidRPr="00B60D57" w:rsidRDefault="00615384" w:rsidP="00615384">
      <w:pPr>
        <w:pStyle w:val="Textosinformato"/>
        <w:jc w:val="both"/>
        <w:rPr>
          <w:rFonts w:asciiTheme="minorHAnsi" w:hAnsiTheme="minorHAnsi"/>
        </w:rPr>
      </w:pPr>
      <w:r w:rsidRPr="00B60D57">
        <w:rPr>
          <w:rFonts w:asciiTheme="minorHAnsi" w:hAnsiTheme="minorHAnsi"/>
        </w:rPr>
        <w:t>3. Derechos de exportación a los países donde exporta.</w:t>
      </w:r>
      <w:r w:rsidRPr="00B60D57">
        <w:rPr>
          <w:rFonts w:asciiTheme="minorHAnsi" w:hAnsiTheme="minorHAnsi" w:cs="Arial"/>
          <w:bCs/>
        </w:rPr>
        <w:t>”</w:t>
      </w:r>
    </w:p>
    <w:p w:rsidR="00615384" w:rsidRPr="00B60D57" w:rsidRDefault="00615384" w:rsidP="00615384">
      <w:pPr>
        <w:pStyle w:val="Textosinformato"/>
        <w:jc w:val="both"/>
        <w:rPr>
          <w:rFonts w:asciiTheme="minorHAnsi" w:hAnsiTheme="minorHAnsi"/>
        </w:rPr>
      </w:pPr>
    </w:p>
    <w:p w:rsidR="00615384" w:rsidRPr="00B60D57" w:rsidRDefault="00615384" w:rsidP="00615384">
      <w:pPr>
        <w:pStyle w:val="NormalWeb"/>
        <w:shd w:val="clear" w:color="auto" w:fill="FFFFFF"/>
        <w:jc w:val="both"/>
        <w:rPr>
          <w:rFonts w:asciiTheme="minorHAnsi" w:eastAsia="Times New Roman" w:hAnsiTheme="minorHAnsi"/>
          <w:sz w:val="22"/>
          <w:szCs w:val="22"/>
          <w:lang w:val="es-ES"/>
        </w:rPr>
      </w:pPr>
      <w:r w:rsidRPr="00B60D57">
        <w:rPr>
          <w:rFonts w:asciiTheme="minorHAnsi" w:hAnsiTheme="minorHAnsi" w:cs="Arial"/>
          <w:sz w:val="22"/>
          <w:szCs w:val="22"/>
        </w:rPr>
        <w:t xml:space="preserve">Por lo que con el fin de dar cumplimiento a la Ley de Acceso a la Información Pública (LAIP), Artículos  1, 2, 3 Literales a, b, j, 4 Literales a, b, c, d, e, f, g, 65, 66, 67, 68,  69, 70 y 71,  la suscrita </w:t>
      </w:r>
      <w:r w:rsidRPr="00B60D57">
        <w:rPr>
          <w:rFonts w:asciiTheme="minorHAnsi" w:hAnsiTheme="minorHAnsi" w:cs="Arial"/>
          <w:b/>
          <w:sz w:val="22"/>
          <w:szCs w:val="22"/>
        </w:rPr>
        <w:t>RESUELVE:</w:t>
      </w:r>
      <w:r w:rsidRPr="00B60D57">
        <w:rPr>
          <w:rFonts w:asciiTheme="minorHAnsi" w:hAnsiTheme="minorHAnsi" w:cs="Arial"/>
          <w:sz w:val="22"/>
          <w:szCs w:val="22"/>
        </w:rPr>
        <w:t xml:space="preserve"> Hacer de su conocimiento que este Organismo no genera la información solicitada por lo que de conformidad al Artículo 68 LAIP, se re direcciona su solicitud, indicándole que la misma puede ser presentada a la Secretaria de Cultura de la Presidencia de la Republica</w:t>
      </w:r>
      <w:r w:rsidRPr="00B60D57">
        <w:rPr>
          <w:rFonts w:asciiTheme="minorHAnsi" w:hAnsiTheme="minorHAnsi"/>
          <w:sz w:val="22"/>
          <w:szCs w:val="22"/>
          <w:lang w:val="es-ES"/>
        </w:rPr>
        <w:t>, ya que e</w:t>
      </w:r>
      <w:r w:rsidRPr="00B60D57">
        <w:rPr>
          <w:rFonts w:asciiTheme="minorHAnsi" w:eastAsia="Times New Roman" w:hAnsiTheme="minorHAnsi"/>
          <w:sz w:val="22"/>
          <w:szCs w:val="22"/>
          <w:lang w:val="es-ES"/>
        </w:rPr>
        <w:t xml:space="preserve">stá a cargo de dicha secretaria velar por la conservación, fomento y difusión de la cultura; proponiendo políticas culturales; y planificando, organizando y dirigiendo las diversas formas de investigación, formación artística, apoyo a la creación popular, salvaguarda, restauración y difusión del Patrimonio Cultural del país,  a través de </w:t>
      </w:r>
      <w:r w:rsidRPr="00B60D57">
        <w:rPr>
          <w:rFonts w:asciiTheme="minorHAnsi" w:hAnsiTheme="minorHAnsi" w:cs="Arial"/>
          <w:sz w:val="22"/>
          <w:szCs w:val="22"/>
        </w:rPr>
        <w:t xml:space="preserve"> Gobierno Abierto o en la </w:t>
      </w:r>
      <w:r w:rsidRPr="00B60D57">
        <w:rPr>
          <w:rFonts w:asciiTheme="minorHAnsi" w:eastAsia="Times New Roman" w:hAnsiTheme="minorHAnsi" w:cs="Arial"/>
          <w:bCs/>
          <w:sz w:val="22"/>
          <w:szCs w:val="22"/>
        </w:rPr>
        <w:t>Unidad de Acceso a la Información Pública de la institución citada.</w:t>
      </w:r>
    </w:p>
    <w:p w:rsidR="00615384" w:rsidRPr="00B60D57" w:rsidRDefault="00615384" w:rsidP="00615384">
      <w:pPr>
        <w:tabs>
          <w:tab w:val="left" w:pos="5166"/>
        </w:tabs>
        <w:spacing w:after="0" w:line="240" w:lineRule="auto"/>
        <w:jc w:val="both"/>
        <w:rPr>
          <w:rFonts w:asciiTheme="minorHAnsi" w:eastAsia="Times New Roman" w:hAnsiTheme="minorHAnsi" w:cs="Arial"/>
          <w:bCs/>
          <w:lang w:eastAsia="es-SV"/>
        </w:rPr>
      </w:pPr>
      <w:r w:rsidRPr="00B60D57">
        <w:rPr>
          <w:rFonts w:asciiTheme="minorHAnsi" w:eastAsia="Times New Roman" w:hAnsiTheme="minorHAnsi" w:cs="Arial"/>
          <w:bCs/>
          <w:lang w:eastAsia="es-SV"/>
        </w:rPr>
        <w:t>Institución: Presidencia de la República</w:t>
      </w:r>
    </w:p>
    <w:p w:rsidR="00615384" w:rsidRPr="00B60D57" w:rsidRDefault="00615384" w:rsidP="00615384">
      <w:pPr>
        <w:spacing w:after="0" w:line="240" w:lineRule="auto"/>
        <w:rPr>
          <w:rFonts w:asciiTheme="minorHAnsi" w:eastAsia="Times New Roman" w:hAnsiTheme="minorHAnsi" w:cs="Arial"/>
          <w:lang w:eastAsia="es-SV"/>
        </w:rPr>
      </w:pPr>
      <w:r w:rsidRPr="00B60D57">
        <w:rPr>
          <w:rFonts w:asciiTheme="minorHAnsi" w:eastAsia="Times New Roman" w:hAnsiTheme="minorHAnsi" w:cs="Arial"/>
          <w:lang w:eastAsia="es-SV"/>
        </w:rPr>
        <w:t xml:space="preserve">Oficial de Información: </w:t>
      </w:r>
      <w:r w:rsidRPr="00B60D57">
        <w:rPr>
          <w:rFonts w:asciiTheme="minorHAnsi" w:hAnsiTheme="minorHAnsi"/>
        </w:rPr>
        <w:t>Pavel Benjamín Cruz Álvarez</w:t>
      </w:r>
      <w:r w:rsidRPr="00B60D57">
        <w:rPr>
          <w:rFonts w:asciiTheme="minorHAnsi" w:eastAsia="Times New Roman" w:hAnsiTheme="minorHAnsi" w:cs="Arial"/>
          <w:lang w:eastAsia="es-SV"/>
        </w:rPr>
        <w:br/>
        <w:t>Dirección: Final Calle México y Av. Los Diplomáticos, Ex Casa Presidencial, San Jacinto.</w:t>
      </w:r>
      <w:r w:rsidRPr="00B60D57">
        <w:rPr>
          <w:rFonts w:asciiTheme="minorHAnsi" w:eastAsia="Times New Roman" w:hAnsiTheme="minorHAnsi" w:cs="Arial"/>
          <w:lang w:eastAsia="es-SV"/>
        </w:rPr>
        <w:br/>
        <w:t xml:space="preserve">Correo Electrónico: </w:t>
      </w:r>
      <w:hyperlink r:id="rId7" w:history="1">
        <w:r w:rsidRPr="00B60D57">
          <w:rPr>
            <w:rStyle w:val="Hipervnculo"/>
            <w:rFonts w:asciiTheme="minorHAnsi" w:eastAsia="Times New Roman" w:hAnsiTheme="minorHAnsi" w:cs="Arial"/>
            <w:lang w:eastAsia="es-SV"/>
          </w:rPr>
          <w:t>oir@presidencia.gob.sv</w:t>
        </w:r>
      </w:hyperlink>
      <w:r w:rsidRPr="00B60D57">
        <w:rPr>
          <w:rFonts w:asciiTheme="minorHAnsi" w:eastAsia="Times New Roman" w:hAnsiTheme="minorHAnsi" w:cs="Arial"/>
          <w:lang w:eastAsia="es-SV"/>
        </w:rPr>
        <w:br/>
        <w:t>Teléfono:</w:t>
      </w:r>
      <w:proofErr w:type="gramStart"/>
      <w:r w:rsidRPr="00B60D57">
        <w:rPr>
          <w:rFonts w:asciiTheme="minorHAnsi" w:eastAsia="Times New Roman" w:hAnsiTheme="minorHAnsi" w:cs="Arial"/>
          <w:lang w:eastAsia="es-SV"/>
        </w:rPr>
        <w:t>  2231</w:t>
      </w:r>
      <w:proofErr w:type="gramEnd"/>
      <w:r w:rsidRPr="00B60D57">
        <w:rPr>
          <w:rFonts w:asciiTheme="minorHAnsi" w:eastAsia="Times New Roman" w:hAnsiTheme="minorHAnsi" w:cs="Arial"/>
          <w:lang w:eastAsia="es-SV"/>
        </w:rPr>
        <w:t>-8050</w:t>
      </w:r>
    </w:p>
    <w:p w:rsidR="00615384" w:rsidRPr="00B60D57" w:rsidRDefault="00615384" w:rsidP="00615384">
      <w:pPr>
        <w:spacing w:after="0" w:line="240" w:lineRule="auto"/>
        <w:rPr>
          <w:rFonts w:asciiTheme="minorHAnsi" w:eastAsia="Times New Roman" w:hAnsiTheme="minorHAnsi" w:cs="Arial"/>
          <w:lang w:eastAsia="es-SV"/>
        </w:rPr>
      </w:pPr>
    </w:p>
    <w:p w:rsidR="00615384" w:rsidRPr="00B60D57" w:rsidRDefault="00615384" w:rsidP="00615384">
      <w:pPr>
        <w:spacing w:after="0" w:line="240" w:lineRule="auto"/>
        <w:jc w:val="both"/>
        <w:rPr>
          <w:rFonts w:asciiTheme="minorHAnsi" w:hAnsiTheme="minorHAnsi" w:cs="Arial"/>
        </w:rPr>
      </w:pPr>
      <w:r w:rsidRPr="00B60D57">
        <w:rPr>
          <w:rFonts w:asciiTheme="minorHAnsi" w:hAnsiTheme="minorHAnsi" w:cs="Arial"/>
        </w:rPr>
        <w:t>Queda expedito el derecho del solicitante de proceder conforme lo establece el art. 82 LAIP.</w:t>
      </w:r>
    </w:p>
    <w:p w:rsidR="00615384" w:rsidRPr="00B60D57" w:rsidRDefault="00615384" w:rsidP="00615384">
      <w:pPr>
        <w:spacing w:after="0" w:line="240" w:lineRule="auto"/>
        <w:jc w:val="both"/>
        <w:rPr>
          <w:rFonts w:asciiTheme="minorHAnsi" w:hAnsiTheme="minorHAnsi" w:cs="Arial"/>
        </w:rPr>
      </w:pPr>
    </w:p>
    <w:p w:rsidR="00615384" w:rsidRPr="00B60D57" w:rsidRDefault="00615384" w:rsidP="00615384">
      <w:pPr>
        <w:spacing w:after="0" w:line="240" w:lineRule="auto"/>
        <w:jc w:val="both"/>
        <w:rPr>
          <w:rFonts w:asciiTheme="minorHAnsi" w:hAnsiTheme="minorHAnsi" w:cs="Arial"/>
        </w:rPr>
      </w:pPr>
      <w:r w:rsidRPr="00B60D57">
        <w:rPr>
          <w:rFonts w:asciiTheme="minorHAnsi" w:hAnsiTheme="minorHAnsi" w:cs="Arial"/>
        </w:rPr>
        <w:t>Sin otro particular.</w:t>
      </w:r>
    </w:p>
    <w:p w:rsidR="00615384" w:rsidRPr="00B60D57" w:rsidRDefault="00615384" w:rsidP="00615384">
      <w:pPr>
        <w:spacing w:after="0" w:line="240" w:lineRule="auto"/>
        <w:jc w:val="both"/>
        <w:rPr>
          <w:rFonts w:asciiTheme="minorHAnsi" w:hAnsiTheme="minorHAnsi" w:cs="Arial"/>
        </w:rPr>
      </w:pPr>
    </w:p>
    <w:p w:rsidR="00615384" w:rsidRPr="00B60D57" w:rsidRDefault="00615384" w:rsidP="00615384">
      <w:pPr>
        <w:tabs>
          <w:tab w:val="left" w:pos="5166"/>
        </w:tabs>
        <w:spacing w:after="0" w:line="240" w:lineRule="auto"/>
        <w:ind w:firstLine="708"/>
        <w:jc w:val="both"/>
        <w:rPr>
          <w:rFonts w:asciiTheme="minorHAnsi" w:hAnsiTheme="minorHAnsi" w:cs="Arial"/>
        </w:rPr>
      </w:pPr>
      <w:r w:rsidRPr="00B60D57">
        <w:rPr>
          <w:rFonts w:asciiTheme="minorHAnsi" w:hAnsiTheme="minorHAnsi" w:cs="Arial"/>
        </w:rPr>
        <w:t xml:space="preserve">San Salvador, a las quince horas treinta minutos  del día </w:t>
      </w:r>
      <w:r>
        <w:rPr>
          <w:rFonts w:asciiTheme="minorHAnsi" w:hAnsiTheme="minorHAnsi" w:cs="Arial"/>
        </w:rPr>
        <w:t>veintitrés</w:t>
      </w:r>
      <w:r w:rsidRPr="00B60D57">
        <w:rPr>
          <w:rFonts w:asciiTheme="minorHAnsi" w:hAnsiTheme="minorHAnsi" w:cs="Arial"/>
        </w:rPr>
        <w:t xml:space="preserve"> de mayo de dos mil dieciséis.</w:t>
      </w:r>
    </w:p>
    <w:p w:rsidR="00615384" w:rsidRDefault="00615384" w:rsidP="00615384">
      <w:pPr>
        <w:overflowPunct w:val="0"/>
        <w:autoSpaceDE w:val="0"/>
        <w:autoSpaceDN w:val="0"/>
        <w:spacing w:after="0" w:line="240" w:lineRule="auto"/>
        <w:rPr>
          <w:rFonts w:asciiTheme="minorHAnsi" w:hAnsiTheme="minorHAnsi" w:cs="Arial"/>
          <w:b/>
          <w:bCs/>
          <w:lang w:eastAsia="es-SV"/>
        </w:rPr>
      </w:pPr>
    </w:p>
    <w:p w:rsidR="00615384" w:rsidRDefault="00615384" w:rsidP="00615384">
      <w:pPr>
        <w:overflowPunct w:val="0"/>
        <w:autoSpaceDE w:val="0"/>
        <w:autoSpaceDN w:val="0"/>
        <w:spacing w:after="0" w:line="240" w:lineRule="auto"/>
        <w:jc w:val="center"/>
        <w:rPr>
          <w:rFonts w:asciiTheme="minorHAnsi" w:hAnsiTheme="minorHAnsi" w:cs="Arial"/>
          <w:b/>
          <w:bCs/>
          <w:lang w:eastAsia="es-SV"/>
        </w:rPr>
      </w:pPr>
    </w:p>
    <w:p w:rsidR="00615384" w:rsidRPr="00B60D57" w:rsidRDefault="00615384" w:rsidP="00615384">
      <w:pPr>
        <w:overflowPunct w:val="0"/>
        <w:autoSpaceDE w:val="0"/>
        <w:autoSpaceDN w:val="0"/>
        <w:spacing w:after="0" w:line="240" w:lineRule="auto"/>
        <w:jc w:val="center"/>
        <w:rPr>
          <w:rFonts w:asciiTheme="minorHAnsi" w:hAnsiTheme="minorHAnsi" w:cs="Arial"/>
          <w:b/>
          <w:bCs/>
          <w:lang w:eastAsia="es-SV"/>
        </w:rPr>
      </w:pPr>
    </w:p>
    <w:p w:rsidR="00615384" w:rsidRDefault="00615384" w:rsidP="00615384">
      <w:pPr>
        <w:tabs>
          <w:tab w:val="left" w:pos="5166"/>
        </w:tabs>
        <w:spacing w:after="0" w:line="240" w:lineRule="auto"/>
        <w:jc w:val="center"/>
        <w:rPr>
          <w:rFonts w:asciiTheme="minorHAnsi" w:hAnsiTheme="minorHAnsi" w:cs="Arial"/>
          <w:b/>
        </w:rPr>
      </w:pPr>
      <w:r w:rsidRPr="00B60D57">
        <w:rPr>
          <w:rFonts w:asciiTheme="minorHAnsi" w:hAnsiTheme="minorHAnsi" w:cs="Arial"/>
          <w:b/>
        </w:rPr>
        <w:t>Karlen Judith Moreno</w:t>
      </w:r>
    </w:p>
    <w:p w:rsidR="00615384" w:rsidRPr="00B60D57" w:rsidRDefault="00615384" w:rsidP="00615384">
      <w:pPr>
        <w:tabs>
          <w:tab w:val="left" w:pos="5166"/>
        </w:tabs>
        <w:spacing w:after="0" w:line="240" w:lineRule="auto"/>
        <w:jc w:val="center"/>
        <w:rPr>
          <w:rFonts w:asciiTheme="minorHAnsi" w:hAnsiTheme="minorHAnsi" w:cs="Arial"/>
          <w:b/>
        </w:rPr>
      </w:pPr>
      <w:r>
        <w:rPr>
          <w:rFonts w:asciiTheme="minorHAnsi" w:hAnsiTheme="minorHAnsi" w:cs="Arial"/>
          <w:b/>
        </w:rPr>
        <w:t>Oficial de Información</w:t>
      </w:r>
    </w:p>
    <w:p w:rsidR="00BF6383" w:rsidRPr="00C549E3" w:rsidRDefault="00BF6383" w:rsidP="00615384">
      <w:pPr>
        <w:pStyle w:val="Textosinformato"/>
        <w:jc w:val="both"/>
      </w:pPr>
    </w:p>
    <w:sectPr w:rsidR="00BF6383" w:rsidRPr="00C549E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409" w:rsidRDefault="00500409" w:rsidP="00B85F67">
      <w:pPr>
        <w:spacing w:after="0" w:line="240" w:lineRule="auto"/>
      </w:pPr>
      <w:r>
        <w:separator/>
      </w:r>
    </w:p>
  </w:endnote>
  <w:endnote w:type="continuationSeparator" w:id="0">
    <w:p w:rsidR="00500409" w:rsidRDefault="00500409" w:rsidP="00B8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Default="00B85F67" w:rsidP="00B85F67">
    <w:pPr>
      <w:pStyle w:val="Piedepgina"/>
      <w:jc w:val="center"/>
      <w:rPr>
        <w:rFonts w:ascii="Tahoma" w:hAnsi="Tahoma" w:cs="Tahoma"/>
        <w:color w:val="3366FF"/>
        <w:sz w:val="18"/>
      </w:rPr>
    </w:pPr>
    <w:r>
      <w:rPr>
        <w:rFonts w:ascii="Tahoma" w:hAnsi="Tahoma" w:cs="Tahoma"/>
        <w:color w:val="3366FF"/>
        <w:sz w:val="18"/>
      </w:rPr>
      <w:t>_________________________________________________________________________________________</w:t>
    </w:r>
  </w:p>
  <w:p w:rsidR="00B85F67" w:rsidRDefault="00B85F67" w:rsidP="00B85F67">
    <w:pPr>
      <w:pStyle w:val="Piedepgina"/>
      <w:jc w:val="center"/>
      <w:rPr>
        <w:rFonts w:ascii="Tahoma" w:hAnsi="Tahoma" w:cs="Tahoma"/>
        <w:sz w:val="18"/>
      </w:rPr>
    </w:pPr>
    <w:r>
      <w:rPr>
        <w:rFonts w:ascii="Tahoma" w:hAnsi="Tahoma" w:cs="Tahoma"/>
        <w:sz w:val="18"/>
      </w:rPr>
      <w:t>Calle y Colonia La Mascota, número 316-B, San Salvador, El Salvador, C.A.</w:t>
    </w:r>
  </w:p>
  <w:p w:rsidR="00B85F67" w:rsidRPr="004B4586" w:rsidRDefault="00B85F67" w:rsidP="00B85F67">
    <w:pPr>
      <w:pStyle w:val="Piedepgina"/>
      <w:jc w:val="center"/>
      <w:rPr>
        <w:rFonts w:ascii="Arial Black" w:hAnsi="Arial Black"/>
        <w:sz w:val="16"/>
      </w:rPr>
    </w:pPr>
    <w:r>
      <w:rPr>
        <w:rFonts w:ascii="Tahoma" w:hAnsi="Tahoma" w:cs="Tahoma"/>
        <w:sz w:val="18"/>
      </w:rPr>
      <w:t>Tel (503) 2592-00</w:t>
    </w:r>
    <w:r w:rsidRPr="004B4586">
      <w:rPr>
        <w:rFonts w:ascii="Tahoma" w:hAnsi="Tahoma" w:cs="Tahoma"/>
        <w:sz w:val="18"/>
      </w:rPr>
      <w:t>00</w:t>
    </w:r>
    <w:r>
      <w:rPr>
        <w:rFonts w:ascii="Tahoma" w:hAnsi="Tahoma" w:cs="Tahoma"/>
        <w:sz w:val="18"/>
      </w:rPr>
      <w:t xml:space="preserve"> </w:t>
    </w:r>
    <w:hyperlink r:id="rId1" w:history="1">
      <w:r w:rsidRPr="0099019C">
        <w:rPr>
          <w:rStyle w:val="Hipervnculo"/>
          <w:rFonts w:ascii="Tahoma" w:hAnsi="Tahoma" w:cs="Tahoma"/>
          <w:sz w:val="18"/>
        </w:rPr>
        <w:t>www.proesa.com.sv</w:t>
      </w:r>
    </w:hyperlink>
  </w:p>
  <w:p w:rsidR="00B85F67" w:rsidRDefault="00B85F67" w:rsidP="00B85F67">
    <w:pPr>
      <w:pStyle w:val="Piedepgina"/>
      <w:tabs>
        <w:tab w:val="clear" w:pos="4419"/>
        <w:tab w:val="clear" w:pos="8838"/>
        <w:tab w:val="left" w:pos="2767"/>
      </w:tabs>
      <w:jc w:val="center"/>
    </w:pPr>
  </w:p>
  <w:p w:rsidR="00B85F67" w:rsidRDefault="00B85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409" w:rsidRDefault="00500409" w:rsidP="00B85F67">
      <w:pPr>
        <w:spacing w:after="0" w:line="240" w:lineRule="auto"/>
      </w:pPr>
      <w:r>
        <w:separator/>
      </w:r>
    </w:p>
  </w:footnote>
  <w:footnote w:type="continuationSeparator" w:id="0">
    <w:p w:rsidR="00500409" w:rsidRDefault="00500409" w:rsidP="00B8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Pr="007F1B2A" w:rsidRDefault="00B85F67" w:rsidP="00B85F67">
    <w:pPr>
      <w:pStyle w:val="Encabezado"/>
      <w:jc w:val="center"/>
      <w:rPr>
        <w:rFonts w:ascii="Myriad Pro" w:hAnsi="Myriad Pro"/>
        <w:color w:val="365F91"/>
      </w:rPr>
    </w:pPr>
    <w:r>
      <w:rPr>
        <w:noProof/>
        <w:lang w:eastAsia="es-SV"/>
      </w:rPr>
      <w:drawing>
        <wp:anchor distT="0" distB="0" distL="114300" distR="114300" simplePos="0" relativeHeight="251660288" behindDoc="0" locked="0" layoutInCell="1" allowOverlap="1" wp14:anchorId="6C3F10DF" wp14:editId="4A773465">
          <wp:simplePos x="0" y="0"/>
          <wp:positionH relativeFrom="column">
            <wp:posOffset>4549140</wp:posOffset>
          </wp:positionH>
          <wp:positionV relativeFrom="paragraph">
            <wp:posOffset>-361950</wp:posOffset>
          </wp:positionV>
          <wp:extent cx="1521460" cy="612775"/>
          <wp:effectExtent l="0" t="0" r="2540" b="0"/>
          <wp:wrapThrough wrapText="bothSides">
            <wp:wrapPolygon edited="0">
              <wp:start x="2434" y="0"/>
              <wp:lineTo x="2164" y="12087"/>
              <wp:lineTo x="0" y="16116"/>
              <wp:lineTo x="541" y="18802"/>
              <wp:lineTo x="12982" y="20817"/>
              <wp:lineTo x="17579" y="20817"/>
              <wp:lineTo x="21366" y="19474"/>
              <wp:lineTo x="21366" y="14773"/>
              <wp:lineTo x="19472" y="12087"/>
              <wp:lineTo x="20013" y="5372"/>
              <wp:lineTo x="18391" y="3358"/>
              <wp:lineTo x="10548" y="0"/>
              <wp:lineTo x="2434"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365F91"/>
        <w:lang w:eastAsia="es-SV"/>
      </w:rPr>
      <w:drawing>
        <wp:anchor distT="0" distB="0" distL="114300" distR="114300" simplePos="0" relativeHeight="251661312" behindDoc="1" locked="0" layoutInCell="1" allowOverlap="1" wp14:anchorId="5A21EA6B" wp14:editId="622B0201">
          <wp:simplePos x="0" y="0"/>
          <wp:positionH relativeFrom="column">
            <wp:posOffset>-158750</wp:posOffset>
          </wp:positionH>
          <wp:positionV relativeFrom="paragraph">
            <wp:posOffset>-299739</wp:posOffset>
          </wp:positionV>
          <wp:extent cx="1316405" cy="567977"/>
          <wp:effectExtent l="0" t="0" r="0" b="381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NUEVO%20PROESA_esp%202015-2019.jpg"/>
                  <pic:cNvPicPr/>
                </pic:nvPicPr>
                <pic:blipFill>
                  <a:blip r:embed="rId2">
                    <a:extLst>
                      <a:ext uri="{28A0092B-C50C-407E-A947-70E740481C1C}">
                        <a14:useLocalDpi xmlns:a14="http://schemas.microsoft.com/office/drawing/2010/main" val="0"/>
                      </a:ext>
                    </a:extLst>
                  </a:blip>
                  <a:stretch>
                    <a:fillRect/>
                  </a:stretch>
                </pic:blipFill>
                <pic:spPr>
                  <a:xfrm>
                    <a:off x="0" y="0"/>
                    <a:ext cx="1316405" cy="567977"/>
                  </a:xfrm>
                  <a:prstGeom prst="rect">
                    <a:avLst/>
                  </a:prstGeom>
                </pic:spPr>
              </pic:pic>
            </a:graphicData>
          </a:graphic>
          <wp14:sizeRelH relativeFrom="page">
            <wp14:pctWidth>0</wp14:pctWidth>
          </wp14:sizeRelH>
          <wp14:sizeRelV relativeFrom="page">
            <wp14:pctHeight>0</wp14:pctHeight>
          </wp14:sizeRelV>
        </wp:anchor>
      </w:drawing>
    </w:r>
  </w:p>
  <w:p w:rsidR="00B85F67" w:rsidRDefault="00B85F67" w:rsidP="00B85F67">
    <w:pPr>
      <w:pStyle w:val="Encabezado"/>
      <w:rPr>
        <w:rFonts w:ascii="Myriad Pro" w:hAnsi="Myriad Pro"/>
        <w:color w:val="365F91"/>
      </w:rPr>
    </w:pPr>
  </w:p>
  <w:p w:rsidR="00B85F67" w:rsidRDefault="00B85F67">
    <w:pPr>
      <w:pStyle w:val="Encabezado"/>
    </w:pPr>
    <w:r>
      <w:rPr>
        <w:noProof/>
        <w:lang w:eastAsia="es-SV"/>
      </w:rPr>
      <mc:AlternateContent>
        <mc:Choice Requires="wps">
          <w:drawing>
            <wp:anchor distT="0" distB="0" distL="114300" distR="114300" simplePos="0" relativeHeight="251659264" behindDoc="0" locked="0" layoutInCell="1" allowOverlap="1" wp14:anchorId="26F8D939" wp14:editId="33B23906">
              <wp:simplePos x="0" y="0"/>
              <wp:positionH relativeFrom="column">
                <wp:posOffset>-799465</wp:posOffset>
              </wp:positionH>
              <wp:positionV relativeFrom="paragraph">
                <wp:posOffset>10160</wp:posOffset>
              </wp:positionV>
              <wp:extent cx="7200900" cy="36195"/>
              <wp:effectExtent l="1270" t="3810" r="0" b="0"/>
              <wp:wrapNone/>
              <wp:docPr id="1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B2F14" id="Rectángulo 2" o:spid="_x0000_s1026" style="position:absolute;margin-left:-62.95pt;margin-top:.8pt;width:56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Bpi1s/SgMAABU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2EBC"/>
    <w:multiLevelType w:val="hybridMultilevel"/>
    <w:tmpl w:val="0C6A8246"/>
    <w:lvl w:ilvl="0" w:tplc="440A0005">
      <w:start w:val="1"/>
      <w:numFmt w:val="bullet"/>
      <w:lvlText w:val=""/>
      <w:lvlJc w:val="left"/>
      <w:pPr>
        <w:ind w:left="720" w:hanging="360"/>
      </w:pPr>
      <w:rPr>
        <w:rFonts w:ascii="Wingdings" w:hAnsi="Wingdings" w:hint="default"/>
      </w:rPr>
    </w:lvl>
    <w:lvl w:ilvl="1" w:tplc="4012791E">
      <w:numFmt w:val="bullet"/>
      <w:lvlText w:val="•"/>
      <w:lvlJc w:val="left"/>
      <w:pPr>
        <w:ind w:left="1440" w:hanging="360"/>
      </w:pPr>
      <w:rPr>
        <w:rFonts w:ascii="Calibri" w:eastAsiaTheme="minorHAnsi" w:hAnsi="Calibri"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D05311C"/>
    <w:multiLevelType w:val="hybridMultilevel"/>
    <w:tmpl w:val="7696C4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E5A38A9"/>
    <w:multiLevelType w:val="hybridMultilevel"/>
    <w:tmpl w:val="D6CAC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DF2FCB"/>
    <w:multiLevelType w:val="hybridMultilevel"/>
    <w:tmpl w:val="6C5A1D2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
    <w:nsid w:val="235B1004"/>
    <w:multiLevelType w:val="hybridMultilevel"/>
    <w:tmpl w:val="3136559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58C13D8"/>
    <w:multiLevelType w:val="hybridMultilevel"/>
    <w:tmpl w:val="69B6C40A"/>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931773D"/>
    <w:multiLevelType w:val="hybridMultilevel"/>
    <w:tmpl w:val="5E126416"/>
    <w:lvl w:ilvl="0" w:tplc="4012791E">
      <w:numFmt w:val="bullet"/>
      <w:lvlText w:val="•"/>
      <w:lvlJc w:val="left"/>
      <w:pPr>
        <w:ind w:left="720" w:hanging="360"/>
      </w:pPr>
      <w:rPr>
        <w:rFonts w:ascii="Calibri" w:eastAsiaTheme="minorHAnsi" w:hAnsi="Calibri"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CA8641E"/>
    <w:multiLevelType w:val="hybridMultilevel"/>
    <w:tmpl w:val="EE28FE4A"/>
    <w:lvl w:ilvl="0" w:tplc="FA7ADAAE">
      <w:start w:val="8"/>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
    <w:nsid w:val="326E7381"/>
    <w:multiLevelType w:val="hybridMultilevel"/>
    <w:tmpl w:val="1FBE2B0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7D6EA3"/>
    <w:multiLevelType w:val="hybridMultilevel"/>
    <w:tmpl w:val="699C216C"/>
    <w:lvl w:ilvl="0" w:tplc="4012791E">
      <w:numFmt w:val="bullet"/>
      <w:lvlText w:val="•"/>
      <w:lvlJc w:val="left"/>
      <w:pPr>
        <w:ind w:left="720" w:hanging="360"/>
      </w:pPr>
      <w:rPr>
        <w:rFonts w:ascii="Calibri" w:eastAsiaTheme="minorHAnsi" w:hAnsi="Calibri"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5201EE0"/>
    <w:multiLevelType w:val="hybridMultilevel"/>
    <w:tmpl w:val="571C3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9A21429"/>
    <w:multiLevelType w:val="hybridMultilevel"/>
    <w:tmpl w:val="D6BA5028"/>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4DD763D4"/>
    <w:multiLevelType w:val="hybridMultilevel"/>
    <w:tmpl w:val="B4C0BEA8"/>
    <w:lvl w:ilvl="0" w:tplc="4012791E">
      <w:numFmt w:val="bullet"/>
      <w:lvlText w:val="•"/>
      <w:lvlJc w:val="left"/>
      <w:pPr>
        <w:ind w:left="720" w:hanging="360"/>
      </w:pPr>
      <w:rPr>
        <w:rFonts w:ascii="Calibri" w:eastAsiaTheme="minorHAnsi" w:hAnsi="Calibri"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08304A9"/>
    <w:multiLevelType w:val="hybridMultilevel"/>
    <w:tmpl w:val="F078DF04"/>
    <w:lvl w:ilvl="0" w:tplc="4012791E">
      <w:numFmt w:val="bullet"/>
      <w:lvlText w:val="•"/>
      <w:lvlJc w:val="left"/>
      <w:pPr>
        <w:ind w:left="720" w:hanging="360"/>
      </w:pPr>
      <w:rPr>
        <w:rFonts w:ascii="Calibri" w:eastAsiaTheme="minorHAnsi" w:hAnsi="Calibri"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E07C0C"/>
    <w:multiLevelType w:val="hybridMultilevel"/>
    <w:tmpl w:val="5F20C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8866055"/>
    <w:multiLevelType w:val="hybridMultilevel"/>
    <w:tmpl w:val="F0127CD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5CC77D2F"/>
    <w:multiLevelType w:val="hybridMultilevel"/>
    <w:tmpl w:val="9AEA9512"/>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96C1AA1"/>
    <w:multiLevelType w:val="hybridMultilevel"/>
    <w:tmpl w:val="A0E4EC3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A340E84"/>
    <w:multiLevelType w:val="hybridMultilevel"/>
    <w:tmpl w:val="15F00F9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9">
    <w:nsid w:val="6CED1191"/>
    <w:multiLevelType w:val="hybridMultilevel"/>
    <w:tmpl w:val="98F8DE6A"/>
    <w:lvl w:ilvl="0" w:tplc="1C287E5C">
      <w:start w:val="1"/>
      <w:numFmt w:val="decimal"/>
      <w:lvlText w:val="%1."/>
      <w:lvlJc w:val="left"/>
      <w:pPr>
        <w:ind w:left="360" w:hanging="360"/>
      </w:pPr>
      <w:rPr>
        <w:rFonts w:hint="default"/>
        <w:b/>
        <w:sz w:val="2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0">
    <w:nsid w:val="7785052B"/>
    <w:multiLevelType w:val="hybridMultilevel"/>
    <w:tmpl w:val="4508D2E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7CE814C4"/>
    <w:multiLevelType w:val="hybridMultilevel"/>
    <w:tmpl w:val="A75E321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8"/>
  </w:num>
  <w:num w:numId="4">
    <w:abstractNumId w:val="17"/>
  </w:num>
  <w:num w:numId="5">
    <w:abstractNumId w:val="10"/>
  </w:num>
  <w:num w:numId="6">
    <w:abstractNumId w:val="7"/>
  </w:num>
  <w:num w:numId="7">
    <w:abstractNumId w:val="19"/>
  </w:num>
  <w:num w:numId="8">
    <w:abstractNumId w:val="14"/>
  </w:num>
  <w:num w:numId="9">
    <w:abstractNumId w:val="2"/>
  </w:num>
  <w:num w:numId="10">
    <w:abstractNumId w:val="15"/>
  </w:num>
  <w:num w:numId="11">
    <w:abstractNumId w:val="21"/>
  </w:num>
  <w:num w:numId="12">
    <w:abstractNumId w:val="8"/>
  </w:num>
  <w:num w:numId="13">
    <w:abstractNumId w:val="0"/>
  </w:num>
  <w:num w:numId="14">
    <w:abstractNumId w:val="16"/>
  </w:num>
  <w:num w:numId="15">
    <w:abstractNumId w:val="11"/>
  </w:num>
  <w:num w:numId="16">
    <w:abstractNumId w:val="4"/>
  </w:num>
  <w:num w:numId="17">
    <w:abstractNumId w:val="5"/>
  </w:num>
  <w:num w:numId="18">
    <w:abstractNumId w:val="13"/>
  </w:num>
  <w:num w:numId="19">
    <w:abstractNumId w:val="9"/>
  </w:num>
  <w:num w:numId="20">
    <w:abstractNumId w:val="12"/>
  </w:num>
  <w:num w:numId="21">
    <w:abstractNumId w:val="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49"/>
    <w:rsid w:val="00500409"/>
    <w:rsid w:val="00615384"/>
    <w:rsid w:val="007F3B24"/>
    <w:rsid w:val="00A36E18"/>
    <w:rsid w:val="00B85F67"/>
    <w:rsid w:val="00BF6383"/>
    <w:rsid w:val="00C549E3"/>
    <w:rsid w:val="00F45D27"/>
    <w:rsid w:val="00FE4D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53F5-36F6-4466-85E2-2E43F37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D4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4D49"/>
    <w:pPr>
      <w:ind w:left="720"/>
      <w:contextualSpacing/>
    </w:pPr>
  </w:style>
  <w:style w:type="paragraph" w:styleId="Textosinformato">
    <w:name w:val="Plain Text"/>
    <w:basedOn w:val="Normal"/>
    <w:link w:val="TextosinformatoCar"/>
    <w:uiPriority w:val="99"/>
    <w:unhideWhenUsed/>
    <w:rsid w:val="00FE4D49"/>
    <w:pPr>
      <w:spacing w:after="0" w:line="240" w:lineRule="auto"/>
    </w:pPr>
    <w:rPr>
      <w:rFonts w:eastAsiaTheme="minorHAnsi"/>
    </w:rPr>
  </w:style>
  <w:style w:type="character" w:customStyle="1" w:styleId="TextosinformatoCar">
    <w:name w:val="Texto sin formato Car"/>
    <w:basedOn w:val="Fuentedeprrafopredeter"/>
    <w:link w:val="Textosinformato"/>
    <w:uiPriority w:val="99"/>
    <w:rsid w:val="00FE4D49"/>
    <w:rPr>
      <w:rFonts w:ascii="Calibri" w:hAnsi="Calibri" w:cs="Times New Roman"/>
    </w:rPr>
  </w:style>
  <w:style w:type="paragraph" w:styleId="Encabezado">
    <w:name w:val="header"/>
    <w:basedOn w:val="Normal"/>
    <w:link w:val="EncabezadoCar"/>
    <w:unhideWhenUsed/>
    <w:rsid w:val="00B8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F67"/>
    <w:rPr>
      <w:rFonts w:ascii="Calibri" w:eastAsia="Calibri" w:hAnsi="Calibri" w:cs="Times New Roman"/>
    </w:rPr>
  </w:style>
  <w:style w:type="paragraph" w:styleId="Piedepgina">
    <w:name w:val="footer"/>
    <w:basedOn w:val="Normal"/>
    <w:link w:val="PiedepginaCar"/>
    <w:unhideWhenUsed/>
    <w:rsid w:val="00B85F67"/>
    <w:pPr>
      <w:tabs>
        <w:tab w:val="center" w:pos="4419"/>
        <w:tab w:val="right" w:pos="8838"/>
      </w:tabs>
      <w:spacing w:after="0" w:line="240" w:lineRule="auto"/>
    </w:pPr>
  </w:style>
  <w:style w:type="character" w:customStyle="1" w:styleId="PiedepginaCar">
    <w:name w:val="Pie de página Car"/>
    <w:basedOn w:val="Fuentedeprrafopredeter"/>
    <w:link w:val="Piedepgina"/>
    <w:rsid w:val="00B85F67"/>
    <w:rPr>
      <w:rFonts w:ascii="Calibri" w:eastAsia="Calibri" w:hAnsi="Calibri" w:cs="Times New Roman"/>
    </w:rPr>
  </w:style>
  <w:style w:type="character" w:styleId="Hipervnculo">
    <w:name w:val="Hyperlink"/>
    <w:basedOn w:val="Fuentedeprrafopredeter"/>
    <w:uiPriority w:val="99"/>
    <w:unhideWhenUsed/>
    <w:rsid w:val="00B85F67"/>
    <w:rPr>
      <w:color w:val="0563C1" w:themeColor="hyperlink"/>
      <w:u w:val="single"/>
    </w:rPr>
  </w:style>
  <w:style w:type="paragraph" w:styleId="NormalWeb">
    <w:name w:val="Normal (Web)"/>
    <w:basedOn w:val="Normal"/>
    <w:uiPriority w:val="99"/>
    <w:unhideWhenUsed/>
    <w:rsid w:val="00615384"/>
    <w:pPr>
      <w:spacing w:before="100" w:beforeAutospacing="1" w:after="100" w:afterAutospacing="1" w:line="240" w:lineRule="auto"/>
    </w:pPr>
    <w:rPr>
      <w:rFonts w:ascii="Times New Roman" w:eastAsiaTheme="minorHAnsi" w:hAnsi="Times New Roman"/>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ir@presidencia.gob.s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roesa.com.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290</Words>
  <Characters>1600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Karlen</dc:creator>
  <cp:keywords/>
  <dc:description/>
  <cp:lastModifiedBy>Karlen</cp:lastModifiedBy>
  <cp:revision>5</cp:revision>
  <dcterms:created xsi:type="dcterms:W3CDTF">2017-09-11T03:48:00Z</dcterms:created>
  <dcterms:modified xsi:type="dcterms:W3CDTF">2017-09-11T04:15:00Z</dcterms:modified>
</cp:coreProperties>
</file>