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51" w:rsidRDefault="00622951" w:rsidP="00622951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08</w:t>
      </w:r>
      <w:r w:rsidRPr="00D51E89">
        <w:rPr>
          <w:rFonts w:asciiTheme="minorHAnsi" w:hAnsiTheme="minorHAnsi" w:cs="Arial"/>
          <w:b/>
          <w:bCs/>
          <w:lang w:eastAsia="es-SV"/>
        </w:rPr>
        <w:t>/RES/OIR/2017</w:t>
      </w:r>
    </w:p>
    <w:p w:rsidR="00622951" w:rsidRPr="00D51E89" w:rsidRDefault="00622951" w:rsidP="00622951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622951" w:rsidRPr="00D51E89" w:rsidRDefault="00622951" w:rsidP="00622951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622951" w:rsidRPr="00FD6BB0" w:rsidRDefault="00622951" w:rsidP="00622951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622951" w:rsidRDefault="00622951" w:rsidP="00622951">
      <w:pPr>
        <w:pStyle w:val="Textosinformato"/>
      </w:pPr>
      <w:r>
        <w:rPr>
          <w:rFonts w:asciiTheme="minorHAnsi" w:hAnsiTheme="minorHAnsi" w:cs="Arial"/>
        </w:rPr>
        <w:t xml:space="preserve">Vista la solicitud del ciudadano  </w:t>
      </w:r>
      <w:r>
        <w:rPr>
          <w:rFonts w:asciiTheme="minorHAnsi" w:hAnsiTheme="minorHAnsi" w:cs="Arial"/>
        </w:rPr>
        <w:t>___________________________</w:t>
      </w:r>
      <w:r>
        <w:rPr>
          <w:rFonts w:asciiTheme="minorHAnsi" w:hAnsiTheme="minorHAnsi" w:cs="Arial"/>
          <w:b/>
        </w:rPr>
        <w:t>,</w:t>
      </w:r>
      <w:r>
        <w:rPr>
          <w:rFonts w:asciiTheme="minorHAnsi" w:hAnsiTheme="minorHAnsi" w:cs="Arial"/>
        </w:rPr>
        <w:t xml:space="preserve"> con Documento Único de Identidad número </w:t>
      </w:r>
      <w:r>
        <w:rPr>
          <w:rFonts w:asciiTheme="minorHAnsi" w:hAnsiTheme="minorHAnsi" w:cs="Arial"/>
        </w:rPr>
        <w:t>_____________________________</w:t>
      </w:r>
      <w:r>
        <w:rPr>
          <w:rFonts w:asciiTheme="minorHAnsi" w:hAnsiTheme="minorHAnsi"/>
        </w:rPr>
        <w:t>,</w:t>
      </w:r>
      <w:r w:rsidRPr="00015160">
        <w:t xml:space="preserve"> </w:t>
      </w:r>
      <w:r>
        <w:rPr>
          <w:rFonts w:asciiTheme="minorHAnsi" w:hAnsiTheme="minorHAnsi"/>
        </w:rPr>
        <w:t>q</w:t>
      </w:r>
      <w:r>
        <w:rPr>
          <w:rFonts w:asciiTheme="minorHAnsi" w:hAnsiTheme="minorHAnsi" w:cs="Arial"/>
        </w:rPr>
        <w:t xml:space="preserve">uien solicita: </w:t>
      </w:r>
      <w:bookmarkStart w:id="0" w:name="_GoBack"/>
      <w:bookmarkEnd w:id="0"/>
    </w:p>
    <w:p w:rsidR="00622951" w:rsidRDefault="00622951" w:rsidP="00622951">
      <w:pPr>
        <w:pStyle w:val="Textosinformato"/>
        <w:jc w:val="both"/>
        <w:rPr>
          <w:rFonts w:asciiTheme="minorHAnsi" w:hAnsiTheme="minorHAnsi"/>
        </w:rPr>
      </w:pPr>
    </w:p>
    <w:p w:rsidR="00622951" w:rsidRPr="00CD5151" w:rsidRDefault="00622951" w:rsidP="00622951">
      <w:pPr>
        <w:autoSpaceDE w:val="0"/>
        <w:autoSpaceDN w:val="0"/>
        <w:jc w:val="both"/>
      </w:pPr>
      <w:r>
        <w:t>“La lista de todas las razones sociales de las empresas que han sido contratistas de PROESA desde el 1 de junio de 2012 hasta la actualidad en los 14 departamentos del país, por cualquiera de las tres modalidades ilustradas en la Ley de Adquisiciones y Contrataciones de la Administración Pública (licitación o concurso público, libre gestión y contratación directa). La información debe estar desagregada por mes en el que a la empresa le fue adjudicado el contrato; forma de contratación; obra o servicio brindado; y monto recibido por la obra realizada o los servicios brindados. Solicito que esta información me sea facilitada en una hoja de cálculo de Excel.”</w:t>
      </w:r>
    </w:p>
    <w:p w:rsidR="00622951" w:rsidRPr="00DA6801" w:rsidRDefault="00622951" w:rsidP="00622951">
      <w:pPr>
        <w:jc w:val="both"/>
        <w:rPr>
          <w:lang w:val="es-ES"/>
        </w:rPr>
      </w:pPr>
      <w:r>
        <w:rPr>
          <w:rFonts w:asciiTheme="minorHAnsi" w:hAnsiTheme="minorHAnsi" w:cs="Arial"/>
        </w:rPr>
        <w:t xml:space="preserve">Por lo que con el fin de dar cumplimiento a la Ley de Acceso a la Información Pública (LAIP), Artículos  1, 2, 3 Literales a, b, j, 4 Literales a, b, c, d, e, f, g, 65, 66, 67, 68,  69, 70, 71 y 73  y conforme lo proporcionado por las unidades generadoras de la información, la suscrita </w:t>
      </w:r>
      <w:r>
        <w:rPr>
          <w:rFonts w:asciiTheme="minorHAnsi" w:hAnsiTheme="minorHAnsi" w:cs="Arial"/>
          <w:b/>
        </w:rPr>
        <w:t>RESUELVE:</w:t>
      </w:r>
      <w:r>
        <w:rPr>
          <w:rFonts w:asciiTheme="minorHAnsi" w:hAnsiTheme="minorHAnsi" w:cs="Arial"/>
        </w:rPr>
        <w:t xml:space="preserve"> </w:t>
      </w:r>
      <w:r>
        <w:rPr>
          <w:lang w:val="es-ES"/>
        </w:rPr>
        <w:t xml:space="preserve">Conceder la información solicitada entregando 6 archivos en formato </w:t>
      </w:r>
      <w:proofErr w:type="spellStart"/>
      <w:r>
        <w:rPr>
          <w:lang w:val="es-ES"/>
        </w:rPr>
        <w:t>excel</w:t>
      </w:r>
      <w:proofErr w:type="spellEnd"/>
      <w:r>
        <w:rPr>
          <w:lang w:val="es-ES"/>
        </w:rPr>
        <w:t>, que contienen la información requerida.</w:t>
      </w:r>
    </w:p>
    <w:p w:rsidR="00622951" w:rsidRPr="00CD5151" w:rsidRDefault="00622951" w:rsidP="00622951">
      <w:pPr>
        <w:spacing w:after="0" w:line="240" w:lineRule="auto"/>
        <w:jc w:val="both"/>
        <w:rPr>
          <w:rFonts w:eastAsia="Times New Roman" w:cs="Arial"/>
          <w:bCs/>
          <w:lang w:val="es-ES" w:eastAsia="es-SV"/>
        </w:rPr>
      </w:pPr>
    </w:p>
    <w:p w:rsidR="00622951" w:rsidRDefault="00622951" w:rsidP="00622951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 la solicitante de proceder conforme lo establece el art. 82 LAIP.</w:t>
      </w:r>
    </w:p>
    <w:p w:rsidR="00622951" w:rsidRDefault="00622951" w:rsidP="00622951">
      <w:pPr>
        <w:spacing w:after="0" w:line="240" w:lineRule="auto"/>
        <w:jc w:val="both"/>
        <w:rPr>
          <w:rFonts w:asciiTheme="minorHAnsi" w:hAnsiTheme="minorHAnsi" w:cs="Arial"/>
        </w:rPr>
      </w:pPr>
    </w:p>
    <w:p w:rsidR="00622951" w:rsidRDefault="00622951" w:rsidP="00622951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622951" w:rsidRDefault="00622951" w:rsidP="00622951">
      <w:pPr>
        <w:spacing w:after="0" w:line="240" w:lineRule="auto"/>
        <w:jc w:val="both"/>
        <w:rPr>
          <w:rFonts w:asciiTheme="minorHAnsi" w:hAnsiTheme="minorHAnsi" w:cs="Arial"/>
        </w:rPr>
      </w:pPr>
    </w:p>
    <w:p w:rsidR="00622951" w:rsidRPr="008947A9" w:rsidRDefault="00622951" w:rsidP="00622951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 Salvador, a las dieciocho horas del día tres de abril de dos mil diecisiete.</w:t>
      </w:r>
    </w:p>
    <w:p w:rsidR="00622951" w:rsidRDefault="00622951" w:rsidP="0062295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622951" w:rsidRDefault="00622951" w:rsidP="0062295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622951" w:rsidRDefault="00622951" w:rsidP="0062295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622951" w:rsidRDefault="00622951" w:rsidP="0062295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622951" w:rsidRDefault="00622951" w:rsidP="00622951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622951" w:rsidRDefault="00622951" w:rsidP="0062295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622951" w:rsidRDefault="00622951" w:rsidP="00622951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DA316A" w:rsidRDefault="00DA316A"/>
    <w:sectPr w:rsidR="00DA316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29D" w:rsidRDefault="00CF429D" w:rsidP="00C17B7B">
      <w:pPr>
        <w:spacing w:after="0" w:line="240" w:lineRule="auto"/>
      </w:pPr>
      <w:r>
        <w:separator/>
      </w:r>
    </w:p>
  </w:endnote>
  <w:endnote w:type="continuationSeparator" w:id="0">
    <w:p w:rsidR="00CF429D" w:rsidRDefault="00CF429D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29D" w:rsidRDefault="00CF429D" w:rsidP="00C17B7B">
      <w:pPr>
        <w:spacing w:after="0" w:line="240" w:lineRule="auto"/>
      </w:pPr>
      <w:r>
        <w:separator/>
      </w:r>
    </w:p>
  </w:footnote>
  <w:footnote w:type="continuationSeparator" w:id="0">
    <w:p w:rsidR="00CF429D" w:rsidRDefault="00CF429D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622951"/>
    <w:rsid w:val="00C17B7B"/>
    <w:rsid w:val="00CF429D"/>
    <w:rsid w:val="00DA316A"/>
    <w:rsid w:val="00D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9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paragraph" w:styleId="Textosinformato">
    <w:name w:val="Plain Text"/>
    <w:basedOn w:val="Normal"/>
    <w:link w:val="TextosinformatoCar"/>
    <w:uiPriority w:val="99"/>
    <w:unhideWhenUsed/>
    <w:rsid w:val="00622951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2295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2017-09-13T03:36:00Z</dcterms:modified>
</cp:coreProperties>
</file>