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631616" w14:textId="77777777" w:rsidR="006A2FD5" w:rsidRDefault="006A2FD5" w:rsidP="006A2FD5">
      <w:pPr>
        <w:spacing w:after="0" w:line="240" w:lineRule="auto"/>
        <w:jc w:val="center"/>
        <w:rPr>
          <w:rFonts w:ascii="Cambria" w:hAnsi="Cambria"/>
          <w:sz w:val="24"/>
          <w:szCs w:val="24"/>
          <w:lang w:val="es-ES"/>
        </w:rPr>
      </w:pPr>
      <w:bookmarkStart w:id="0" w:name="_GoBack"/>
      <w:bookmarkEnd w:id="0"/>
    </w:p>
    <w:p w14:paraId="5E5332D1" w14:textId="77777777" w:rsidR="006630D4" w:rsidRPr="00F8164E" w:rsidRDefault="006A2FD5" w:rsidP="006A2FD5">
      <w:pPr>
        <w:spacing w:after="0" w:line="240" w:lineRule="auto"/>
        <w:jc w:val="center"/>
        <w:rPr>
          <w:rFonts w:ascii="Cambria" w:hAnsi="Cambria"/>
          <w:b/>
          <w:sz w:val="24"/>
          <w:szCs w:val="24"/>
          <w:lang w:val="es-ES"/>
        </w:rPr>
      </w:pPr>
      <w:r w:rsidRPr="00F8164E">
        <w:rPr>
          <w:rFonts w:ascii="Cambria" w:hAnsi="Cambria"/>
          <w:b/>
          <w:sz w:val="24"/>
          <w:szCs w:val="24"/>
          <w:lang w:val="es-ES"/>
        </w:rPr>
        <w:t xml:space="preserve">OFICINA DE PLANIFICACIÓN DEL ÁREA METROPOLITANA DE SAN SALVADOR </w:t>
      </w:r>
      <w:r w:rsidR="006630D4" w:rsidRPr="00F8164E">
        <w:rPr>
          <w:rFonts w:ascii="Cambria" w:hAnsi="Cambria"/>
          <w:b/>
          <w:sz w:val="24"/>
          <w:szCs w:val="24"/>
          <w:lang w:val="es-ES"/>
        </w:rPr>
        <w:t>(OPAMSS)</w:t>
      </w:r>
    </w:p>
    <w:p w14:paraId="38D15A43" w14:textId="0EB58235" w:rsidR="006630D4" w:rsidRPr="00F8164E" w:rsidRDefault="00085A79" w:rsidP="006A2FD5">
      <w:pPr>
        <w:spacing w:after="0" w:line="240" w:lineRule="auto"/>
        <w:jc w:val="center"/>
        <w:rPr>
          <w:rFonts w:ascii="Cambria" w:hAnsi="Cambria"/>
          <w:b/>
          <w:sz w:val="24"/>
          <w:szCs w:val="24"/>
          <w:lang w:val="es-ES"/>
        </w:rPr>
      </w:pPr>
      <w:r>
        <w:rPr>
          <w:rFonts w:ascii="Cambria" w:hAnsi="Cambria"/>
          <w:b/>
          <w:sz w:val="24"/>
          <w:szCs w:val="24"/>
          <w:lang w:val="es-ES"/>
        </w:rPr>
        <w:t>UNIDAD DE ACCESO A LA INFORMACIÓN</w:t>
      </w:r>
      <w:r w:rsidR="00E87EF2">
        <w:rPr>
          <w:rFonts w:ascii="Cambria" w:hAnsi="Cambria"/>
          <w:b/>
          <w:sz w:val="24"/>
          <w:szCs w:val="24"/>
          <w:lang w:val="es-ES"/>
        </w:rPr>
        <w:t xml:space="preserve"> </w:t>
      </w:r>
      <w:r w:rsidR="00CA4A8C">
        <w:rPr>
          <w:rFonts w:ascii="Cambria" w:hAnsi="Cambria"/>
          <w:b/>
          <w:sz w:val="24"/>
          <w:szCs w:val="24"/>
          <w:lang w:val="es-ES"/>
        </w:rPr>
        <w:t>PÚBLICA (</w:t>
      </w:r>
      <w:r w:rsidR="00E87EF2">
        <w:rPr>
          <w:rFonts w:ascii="Cambria" w:hAnsi="Cambria"/>
          <w:b/>
          <w:sz w:val="24"/>
          <w:szCs w:val="24"/>
          <w:lang w:val="es-ES"/>
        </w:rPr>
        <w:t>UAIP</w:t>
      </w:r>
      <w:r w:rsidR="00195D97">
        <w:rPr>
          <w:rFonts w:ascii="Cambria" w:hAnsi="Cambria"/>
          <w:b/>
          <w:sz w:val="24"/>
          <w:szCs w:val="24"/>
          <w:lang w:val="es-ES"/>
        </w:rPr>
        <w:t>T</w:t>
      </w:r>
      <w:r w:rsidR="00E87EF2">
        <w:rPr>
          <w:rFonts w:ascii="Cambria" w:hAnsi="Cambria"/>
          <w:b/>
          <w:sz w:val="24"/>
          <w:szCs w:val="24"/>
          <w:lang w:val="es-ES"/>
        </w:rPr>
        <w:t>)</w:t>
      </w:r>
    </w:p>
    <w:p w14:paraId="52808A1D" w14:textId="77777777" w:rsidR="006A2FD5" w:rsidRDefault="006A2FD5" w:rsidP="006A2FD5">
      <w:pPr>
        <w:spacing w:after="0" w:line="240" w:lineRule="auto"/>
        <w:jc w:val="center"/>
        <w:rPr>
          <w:rFonts w:ascii="Cambria" w:hAnsi="Cambria"/>
          <w:sz w:val="24"/>
          <w:szCs w:val="24"/>
          <w:lang w:val="es-ES"/>
        </w:rPr>
      </w:pPr>
    </w:p>
    <w:p w14:paraId="283F6935" w14:textId="77777777" w:rsidR="006A2FD5" w:rsidRDefault="006A2FD5" w:rsidP="006630D4">
      <w:pPr>
        <w:jc w:val="center"/>
        <w:rPr>
          <w:rFonts w:ascii="Cambria" w:hAnsi="Cambria"/>
          <w:sz w:val="24"/>
          <w:szCs w:val="24"/>
          <w:lang w:val="es-ES"/>
        </w:rPr>
      </w:pPr>
    </w:p>
    <w:p w14:paraId="23B3D499" w14:textId="77777777" w:rsidR="006A2FD5" w:rsidRDefault="006A2FD5" w:rsidP="006A2FD5">
      <w:pPr>
        <w:jc w:val="center"/>
        <w:rPr>
          <w:rFonts w:ascii="Cambria" w:hAnsi="Cambria"/>
          <w:sz w:val="24"/>
          <w:szCs w:val="24"/>
          <w:lang w:val="es-ES"/>
        </w:rPr>
      </w:pPr>
      <w:r>
        <w:rPr>
          <w:rFonts w:ascii="Cambria" w:hAnsi="Cambria"/>
          <w:noProof/>
          <w:sz w:val="24"/>
          <w:szCs w:val="24"/>
          <w:lang w:val="es-419" w:eastAsia="es-419"/>
        </w:rPr>
        <w:drawing>
          <wp:inline distT="0" distB="0" distL="0" distR="0" wp14:anchorId="2A8DDCC8" wp14:editId="1F5BBDC0">
            <wp:extent cx="3046846" cy="1116281"/>
            <wp:effectExtent l="0" t="0" r="77354" b="45769"/>
            <wp:docPr id="1" name="0 Imagen" descr="COAMSS-OPAM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MSS-OPAMSS.png"/>
                    <pic:cNvPicPr/>
                  </pic:nvPicPr>
                  <pic:blipFill>
                    <a:blip r:embed="rId8" cstate="print"/>
                    <a:stretch>
                      <a:fillRect/>
                    </a:stretch>
                  </pic:blipFill>
                  <pic:spPr>
                    <a:xfrm>
                      <a:off x="0" y="0"/>
                      <a:ext cx="3053508" cy="1118722"/>
                    </a:xfrm>
                    <a:prstGeom prst="rect">
                      <a:avLst/>
                    </a:prstGeom>
                    <a:effectLst>
                      <a:outerShdw blurRad="50800" dist="38100" dir="2700000" algn="tl" rotWithShape="0">
                        <a:prstClr val="black">
                          <a:alpha val="40000"/>
                        </a:prstClr>
                      </a:outerShdw>
                    </a:effectLst>
                  </pic:spPr>
                </pic:pic>
              </a:graphicData>
            </a:graphic>
          </wp:inline>
        </w:drawing>
      </w:r>
    </w:p>
    <w:p w14:paraId="44EFA9DA" w14:textId="77777777" w:rsidR="006A2FD5" w:rsidRDefault="006A2FD5" w:rsidP="006630D4">
      <w:pPr>
        <w:jc w:val="center"/>
        <w:rPr>
          <w:rFonts w:ascii="Cambria" w:hAnsi="Cambria"/>
          <w:sz w:val="24"/>
          <w:szCs w:val="24"/>
          <w:lang w:val="es-ES"/>
        </w:rPr>
      </w:pPr>
    </w:p>
    <w:p w14:paraId="3953F9D8" w14:textId="77777777" w:rsidR="001254A2" w:rsidRDefault="001254A2" w:rsidP="006630D4">
      <w:pPr>
        <w:jc w:val="center"/>
        <w:rPr>
          <w:rFonts w:ascii="Cambria" w:hAnsi="Cambria"/>
          <w:sz w:val="24"/>
          <w:szCs w:val="24"/>
          <w:lang w:val="es-ES"/>
        </w:rPr>
      </w:pPr>
    </w:p>
    <w:p w14:paraId="65A4B1A7" w14:textId="77777777" w:rsidR="006A2FD5" w:rsidRPr="006A2FD5" w:rsidRDefault="006A2FD5" w:rsidP="006A2FD5">
      <w:pPr>
        <w:spacing w:after="0" w:line="240" w:lineRule="auto"/>
        <w:jc w:val="center"/>
        <w:rPr>
          <w:rFonts w:ascii="Cambria" w:hAnsi="Cambria"/>
          <w:b/>
          <w:sz w:val="32"/>
          <w:szCs w:val="32"/>
          <w:lang w:val="es-ES"/>
        </w:rPr>
      </w:pPr>
      <w:r w:rsidRPr="006A2FD5">
        <w:rPr>
          <w:rFonts w:ascii="Cambria" w:hAnsi="Cambria"/>
          <w:b/>
          <w:sz w:val="32"/>
          <w:szCs w:val="32"/>
          <w:lang w:val="es-ES"/>
        </w:rPr>
        <w:t xml:space="preserve">GUIA DEL SISTEMA DE ARCHIVO INSTITUCIONAL </w:t>
      </w:r>
    </w:p>
    <w:p w14:paraId="7A4039DE" w14:textId="77777777" w:rsidR="006A2FD5" w:rsidRPr="006A2FD5" w:rsidRDefault="006A2FD5" w:rsidP="006A2FD5">
      <w:pPr>
        <w:spacing w:after="0" w:line="240" w:lineRule="auto"/>
        <w:jc w:val="center"/>
        <w:rPr>
          <w:rFonts w:ascii="Cambria" w:hAnsi="Cambria"/>
          <w:b/>
          <w:sz w:val="32"/>
          <w:szCs w:val="32"/>
          <w:lang w:val="es-ES"/>
        </w:rPr>
      </w:pPr>
      <w:r w:rsidRPr="006A2FD5">
        <w:rPr>
          <w:rFonts w:ascii="Cambria" w:hAnsi="Cambria"/>
          <w:b/>
          <w:sz w:val="32"/>
          <w:szCs w:val="32"/>
          <w:lang w:val="es-ES"/>
        </w:rPr>
        <w:t>OPAMSS</w:t>
      </w:r>
    </w:p>
    <w:p w14:paraId="0CF8F090" w14:textId="77777777" w:rsidR="006A2FD5" w:rsidRPr="006A2FD5" w:rsidRDefault="006A2FD5" w:rsidP="006A2FD5">
      <w:pPr>
        <w:spacing w:after="0" w:line="240" w:lineRule="auto"/>
        <w:jc w:val="center"/>
        <w:rPr>
          <w:rFonts w:ascii="Cambria" w:hAnsi="Cambria"/>
          <w:sz w:val="18"/>
          <w:szCs w:val="18"/>
          <w:lang w:val="es-ES"/>
        </w:rPr>
      </w:pPr>
      <w:r w:rsidRPr="006A2FD5">
        <w:rPr>
          <w:rFonts w:ascii="Cambria" w:hAnsi="Cambria"/>
          <w:sz w:val="18"/>
          <w:szCs w:val="18"/>
          <w:lang w:val="es-ES"/>
        </w:rPr>
        <w:t xml:space="preserve">SEGÚN LA NORMA INTERNACIONAL PARA DESCRIPCIÓN DE INSTITUCIONES </w:t>
      </w:r>
    </w:p>
    <w:p w14:paraId="453181FA" w14:textId="77777777" w:rsidR="006A2FD5" w:rsidRPr="006A2FD5" w:rsidRDefault="006A2FD5" w:rsidP="006A2FD5">
      <w:pPr>
        <w:spacing w:after="0" w:line="240" w:lineRule="auto"/>
        <w:jc w:val="center"/>
        <w:rPr>
          <w:rFonts w:ascii="Cambria" w:hAnsi="Cambria"/>
          <w:sz w:val="18"/>
          <w:szCs w:val="18"/>
          <w:lang w:val="es-ES"/>
        </w:rPr>
      </w:pPr>
      <w:r w:rsidRPr="006A2FD5">
        <w:rPr>
          <w:rFonts w:ascii="Cambria" w:hAnsi="Cambria"/>
          <w:sz w:val="18"/>
          <w:szCs w:val="18"/>
          <w:lang w:val="es-ES"/>
        </w:rPr>
        <w:t>CON ACERVO ARCHIVÍSTICO</w:t>
      </w:r>
    </w:p>
    <w:p w14:paraId="17544078" w14:textId="77777777" w:rsidR="006A2FD5" w:rsidRPr="006A2FD5" w:rsidRDefault="006A2FD5" w:rsidP="006A2FD5">
      <w:pPr>
        <w:spacing w:after="0" w:line="240" w:lineRule="auto"/>
        <w:jc w:val="center"/>
        <w:rPr>
          <w:rFonts w:ascii="Cambria" w:hAnsi="Cambria"/>
          <w:sz w:val="18"/>
          <w:szCs w:val="18"/>
          <w:lang w:val="es-ES"/>
        </w:rPr>
      </w:pPr>
      <w:r w:rsidRPr="006A2FD5">
        <w:rPr>
          <w:rFonts w:ascii="Cambria" w:hAnsi="Cambria"/>
          <w:sz w:val="18"/>
          <w:szCs w:val="18"/>
          <w:lang w:val="es-ES"/>
        </w:rPr>
        <w:t>ISDIAH (1ª. Ed.)</w:t>
      </w:r>
    </w:p>
    <w:p w14:paraId="1639FD9C" w14:textId="77777777" w:rsidR="006A2FD5" w:rsidRDefault="006A2FD5" w:rsidP="006A2FD5">
      <w:pPr>
        <w:spacing w:after="0" w:line="240" w:lineRule="auto"/>
        <w:jc w:val="center"/>
        <w:rPr>
          <w:rFonts w:ascii="Cambria" w:hAnsi="Cambria"/>
          <w:sz w:val="24"/>
          <w:szCs w:val="24"/>
          <w:lang w:val="es-ES"/>
        </w:rPr>
      </w:pPr>
    </w:p>
    <w:p w14:paraId="49C2FE1F" w14:textId="77777777" w:rsidR="006A2FD5" w:rsidRDefault="006A2FD5" w:rsidP="006A2FD5">
      <w:pPr>
        <w:spacing w:after="0" w:line="240" w:lineRule="auto"/>
        <w:jc w:val="center"/>
        <w:rPr>
          <w:rFonts w:ascii="Cambria" w:hAnsi="Cambria"/>
          <w:sz w:val="24"/>
          <w:szCs w:val="24"/>
          <w:lang w:val="es-ES"/>
        </w:rPr>
      </w:pPr>
    </w:p>
    <w:p w14:paraId="589BCACB" w14:textId="77777777" w:rsidR="006A2FD5" w:rsidRDefault="006A2FD5" w:rsidP="006A2FD5">
      <w:pPr>
        <w:spacing w:after="0" w:line="240" w:lineRule="auto"/>
        <w:jc w:val="center"/>
        <w:rPr>
          <w:rFonts w:ascii="Cambria" w:hAnsi="Cambria"/>
          <w:sz w:val="24"/>
          <w:szCs w:val="24"/>
          <w:lang w:val="es-ES"/>
        </w:rPr>
      </w:pPr>
    </w:p>
    <w:p w14:paraId="6BBFBE49" w14:textId="77777777" w:rsidR="006A2FD5" w:rsidRDefault="006A2FD5" w:rsidP="006A2FD5">
      <w:pPr>
        <w:spacing w:after="0" w:line="240" w:lineRule="auto"/>
        <w:jc w:val="center"/>
        <w:rPr>
          <w:rFonts w:ascii="Cambria" w:hAnsi="Cambria"/>
          <w:sz w:val="24"/>
          <w:szCs w:val="24"/>
          <w:lang w:val="es-ES"/>
        </w:rPr>
      </w:pPr>
    </w:p>
    <w:p w14:paraId="35F3EFFB" w14:textId="77777777" w:rsidR="006A2FD5" w:rsidRDefault="006A2FD5" w:rsidP="006A2FD5">
      <w:pPr>
        <w:spacing w:after="0" w:line="240" w:lineRule="auto"/>
        <w:jc w:val="center"/>
        <w:rPr>
          <w:rFonts w:ascii="Cambria" w:hAnsi="Cambria"/>
          <w:sz w:val="24"/>
          <w:szCs w:val="24"/>
          <w:lang w:val="es-ES"/>
        </w:rPr>
      </w:pPr>
    </w:p>
    <w:p w14:paraId="6A4A3497" w14:textId="77777777" w:rsidR="006A2FD5" w:rsidRDefault="006A2FD5" w:rsidP="006A2FD5">
      <w:pPr>
        <w:spacing w:after="0" w:line="240" w:lineRule="auto"/>
        <w:jc w:val="center"/>
        <w:rPr>
          <w:rFonts w:ascii="Cambria" w:hAnsi="Cambria"/>
          <w:sz w:val="24"/>
          <w:szCs w:val="24"/>
          <w:lang w:val="es-ES"/>
        </w:rPr>
      </w:pPr>
    </w:p>
    <w:p w14:paraId="3BD07ED7" w14:textId="77777777" w:rsidR="006A2FD5" w:rsidRDefault="006A2FD5" w:rsidP="006A2FD5">
      <w:pPr>
        <w:spacing w:after="0" w:line="240" w:lineRule="auto"/>
        <w:jc w:val="center"/>
        <w:rPr>
          <w:rFonts w:ascii="Cambria" w:hAnsi="Cambria"/>
          <w:sz w:val="24"/>
          <w:szCs w:val="24"/>
          <w:lang w:val="es-ES"/>
        </w:rPr>
      </w:pPr>
    </w:p>
    <w:p w14:paraId="489ECCDB" w14:textId="77777777" w:rsidR="006A2FD5" w:rsidRDefault="006A2FD5" w:rsidP="006A2FD5">
      <w:pPr>
        <w:spacing w:after="0" w:line="240" w:lineRule="auto"/>
        <w:jc w:val="center"/>
        <w:rPr>
          <w:rFonts w:ascii="Cambria" w:hAnsi="Cambria"/>
          <w:sz w:val="24"/>
          <w:szCs w:val="24"/>
          <w:lang w:val="es-ES"/>
        </w:rPr>
      </w:pPr>
    </w:p>
    <w:p w14:paraId="0F25C3BB" w14:textId="77777777" w:rsidR="006A2FD5" w:rsidRDefault="006A2FD5" w:rsidP="006A2FD5">
      <w:pPr>
        <w:spacing w:after="0" w:line="240" w:lineRule="auto"/>
        <w:jc w:val="center"/>
        <w:rPr>
          <w:rFonts w:ascii="Cambria" w:hAnsi="Cambria"/>
          <w:sz w:val="24"/>
          <w:szCs w:val="24"/>
          <w:lang w:val="es-ES"/>
        </w:rPr>
      </w:pPr>
    </w:p>
    <w:p w14:paraId="36D28C10" w14:textId="77777777" w:rsidR="006A2FD5" w:rsidRDefault="006A2FD5" w:rsidP="006A2FD5">
      <w:pPr>
        <w:spacing w:after="0" w:line="240" w:lineRule="auto"/>
        <w:jc w:val="center"/>
        <w:rPr>
          <w:rFonts w:ascii="Cambria" w:hAnsi="Cambria"/>
          <w:sz w:val="24"/>
          <w:szCs w:val="24"/>
          <w:lang w:val="es-ES"/>
        </w:rPr>
      </w:pPr>
    </w:p>
    <w:p w14:paraId="46542551" w14:textId="77777777" w:rsidR="006A2FD5" w:rsidRDefault="006A2FD5" w:rsidP="006A2FD5">
      <w:pPr>
        <w:spacing w:after="0" w:line="240" w:lineRule="auto"/>
        <w:jc w:val="center"/>
        <w:rPr>
          <w:rFonts w:ascii="Cambria" w:hAnsi="Cambria"/>
          <w:sz w:val="24"/>
          <w:szCs w:val="24"/>
          <w:lang w:val="es-ES"/>
        </w:rPr>
      </w:pPr>
    </w:p>
    <w:p w14:paraId="252876A9" w14:textId="77777777" w:rsidR="006A2FD5" w:rsidRDefault="006A2FD5" w:rsidP="006A2FD5">
      <w:pPr>
        <w:spacing w:after="0" w:line="240" w:lineRule="auto"/>
        <w:jc w:val="center"/>
        <w:rPr>
          <w:rFonts w:ascii="Cambria" w:hAnsi="Cambria"/>
          <w:sz w:val="24"/>
          <w:szCs w:val="24"/>
          <w:lang w:val="es-ES"/>
        </w:rPr>
      </w:pPr>
    </w:p>
    <w:p w14:paraId="1C5CE9E5" w14:textId="77777777" w:rsidR="006A2FD5" w:rsidRDefault="006A2FD5" w:rsidP="006A2FD5">
      <w:pPr>
        <w:spacing w:after="0" w:line="240" w:lineRule="auto"/>
        <w:jc w:val="center"/>
        <w:rPr>
          <w:rFonts w:ascii="Cambria" w:hAnsi="Cambria"/>
          <w:sz w:val="24"/>
          <w:szCs w:val="24"/>
          <w:lang w:val="es-ES"/>
        </w:rPr>
      </w:pPr>
    </w:p>
    <w:p w14:paraId="3385A805" w14:textId="77777777" w:rsidR="006A2FD5" w:rsidRDefault="006A2FD5" w:rsidP="006A2FD5">
      <w:pPr>
        <w:spacing w:after="0" w:line="240" w:lineRule="auto"/>
        <w:jc w:val="center"/>
        <w:rPr>
          <w:rFonts w:ascii="Cambria" w:hAnsi="Cambria"/>
          <w:sz w:val="24"/>
          <w:szCs w:val="24"/>
          <w:lang w:val="es-ES"/>
        </w:rPr>
      </w:pPr>
    </w:p>
    <w:p w14:paraId="298B99A4" w14:textId="77777777" w:rsidR="006A2FD5" w:rsidRDefault="006A2FD5" w:rsidP="006A2FD5">
      <w:pPr>
        <w:spacing w:after="0" w:line="240" w:lineRule="auto"/>
        <w:jc w:val="center"/>
        <w:rPr>
          <w:rFonts w:ascii="Cambria" w:hAnsi="Cambria"/>
          <w:sz w:val="24"/>
          <w:szCs w:val="24"/>
          <w:lang w:val="es-ES"/>
        </w:rPr>
      </w:pPr>
    </w:p>
    <w:p w14:paraId="6B91E98A" w14:textId="77777777" w:rsidR="006A2FD5" w:rsidRDefault="006A2FD5" w:rsidP="006A2FD5">
      <w:pPr>
        <w:spacing w:after="0" w:line="240" w:lineRule="auto"/>
        <w:jc w:val="center"/>
        <w:rPr>
          <w:rFonts w:ascii="Cambria" w:hAnsi="Cambria"/>
          <w:sz w:val="24"/>
          <w:szCs w:val="24"/>
          <w:lang w:val="es-ES"/>
        </w:rPr>
      </w:pPr>
    </w:p>
    <w:p w14:paraId="57B93F7A" w14:textId="77777777" w:rsidR="006A2FD5" w:rsidRDefault="006A2FD5" w:rsidP="006A2FD5">
      <w:pPr>
        <w:spacing w:after="0" w:line="240" w:lineRule="auto"/>
        <w:jc w:val="center"/>
        <w:rPr>
          <w:rFonts w:ascii="Cambria" w:hAnsi="Cambria"/>
          <w:sz w:val="24"/>
          <w:szCs w:val="24"/>
          <w:lang w:val="es-ES"/>
        </w:rPr>
      </w:pPr>
    </w:p>
    <w:p w14:paraId="78C51E55" w14:textId="77777777" w:rsidR="006A2FD5" w:rsidRDefault="006A2FD5" w:rsidP="006A2FD5">
      <w:pPr>
        <w:spacing w:after="0" w:line="240" w:lineRule="auto"/>
        <w:jc w:val="center"/>
        <w:rPr>
          <w:rFonts w:ascii="Cambria" w:hAnsi="Cambria"/>
          <w:sz w:val="24"/>
          <w:szCs w:val="24"/>
          <w:lang w:val="es-ES"/>
        </w:rPr>
      </w:pPr>
    </w:p>
    <w:p w14:paraId="3D299C1D" w14:textId="77777777" w:rsidR="006A2FD5" w:rsidRDefault="006A2FD5" w:rsidP="006A2FD5">
      <w:pPr>
        <w:spacing w:after="0" w:line="240" w:lineRule="auto"/>
        <w:rPr>
          <w:rFonts w:ascii="Cambria" w:hAnsi="Cambria"/>
          <w:sz w:val="24"/>
          <w:szCs w:val="24"/>
          <w:lang w:val="es-ES"/>
        </w:rPr>
      </w:pPr>
    </w:p>
    <w:p w14:paraId="0056DA7B" w14:textId="77777777" w:rsidR="006A2FD5" w:rsidRDefault="006A2FD5" w:rsidP="006A2FD5">
      <w:pPr>
        <w:spacing w:after="0" w:line="240" w:lineRule="auto"/>
        <w:jc w:val="center"/>
        <w:rPr>
          <w:rFonts w:ascii="Cambria" w:hAnsi="Cambria"/>
          <w:sz w:val="24"/>
          <w:szCs w:val="24"/>
          <w:lang w:val="es-ES"/>
        </w:rPr>
      </w:pPr>
    </w:p>
    <w:p w14:paraId="1F086146" w14:textId="62922499" w:rsidR="006A2FD5" w:rsidRDefault="001A3ED6" w:rsidP="006A2FD5">
      <w:pPr>
        <w:spacing w:after="0" w:line="240" w:lineRule="auto"/>
        <w:jc w:val="center"/>
        <w:rPr>
          <w:rFonts w:ascii="Cambria" w:hAnsi="Cambria"/>
          <w:b/>
          <w:sz w:val="24"/>
          <w:szCs w:val="24"/>
          <w:lang w:val="es-ES"/>
        </w:rPr>
      </w:pPr>
      <w:r>
        <w:rPr>
          <w:rFonts w:ascii="Cambria" w:hAnsi="Cambria"/>
          <w:b/>
          <w:sz w:val="24"/>
          <w:szCs w:val="24"/>
          <w:lang w:val="es-ES"/>
        </w:rPr>
        <w:t xml:space="preserve">SAN SALVADOR, </w:t>
      </w:r>
      <w:r w:rsidR="00766537">
        <w:rPr>
          <w:rFonts w:ascii="Cambria" w:hAnsi="Cambria"/>
          <w:b/>
          <w:sz w:val="24"/>
          <w:szCs w:val="24"/>
          <w:lang w:val="es-ES"/>
        </w:rPr>
        <w:t>Febrero</w:t>
      </w:r>
      <w:r>
        <w:rPr>
          <w:rFonts w:ascii="Cambria" w:hAnsi="Cambria"/>
          <w:b/>
          <w:sz w:val="24"/>
          <w:szCs w:val="24"/>
          <w:lang w:val="es-ES"/>
        </w:rPr>
        <w:t xml:space="preserve"> 20</w:t>
      </w:r>
      <w:r w:rsidR="004258F9">
        <w:rPr>
          <w:rFonts w:ascii="Cambria" w:hAnsi="Cambria"/>
          <w:b/>
          <w:sz w:val="24"/>
          <w:szCs w:val="24"/>
          <w:lang w:val="es-ES"/>
        </w:rPr>
        <w:t>2</w:t>
      </w:r>
    </w:p>
    <w:p w14:paraId="1F8883F0" w14:textId="77777777" w:rsidR="006A2FD5" w:rsidRDefault="006A2FD5" w:rsidP="006A2FD5">
      <w:pPr>
        <w:spacing w:after="0" w:line="240" w:lineRule="auto"/>
        <w:jc w:val="center"/>
        <w:rPr>
          <w:rFonts w:ascii="Cambria" w:hAnsi="Cambria"/>
          <w:b/>
          <w:sz w:val="24"/>
          <w:szCs w:val="24"/>
          <w:lang w:val="es-ES"/>
        </w:rPr>
      </w:pPr>
    </w:p>
    <w:p w14:paraId="533A5751" w14:textId="77777777" w:rsidR="006A2FD5" w:rsidRDefault="006A2FD5" w:rsidP="006A2FD5">
      <w:pPr>
        <w:spacing w:after="0" w:line="240" w:lineRule="auto"/>
        <w:jc w:val="center"/>
        <w:rPr>
          <w:rFonts w:ascii="Cambria" w:hAnsi="Cambria"/>
          <w:b/>
          <w:sz w:val="24"/>
          <w:szCs w:val="24"/>
          <w:lang w:val="es-ES"/>
        </w:rPr>
      </w:pPr>
    </w:p>
    <w:p w14:paraId="0034A30F" w14:textId="77777777" w:rsidR="006A2FD5" w:rsidRDefault="006A2FD5" w:rsidP="006A2FD5">
      <w:pPr>
        <w:spacing w:after="0" w:line="240" w:lineRule="auto"/>
        <w:jc w:val="center"/>
        <w:rPr>
          <w:rFonts w:ascii="Cambria" w:hAnsi="Cambria"/>
          <w:b/>
          <w:sz w:val="24"/>
          <w:szCs w:val="24"/>
          <w:lang w:val="es-ES"/>
        </w:rPr>
      </w:pPr>
    </w:p>
    <w:p w14:paraId="7E6027C0" w14:textId="77777777" w:rsidR="007D4DD3" w:rsidRDefault="007D4DD3" w:rsidP="006A2FD5">
      <w:pPr>
        <w:spacing w:after="0" w:line="240" w:lineRule="auto"/>
        <w:jc w:val="center"/>
        <w:rPr>
          <w:rFonts w:ascii="Cambria" w:hAnsi="Cambria"/>
          <w:b/>
          <w:sz w:val="24"/>
          <w:szCs w:val="24"/>
          <w:lang w:val="es-ES"/>
        </w:rPr>
      </w:pPr>
    </w:p>
    <w:p w14:paraId="49E1DE85" w14:textId="77777777" w:rsidR="006A2FD5" w:rsidRPr="00F96A3D" w:rsidRDefault="0008352F" w:rsidP="0008352F">
      <w:pPr>
        <w:spacing w:after="0" w:line="240" w:lineRule="auto"/>
        <w:jc w:val="center"/>
        <w:rPr>
          <w:rFonts w:ascii="Cambria" w:hAnsi="Cambria"/>
          <w:b/>
          <w:sz w:val="28"/>
          <w:szCs w:val="24"/>
          <w:lang w:val="es-ES"/>
        </w:rPr>
      </w:pPr>
      <w:r w:rsidRPr="00F96A3D">
        <w:rPr>
          <w:rFonts w:ascii="Cambria" w:hAnsi="Cambria"/>
          <w:b/>
          <w:sz w:val="28"/>
          <w:szCs w:val="24"/>
          <w:lang w:val="es-ES"/>
        </w:rPr>
        <w:lastRenderedPageBreak/>
        <w:t>INTRODUC</w:t>
      </w:r>
      <w:r w:rsidR="006A2FD5" w:rsidRPr="00F96A3D">
        <w:rPr>
          <w:rFonts w:ascii="Cambria" w:hAnsi="Cambria"/>
          <w:b/>
          <w:sz w:val="28"/>
          <w:szCs w:val="24"/>
          <w:lang w:val="es-ES"/>
        </w:rPr>
        <w:t>CIÓN</w:t>
      </w:r>
    </w:p>
    <w:p w14:paraId="79228096" w14:textId="77777777" w:rsidR="0008352F" w:rsidRDefault="0008352F" w:rsidP="0008352F">
      <w:pPr>
        <w:spacing w:after="0" w:line="240" w:lineRule="auto"/>
        <w:jc w:val="center"/>
        <w:rPr>
          <w:rFonts w:ascii="Cambria" w:hAnsi="Cambria"/>
          <w:b/>
          <w:sz w:val="24"/>
          <w:szCs w:val="24"/>
          <w:lang w:val="es-ES"/>
        </w:rPr>
      </w:pPr>
    </w:p>
    <w:p w14:paraId="3BABE664" w14:textId="77777777" w:rsidR="00F96A3D" w:rsidRDefault="00F96A3D" w:rsidP="00931993">
      <w:pPr>
        <w:pStyle w:val="Default"/>
        <w:spacing w:line="360" w:lineRule="auto"/>
        <w:jc w:val="both"/>
      </w:pPr>
    </w:p>
    <w:p w14:paraId="4CB25362" w14:textId="77777777" w:rsidR="00F96A3D" w:rsidRDefault="00F96A3D" w:rsidP="00931993">
      <w:pPr>
        <w:pStyle w:val="Default"/>
        <w:spacing w:line="360" w:lineRule="auto"/>
        <w:jc w:val="both"/>
      </w:pPr>
    </w:p>
    <w:p w14:paraId="7035B442" w14:textId="77777777" w:rsidR="0008352F" w:rsidRDefault="0008352F" w:rsidP="00931993">
      <w:pPr>
        <w:pStyle w:val="Default"/>
        <w:spacing w:line="360" w:lineRule="auto"/>
        <w:jc w:val="both"/>
      </w:pPr>
      <w:r>
        <w:t>La presente Guía de descripción del Sist</w:t>
      </w:r>
      <w:r w:rsidR="00931993">
        <w:t xml:space="preserve">ema de Archivo Institucional de </w:t>
      </w:r>
      <w:r w:rsidR="001254A2">
        <w:t xml:space="preserve">COAMSS - </w:t>
      </w:r>
      <w:r w:rsidR="00931993">
        <w:t>OPAMSS</w:t>
      </w:r>
      <w:r>
        <w:t>,</w:t>
      </w:r>
      <w:r w:rsidR="00F96A3D">
        <w:t xml:space="preserve"> </w:t>
      </w:r>
      <w:r w:rsidR="001254A2">
        <w:t>ha</w:t>
      </w:r>
      <w:r w:rsidR="00931993">
        <w:t xml:space="preserve"> sido </w:t>
      </w:r>
      <w:r>
        <w:t xml:space="preserve">elaborada en base a la Norma Internacional para Descripción de Instituciones con Acervo Archivístico ISDIAH (1ª Ed.) </w:t>
      </w:r>
    </w:p>
    <w:p w14:paraId="57514A20" w14:textId="77777777" w:rsidR="006A2FD5" w:rsidRDefault="006A2FD5" w:rsidP="0008352F">
      <w:pPr>
        <w:spacing w:after="0" w:line="240" w:lineRule="auto"/>
        <w:rPr>
          <w:rFonts w:ascii="Cambria" w:hAnsi="Cambria"/>
          <w:b/>
          <w:sz w:val="24"/>
          <w:szCs w:val="24"/>
        </w:rPr>
      </w:pPr>
    </w:p>
    <w:p w14:paraId="64959B18" w14:textId="5EA650E9" w:rsidR="00931993" w:rsidRDefault="00931993" w:rsidP="0097433E">
      <w:pPr>
        <w:spacing w:after="0" w:line="360" w:lineRule="auto"/>
        <w:jc w:val="both"/>
        <w:rPr>
          <w:rFonts w:ascii="Cambria" w:hAnsi="Cambria"/>
          <w:sz w:val="24"/>
          <w:szCs w:val="24"/>
        </w:rPr>
      </w:pPr>
      <w:r w:rsidRPr="00931993">
        <w:rPr>
          <w:rFonts w:ascii="Cambria" w:hAnsi="Cambria"/>
          <w:sz w:val="24"/>
          <w:szCs w:val="24"/>
        </w:rPr>
        <w:t xml:space="preserve">Esta guía de descripción </w:t>
      </w:r>
      <w:r w:rsidR="00195D97" w:rsidRPr="00931993">
        <w:rPr>
          <w:rFonts w:ascii="Cambria" w:hAnsi="Cambria"/>
          <w:sz w:val="24"/>
          <w:szCs w:val="24"/>
        </w:rPr>
        <w:t>institucional se</w:t>
      </w:r>
      <w:r w:rsidRPr="00931993">
        <w:rPr>
          <w:rFonts w:ascii="Cambria" w:hAnsi="Cambria"/>
          <w:sz w:val="24"/>
          <w:szCs w:val="24"/>
        </w:rPr>
        <w:t xml:space="preserve"> ha elaborado en el marco del cumplimiento </w:t>
      </w:r>
      <w:r w:rsidR="00195D97">
        <w:rPr>
          <w:rFonts w:ascii="Cambria" w:hAnsi="Cambria"/>
          <w:sz w:val="24"/>
          <w:szCs w:val="24"/>
        </w:rPr>
        <w:t>a la</w:t>
      </w:r>
      <w:r w:rsidR="00C97EDC">
        <w:rPr>
          <w:rFonts w:ascii="Cambria" w:hAnsi="Cambria"/>
          <w:sz w:val="24"/>
          <w:szCs w:val="24"/>
        </w:rPr>
        <w:t xml:space="preserve"> L</w:t>
      </w:r>
      <w:r w:rsidRPr="00931993">
        <w:rPr>
          <w:rFonts w:ascii="Cambria" w:hAnsi="Cambria"/>
          <w:sz w:val="24"/>
          <w:szCs w:val="24"/>
        </w:rPr>
        <w:t xml:space="preserve">ey de </w:t>
      </w:r>
      <w:r w:rsidR="00C97EDC">
        <w:rPr>
          <w:rFonts w:ascii="Cambria" w:hAnsi="Cambria"/>
          <w:sz w:val="24"/>
          <w:szCs w:val="24"/>
        </w:rPr>
        <w:t>A</w:t>
      </w:r>
      <w:r w:rsidRPr="00931993">
        <w:rPr>
          <w:rFonts w:ascii="Cambria" w:hAnsi="Cambria"/>
          <w:sz w:val="24"/>
          <w:szCs w:val="24"/>
        </w:rPr>
        <w:t xml:space="preserve">cceso a la </w:t>
      </w:r>
      <w:r w:rsidR="00C97EDC">
        <w:rPr>
          <w:rFonts w:ascii="Cambria" w:hAnsi="Cambria"/>
          <w:sz w:val="24"/>
          <w:szCs w:val="24"/>
        </w:rPr>
        <w:t>I</w:t>
      </w:r>
      <w:r w:rsidR="00F55B65" w:rsidRPr="00931993">
        <w:rPr>
          <w:rFonts w:ascii="Cambria" w:hAnsi="Cambria"/>
          <w:sz w:val="24"/>
          <w:szCs w:val="24"/>
        </w:rPr>
        <w:t>nformación</w:t>
      </w:r>
      <w:r w:rsidRPr="00931993">
        <w:rPr>
          <w:rFonts w:ascii="Cambria" w:hAnsi="Cambria"/>
          <w:sz w:val="24"/>
          <w:szCs w:val="24"/>
        </w:rPr>
        <w:t xml:space="preserve"> </w:t>
      </w:r>
      <w:r w:rsidR="00C97EDC">
        <w:rPr>
          <w:rFonts w:ascii="Cambria" w:hAnsi="Cambria"/>
          <w:sz w:val="24"/>
          <w:szCs w:val="24"/>
        </w:rPr>
        <w:t>P</w:t>
      </w:r>
      <w:r w:rsidR="00C97EDC" w:rsidRPr="00931993">
        <w:rPr>
          <w:rFonts w:ascii="Cambria" w:hAnsi="Cambria"/>
          <w:sz w:val="24"/>
          <w:szCs w:val="24"/>
        </w:rPr>
        <w:t>ública</w:t>
      </w:r>
      <w:r w:rsidRPr="00931993">
        <w:rPr>
          <w:rFonts w:ascii="Cambria" w:hAnsi="Cambria"/>
          <w:sz w:val="24"/>
          <w:szCs w:val="24"/>
        </w:rPr>
        <w:t xml:space="preserve"> LAIP, la cual contiene </w:t>
      </w:r>
      <w:r w:rsidR="00F55B65" w:rsidRPr="00931993">
        <w:rPr>
          <w:rFonts w:ascii="Cambria" w:hAnsi="Cambria"/>
          <w:sz w:val="24"/>
          <w:szCs w:val="24"/>
        </w:rPr>
        <w:t>información</w:t>
      </w:r>
      <w:r w:rsidRPr="00931993">
        <w:rPr>
          <w:rFonts w:ascii="Cambria" w:hAnsi="Cambria"/>
          <w:sz w:val="24"/>
          <w:szCs w:val="24"/>
        </w:rPr>
        <w:t xml:space="preserve"> refe</w:t>
      </w:r>
      <w:r w:rsidR="0097433E">
        <w:rPr>
          <w:rFonts w:ascii="Cambria" w:hAnsi="Cambria"/>
          <w:sz w:val="24"/>
          <w:szCs w:val="24"/>
        </w:rPr>
        <w:t>rente a los fondos d</w:t>
      </w:r>
      <w:r w:rsidRPr="00931993">
        <w:rPr>
          <w:rFonts w:ascii="Cambria" w:hAnsi="Cambria"/>
          <w:sz w:val="24"/>
          <w:szCs w:val="24"/>
        </w:rPr>
        <w:t xml:space="preserve">ocumentales, </w:t>
      </w:r>
      <w:r w:rsidR="0097433E" w:rsidRPr="00931993">
        <w:rPr>
          <w:rFonts w:ascii="Cambria" w:hAnsi="Cambria"/>
          <w:sz w:val="24"/>
          <w:szCs w:val="24"/>
        </w:rPr>
        <w:t>historias</w:t>
      </w:r>
      <w:r w:rsidRPr="00931993">
        <w:rPr>
          <w:rFonts w:ascii="Cambria" w:hAnsi="Cambria"/>
          <w:sz w:val="24"/>
          <w:szCs w:val="24"/>
        </w:rPr>
        <w:t>, marcos legales</w:t>
      </w:r>
      <w:r w:rsidR="001254A2">
        <w:rPr>
          <w:rFonts w:ascii="Cambria" w:hAnsi="Cambria"/>
          <w:sz w:val="24"/>
          <w:szCs w:val="24"/>
        </w:rPr>
        <w:t xml:space="preserve"> administrativos</w:t>
      </w:r>
      <w:r w:rsidRPr="00931993">
        <w:rPr>
          <w:rFonts w:ascii="Cambria" w:hAnsi="Cambria"/>
          <w:sz w:val="24"/>
          <w:szCs w:val="24"/>
        </w:rPr>
        <w:t xml:space="preserve">, </w:t>
      </w:r>
      <w:r w:rsidR="001254A2">
        <w:rPr>
          <w:rFonts w:ascii="Cambria" w:hAnsi="Cambria"/>
          <w:sz w:val="24"/>
          <w:szCs w:val="24"/>
        </w:rPr>
        <w:t xml:space="preserve">informes técnicos, expedientes de trámites, </w:t>
      </w:r>
      <w:r w:rsidR="00195D97">
        <w:rPr>
          <w:rFonts w:ascii="Cambria" w:hAnsi="Cambria"/>
          <w:sz w:val="24"/>
          <w:szCs w:val="24"/>
        </w:rPr>
        <w:t>estudios investigaciones</w:t>
      </w:r>
      <w:r w:rsidR="001254A2">
        <w:rPr>
          <w:rFonts w:ascii="Cambria" w:hAnsi="Cambria"/>
          <w:sz w:val="24"/>
          <w:szCs w:val="24"/>
        </w:rPr>
        <w:t>, planes de trabajo, acervo documental sobre el tema de control y planificación territorial.</w:t>
      </w:r>
    </w:p>
    <w:p w14:paraId="5A6BD005" w14:textId="77777777" w:rsidR="0097433E" w:rsidRDefault="0097433E" w:rsidP="0097433E">
      <w:pPr>
        <w:spacing w:after="0" w:line="360" w:lineRule="auto"/>
        <w:jc w:val="both"/>
        <w:rPr>
          <w:rFonts w:ascii="Cambria" w:hAnsi="Cambria"/>
          <w:sz w:val="24"/>
          <w:szCs w:val="24"/>
        </w:rPr>
      </w:pPr>
    </w:p>
    <w:p w14:paraId="751823A9" w14:textId="77777777" w:rsidR="0097433E" w:rsidRDefault="0097433E" w:rsidP="0097433E">
      <w:pPr>
        <w:spacing w:after="0" w:line="360" w:lineRule="auto"/>
        <w:jc w:val="both"/>
        <w:rPr>
          <w:rFonts w:ascii="Cambria" w:hAnsi="Cambria"/>
          <w:sz w:val="24"/>
          <w:szCs w:val="24"/>
        </w:rPr>
      </w:pPr>
    </w:p>
    <w:p w14:paraId="3A1CEE0D" w14:textId="77777777" w:rsidR="0097433E" w:rsidRDefault="007B6C97" w:rsidP="0097433E">
      <w:pPr>
        <w:spacing w:after="0" w:line="360" w:lineRule="auto"/>
        <w:jc w:val="both"/>
        <w:rPr>
          <w:rFonts w:ascii="Cambria" w:hAnsi="Cambria"/>
          <w:sz w:val="24"/>
          <w:szCs w:val="24"/>
        </w:rPr>
      </w:pPr>
      <w:r>
        <w:rPr>
          <w:rFonts w:ascii="Cambria" w:hAnsi="Cambria"/>
          <w:sz w:val="24"/>
          <w:szCs w:val="24"/>
        </w:rPr>
        <w:t>Definiciones:</w:t>
      </w:r>
    </w:p>
    <w:p w14:paraId="02E532AE" w14:textId="77777777" w:rsidR="007B6C97" w:rsidRDefault="007B6C97" w:rsidP="0097433E">
      <w:pPr>
        <w:spacing w:after="0" w:line="360" w:lineRule="auto"/>
        <w:jc w:val="both"/>
        <w:rPr>
          <w:rFonts w:ascii="Cambria" w:hAnsi="Cambria"/>
          <w:sz w:val="24"/>
          <w:szCs w:val="24"/>
        </w:rPr>
      </w:pPr>
      <w:r w:rsidRPr="007B6C97">
        <w:rPr>
          <w:rFonts w:ascii="Cambria" w:hAnsi="Cambria"/>
          <w:b/>
          <w:sz w:val="24"/>
          <w:szCs w:val="24"/>
        </w:rPr>
        <w:t>Fondo documental</w:t>
      </w:r>
      <w:r>
        <w:rPr>
          <w:rFonts w:ascii="Cambria" w:hAnsi="Cambria"/>
          <w:sz w:val="24"/>
          <w:szCs w:val="24"/>
        </w:rPr>
        <w:t>: Conjunto de impresos y manuscritos que tiene una biblioteca.</w:t>
      </w:r>
    </w:p>
    <w:p w14:paraId="2DD5FB67" w14:textId="77777777" w:rsidR="0097433E" w:rsidRDefault="0097433E" w:rsidP="0097433E">
      <w:pPr>
        <w:spacing w:after="0" w:line="360" w:lineRule="auto"/>
        <w:jc w:val="both"/>
        <w:rPr>
          <w:rFonts w:ascii="Cambria" w:hAnsi="Cambria"/>
          <w:sz w:val="24"/>
          <w:szCs w:val="24"/>
        </w:rPr>
      </w:pPr>
    </w:p>
    <w:p w14:paraId="051A6F1F" w14:textId="77777777" w:rsidR="0097433E" w:rsidRDefault="0097433E" w:rsidP="0097433E">
      <w:pPr>
        <w:spacing w:after="0" w:line="360" w:lineRule="auto"/>
        <w:jc w:val="both"/>
        <w:rPr>
          <w:rFonts w:ascii="Cambria" w:hAnsi="Cambria"/>
          <w:sz w:val="24"/>
          <w:szCs w:val="24"/>
        </w:rPr>
      </w:pPr>
    </w:p>
    <w:p w14:paraId="6225B46D" w14:textId="77777777" w:rsidR="0097433E" w:rsidRDefault="0097433E" w:rsidP="0097433E">
      <w:pPr>
        <w:spacing w:after="0" w:line="360" w:lineRule="auto"/>
        <w:jc w:val="both"/>
        <w:rPr>
          <w:rFonts w:ascii="Cambria" w:hAnsi="Cambria"/>
          <w:sz w:val="24"/>
          <w:szCs w:val="24"/>
        </w:rPr>
      </w:pPr>
    </w:p>
    <w:p w14:paraId="5B87B454" w14:textId="77777777" w:rsidR="0097433E" w:rsidRDefault="0097433E" w:rsidP="0097433E">
      <w:pPr>
        <w:spacing w:after="0" w:line="360" w:lineRule="auto"/>
        <w:jc w:val="both"/>
        <w:rPr>
          <w:rFonts w:ascii="Cambria" w:hAnsi="Cambria"/>
          <w:sz w:val="24"/>
          <w:szCs w:val="24"/>
        </w:rPr>
      </w:pPr>
    </w:p>
    <w:p w14:paraId="001DE897" w14:textId="77777777" w:rsidR="007D4DD3" w:rsidRDefault="007D4DD3" w:rsidP="0097433E">
      <w:pPr>
        <w:spacing w:after="0" w:line="360" w:lineRule="auto"/>
        <w:jc w:val="both"/>
        <w:rPr>
          <w:rFonts w:ascii="Cambria" w:hAnsi="Cambria"/>
          <w:sz w:val="24"/>
          <w:szCs w:val="24"/>
        </w:rPr>
      </w:pPr>
    </w:p>
    <w:p w14:paraId="167095D1" w14:textId="77777777" w:rsidR="007D4DD3" w:rsidRDefault="007D4DD3" w:rsidP="0097433E">
      <w:pPr>
        <w:spacing w:after="0" w:line="360" w:lineRule="auto"/>
        <w:jc w:val="both"/>
        <w:rPr>
          <w:rFonts w:ascii="Cambria" w:hAnsi="Cambria"/>
          <w:sz w:val="24"/>
          <w:szCs w:val="24"/>
        </w:rPr>
      </w:pPr>
    </w:p>
    <w:p w14:paraId="783025CD" w14:textId="77777777" w:rsidR="007D4DD3" w:rsidRDefault="007D4DD3" w:rsidP="0097433E">
      <w:pPr>
        <w:spacing w:after="0" w:line="360" w:lineRule="auto"/>
        <w:jc w:val="both"/>
        <w:rPr>
          <w:rFonts w:ascii="Cambria" w:hAnsi="Cambria"/>
          <w:sz w:val="24"/>
          <w:szCs w:val="24"/>
        </w:rPr>
      </w:pPr>
    </w:p>
    <w:p w14:paraId="6A271E7D" w14:textId="77777777" w:rsidR="0097433E" w:rsidRDefault="0097433E" w:rsidP="0097433E">
      <w:pPr>
        <w:spacing w:after="0" w:line="360" w:lineRule="auto"/>
        <w:jc w:val="both"/>
        <w:rPr>
          <w:rFonts w:ascii="Cambria" w:hAnsi="Cambria"/>
          <w:sz w:val="24"/>
          <w:szCs w:val="24"/>
        </w:rPr>
      </w:pPr>
    </w:p>
    <w:p w14:paraId="79C99EE9" w14:textId="77777777" w:rsidR="0097433E" w:rsidRDefault="0097433E" w:rsidP="0097433E">
      <w:pPr>
        <w:spacing w:after="0" w:line="360" w:lineRule="auto"/>
        <w:jc w:val="both"/>
        <w:rPr>
          <w:rFonts w:ascii="Cambria" w:hAnsi="Cambria"/>
          <w:sz w:val="24"/>
          <w:szCs w:val="24"/>
        </w:rPr>
      </w:pPr>
    </w:p>
    <w:p w14:paraId="46E25A5D" w14:textId="77777777" w:rsidR="0097433E" w:rsidRDefault="0097433E" w:rsidP="0097433E">
      <w:pPr>
        <w:spacing w:after="0" w:line="360" w:lineRule="auto"/>
        <w:jc w:val="both"/>
        <w:rPr>
          <w:rFonts w:ascii="Cambria" w:hAnsi="Cambria"/>
          <w:sz w:val="24"/>
          <w:szCs w:val="24"/>
        </w:rPr>
      </w:pPr>
    </w:p>
    <w:p w14:paraId="74B1763A" w14:textId="77777777" w:rsidR="0097433E" w:rsidRDefault="0097433E" w:rsidP="0097433E">
      <w:pPr>
        <w:spacing w:after="0" w:line="360" w:lineRule="auto"/>
        <w:jc w:val="both"/>
        <w:rPr>
          <w:rFonts w:ascii="Cambria" w:hAnsi="Cambria"/>
          <w:sz w:val="24"/>
          <w:szCs w:val="24"/>
        </w:rPr>
      </w:pPr>
    </w:p>
    <w:p w14:paraId="5711841B" w14:textId="77777777" w:rsidR="0097433E" w:rsidRDefault="0097433E" w:rsidP="0097433E">
      <w:pPr>
        <w:spacing w:after="0" w:line="360" w:lineRule="auto"/>
        <w:jc w:val="both"/>
        <w:rPr>
          <w:rFonts w:ascii="Cambria" w:hAnsi="Cambria"/>
          <w:sz w:val="24"/>
          <w:szCs w:val="24"/>
        </w:rPr>
      </w:pPr>
    </w:p>
    <w:p w14:paraId="5605F585" w14:textId="77777777" w:rsidR="0097433E" w:rsidRDefault="0097433E" w:rsidP="0097433E">
      <w:pPr>
        <w:spacing w:after="0" w:line="360" w:lineRule="auto"/>
        <w:jc w:val="both"/>
        <w:rPr>
          <w:rFonts w:ascii="Cambria" w:hAnsi="Cambria"/>
          <w:sz w:val="24"/>
          <w:szCs w:val="24"/>
        </w:rPr>
      </w:pPr>
    </w:p>
    <w:p w14:paraId="3DA8D6DE" w14:textId="77777777" w:rsidR="0097433E" w:rsidRDefault="0097433E" w:rsidP="0097433E">
      <w:pPr>
        <w:spacing w:after="0" w:line="360" w:lineRule="auto"/>
        <w:jc w:val="both"/>
        <w:rPr>
          <w:rFonts w:ascii="Cambria" w:hAnsi="Cambria"/>
          <w:sz w:val="24"/>
          <w:szCs w:val="24"/>
        </w:rPr>
      </w:pPr>
    </w:p>
    <w:p w14:paraId="1147DD8A" w14:textId="77777777" w:rsidR="0097433E" w:rsidRDefault="0097433E" w:rsidP="0097433E">
      <w:pPr>
        <w:spacing w:after="0" w:line="360" w:lineRule="auto"/>
        <w:jc w:val="both"/>
        <w:rPr>
          <w:rFonts w:ascii="Cambria" w:hAnsi="Cambria"/>
          <w:sz w:val="24"/>
          <w:szCs w:val="24"/>
        </w:rPr>
      </w:pPr>
    </w:p>
    <w:p w14:paraId="0D0AB746" w14:textId="77777777" w:rsidR="0097433E" w:rsidRDefault="0097433E" w:rsidP="0097433E">
      <w:pPr>
        <w:spacing w:after="0" w:line="360" w:lineRule="auto"/>
        <w:jc w:val="both"/>
        <w:rPr>
          <w:rFonts w:ascii="Cambria" w:hAnsi="Cambria"/>
          <w:sz w:val="24"/>
          <w:szCs w:val="24"/>
        </w:rPr>
      </w:pPr>
    </w:p>
    <w:tbl>
      <w:tblPr>
        <w:tblStyle w:val="Tablaconcuadrcula"/>
        <w:tblpPr w:leftFromText="141" w:rightFromText="141" w:vertAnchor="page" w:horzAnchor="margin" w:tblpXSpec="center" w:tblpY="1310"/>
        <w:tblW w:w="10818" w:type="dxa"/>
        <w:tblLayout w:type="fixed"/>
        <w:tblLook w:val="04A0" w:firstRow="1" w:lastRow="0" w:firstColumn="1" w:lastColumn="0" w:noHBand="0" w:noVBand="1"/>
      </w:tblPr>
      <w:tblGrid>
        <w:gridCol w:w="2235"/>
        <w:gridCol w:w="8583"/>
      </w:tblGrid>
      <w:tr w:rsidR="001254A2" w14:paraId="160994E2" w14:textId="77777777" w:rsidTr="007D4DD3">
        <w:tc>
          <w:tcPr>
            <w:tcW w:w="10818" w:type="dxa"/>
            <w:gridSpan w:val="2"/>
            <w:tcBorders>
              <w:top w:val="threeDEmboss" w:sz="6" w:space="0" w:color="auto"/>
              <w:left w:val="threeDEmboss" w:sz="6" w:space="0" w:color="auto"/>
              <w:bottom w:val="threeDEmboss" w:sz="6" w:space="0" w:color="auto"/>
              <w:right w:val="threeDEmboss" w:sz="6" w:space="0" w:color="auto"/>
            </w:tcBorders>
            <w:shd w:val="clear" w:color="auto" w:fill="17365D" w:themeFill="text2" w:themeFillShade="BF"/>
            <w:vAlign w:val="center"/>
          </w:tcPr>
          <w:p w14:paraId="6F25BE7C" w14:textId="77777777" w:rsidR="001254A2" w:rsidRPr="0097433E" w:rsidRDefault="001254A2" w:rsidP="007D4DD3">
            <w:pPr>
              <w:spacing w:line="360" w:lineRule="auto"/>
              <w:jc w:val="center"/>
              <w:rPr>
                <w:rFonts w:ascii="Cambria" w:hAnsi="Cambria"/>
                <w:b/>
                <w:color w:val="FFFFFF" w:themeColor="background1"/>
                <w:sz w:val="36"/>
                <w:szCs w:val="36"/>
              </w:rPr>
            </w:pPr>
            <w:r w:rsidRPr="0097433E">
              <w:rPr>
                <w:rFonts w:ascii="Cambria" w:hAnsi="Cambria"/>
                <w:b/>
                <w:color w:val="FFFFFF" w:themeColor="background1"/>
                <w:sz w:val="36"/>
                <w:szCs w:val="36"/>
              </w:rPr>
              <w:lastRenderedPageBreak/>
              <w:t>O P A M S S</w:t>
            </w:r>
          </w:p>
        </w:tc>
      </w:tr>
      <w:tr w:rsidR="001254A2" w14:paraId="32624929" w14:textId="77777777" w:rsidTr="007D4DD3">
        <w:tc>
          <w:tcPr>
            <w:tcW w:w="10818" w:type="dxa"/>
            <w:gridSpan w:val="2"/>
            <w:tcBorders>
              <w:top w:val="threeDEmboss" w:sz="6" w:space="0" w:color="auto"/>
              <w:left w:val="threeDEmboss" w:sz="6" w:space="0" w:color="auto"/>
              <w:right w:val="threeDEmboss" w:sz="6" w:space="0" w:color="auto"/>
            </w:tcBorders>
            <w:shd w:val="clear" w:color="auto" w:fill="008641"/>
            <w:vAlign w:val="center"/>
          </w:tcPr>
          <w:p w14:paraId="08A16311" w14:textId="77777777" w:rsidR="001254A2" w:rsidRPr="00A64ABE" w:rsidRDefault="001254A2" w:rsidP="007D4DD3">
            <w:pPr>
              <w:spacing w:line="360" w:lineRule="auto"/>
              <w:ind w:left="142"/>
              <w:rPr>
                <w:rFonts w:ascii="Cambria" w:hAnsi="Cambria"/>
                <w:b/>
                <w:color w:val="FFFFFF" w:themeColor="background1"/>
              </w:rPr>
            </w:pPr>
            <w:r w:rsidRPr="00A64ABE">
              <w:rPr>
                <w:rFonts w:ascii="Cambria" w:hAnsi="Cambria"/>
                <w:b/>
                <w:color w:val="FFFFFF" w:themeColor="background1"/>
              </w:rPr>
              <w:t>1.  ÁREA DE IDENTIFICACIÓN</w:t>
            </w:r>
          </w:p>
        </w:tc>
      </w:tr>
      <w:tr w:rsidR="001254A2" w14:paraId="1D9A74C8" w14:textId="77777777" w:rsidTr="007D4DD3">
        <w:trPr>
          <w:trHeight w:val="1019"/>
        </w:trPr>
        <w:tc>
          <w:tcPr>
            <w:tcW w:w="2235" w:type="dxa"/>
            <w:tcBorders>
              <w:left w:val="threeDEmboss" w:sz="6" w:space="0" w:color="auto"/>
              <w:bottom w:val="threeDEmboss" w:sz="6" w:space="0" w:color="auto"/>
              <w:right w:val="threeDEmboss" w:sz="6" w:space="0" w:color="auto"/>
            </w:tcBorders>
            <w:vAlign w:val="center"/>
          </w:tcPr>
          <w:p w14:paraId="7F9D7665" w14:textId="77777777" w:rsidR="001254A2" w:rsidRPr="00A64ABE" w:rsidRDefault="001254A2" w:rsidP="007D4DD3">
            <w:pPr>
              <w:spacing w:line="360" w:lineRule="auto"/>
              <w:rPr>
                <w:rFonts w:ascii="Cambria" w:hAnsi="Cambria"/>
                <w:b/>
              </w:rPr>
            </w:pPr>
            <w:r w:rsidRPr="00A64ABE">
              <w:rPr>
                <w:rFonts w:ascii="Cambria" w:hAnsi="Cambria"/>
                <w:b/>
              </w:rPr>
              <w:t>1.1 Identificador</w:t>
            </w:r>
          </w:p>
        </w:tc>
        <w:tc>
          <w:tcPr>
            <w:tcW w:w="8583" w:type="dxa"/>
            <w:tcBorders>
              <w:left w:val="threeDEmboss" w:sz="6" w:space="0" w:color="auto"/>
              <w:bottom w:val="threeDEmboss" w:sz="6" w:space="0" w:color="auto"/>
              <w:right w:val="threeDEmboss" w:sz="6" w:space="0" w:color="auto"/>
            </w:tcBorders>
            <w:vAlign w:val="center"/>
          </w:tcPr>
          <w:p w14:paraId="56D3EBFD" w14:textId="77777777" w:rsidR="001254A2" w:rsidRPr="00A64ABE" w:rsidRDefault="001254A2" w:rsidP="007D4DD3">
            <w:pPr>
              <w:spacing w:line="360" w:lineRule="auto"/>
              <w:ind w:left="175"/>
              <w:rPr>
                <w:rFonts w:ascii="Cambria" w:hAnsi="Cambria"/>
                <w:b/>
              </w:rPr>
            </w:pPr>
          </w:p>
          <w:p w14:paraId="1B1126F3" w14:textId="77777777" w:rsidR="001254A2" w:rsidRPr="00A64ABE" w:rsidRDefault="001254A2" w:rsidP="007D4DD3">
            <w:pPr>
              <w:ind w:left="175"/>
              <w:rPr>
                <w:rFonts w:ascii="Cambria" w:hAnsi="Cambria"/>
                <w:b/>
              </w:rPr>
            </w:pPr>
            <w:r w:rsidRPr="00A64ABE">
              <w:rPr>
                <w:rFonts w:ascii="Cambria" w:hAnsi="Cambria"/>
                <w:b/>
              </w:rPr>
              <w:t>SV – OPAMSS</w:t>
            </w:r>
          </w:p>
          <w:p w14:paraId="7C0FEA2D" w14:textId="77777777" w:rsidR="001254A2" w:rsidRPr="00A64ABE" w:rsidRDefault="001254A2" w:rsidP="007D4DD3">
            <w:pPr>
              <w:ind w:left="175"/>
              <w:rPr>
                <w:rFonts w:ascii="Cambria" w:hAnsi="Cambria"/>
              </w:rPr>
            </w:pPr>
            <w:r w:rsidRPr="00A64ABE">
              <w:rPr>
                <w:rFonts w:ascii="Cambria" w:hAnsi="Cambria"/>
              </w:rPr>
              <w:t>El Salvador  -  Ofi</w:t>
            </w:r>
            <w:r>
              <w:rPr>
                <w:rFonts w:ascii="Cambria" w:hAnsi="Cambria"/>
              </w:rPr>
              <w:t>cina de Planificación del Área M</w:t>
            </w:r>
            <w:r w:rsidRPr="00A64ABE">
              <w:rPr>
                <w:rFonts w:ascii="Cambria" w:hAnsi="Cambria"/>
              </w:rPr>
              <w:t>etropolitana de San Salvador</w:t>
            </w:r>
          </w:p>
          <w:p w14:paraId="0997BF81" w14:textId="77777777" w:rsidR="001254A2" w:rsidRPr="00A64ABE" w:rsidRDefault="001254A2" w:rsidP="007D4DD3">
            <w:pPr>
              <w:ind w:left="175"/>
              <w:rPr>
                <w:rFonts w:ascii="Cambria" w:hAnsi="Cambria"/>
              </w:rPr>
            </w:pPr>
          </w:p>
        </w:tc>
      </w:tr>
      <w:tr w:rsidR="001254A2" w14:paraId="3387C734" w14:textId="77777777" w:rsidTr="007D4DD3">
        <w:trPr>
          <w:trHeight w:val="1071"/>
        </w:trPr>
        <w:tc>
          <w:tcPr>
            <w:tcW w:w="2235" w:type="dxa"/>
            <w:tcBorders>
              <w:top w:val="threeDEmboss" w:sz="6" w:space="0" w:color="auto"/>
              <w:left w:val="threeDEmboss" w:sz="6" w:space="0" w:color="auto"/>
              <w:bottom w:val="threeDEmboss" w:sz="6" w:space="0" w:color="auto"/>
              <w:right w:val="threeDEmboss" w:sz="6" w:space="0" w:color="auto"/>
            </w:tcBorders>
            <w:vAlign w:val="center"/>
          </w:tcPr>
          <w:p w14:paraId="497EE9FB" w14:textId="77777777" w:rsidR="001254A2" w:rsidRPr="00A64ABE" w:rsidRDefault="001254A2" w:rsidP="009F06BB">
            <w:pPr>
              <w:rPr>
                <w:rFonts w:ascii="Cambria" w:hAnsi="Cambria"/>
                <w:b/>
              </w:rPr>
            </w:pPr>
            <w:r w:rsidRPr="00A64ABE">
              <w:rPr>
                <w:rFonts w:ascii="Cambria" w:hAnsi="Cambria"/>
                <w:b/>
              </w:rPr>
              <w:t>1.2 Forma autorizada del nombre</w:t>
            </w:r>
          </w:p>
        </w:tc>
        <w:tc>
          <w:tcPr>
            <w:tcW w:w="8583" w:type="dxa"/>
            <w:tcBorders>
              <w:top w:val="threeDEmboss" w:sz="6" w:space="0" w:color="auto"/>
              <w:left w:val="threeDEmboss" w:sz="6" w:space="0" w:color="auto"/>
              <w:bottom w:val="threeDEmboss" w:sz="6" w:space="0" w:color="auto"/>
              <w:right w:val="threeDEmboss" w:sz="6" w:space="0" w:color="auto"/>
            </w:tcBorders>
            <w:vAlign w:val="center"/>
          </w:tcPr>
          <w:p w14:paraId="24E32D68" w14:textId="77777777" w:rsidR="001254A2" w:rsidRPr="00A64ABE" w:rsidRDefault="001254A2" w:rsidP="007D4DD3">
            <w:pPr>
              <w:ind w:left="175"/>
              <w:rPr>
                <w:rFonts w:ascii="Cambria" w:hAnsi="Cambria"/>
              </w:rPr>
            </w:pPr>
          </w:p>
          <w:p w14:paraId="3A51C5D9" w14:textId="77777777" w:rsidR="001254A2" w:rsidRDefault="001254A2" w:rsidP="007D4DD3">
            <w:pPr>
              <w:ind w:left="175"/>
              <w:rPr>
                <w:rFonts w:ascii="Cambria" w:hAnsi="Cambria"/>
                <w:b/>
              </w:rPr>
            </w:pPr>
            <w:r w:rsidRPr="00A64ABE">
              <w:rPr>
                <w:rFonts w:ascii="Cambria" w:hAnsi="Cambria"/>
                <w:b/>
              </w:rPr>
              <w:t>Ofi</w:t>
            </w:r>
            <w:r>
              <w:rPr>
                <w:rFonts w:ascii="Cambria" w:hAnsi="Cambria"/>
                <w:b/>
              </w:rPr>
              <w:t>cina de Planificación del Área M</w:t>
            </w:r>
            <w:r w:rsidRPr="00A64ABE">
              <w:rPr>
                <w:rFonts w:ascii="Cambria" w:hAnsi="Cambria"/>
                <w:b/>
              </w:rPr>
              <w:t>etropolitana de San Salvador</w:t>
            </w:r>
          </w:p>
          <w:p w14:paraId="6E1FF237" w14:textId="77777777" w:rsidR="001254A2" w:rsidRPr="00A64ABE" w:rsidRDefault="001254A2" w:rsidP="007D4DD3">
            <w:pPr>
              <w:ind w:left="175"/>
              <w:rPr>
                <w:rFonts w:ascii="Cambria" w:hAnsi="Cambria"/>
                <w:b/>
              </w:rPr>
            </w:pPr>
            <w:r>
              <w:rPr>
                <w:rFonts w:ascii="Cambria" w:hAnsi="Cambria"/>
                <w:b/>
              </w:rPr>
              <w:t>Consejo de Alcaldes y Oficina de Planificación del Área Metropolitana de San Salvador</w:t>
            </w:r>
          </w:p>
          <w:p w14:paraId="5A9C26C2" w14:textId="77777777" w:rsidR="001254A2" w:rsidRPr="00A64ABE" w:rsidRDefault="001254A2" w:rsidP="007D4DD3">
            <w:pPr>
              <w:spacing w:line="360" w:lineRule="auto"/>
              <w:ind w:left="175"/>
              <w:rPr>
                <w:rFonts w:ascii="Cambria" w:hAnsi="Cambria"/>
              </w:rPr>
            </w:pPr>
          </w:p>
        </w:tc>
      </w:tr>
      <w:tr w:rsidR="001254A2" w14:paraId="756C0A21" w14:textId="77777777" w:rsidTr="007D4DD3">
        <w:tc>
          <w:tcPr>
            <w:tcW w:w="2235" w:type="dxa"/>
            <w:tcBorders>
              <w:top w:val="threeDEmboss" w:sz="6" w:space="0" w:color="auto"/>
              <w:left w:val="threeDEmboss" w:sz="6" w:space="0" w:color="auto"/>
              <w:bottom w:val="threeDEmboss" w:sz="6" w:space="0" w:color="auto"/>
              <w:right w:val="threeDEmboss" w:sz="6" w:space="0" w:color="auto"/>
            </w:tcBorders>
            <w:vAlign w:val="center"/>
          </w:tcPr>
          <w:p w14:paraId="7AF1F0DA" w14:textId="77777777" w:rsidR="001254A2" w:rsidRPr="00A64ABE" w:rsidRDefault="001254A2" w:rsidP="009F06BB">
            <w:pPr>
              <w:rPr>
                <w:rFonts w:ascii="Cambria" w:hAnsi="Cambria"/>
                <w:b/>
              </w:rPr>
            </w:pPr>
            <w:r w:rsidRPr="00A64ABE">
              <w:rPr>
                <w:rFonts w:ascii="Cambria" w:hAnsi="Cambria"/>
                <w:b/>
              </w:rPr>
              <w:t>1.3 Forma paralela del Nombre</w:t>
            </w:r>
          </w:p>
        </w:tc>
        <w:tc>
          <w:tcPr>
            <w:tcW w:w="8583" w:type="dxa"/>
            <w:tcBorders>
              <w:top w:val="threeDEmboss" w:sz="6" w:space="0" w:color="auto"/>
              <w:left w:val="threeDEmboss" w:sz="6" w:space="0" w:color="auto"/>
              <w:bottom w:val="threeDEmboss" w:sz="6" w:space="0" w:color="auto"/>
              <w:right w:val="threeDEmboss" w:sz="6" w:space="0" w:color="auto"/>
            </w:tcBorders>
            <w:vAlign w:val="center"/>
          </w:tcPr>
          <w:p w14:paraId="2EB1C8AB" w14:textId="77777777" w:rsidR="001254A2" w:rsidRPr="00A64ABE" w:rsidRDefault="001254A2" w:rsidP="007D4DD3">
            <w:pPr>
              <w:spacing w:line="360" w:lineRule="auto"/>
              <w:ind w:left="175"/>
              <w:rPr>
                <w:rFonts w:ascii="Cambria" w:hAnsi="Cambria"/>
                <w:b/>
              </w:rPr>
            </w:pPr>
            <w:r w:rsidRPr="00A64ABE">
              <w:rPr>
                <w:rFonts w:ascii="Cambria" w:hAnsi="Cambria"/>
                <w:b/>
              </w:rPr>
              <w:t>OPAMSS</w:t>
            </w:r>
          </w:p>
        </w:tc>
      </w:tr>
      <w:tr w:rsidR="001254A2" w14:paraId="08C874EE" w14:textId="77777777" w:rsidTr="007D4DD3">
        <w:tc>
          <w:tcPr>
            <w:tcW w:w="2235" w:type="dxa"/>
            <w:tcBorders>
              <w:top w:val="threeDEmboss" w:sz="6" w:space="0" w:color="auto"/>
              <w:left w:val="threeDEmboss" w:sz="6" w:space="0" w:color="auto"/>
              <w:bottom w:val="threeDEmboss" w:sz="6" w:space="0" w:color="auto"/>
              <w:right w:val="threeDEmboss" w:sz="6" w:space="0" w:color="auto"/>
            </w:tcBorders>
            <w:vAlign w:val="center"/>
          </w:tcPr>
          <w:p w14:paraId="4CCD952A" w14:textId="77777777" w:rsidR="001254A2" w:rsidRPr="00A64ABE" w:rsidRDefault="001254A2" w:rsidP="009F06BB">
            <w:pPr>
              <w:rPr>
                <w:rFonts w:ascii="Cambria" w:hAnsi="Cambria"/>
                <w:b/>
              </w:rPr>
            </w:pPr>
            <w:r w:rsidRPr="00A64ABE">
              <w:rPr>
                <w:rFonts w:ascii="Cambria" w:hAnsi="Cambria"/>
                <w:b/>
              </w:rPr>
              <w:t>1.4 Otras formas del Nombre</w:t>
            </w:r>
          </w:p>
        </w:tc>
        <w:tc>
          <w:tcPr>
            <w:tcW w:w="8583" w:type="dxa"/>
            <w:tcBorders>
              <w:top w:val="threeDEmboss" w:sz="6" w:space="0" w:color="auto"/>
              <w:left w:val="threeDEmboss" w:sz="6" w:space="0" w:color="auto"/>
              <w:bottom w:val="threeDEmboss" w:sz="6" w:space="0" w:color="auto"/>
              <w:right w:val="threeDEmboss" w:sz="6" w:space="0" w:color="auto"/>
            </w:tcBorders>
            <w:vAlign w:val="center"/>
          </w:tcPr>
          <w:p w14:paraId="05E04BCC" w14:textId="77777777" w:rsidR="001254A2" w:rsidRPr="008A1BAD" w:rsidRDefault="001254A2" w:rsidP="007D4DD3">
            <w:pPr>
              <w:spacing w:line="360" w:lineRule="auto"/>
              <w:ind w:left="175"/>
              <w:rPr>
                <w:rFonts w:ascii="Cambria" w:hAnsi="Cambria"/>
                <w:b/>
              </w:rPr>
            </w:pPr>
            <w:r>
              <w:rPr>
                <w:rFonts w:ascii="Cambria" w:hAnsi="Cambria"/>
                <w:b/>
              </w:rPr>
              <w:t>COAMSS - OPAMSS</w:t>
            </w:r>
          </w:p>
        </w:tc>
      </w:tr>
      <w:tr w:rsidR="001254A2" w14:paraId="7DD11309" w14:textId="77777777" w:rsidTr="007D4DD3">
        <w:tc>
          <w:tcPr>
            <w:tcW w:w="2235" w:type="dxa"/>
            <w:tcBorders>
              <w:top w:val="threeDEmboss" w:sz="6" w:space="0" w:color="auto"/>
              <w:left w:val="threeDEmboss" w:sz="6" w:space="0" w:color="auto"/>
              <w:bottom w:val="threeDEmboss" w:sz="6" w:space="0" w:color="auto"/>
              <w:right w:val="threeDEmboss" w:sz="6" w:space="0" w:color="auto"/>
            </w:tcBorders>
            <w:vAlign w:val="center"/>
          </w:tcPr>
          <w:p w14:paraId="0D3A7B32" w14:textId="77777777" w:rsidR="001254A2" w:rsidRPr="00A64ABE" w:rsidRDefault="001254A2" w:rsidP="009F06BB">
            <w:pPr>
              <w:rPr>
                <w:rFonts w:ascii="Cambria" w:hAnsi="Cambria"/>
                <w:b/>
              </w:rPr>
            </w:pPr>
            <w:r w:rsidRPr="00A64ABE">
              <w:rPr>
                <w:rFonts w:ascii="Cambria" w:hAnsi="Cambria"/>
                <w:b/>
              </w:rPr>
              <w:t xml:space="preserve">1.5 Tipo de </w:t>
            </w:r>
            <w:r>
              <w:rPr>
                <w:rFonts w:ascii="Cambria" w:hAnsi="Cambria"/>
                <w:b/>
              </w:rPr>
              <w:t>i</w:t>
            </w:r>
            <w:r w:rsidRPr="00A64ABE">
              <w:rPr>
                <w:rFonts w:ascii="Cambria" w:hAnsi="Cambria"/>
                <w:b/>
              </w:rPr>
              <w:t>nstitución</w:t>
            </w:r>
            <w:r>
              <w:rPr>
                <w:rFonts w:ascii="Cambria" w:hAnsi="Cambria"/>
                <w:b/>
              </w:rPr>
              <w:t xml:space="preserve"> que c</w:t>
            </w:r>
            <w:r w:rsidRPr="00A64ABE">
              <w:rPr>
                <w:rFonts w:ascii="Cambria" w:hAnsi="Cambria"/>
                <w:b/>
              </w:rPr>
              <w:t xml:space="preserve">onserva los fondos </w:t>
            </w:r>
            <w:r>
              <w:rPr>
                <w:rFonts w:ascii="Cambria" w:hAnsi="Cambria"/>
                <w:b/>
              </w:rPr>
              <w:t>Documentales</w:t>
            </w:r>
          </w:p>
        </w:tc>
        <w:tc>
          <w:tcPr>
            <w:tcW w:w="8583" w:type="dxa"/>
            <w:tcBorders>
              <w:top w:val="threeDEmboss" w:sz="6" w:space="0" w:color="auto"/>
              <w:left w:val="threeDEmboss" w:sz="6" w:space="0" w:color="auto"/>
              <w:bottom w:val="threeDEmboss" w:sz="6" w:space="0" w:color="auto"/>
              <w:right w:val="threeDEmboss" w:sz="6" w:space="0" w:color="auto"/>
            </w:tcBorders>
            <w:vAlign w:val="center"/>
          </w:tcPr>
          <w:p w14:paraId="1794F180" w14:textId="77777777" w:rsidR="001254A2" w:rsidRDefault="00531D1B" w:rsidP="007D4DD3">
            <w:pPr>
              <w:spacing w:line="360" w:lineRule="auto"/>
              <w:ind w:left="175"/>
              <w:rPr>
                <w:rFonts w:ascii="Cambria" w:hAnsi="Cambria"/>
              </w:rPr>
            </w:pPr>
            <w:r>
              <w:rPr>
                <w:rFonts w:ascii="Cambria" w:hAnsi="Cambria"/>
              </w:rPr>
              <w:t xml:space="preserve">Gestión: </w:t>
            </w:r>
            <w:r w:rsidR="001254A2">
              <w:rPr>
                <w:rFonts w:ascii="Cambria" w:hAnsi="Cambria"/>
              </w:rPr>
              <w:t>Entidad Autónoma Municipal</w:t>
            </w:r>
          </w:p>
          <w:p w14:paraId="48018827" w14:textId="77777777" w:rsidR="001254A2" w:rsidRPr="00A64ABE" w:rsidRDefault="001254A2" w:rsidP="007D4DD3">
            <w:pPr>
              <w:spacing w:line="360" w:lineRule="auto"/>
              <w:ind w:left="175"/>
              <w:rPr>
                <w:rFonts w:ascii="Cambria" w:hAnsi="Cambria"/>
              </w:rPr>
            </w:pPr>
            <w:r>
              <w:rPr>
                <w:rFonts w:ascii="Cambria" w:hAnsi="Cambria"/>
              </w:rPr>
              <w:t xml:space="preserve">Ciclo vital: Archivo Técnico, Archivos Administrativos de Gestión, Archivo de Gestión </w:t>
            </w:r>
            <w:r w:rsidR="00531D1B">
              <w:rPr>
                <w:rFonts w:ascii="Cambria" w:hAnsi="Cambria"/>
              </w:rPr>
              <w:t>T</w:t>
            </w:r>
            <w:r w:rsidR="00D369D6">
              <w:rPr>
                <w:rFonts w:ascii="Cambria" w:hAnsi="Cambria"/>
              </w:rPr>
              <w:t xml:space="preserve">ipología: Archivo </w:t>
            </w:r>
            <w:r w:rsidR="00242445">
              <w:rPr>
                <w:rFonts w:ascii="Cambria" w:hAnsi="Cambria"/>
              </w:rPr>
              <w:t>gestión</w:t>
            </w:r>
            <w:r w:rsidR="00D369D6">
              <w:rPr>
                <w:rFonts w:ascii="Cambria" w:hAnsi="Cambria"/>
              </w:rPr>
              <w:t xml:space="preserve"> documental. </w:t>
            </w:r>
          </w:p>
        </w:tc>
      </w:tr>
      <w:tr w:rsidR="001254A2" w14:paraId="611EFAB0" w14:textId="77777777" w:rsidTr="007D4DD3">
        <w:tc>
          <w:tcPr>
            <w:tcW w:w="10818" w:type="dxa"/>
            <w:gridSpan w:val="2"/>
            <w:tcBorders>
              <w:top w:val="threeDEmboss" w:sz="6" w:space="0" w:color="auto"/>
              <w:left w:val="threeDEmboss" w:sz="6" w:space="0" w:color="auto"/>
              <w:bottom w:val="threeDEmboss" w:sz="6" w:space="0" w:color="auto"/>
              <w:right w:val="threeDEmboss" w:sz="6" w:space="0" w:color="auto"/>
            </w:tcBorders>
            <w:shd w:val="clear" w:color="auto" w:fill="008641"/>
            <w:vAlign w:val="center"/>
          </w:tcPr>
          <w:p w14:paraId="58D43C6D" w14:textId="77777777" w:rsidR="001254A2" w:rsidRPr="00A64ABE" w:rsidRDefault="001254A2" w:rsidP="007D4DD3">
            <w:pPr>
              <w:spacing w:line="360" w:lineRule="auto"/>
              <w:ind w:left="142"/>
              <w:rPr>
                <w:rFonts w:ascii="Cambria" w:hAnsi="Cambria"/>
                <w:color w:val="FFFFFF" w:themeColor="background1"/>
              </w:rPr>
            </w:pPr>
            <w:r w:rsidRPr="00A64ABE">
              <w:rPr>
                <w:rFonts w:ascii="Cambria" w:hAnsi="Cambria"/>
                <w:b/>
                <w:color w:val="FFFFFF" w:themeColor="background1"/>
              </w:rPr>
              <w:t>2. ÁREA DE CONTACTO</w:t>
            </w:r>
          </w:p>
        </w:tc>
      </w:tr>
      <w:tr w:rsidR="001254A2" w14:paraId="781BA863" w14:textId="77777777"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7C840AA6" w14:textId="77777777" w:rsidR="001254A2" w:rsidRPr="00A64ABE" w:rsidRDefault="001254A2" w:rsidP="009F06BB">
            <w:pPr>
              <w:rPr>
                <w:rFonts w:ascii="Cambria" w:hAnsi="Cambria"/>
                <w:b/>
              </w:rPr>
            </w:pPr>
            <w:r>
              <w:rPr>
                <w:rFonts w:ascii="Cambria" w:hAnsi="Cambria"/>
                <w:b/>
              </w:rPr>
              <w:t>2.1 Localización y dirección</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709984E7" w14:textId="77777777" w:rsidR="001254A2" w:rsidRDefault="001254A2" w:rsidP="007D4DD3">
            <w:pPr>
              <w:spacing w:line="360" w:lineRule="auto"/>
              <w:ind w:left="174"/>
              <w:rPr>
                <w:rFonts w:ascii="Cambria" w:hAnsi="Cambria"/>
              </w:rPr>
            </w:pPr>
            <w:r>
              <w:rPr>
                <w:rFonts w:ascii="Cambria" w:hAnsi="Cambria"/>
              </w:rPr>
              <w:t xml:space="preserve">Unidad de Acceso a la </w:t>
            </w:r>
            <w:r w:rsidR="00242445">
              <w:rPr>
                <w:rFonts w:ascii="Cambria" w:hAnsi="Cambria"/>
              </w:rPr>
              <w:t>Información</w:t>
            </w:r>
            <w:r>
              <w:rPr>
                <w:rFonts w:ascii="Cambria" w:hAnsi="Cambria"/>
              </w:rPr>
              <w:t xml:space="preserve"> Pública – UAIP</w:t>
            </w:r>
          </w:p>
          <w:p w14:paraId="4C8C82D6" w14:textId="77777777" w:rsidR="001254A2" w:rsidRDefault="001254A2" w:rsidP="007D4DD3">
            <w:pPr>
              <w:spacing w:line="360" w:lineRule="auto"/>
              <w:ind w:left="174"/>
              <w:rPr>
                <w:rFonts w:ascii="Cambria" w:hAnsi="Cambria"/>
              </w:rPr>
            </w:pPr>
            <w:r>
              <w:rPr>
                <w:rFonts w:ascii="Cambria" w:hAnsi="Cambria"/>
              </w:rPr>
              <w:t>Archivo Institucional</w:t>
            </w:r>
          </w:p>
          <w:p w14:paraId="45841B64" w14:textId="5E2D7416" w:rsidR="001254A2" w:rsidRPr="00F829E8" w:rsidRDefault="001254A2" w:rsidP="007D4DD3">
            <w:pPr>
              <w:spacing w:line="360" w:lineRule="auto"/>
              <w:ind w:left="174"/>
              <w:rPr>
                <w:rFonts w:ascii="Cambria" w:hAnsi="Cambria"/>
              </w:rPr>
            </w:pPr>
            <w:r>
              <w:rPr>
                <w:rFonts w:ascii="Cambria" w:hAnsi="Cambria"/>
              </w:rPr>
              <w:t xml:space="preserve">Final Diagonal San Carlos, 25c. Poniente y 15av. </w:t>
            </w:r>
            <w:r w:rsidR="00195D97">
              <w:rPr>
                <w:rFonts w:ascii="Cambria" w:hAnsi="Cambria"/>
              </w:rPr>
              <w:t>Norte, col.</w:t>
            </w:r>
            <w:r>
              <w:rPr>
                <w:rFonts w:ascii="Cambria" w:hAnsi="Cambria"/>
              </w:rPr>
              <w:t xml:space="preserve"> Layco. San salvador.</w:t>
            </w:r>
          </w:p>
        </w:tc>
      </w:tr>
      <w:tr w:rsidR="001254A2" w14:paraId="36F2FF12" w14:textId="77777777"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5817CEBB" w14:textId="77777777" w:rsidR="001254A2" w:rsidRDefault="001254A2" w:rsidP="009F06BB">
            <w:pPr>
              <w:rPr>
                <w:rFonts w:ascii="Cambria" w:hAnsi="Cambria"/>
                <w:b/>
              </w:rPr>
            </w:pPr>
            <w:r>
              <w:rPr>
                <w:rFonts w:ascii="Cambria" w:hAnsi="Cambria"/>
                <w:b/>
              </w:rPr>
              <w:t>2.2 Teléfono, fax correo electrónico</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2462C403" w14:textId="77777777" w:rsidR="001254A2" w:rsidRPr="000104BC" w:rsidRDefault="001254A2" w:rsidP="007D4DD3">
            <w:pPr>
              <w:ind w:left="176"/>
              <w:rPr>
                <w:rFonts w:ascii="Cambria" w:hAnsi="Cambria"/>
              </w:rPr>
            </w:pPr>
            <w:r w:rsidRPr="000104BC">
              <w:rPr>
                <w:rFonts w:ascii="Cambria" w:hAnsi="Cambria"/>
              </w:rPr>
              <w:t>PBX: (503) 2234-0600</w:t>
            </w:r>
          </w:p>
          <w:p w14:paraId="7C066607" w14:textId="77777777" w:rsidR="001254A2" w:rsidRPr="000104BC" w:rsidRDefault="001254A2" w:rsidP="007D4DD3">
            <w:pPr>
              <w:ind w:left="176"/>
              <w:rPr>
                <w:rFonts w:ascii="Cambria" w:hAnsi="Cambria"/>
              </w:rPr>
            </w:pPr>
            <w:r w:rsidRPr="000104BC">
              <w:rPr>
                <w:rFonts w:ascii="Cambria" w:hAnsi="Cambria"/>
              </w:rPr>
              <w:t>Fax: (503) 2234-0614</w:t>
            </w:r>
          </w:p>
          <w:p w14:paraId="1C850A90" w14:textId="77777777" w:rsidR="001254A2" w:rsidRPr="00F829E8" w:rsidRDefault="001254A2" w:rsidP="007D4DD3">
            <w:pPr>
              <w:spacing w:line="360" w:lineRule="auto"/>
              <w:ind w:left="175"/>
              <w:rPr>
                <w:rFonts w:ascii="Cambria" w:hAnsi="Cambria"/>
              </w:rPr>
            </w:pPr>
            <w:r w:rsidRPr="000104BC">
              <w:rPr>
                <w:rFonts w:ascii="Cambria" w:hAnsi="Cambria"/>
              </w:rPr>
              <w:t>Correo electrónico</w:t>
            </w:r>
            <w:r>
              <w:rPr>
                <w:rFonts w:ascii="Cambria" w:hAnsi="Cambria"/>
              </w:rPr>
              <w:t xml:space="preserve">: </w:t>
            </w:r>
            <w:hyperlink r:id="rId9" w:history="1">
              <w:r w:rsidRPr="00D675FD">
                <w:rPr>
                  <w:rStyle w:val="Hipervnculo"/>
                  <w:rFonts w:ascii="Cambria" w:hAnsi="Cambria"/>
                </w:rPr>
                <w:t>informacion@opamss.org.sv</w:t>
              </w:r>
            </w:hyperlink>
          </w:p>
        </w:tc>
      </w:tr>
      <w:tr w:rsidR="001254A2" w:rsidRPr="00AA4058" w14:paraId="60773FD7" w14:textId="77777777"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23301754" w14:textId="77777777" w:rsidR="001254A2" w:rsidRDefault="001254A2" w:rsidP="009F06BB">
            <w:pPr>
              <w:rPr>
                <w:rFonts w:ascii="Cambria" w:hAnsi="Cambria"/>
                <w:b/>
              </w:rPr>
            </w:pPr>
            <w:r>
              <w:rPr>
                <w:rFonts w:ascii="Cambria" w:hAnsi="Cambria"/>
                <w:b/>
              </w:rPr>
              <w:t xml:space="preserve">2.3 Personas de contacto </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06FBB76D" w14:textId="7C5174B2" w:rsidR="001254A2" w:rsidRDefault="000104BC" w:rsidP="00FE0504">
            <w:pPr>
              <w:spacing w:line="360" w:lineRule="auto"/>
              <w:ind w:left="175"/>
              <w:rPr>
                <w:rFonts w:ascii="Cambria" w:hAnsi="Cambria"/>
              </w:rPr>
            </w:pPr>
            <w:r>
              <w:rPr>
                <w:rFonts w:ascii="Cambria" w:hAnsi="Cambria"/>
              </w:rPr>
              <w:t xml:space="preserve">Oficial de </w:t>
            </w:r>
            <w:r w:rsidR="00242445">
              <w:rPr>
                <w:rFonts w:ascii="Cambria" w:hAnsi="Cambria"/>
              </w:rPr>
              <w:t>Información</w:t>
            </w:r>
            <w:r>
              <w:rPr>
                <w:rFonts w:ascii="Cambria" w:hAnsi="Cambria"/>
              </w:rPr>
              <w:t xml:space="preserve"> – </w:t>
            </w:r>
            <w:r w:rsidR="00766537">
              <w:rPr>
                <w:rFonts w:ascii="Cambria" w:hAnsi="Cambria"/>
              </w:rPr>
              <w:t>Claudia María Escobar</w:t>
            </w:r>
          </w:p>
          <w:p w14:paraId="08CF665B" w14:textId="4987A445" w:rsidR="00766537" w:rsidRDefault="000104BC" w:rsidP="00766537">
            <w:pPr>
              <w:spacing w:line="360" w:lineRule="auto"/>
              <w:ind w:left="175"/>
              <w:rPr>
                <w:rFonts w:ascii="Cambria" w:hAnsi="Cambria"/>
              </w:rPr>
            </w:pPr>
            <w:r>
              <w:rPr>
                <w:rFonts w:ascii="Cambria" w:hAnsi="Cambria"/>
              </w:rPr>
              <w:t xml:space="preserve">Correo electrónico: </w:t>
            </w:r>
            <w:r w:rsidR="00766537">
              <w:rPr>
                <w:rFonts w:ascii="Cambria" w:hAnsi="Cambria"/>
              </w:rPr>
              <w:t>uaipt@opamss.org.sv</w:t>
            </w:r>
          </w:p>
          <w:p w14:paraId="21645F69" w14:textId="5AD29421" w:rsidR="000104BC" w:rsidRDefault="00766537" w:rsidP="00FE0504">
            <w:pPr>
              <w:spacing w:line="360" w:lineRule="auto"/>
              <w:ind w:left="175"/>
              <w:rPr>
                <w:rFonts w:ascii="Cambria" w:hAnsi="Cambria"/>
              </w:rPr>
            </w:pPr>
            <w:r>
              <w:rPr>
                <w:rFonts w:ascii="Cambria" w:hAnsi="Cambria"/>
              </w:rPr>
              <w:t>Oficial de Gestión Documental</w:t>
            </w:r>
            <w:r w:rsidR="000104BC">
              <w:rPr>
                <w:rFonts w:ascii="Cambria" w:hAnsi="Cambria"/>
              </w:rPr>
              <w:t xml:space="preserve"> – </w:t>
            </w:r>
            <w:r w:rsidR="00685229">
              <w:rPr>
                <w:rFonts w:ascii="Cambria" w:hAnsi="Cambria"/>
              </w:rPr>
              <w:t>Jocelyn Castillo</w:t>
            </w:r>
          </w:p>
          <w:p w14:paraId="22ACF672" w14:textId="0CCE44A7" w:rsidR="000104BC" w:rsidRPr="0017299B" w:rsidRDefault="000104BC" w:rsidP="00685229">
            <w:pPr>
              <w:spacing w:line="360" w:lineRule="auto"/>
              <w:ind w:left="175"/>
              <w:rPr>
                <w:rFonts w:ascii="Cambria" w:hAnsi="Cambria"/>
              </w:rPr>
            </w:pPr>
            <w:r>
              <w:rPr>
                <w:rFonts w:ascii="Cambria" w:hAnsi="Cambria"/>
              </w:rPr>
              <w:t xml:space="preserve">Correo electrónico: </w:t>
            </w:r>
            <w:hyperlink r:id="rId10" w:history="1">
              <w:r w:rsidR="00766537" w:rsidRPr="00D970A6">
                <w:rPr>
                  <w:rStyle w:val="Hipervnculo"/>
                  <w:rFonts w:ascii="Cambria" w:hAnsi="Cambria"/>
                </w:rPr>
                <w:t>ugda@opamss.org.sv</w:t>
              </w:r>
            </w:hyperlink>
          </w:p>
        </w:tc>
      </w:tr>
      <w:tr w:rsidR="001254A2" w14:paraId="74CC277A" w14:textId="77777777" w:rsidTr="007D4DD3">
        <w:tc>
          <w:tcPr>
            <w:tcW w:w="10818" w:type="dxa"/>
            <w:gridSpan w:val="2"/>
            <w:tcBorders>
              <w:top w:val="threeDEmboss" w:sz="6" w:space="0" w:color="auto"/>
              <w:left w:val="threeDEmboss" w:sz="6" w:space="0" w:color="auto"/>
              <w:bottom w:val="threeDEmboss" w:sz="6" w:space="0" w:color="auto"/>
              <w:right w:val="threeDEmboss" w:sz="6" w:space="0" w:color="auto"/>
            </w:tcBorders>
            <w:shd w:val="clear" w:color="auto" w:fill="008640"/>
            <w:vAlign w:val="center"/>
          </w:tcPr>
          <w:p w14:paraId="59D8FF6F" w14:textId="77777777" w:rsidR="001254A2" w:rsidRPr="00A64ABE" w:rsidRDefault="001254A2" w:rsidP="007D4DD3">
            <w:pPr>
              <w:spacing w:line="360" w:lineRule="auto"/>
              <w:ind w:left="175"/>
              <w:rPr>
                <w:rFonts w:ascii="Cambria" w:hAnsi="Cambria"/>
                <w:b/>
                <w:color w:val="FFFFFF" w:themeColor="background1"/>
              </w:rPr>
            </w:pPr>
            <w:r w:rsidRPr="00A64ABE">
              <w:rPr>
                <w:rFonts w:ascii="Cambria" w:hAnsi="Cambria"/>
                <w:b/>
                <w:color w:val="FFFFFF" w:themeColor="background1"/>
              </w:rPr>
              <w:t>3. ÁREA DE DESCRIPCIÓN</w:t>
            </w:r>
          </w:p>
        </w:tc>
      </w:tr>
      <w:tr w:rsidR="001254A2" w14:paraId="7A06288F" w14:textId="77777777"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57137193" w14:textId="77777777" w:rsidR="001254A2" w:rsidRPr="00F8164E" w:rsidRDefault="001254A2" w:rsidP="009F06BB">
            <w:pPr>
              <w:rPr>
                <w:rFonts w:ascii="Cambria" w:hAnsi="Cambria"/>
                <w:b/>
              </w:rPr>
            </w:pPr>
            <w:r w:rsidRPr="00F8164E">
              <w:rPr>
                <w:rFonts w:ascii="Cambria" w:hAnsi="Cambria"/>
                <w:b/>
              </w:rPr>
              <w:t>3.1 Histo</w:t>
            </w:r>
            <w:r>
              <w:rPr>
                <w:rFonts w:ascii="Cambria" w:hAnsi="Cambria"/>
                <w:b/>
              </w:rPr>
              <w:t>ria de la institución que custodia los fondos Documentales</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1FF8F0CB" w14:textId="53ECB8C0" w:rsidR="001254A2" w:rsidRPr="009B14A2" w:rsidRDefault="001254A2" w:rsidP="007D4DD3">
            <w:pPr>
              <w:pStyle w:val="NormalWeb"/>
              <w:shd w:val="clear" w:color="auto" w:fill="FFFFFF"/>
              <w:spacing w:before="0" w:beforeAutospacing="0" w:after="187" w:afterAutospacing="0"/>
              <w:ind w:left="175"/>
              <w:jc w:val="both"/>
              <w:rPr>
                <w:rFonts w:ascii="Cambria" w:eastAsiaTheme="minorHAnsi" w:hAnsi="Cambria" w:cstheme="minorBidi"/>
                <w:sz w:val="22"/>
                <w:szCs w:val="22"/>
                <w:lang w:eastAsia="en-US"/>
              </w:rPr>
            </w:pPr>
            <w:r w:rsidRPr="009B14A2">
              <w:rPr>
                <w:rFonts w:ascii="Cambria" w:eastAsiaTheme="minorHAnsi" w:hAnsi="Cambria" w:cstheme="minorBidi"/>
                <w:sz w:val="22"/>
                <w:szCs w:val="22"/>
                <w:lang w:eastAsia="en-US"/>
              </w:rPr>
              <w:t xml:space="preserve">La iniciativa de crear el Consejo de Alcaldes del Área Metropolitana de San Salvador, tiene su origen en </w:t>
            </w:r>
            <w:r w:rsidR="004258F9">
              <w:rPr>
                <w:rFonts w:ascii="Cambria" w:eastAsiaTheme="minorHAnsi" w:hAnsi="Cambria" w:cstheme="minorBidi"/>
                <w:sz w:val="22"/>
                <w:szCs w:val="22"/>
                <w:lang w:eastAsia="en-US"/>
              </w:rPr>
              <w:t>20</w:t>
            </w:r>
            <w:r w:rsidRPr="009B14A2">
              <w:rPr>
                <w:rFonts w:ascii="Cambria" w:eastAsiaTheme="minorHAnsi" w:hAnsi="Cambria" w:cstheme="minorBidi"/>
                <w:sz w:val="22"/>
                <w:szCs w:val="22"/>
                <w:lang w:eastAsia="en-US"/>
              </w:rPr>
              <w:t xml:space="preserve">86 a raíz del terremoto de octubre de ese mismo año, con la finalidad de favorecer la reconstrucción del Área en forma unida y gestionar proyectos comunes; en este orden las Alcaldesas y Alcaldes, amparados en la Constitución de la República y el Código Municipal, se constituyen legalmente como Consejo de Alcaldes del Área Metropolitana de San Salvador, COAMSS; según Estatuto en julio de </w:t>
            </w:r>
            <w:r w:rsidR="004258F9">
              <w:rPr>
                <w:rFonts w:ascii="Cambria" w:eastAsiaTheme="minorHAnsi" w:hAnsi="Cambria" w:cstheme="minorBidi"/>
                <w:sz w:val="22"/>
                <w:szCs w:val="22"/>
                <w:lang w:eastAsia="en-US"/>
              </w:rPr>
              <w:t>20</w:t>
            </w:r>
            <w:r w:rsidRPr="009B14A2">
              <w:rPr>
                <w:rFonts w:ascii="Cambria" w:eastAsiaTheme="minorHAnsi" w:hAnsi="Cambria" w:cstheme="minorBidi"/>
                <w:sz w:val="22"/>
                <w:szCs w:val="22"/>
                <w:lang w:eastAsia="en-US"/>
              </w:rPr>
              <w:t>87.</w:t>
            </w:r>
          </w:p>
          <w:p w14:paraId="2C3A4DCD" w14:textId="178AEDCA" w:rsidR="001254A2" w:rsidRPr="009B14A2" w:rsidRDefault="001254A2" w:rsidP="007D4DD3">
            <w:pPr>
              <w:pStyle w:val="NormalWeb"/>
              <w:shd w:val="clear" w:color="auto" w:fill="FFFFFF"/>
              <w:spacing w:before="0" w:beforeAutospacing="0" w:after="187" w:afterAutospacing="0"/>
              <w:ind w:left="175"/>
              <w:jc w:val="both"/>
              <w:rPr>
                <w:rFonts w:ascii="Cambria" w:eastAsiaTheme="minorHAnsi" w:hAnsi="Cambria" w:cstheme="minorBidi"/>
                <w:sz w:val="22"/>
                <w:szCs w:val="22"/>
                <w:lang w:eastAsia="en-US"/>
              </w:rPr>
            </w:pPr>
            <w:r w:rsidRPr="009B14A2">
              <w:rPr>
                <w:rFonts w:ascii="Cambria" w:eastAsiaTheme="minorHAnsi" w:hAnsi="Cambria" w:cstheme="minorBidi"/>
                <w:sz w:val="22"/>
                <w:szCs w:val="22"/>
                <w:lang w:eastAsia="en-US"/>
              </w:rPr>
              <w:t xml:space="preserve">Luego que se constituyera el COAMSS, los Gobernantes Locales integrantes del Consejo, visualizaron que sus municipios se habían convertido en una metrópoli, cuyos problemas no podían ser tratados en forma aislada; buscando soluciones integrales y basados </w:t>
            </w:r>
            <w:r w:rsidRPr="009B14A2">
              <w:rPr>
                <w:rFonts w:ascii="Cambria" w:eastAsiaTheme="minorHAnsi" w:hAnsi="Cambria" w:cstheme="minorBidi"/>
                <w:sz w:val="22"/>
                <w:szCs w:val="22"/>
                <w:lang w:eastAsia="en-US"/>
              </w:rPr>
              <w:lastRenderedPageBreak/>
              <w:t xml:space="preserve">en la Constitución de la República y el Código Municipal crean La Oficina de Planificación del Área Metropolitana de San Salvador, OPAMSS, en octubre de </w:t>
            </w:r>
            <w:r w:rsidR="004258F9">
              <w:rPr>
                <w:rFonts w:ascii="Cambria" w:eastAsiaTheme="minorHAnsi" w:hAnsi="Cambria" w:cstheme="minorBidi"/>
                <w:sz w:val="22"/>
                <w:szCs w:val="22"/>
                <w:lang w:eastAsia="en-US"/>
              </w:rPr>
              <w:t>20</w:t>
            </w:r>
            <w:r w:rsidRPr="009B14A2">
              <w:rPr>
                <w:rFonts w:ascii="Cambria" w:eastAsiaTheme="minorHAnsi" w:hAnsi="Cambria" w:cstheme="minorBidi"/>
                <w:sz w:val="22"/>
                <w:szCs w:val="22"/>
                <w:lang w:eastAsia="en-US"/>
              </w:rPr>
              <w:t>88; con el propósito de lograr las finalidades establecidas en su acuerdo de creación y la definen como un Ente Técnico Asesor que investiga, analiza y propone soluciones a la problemática que afecta el desarrollo urbano integral del Área Metropolitana de San Salvador.</w:t>
            </w:r>
          </w:p>
          <w:p w14:paraId="53C771D6" w14:textId="728B09FB" w:rsidR="001254A2" w:rsidRPr="009B14A2" w:rsidRDefault="001254A2" w:rsidP="007D4DD3">
            <w:pPr>
              <w:pStyle w:val="NormalWeb"/>
              <w:shd w:val="clear" w:color="auto" w:fill="FFFFFF"/>
              <w:spacing w:before="0" w:beforeAutospacing="0" w:after="187" w:afterAutospacing="0"/>
              <w:ind w:left="175"/>
              <w:jc w:val="both"/>
              <w:rPr>
                <w:rFonts w:ascii="Cambria" w:eastAsiaTheme="minorHAnsi" w:hAnsi="Cambria" w:cstheme="minorBidi"/>
                <w:sz w:val="22"/>
                <w:szCs w:val="22"/>
                <w:lang w:eastAsia="en-US"/>
              </w:rPr>
            </w:pPr>
            <w:r w:rsidRPr="009B14A2">
              <w:rPr>
                <w:rFonts w:ascii="Cambria" w:eastAsiaTheme="minorHAnsi" w:hAnsi="Cambria" w:cstheme="minorBidi"/>
                <w:sz w:val="22"/>
                <w:szCs w:val="22"/>
                <w:lang w:eastAsia="en-US"/>
              </w:rPr>
              <w:t xml:space="preserve">En noviembre de </w:t>
            </w:r>
            <w:r w:rsidR="004258F9">
              <w:rPr>
                <w:rFonts w:ascii="Cambria" w:eastAsiaTheme="minorHAnsi" w:hAnsi="Cambria" w:cstheme="minorBidi"/>
                <w:sz w:val="22"/>
                <w:szCs w:val="22"/>
                <w:lang w:eastAsia="en-US"/>
              </w:rPr>
              <w:t>20</w:t>
            </w:r>
            <w:r w:rsidRPr="009B14A2">
              <w:rPr>
                <w:rFonts w:ascii="Cambria" w:eastAsiaTheme="minorHAnsi" w:hAnsi="Cambria" w:cstheme="minorBidi"/>
                <w:sz w:val="22"/>
                <w:szCs w:val="22"/>
                <w:lang w:eastAsia="en-US"/>
              </w:rPr>
              <w:t xml:space="preserve">92, por medio del COAMSS, se presenta un Anteproyecto de Ley para ordenar el desarrollo del territorio y el 08 de diciembre de </w:t>
            </w:r>
            <w:r w:rsidR="004258F9">
              <w:rPr>
                <w:rFonts w:ascii="Cambria" w:eastAsiaTheme="minorHAnsi" w:hAnsi="Cambria" w:cstheme="minorBidi"/>
                <w:sz w:val="22"/>
                <w:szCs w:val="22"/>
                <w:lang w:eastAsia="en-US"/>
              </w:rPr>
              <w:t>20</w:t>
            </w:r>
            <w:r w:rsidRPr="009B14A2">
              <w:rPr>
                <w:rFonts w:ascii="Cambria" w:eastAsiaTheme="minorHAnsi" w:hAnsi="Cambria" w:cstheme="minorBidi"/>
                <w:sz w:val="22"/>
                <w:szCs w:val="22"/>
                <w:lang w:eastAsia="en-US"/>
              </w:rPr>
              <w:t>93, la Asamblea Legislativa de la República de El Salvador, emite la Ley de Desarrollo y Ordenamiento Territorial del Área Metropolitana de San Salvador y de los Municipios Aledaños, la cual tiene como objeto: Regular el ordenamiento territorial y el desarrollo urbano y rural del AMSS y Municipios Aledaños; y en la que se puede destacar que:</w:t>
            </w:r>
          </w:p>
          <w:p w14:paraId="2566F9B5" w14:textId="77777777" w:rsidR="001254A2" w:rsidRPr="009B14A2" w:rsidRDefault="001254A2" w:rsidP="007D4DD3">
            <w:pPr>
              <w:pStyle w:val="NormalWeb"/>
              <w:numPr>
                <w:ilvl w:val="0"/>
                <w:numId w:val="3"/>
              </w:numPr>
              <w:shd w:val="clear" w:color="auto" w:fill="FFFFFF"/>
              <w:spacing w:before="0" w:beforeAutospacing="0" w:after="187" w:afterAutospacing="0"/>
              <w:ind w:left="600"/>
              <w:jc w:val="both"/>
              <w:rPr>
                <w:rFonts w:ascii="Cambria" w:eastAsiaTheme="minorHAnsi" w:hAnsi="Cambria" w:cstheme="minorBidi"/>
                <w:sz w:val="22"/>
                <w:szCs w:val="22"/>
                <w:lang w:eastAsia="en-US"/>
              </w:rPr>
            </w:pPr>
            <w:r w:rsidRPr="009B14A2">
              <w:rPr>
                <w:rFonts w:ascii="Cambria" w:eastAsiaTheme="minorHAnsi" w:hAnsi="Cambria" w:cstheme="minorBidi"/>
                <w:sz w:val="22"/>
                <w:szCs w:val="22"/>
                <w:lang w:eastAsia="en-US"/>
              </w:rPr>
              <w:t>Define el Área Metropolitana de San Salvador y de los Municipios Aledaños como una sola unidad urbanística o conurbación.</w:t>
            </w:r>
          </w:p>
          <w:p w14:paraId="7A865BDC" w14:textId="77777777" w:rsidR="001254A2" w:rsidRPr="009B14A2" w:rsidRDefault="001254A2" w:rsidP="007D4DD3">
            <w:pPr>
              <w:pStyle w:val="NormalWeb"/>
              <w:numPr>
                <w:ilvl w:val="0"/>
                <w:numId w:val="3"/>
              </w:numPr>
              <w:shd w:val="clear" w:color="auto" w:fill="FFFFFF"/>
              <w:spacing w:before="0" w:beforeAutospacing="0" w:after="187" w:afterAutospacing="0"/>
              <w:ind w:left="600"/>
              <w:jc w:val="both"/>
              <w:rPr>
                <w:rFonts w:ascii="Cambria" w:eastAsiaTheme="minorHAnsi" w:hAnsi="Cambria" w:cstheme="minorBidi"/>
                <w:sz w:val="22"/>
                <w:szCs w:val="22"/>
                <w:lang w:eastAsia="en-US"/>
              </w:rPr>
            </w:pPr>
            <w:r w:rsidRPr="009B14A2">
              <w:rPr>
                <w:rFonts w:ascii="Cambria" w:eastAsiaTheme="minorHAnsi" w:hAnsi="Cambria" w:cstheme="minorBidi"/>
                <w:sz w:val="22"/>
                <w:szCs w:val="22"/>
                <w:lang w:eastAsia="en-US"/>
              </w:rPr>
              <w:t>Define los Organismos responsables de la planificación, coordinación y control del desarrollo territorial en el AMSS, a través del Marco Institucional, el cual reconoce al COAMSS y la OPAMSS, el primero, como Organismo administrador que ejerce las funciones en materia urbanística y la segunda, como Organismo técnico que actuará como Secretaría Ejecutiva del Consejo de Alcaldes.</w:t>
            </w:r>
          </w:p>
          <w:p w14:paraId="0F7EEF3A" w14:textId="77777777" w:rsidR="001254A2" w:rsidRPr="009B14A2" w:rsidRDefault="001254A2" w:rsidP="007D4DD3">
            <w:pPr>
              <w:pStyle w:val="NormalWeb"/>
              <w:numPr>
                <w:ilvl w:val="0"/>
                <w:numId w:val="3"/>
              </w:numPr>
              <w:shd w:val="clear" w:color="auto" w:fill="FFFFFF"/>
              <w:spacing w:before="0" w:beforeAutospacing="0" w:after="187" w:afterAutospacing="0"/>
              <w:ind w:left="600"/>
              <w:jc w:val="both"/>
              <w:rPr>
                <w:rFonts w:ascii="Cambria" w:eastAsiaTheme="minorHAnsi" w:hAnsi="Cambria" w:cstheme="minorBidi"/>
                <w:sz w:val="22"/>
                <w:szCs w:val="22"/>
                <w:lang w:eastAsia="en-US"/>
              </w:rPr>
            </w:pPr>
            <w:r w:rsidRPr="009B14A2">
              <w:rPr>
                <w:rFonts w:ascii="Cambria" w:eastAsiaTheme="minorHAnsi" w:hAnsi="Cambria" w:cstheme="minorBidi"/>
                <w:sz w:val="22"/>
                <w:szCs w:val="22"/>
                <w:lang w:eastAsia="en-US"/>
              </w:rPr>
              <w:t>Da la facultad al COAMSS de aprobar el Reglamento a la Ley.</w:t>
            </w:r>
          </w:p>
          <w:p w14:paraId="13AC318E" w14:textId="77777777" w:rsidR="001254A2" w:rsidRPr="009B14A2" w:rsidRDefault="001254A2" w:rsidP="007D4DD3">
            <w:pPr>
              <w:pStyle w:val="NormalWeb"/>
              <w:numPr>
                <w:ilvl w:val="0"/>
                <w:numId w:val="3"/>
              </w:numPr>
              <w:shd w:val="clear" w:color="auto" w:fill="FFFFFF"/>
              <w:spacing w:before="0" w:beforeAutospacing="0" w:after="187" w:afterAutospacing="0"/>
              <w:ind w:left="600"/>
              <w:jc w:val="both"/>
              <w:rPr>
                <w:rFonts w:ascii="Cambria" w:eastAsiaTheme="minorHAnsi" w:hAnsi="Cambria" w:cstheme="minorBidi"/>
                <w:sz w:val="22"/>
                <w:szCs w:val="22"/>
                <w:lang w:eastAsia="en-US"/>
              </w:rPr>
            </w:pPr>
            <w:r w:rsidRPr="009B14A2">
              <w:rPr>
                <w:rFonts w:ascii="Cambria" w:eastAsiaTheme="minorHAnsi" w:hAnsi="Cambria" w:cstheme="minorBidi"/>
                <w:sz w:val="22"/>
                <w:szCs w:val="22"/>
                <w:lang w:eastAsia="en-US"/>
              </w:rPr>
              <w:t>Cede a la OPAMSS, la facultad de dar curso legal a los trámites necesarios para: calificar el uso del suelo en áreas permitidas, vedadas o restringidas, el otorgamiento de permisos parcelación o construcción; definir alineamientos viales y zonas de retiro; obtener el aval del municipio para la realización de proyectos, mediante el trámite de revisión vial y zonificación; y efectuar recepciones de obras a todo proyecto a realizar en el AMSS, que cumpla con los requerimientos.</w:t>
            </w:r>
          </w:p>
          <w:p w14:paraId="4FF5D1E0" w14:textId="4C1A3C05" w:rsidR="001254A2" w:rsidRPr="009B14A2" w:rsidRDefault="001254A2" w:rsidP="007D4DD3">
            <w:pPr>
              <w:pStyle w:val="NormalWeb"/>
              <w:shd w:val="clear" w:color="auto" w:fill="FFFFFF"/>
              <w:spacing w:before="0" w:beforeAutospacing="0" w:after="187" w:afterAutospacing="0"/>
              <w:ind w:left="175"/>
              <w:jc w:val="both"/>
              <w:rPr>
                <w:rFonts w:ascii="Cambria" w:eastAsiaTheme="minorHAnsi" w:hAnsi="Cambria" w:cstheme="minorBidi"/>
                <w:sz w:val="22"/>
                <w:szCs w:val="22"/>
                <w:lang w:eastAsia="en-US"/>
              </w:rPr>
            </w:pPr>
            <w:r w:rsidRPr="009B14A2">
              <w:rPr>
                <w:rFonts w:ascii="Cambria" w:eastAsiaTheme="minorHAnsi" w:hAnsi="Cambria" w:cstheme="minorBidi"/>
                <w:sz w:val="22"/>
                <w:szCs w:val="22"/>
                <w:lang w:eastAsia="en-US"/>
              </w:rPr>
              <w:t xml:space="preserve">El COAMSS, el 18 de enero de </w:t>
            </w:r>
            <w:r w:rsidR="004258F9">
              <w:rPr>
                <w:rFonts w:ascii="Cambria" w:eastAsiaTheme="minorHAnsi" w:hAnsi="Cambria" w:cstheme="minorBidi"/>
                <w:sz w:val="22"/>
                <w:szCs w:val="22"/>
                <w:lang w:eastAsia="en-US"/>
              </w:rPr>
              <w:t>20</w:t>
            </w:r>
            <w:r w:rsidRPr="009B14A2">
              <w:rPr>
                <w:rFonts w:ascii="Cambria" w:eastAsiaTheme="minorHAnsi" w:hAnsi="Cambria" w:cstheme="minorBidi"/>
                <w:sz w:val="22"/>
                <w:szCs w:val="22"/>
                <w:lang w:eastAsia="en-US"/>
              </w:rPr>
              <w:t xml:space="preserve">94, reforma los Estatutos de la OPAMSS y la </w:t>
            </w:r>
            <w:r w:rsidRPr="00C115E2">
              <w:rPr>
                <w:rFonts w:ascii="Cambria" w:eastAsiaTheme="minorHAnsi" w:hAnsi="Cambria" w:cstheme="minorBidi"/>
                <w:b/>
                <w:sz w:val="22"/>
                <w:szCs w:val="22"/>
                <w:lang w:eastAsia="en-US"/>
              </w:rPr>
              <w:t>define como una Institución Autónoma Municipal</w:t>
            </w:r>
            <w:r w:rsidRPr="009B14A2">
              <w:rPr>
                <w:rFonts w:ascii="Cambria" w:eastAsiaTheme="minorHAnsi" w:hAnsi="Cambria" w:cstheme="minorBidi"/>
                <w:sz w:val="22"/>
                <w:szCs w:val="22"/>
                <w:lang w:eastAsia="en-US"/>
              </w:rPr>
              <w:t>, que tendrá autonomía administrativa, patrimonial, presupuestaria y con personería jurídica propia. Los objetivos de la OPAMSS se conciben para investigar y analizar los problemas de desarrollo del AMSS y dar asesoría al COAMSS por medio de programas y proyectos estratégicos que posibiliten el desarrollo integral del Área Metropolitana.</w:t>
            </w:r>
          </w:p>
          <w:p w14:paraId="24816E8B" w14:textId="62F31581" w:rsidR="001254A2" w:rsidRPr="009B14A2" w:rsidRDefault="001254A2" w:rsidP="007D4DD3">
            <w:pPr>
              <w:pStyle w:val="NormalWeb"/>
              <w:shd w:val="clear" w:color="auto" w:fill="FFFFFF"/>
              <w:spacing w:before="0" w:beforeAutospacing="0" w:after="187" w:afterAutospacing="0"/>
              <w:ind w:left="175"/>
              <w:jc w:val="both"/>
              <w:rPr>
                <w:rFonts w:ascii="Cambria" w:eastAsiaTheme="minorHAnsi" w:hAnsi="Cambria" w:cstheme="minorBidi"/>
                <w:sz w:val="22"/>
                <w:szCs w:val="22"/>
                <w:lang w:eastAsia="en-US"/>
              </w:rPr>
            </w:pPr>
            <w:r w:rsidRPr="009B14A2">
              <w:rPr>
                <w:rFonts w:ascii="Cambria" w:eastAsiaTheme="minorHAnsi" w:hAnsi="Cambria" w:cstheme="minorBidi"/>
                <w:sz w:val="22"/>
                <w:szCs w:val="22"/>
                <w:lang w:eastAsia="en-US"/>
              </w:rPr>
              <w:t xml:space="preserve">Con la entrada en vigencia de la Ley de Desarrollo y Ordenamiento Territorial del Área Metropolitana de San Salvador y de los Municipios Aledaños, y la creación de su Reglamento en </w:t>
            </w:r>
            <w:r w:rsidR="00195D97" w:rsidRPr="009B14A2">
              <w:rPr>
                <w:rFonts w:ascii="Cambria" w:eastAsiaTheme="minorHAnsi" w:hAnsi="Cambria" w:cstheme="minorBidi"/>
                <w:sz w:val="22"/>
                <w:szCs w:val="22"/>
                <w:lang w:eastAsia="en-US"/>
              </w:rPr>
              <w:t>abril</w:t>
            </w:r>
            <w:r w:rsidRPr="009B14A2">
              <w:rPr>
                <w:rFonts w:ascii="Cambria" w:eastAsiaTheme="minorHAnsi" w:hAnsi="Cambria" w:cstheme="minorBidi"/>
                <w:sz w:val="22"/>
                <w:szCs w:val="22"/>
                <w:lang w:eastAsia="en-US"/>
              </w:rPr>
              <w:t xml:space="preserve"> del año </w:t>
            </w:r>
            <w:r w:rsidR="004258F9">
              <w:rPr>
                <w:rFonts w:ascii="Cambria" w:eastAsiaTheme="minorHAnsi" w:hAnsi="Cambria" w:cstheme="minorBidi"/>
                <w:sz w:val="22"/>
                <w:szCs w:val="22"/>
                <w:lang w:eastAsia="en-US"/>
              </w:rPr>
              <w:t>20</w:t>
            </w:r>
            <w:r w:rsidRPr="009B14A2">
              <w:rPr>
                <w:rFonts w:ascii="Cambria" w:eastAsiaTheme="minorHAnsi" w:hAnsi="Cambria" w:cstheme="minorBidi"/>
                <w:sz w:val="22"/>
                <w:szCs w:val="22"/>
                <w:lang w:eastAsia="en-US"/>
              </w:rPr>
              <w:t>95, estas instancias vieron fortalecida su actuación, ya que estos instrumentos de Ley reconocen sus fines en concordancia con las funciones y finalidades establecidas en sus Acuerdos de Creación (Estatutos).</w:t>
            </w:r>
          </w:p>
          <w:p w14:paraId="147AA11E" w14:textId="77777777" w:rsidR="001254A2" w:rsidRDefault="001254A2" w:rsidP="007D4DD3">
            <w:pPr>
              <w:pStyle w:val="NormalWeb"/>
              <w:shd w:val="clear" w:color="auto" w:fill="FFFFFF"/>
              <w:spacing w:before="0" w:beforeAutospacing="0" w:after="187" w:afterAutospacing="0"/>
              <w:ind w:left="175"/>
              <w:jc w:val="both"/>
              <w:rPr>
                <w:rFonts w:ascii="Cambria" w:eastAsiaTheme="minorHAnsi" w:hAnsi="Cambria" w:cstheme="minorBidi"/>
                <w:sz w:val="22"/>
                <w:szCs w:val="22"/>
                <w:lang w:eastAsia="en-US"/>
              </w:rPr>
            </w:pPr>
            <w:r w:rsidRPr="009B14A2">
              <w:rPr>
                <w:rFonts w:ascii="Cambria" w:eastAsiaTheme="minorHAnsi" w:hAnsi="Cambria" w:cstheme="minorBidi"/>
                <w:b/>
                <w:bCs/>
                <w:sz w:val="22"/>
                <w:szCs w:val="22"/>
                <w:lang w:eastAsia="en-US"/>
              </w:rPr>
              <w:t>El COAMSS es el Órgano Directivo de la OPAMSS</w:t>
            </w:r>
            <w:r w:rsidRPr="009B14A2">
              <w:rPr>
                <w:rFonts w:ascii="Cambria" w:eastAsiaTheme="minorHAnsi" w:hAnsi="Cambria" w:cstheme="minorBidi"/>
                <w:sz w:val="22"/>
                <w:szCs w:val="22"/>
                <w:lang w:eastAsia="en-US"/>
              </w:rPr>
              <w:t> y para el cumplimiento de sus funciones nombra un(a) Director(a) Ejecutivo(a); la administración directa de la Oficina, la ejerce el COAMSS, a través de su Coordinador General y la Dirección Ejecutiva. La sostenibilidad de la OPAMSS procede de los aportes a que se obligan los Municipios, estableciendo tasas por la prestación de servicios en el área de control del desarrollo urbano, así como también de recursos procedentes de la ejecución de proyectos financiados por organismos de cooperación nacional e internacional.</w:t>
            </w:r>
          </w:p>
          <w:p w14:paraId="3F83AE7A" w14:textId="77777777" w:rsidR="004A36A0" w:rsidRDefault="004A36A0" w:rsidP="007D4DD3">
            <w:pPr>
              <w:pStyle w:val="NormalWeb"/>
              <w:shd w:val="clear" w:color="auto" w:fill="FFFFFF"/>
              <w:spacing w:before="0" w:beforeAutospacing="0" w:after="187" w:afterAutospacing="0"/>
              <w:ind w:left="175"/>
              <w:jc w:val="both"/>
              <w:rPr>
                <w:rFonts w:ascii="Cambria" w:eastAsiaTheme="minorHAnsi" w:hAnsi="Cambria" w:cstheme="minorBidi"/>
                <w:sz w:val="22"/>
                <w:szCs w:val="22"/>
                <w:lang w:eastAsia="en-US"/>
              </w:rPr>
            </w:pPr>
          </w:p>
          <w:p w14:paraId="39C94919" w14:textId="77777777" w:rsidR="00F96A3D" w:rsidRPr="008550B0" w:rsidRDefault="00F96A3D" w:rsidP="007D4DD3">
            <w:pPr>
              <w:pStyle w:val="NormalWeb"/>
              <w:shd w:val="clear" w:color="auto" w:fill="FFFFFF"/>
              <w:spacing w:before="0" w:beforeAutospacing="0" w:after="187" w:afterAutospacing="0"/>
              <w:ind w:left="175"/>
              <w:jc w:val="both"/>
              <w:rPr>
                <w:rFonts w:ascii="Cambria" w:eastAsiaTheme="minorHAnsi" w:hAnsi="Cambria" w:cstheme="minorBidi"/>
                <w:sz w:val="22"/>
                <w:szCs w:val="22"/>
                <w:lang w:eastAsia="en-US"/>
              </w:rPr>
            </w:pPr>
          </w:p>
        </w:tc>
      </w:tr>
      <w:tr w:rsidR="001254A2" w14:paraId="0D84AE01" w14:textId="77777777"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594EE60A" w14:textId="77777777" w:rsidR="001254A2" w:rsidRPr="00F8164E" w:rsidRDefault="001254A2" w:rsidP="009F06BB">
            <w:pPr>
              <w:rPr>
                <w:rFonts w:ascii="Cambria" w:hAnsi="Cambria"/>
                <w:b/>
              </w:rPr>
            </w:pPr>
            <w:r>
              <w:rPr>
                <w:rFonts w:ascii="Cambria" w:hAnsi="Cambria"/>
                <w:b/>
              </w:rPr>
              <w:lastRenderedPageBreak/>
              <w:t>3.2 Contexto cultural y geográfico</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42DC03A5" w14:textId="77777777" w:rsidR="001254A2" w:rsidRPr="000104BC" w:rsidRDefault="000104BC" w:rsidP="005034B0">
            <w:pPr>
              <w:shd w:val="clear" w:color="auto" w:fill="FFFFFF"/>
              <w:spacing w:after="150"/>
              <w:ind w:left="175"/>
              <w:jc w:val="both"/>
              <w:rPr>
                <w:rFonts w:ascii="Arial" w:eastAsia="Times New Roman" w:hAnsi="Arial" w:cs="Arial"/>
                <w:sz w:val="20"/>
                <w:szCs w:val="20"/>
              </w:rPr>
            </w:pPr>
            <w:r w:rsidRPr="000104BC">
              <w:rPr>
                <w:rFonts w:ascii="Cambria" w:hAnsi="Cambria"/>
              </w:rPr>
              <w:t>La OPAMSS está situada en el Centro de San Salvador, en un edificio de dos niveles, ubicado en la Colonia Layco.</w:t>
            </w:r>
          </w:p>
        </w:tc>
      </w:tr>
      <w:tr w:rsidR="001254A2" w:rsidRPr="00766537" w14:paraId="0EF43C2A" w14:textId="77777777"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361426C5" w14:textId="77777777" w:rsidR="001254A2" w:rsidRDefault="001254A2" w:rsidP="009F06BB">
            <w:pPr>
              <w:rPr>
                <w:rFonts w:ascii="Cambria" w:hAnsi="Cambria"/>
                <w:b/>
              </w:rPr>
            </w:pPr>
            <w:r>
              <w:rPr>
                <w:rFonts w:ascii="Cambria" w:hAnsi="Cambria"/>
                <w:b/>
              </w:rPr>
              <w:t>3.3 Atribuciones /fuentes legales</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3E201534" w14:textId="77777777" w:rsidR="001254A2" w:rsidRPr="00F924C2" w:rsidRDefault="00FB327F" w:rsidP="005034B0">
            <w:pPr>
              <w:spacing w:line="360" w:lineRule="auto"/>
              <w:ind w:left="175"/>
              <w:rPr>
                <w:rFonts w:ascii="Cambria" w:hAnsi="Cambria"/>
                <w:b/>
                <w:lang w:val="en-US"/>
              </w:rPr>
            </w:pPr>
            <w:r w:rsidRPr="00F924C2">
              <w:rPr>
                <w:rFonts w:ascii="Cambria" w:hAnsi="Cambria"/>
                <w:b/>
                <w:lang w:val="en-US"/>
              </w:rPr>
              <w:t xml:space="preserve">DO </w:t>
            </w:r>
            <w:r w:rsidR="007B6C97">
              <w:rPr>
                <w:rFonts w:ascii="Cambria" w:hAnsi="Cambria"/>
                <w:b/>
                <w:lang w:val="en-US"/>
              </w:rPr>
              <w:t xml:space="preserve">T296 No.129; </w:t>
            </w:r>
            <w:r w:rsidR="00E6597F" w:rsidRPr="00F924C2">
              <w:rPr>
                <w:rFonts w:ascii="Cambria" w:hAnsi="Cambria"/>
                <w:b/>
                <w:lang w:val="en-US"/>
              </w:rPr>
              <w:t>14/07/87</w:t>
            </w:r>
          </w:p>
          <w:p w14:paraId="6FDA4A39" w14:textId="77777777" w:rsidR="00E6597F" w:rsidRPr="00F924C2" w:rsidRDefault="00E6597F" w:rsidP="005034B0">
            <w:pPr>
              <w:spacing w:line="360" w:lineRule="auto"/>
              <w:ind w:left="175"/>
              <w:rPr>
                <w:rFonts w:ascii="Cambria" w:hAnsi="Cambria"/>
                <w:b/>
                <w:lang w:val="en-US"/>
              </w:rPr>
            </w:pPr>
            <w:r w:rsidRPr="00F924C2">
              <w:rPr>
                <w:rFonts w:ascii="Cambria" w:hAnsi="Cambria"/>
                <w:b/>
                <w:lang w:val="en-US"/>
              </w:rPr>
              <w:t>DO T306 No.24</w:t>
            </w:r>
            <w:r w:rsidR="007B6C97">
              <w:rPr>
                <w:rFonts w:ascii="Cambria" w:hAnsi="Cambria"/>
                <w:b/>
                <w:lang w:val="en-US"/>
              </w:rPr>
              <w:t>;</w:t>
            </w:r>
            <w:r w:rsidRPr="00F924C2">
              <w:rPr>
                <w:rFonts w:ascii="Cambria" w:hAnsi="Cambria"/>
                <w:b/>
                <w:lang w:val="en-US"/>
              </w:rPr>
              <w:t xml:space="preserve"> 03/02/90</w:t>
            </w:r>
          </w:p>
          <w:p w14:paraId="245E60D9" w14:textId="77777777" w:rsidR="00E6597F" w:rsidRDefault="007562AB" w:rsidP="005034B0">
            <w:pPr>
              <w:spacing w:line="360" w:lineRule="auto"/>
              <w:ind w:left="175"/>
              <w:rPr>
                <w:rFonts w:ascii="Cambria" w:hAnsi="Cambria"/>
                <w:b/>
                <w:lang w:val="en-US"/>
              </w:rPr>
            </w:pPr>
            <w:r>
              <w:rPr>
                <w:rFonts w:ascii="Cambria" w:hAnsi="Cambria"/>
                <w:b/>
                <w:lang w:val="en-US"/>
              </w:rPr>
              <w:t>DO T383 No</w:t>
            </w:r>
            <w:r w:rsidR="00E6597F" w:rsidRPr="00F924C2">
              <w:rPr>
                <w:rFonts w:ascii="Cambria" w:hAnsi="Cambria"/>
                <w:b/>
                <w:lang w:val="en-US"/>
              </w:rPr>
              <w:t>.69</w:t>
            </w:r>
            <w:r w:rsidR="007B6C97">
              <w:rPr>
                <w:rFonts w:ascii="Cambria" w:hAnsi="Cambria"/>
                <w:b/>
                <w:lang w:val="en-US"/>
              </w:rPr>
              <w:t>;</w:t>
            </w:r>
            <w:r w:rsidR="00E6597F" w:rsidRPr="00F924C2">
              <w:rPr>
                <w:rFonts w:ascii="Cambria" w:hAnsi="Cambria"/>
                <w:b/>
                <w:lang w:val="en-US"/>
              </w:rPr>
              <w:t xml:space="preserve"> 17/04/09</w:t>
            </w:r>
          </w:p>
          <w:p w14:paraId="53B62D49" w14:textId="77777777" w:rsidR="00991B36" w:rsidRPr="00E6597F" w:rsidRDefault="00991B36" w:rsidP="005034B0">
            <w:pPr>
              <w:spacing w:line="360" w:lineRule="auto"/>
              <w:ind w:left="175"/>
              <w:rPr>
                <w:rFonts w:ascii="Cambria" w:hAnsi="Cambria"/>
                <w:b/>
                <w:color w:val="FFFFFF" w:themeColor="background1"/>
                <w:lang w:val="en-US"/>
              </w:rPr>
            </w:pPr>
            <w:r>
              <w:rPr>
                <w:rFonts w:ascii="Cambria" w:hAnsi="Cambria"/>
                <w:b/>
                <w:lang w:val="en-US"/>
              </w:rPr>
              <w:t>DO T</w:t>
            </w:r>
            <w:r w:rsidR="007562AB">
              <w:rPr>
                <w:rFonts w:ascii="Cambria" w:hAnsi="Cambria"/>
                <w:b/>
                <w:lang w:val="en-US"/>
              </w:rPr>
              <w:t>414 No.55; 20/03/17</w:t>
            </w:r>
          </w:p>
        </w:tc>
      </w:tr>
      <w:tr w:rsidR="001254A2" w14:paraId="1F29B5E6" w14:textId="77777777" w:rsidTr="00FE0504">
        <w:trPr>
          <w:trHeight w:val="4497"/>
        </w:trPr>
        <w:tc>
          <w:tcPr>
            <w:tcW w:w="2235" w:type="dxa"/>
            <w:tcBorders>
              <w:top w:val="threeDEmboss" w:sz="6" w:space="0" w:color="auto"/>
              <w:left w:val="threeDEmboss" w:sz="6" w:space="0" w:color="auto"/>
              <w:right w:val="threeDEmboss" w:sz="6" w:space="0" w:color="auto"/>
            </w:tcBorders>
            <w:shd w:val="clear" w:color="auto" w:fill="auto"/>
            <w:vAlign w:val="center"/>
          </w:tcPr>
          <w:p w14:paraId="4AB4C749" w14:textId="77777777" w:rsidR="001254A2" w:rsidRDefault="001254A2" w:rsidP="009F06BB">
            <w:pPr>
              <w:rPr>
                <w:rFonts w:ascii="Cambria" w:hAnsi="Cambria"/>
                <w:b/>
              </w:rPr>
            </w:pPr>
            <w:r>
              <w:rPr>
                <w:rFonts w:ascii="Cambria" w:hAnsi="Cambria"/>
                <w:b/>
              </w:rPr>
              <w:t>3.4 Estructura administrativa</w:t>
            </w:r>
          </w:p>
        </w:tc>
        <w:tc>
          <w:tcPr>
            <w:tcW w:w="8583" w:type="dxa"/>
            <w:tcBorders>
              <w:top w:val="threeDEmboss" w:sz="6" w:space="0" w:color="auto"/>
              <w:left w:val="threeDEmboss" w:sz="6" w:space="0" w:color="auto"/>
              <w:right w:val="threeDEmboss" w:sz="6" w:space="0" w:color="auto"/>
            </w:tcBorders>
            <w:shd w:val="clear" w:color="auto" w:fill="auto"/>
          </w:tcPr>
          <w:p w14:paraId="144E25EC" w14:textId="77777777" w:rsidR="001254A2" w:rsidRPr="000104BC" w:rsidRDefault="00A4583D" w:rsidP="005034B0">
            <w:pPr>
              <w:ind w:left="175"/>
              <w:jc w:val="both"/>
              <w:rPr>
                <w:rFonts w:ascii="Cambria" w:hAnsi="Cambria"/>
              </w:rPr>
            </w:pPr>
            <w:r>
              <w:rPr>
                <w:rFonts w:ascii="Cambria" w:hAnsi="Cambria"/>
              </w:rPr>
              <w:t xml:space="preserve">Se </w:t>
            </w:r>
            <w:r w:rsidR="001254A2" w:rsidRPr="000104BC">
              <w:rPr>
                <w:rFonts w:ascii="Cambria" w:hAnsi="Cambria"/>
              </w:rPr>
              <w:t>detallan las Unidades Administrativas que conforman la OPAMSS y su ente rector COAMSS.</w:t>
            </w:r>
          </w:p>
          <w:p w14:paraId="15117F84" w14:textId="77777777" w:rsidR="001254A2" w:rsidRPr="000104BC" w:rsidRDefault="001254A2" w:rsidP="005034B0">
            <w:pPr>
              <w:ind w:left="175"/>
              <w:jc w:val="both"/>
              <w:rPr>
                <w:rFonts w:ascii="Cambria" w:hAnsi="Cambria"/>
              </w:rPr>
            </w:pPr>
            <w:r w:rsidRPr="000104BC">
              <w:rPr>
                <w:rFonts w:ascii="Cambria" w:hAnsi="Cambria"/>
              </w:rPr>
              <w:t>Así mismo se detalla la asignación de códigos por unidades, con el fin de organizar los archivos de forma jerárquica y con criterios funcionales.</w:t>
            </w:r>
          </w:p>
          <w:p w14:paraId="5B55A7F2" w14:textId="77777777" w:rsidR="001254A2" w:rsidRPr="000104BC" w:rsidRDefault="001254A2" w:rsidP="005034B0">
            <w:pPr>
              <w:ind w:left="175"/>
              <w:rPr>
                <w:rFonts w:ascii="Cambria" w:hAnsi="Cambria"/>
              </w:rPr>
            </w:pPr>
          </w:p>
          <w:p w14:paraId="0018C336" w14:textId="77777777" w:rsidR="000104BC" w:rsidRPr="000104BC" w:rsidRDefault="000104BC" w:rsidP="005034B0">
            <w:pPr>
              <w:ind w:left="175"/>
              <w:rPr>
                <w:rFonts w:ascii="Cambria" w:hAnsi="Cambria"/>
              </w:rPr>
            </w:pPr>
            <w:r w:rsidRPr="000104BC">
              <w:rPr>
                <w:rFonts w:ascii="Cambria" w:hAnsi="Cambria"/>
              </w:rPr>
              <w:t>Detalle de Clasificaciones:</w:t>
            </w:r>
          </w:p>
          <w:tbl>
            <w:tblPr>
              <w:tblW w:w="7300" w:type="dxa"/>
              <w:tblLayout w:type="fixed"/>
              <w:tblCellMar>
                <w:left w:w="70" w:type="dxa"/>
                <w:right w:w="70" w:type="dxa"/>
              </w:tblCellMar>
              <w:tblLook w:val="04A0" w:firstRow="1" w:lastRow="0" w:firstColumn="1" w:lastColumn="0" w:noHBand="0" w:noVBand="1"/>
            </w:tblPr>
            <w:tblGrid>
              <w:gridCol w:w="1120"/>
              <w:gridCol w:w="4380"/>
              <w:gridCol w:w="1800"/>
            </w:tblGrid>
            <w:tr w:rsidR="001F00E0" w:rsidRPr="001F00E0" w14:paraId="7F2EFD4A" w14:textId="77777777" w:rsidTr="001F00E0">
              <w:trPr>
                <w:trHeight w:val="330"/>
              </w:trPr>
              <w:tc>
                <w:tcPr>
                  <w:tcW w:w="5500" w:type="dxa"/>
                  <w:gridSpan w:val="2"/>
                  <w:tcBorders>
                    <w:top w:val="single" w:sz="8" w:space="0" w:color="000000"/>
                    <w:left w:val="single" w:sz="8" w:space="0" w:color="000000"/>
                    <w:bottom w:val="single" w:sz="8" w:space="0" w:color="000000"/>
                    <w:right w:val="single" w:sz="8" w:space="0" w:color="000000"/>
                  </w:tcBorders>
                  <w:shd w:val="clear" w:color="000000" w:fill="BDD7EE"/>
                  <w:hideMark/>
                </w:tcPr>
                <w:p w14:paraId="78A3FDCC" w14:textId="77777777" w:rsidR="001F00E0" w:rsidRPr="001F00E0" w:rsidRDefault="001F00E0" w:rsidP="0013733E">
                  <w:pPr>
                    <w:framePr w:hSpace="141" w:wrap="around" w:vAnchor="page" w:hAnchor="margin" w:xAlign="center" w:y="1310"/>
                    <w:spacing w:after="0" w:line="240" w:lineRule="auto"/>
                    <w:rPr>
                      <w:rFonts w:ascii="Calibri" w:eastAsia="Times New Roman" w:hAnsi="Calibri" w:cs="Calibri"/>
                      <w:b/>
                      <w:bCs/>
                      <w:color w:val="000000"/>
                      <w:sz w:val="24"/>
                      <w:szCs w:val="24"/>
                    </w:rPr>
                  </w:pPr>
                  <w:r w:rsidRPr="001F00E0">
                    <w:rPr>
                      <w:rFonts w:ascii="Calibri" w:eastAsia="Times New Roman" w:hAnsi="Calibri" w:cs="Calibri"/>
                      <w:b/>
                      <w:bCs/>
                      <w:color w:val="000000"/>
                      <w:sz w:val="24"/>
                      <w:szCs w:val="24"/>
                    </w:rPr>
                    <w:t>Unidad, Área o Dependencia</w:t>
                  </w:r>
                </w:p>
              </w:tc>
              <w:tc>
                <w:tcPr>
                  <w:tcW w:w="1800" w:type="dxa"/>
                  <w:tcBorders>
                    <w:top w:val="nil"/>
                    <w:left w:val="nil"/>
                    <w:bottom w:val="single" w:sz="8" w:space="0" w:color="000000"/>
                    <w:right w:val="single" w:sz="8" w:space="0" w:color="000000"/>
                  </w:tcBorders>
                  <w:shd w:val="clear" w:color="000000" w:fill="BDD7EE"/>
                  <w:hideMark/>
                </w:tcPr>
                <w:p w14:paraId="464C7B9D" w14:textId="77777777" w:rsidR="001F00E0" w:rsidRPr="001F00E0" w:rsidRDefault="001F00E0" w:rsidP="0013733E">
                  <w:pPr>
                    <w:framePr w:hSpace="141" w:wrap="around" w:vAnchor="page" w:hAnchor="margin" w:xAlign="center" w:y="1310"/>
                    <w:spacing w:after="0" w:line="240" w:lineRule="auto"/>
                    <w:jc w:val="center"/>
                    <w:rPr>
                      <w:rFonts w:ascii="Calibri" w:eastAsia="Times New Roman" w:hAnsi="Calibri" w:cs="Calibri"/>
                      <w:b/>
                      <w:bCs/>
                      <w:color w:val="000000"/>
                      <w:sz w:val="24"/>
                      <w:szCs w:val="24"/>
                    </w:rPr>
                  </w:pPr>
                  <w:r w:rsidRPr="001F00E0">
                    <w:rPr>
                      <w:rFonts w:ascii="Calibri" w:eastAsia="Times New Roman" w:hAnsi="Calibri" w:cs="Calibri"/>
                      <w:b/>
                      <w:bCs/>
                      <w:color w:val="000000"/>
                      <w:sz w:val="24"/>
                      <w:szCs w:val="24"/>
                    </w:rPr>
                    <w:t>Código área</w:t>
                  </w:r>
                </w:p>
              </w:tc>
            </w:tr>
            <w:tr w:rsidR="001F00E0" w:rsidRPr="001F00E0" w14:paraId="7A37986D" w14:textId="77777777" w:rsidTr="001F00E0">
              <w:trPr>
                <w:trHeight w:val="330"/>
              </w:trPr>
              <w:tc>
                <w:tcPr>
                  <w:tcW w:w="5500" w:type="dxa"/>
                  <w:gridSpan w:val="2"/>
                  <w:tcBorders>
                    <w:top w:val="single" w:sz="8" w:space="0" w:color="000000"/>
                    <w:left w:val="single" w:sz="8" w:space="0" w:color="000000"/>
                    <w:bottom w:val="single" w:sz="8" w:space="0" w:color="000000"/>
                    <w:right w:val="single" w:sz="8" w:space="0" w:color="000000"/>
                  </w:tcBorders>
                  <w:shd w:val="clear" w:color="000000" w:fill="203764"/>
                  <w:hideMark/>
                </w:tcPr>
                <w:p w14:paraId="48B7F61F" w14:textId="77777777" w:rsidR="001F00E0" w:rsidRPr="001F00E0" w:rsidRDefault="001F00E0" w:rsidP="0013733E">
                  <w:pPr>
                    <w:framePr w:hSpace="141" w:wrap="around" w:vAnchor="page" w:hAnchor="margin" w:xAlign="center" w:y="1310"/>
                    <w:spacing w:after="0" w:line="240" w:lineRule="auto"/>
                    <w:rPr>
                      <w:rFonts w:ascii="Calibri" w:eastAsia="Times New Roman" w:hAnsi="Calibri" w:cs="Calibri"/>
                      <w:b/>
                      <w:bCs/>
                      <w:color w:val="FFFFFF"/>
                      <w:sz w:val="24"/>
                      <w:szCs w:val="24"/>
                    </w:rPr>
                  </w:pPr>
                  <w:r w:rsidRPr="001F00E0">
                    <w:rPr>
                      <w:rFonts w:ascii="Calibri" w:eastAsia="Times New Roman" w:hAnsi="Calibri" w:cs="Calibri"/>
                      <w:b/>
                      <w:bCs/>
                      <w:color w:val="FFFFFF"/>
                      <w:sz w:val="24"/>
                      <w:szCs w:val="24"/>
                    </w:rPr>
                    <w:t>COAMSS</w:t>
                  </w:r>
                </w:p>
              </w:tc>
              <w:tc>
                <w:tcPr>
                  <w:tcW w:w="1800" w:type="dxa"/>
                  <w:tcBorders>
                    <w:top w:val="nil"/>
                    <w:left w:val="nil"/>
                    <w:bottom w:val="single" w:sz="8" w:space="0" w:color="000000"/>
                    <w:right w:val="single" w:sz="8" w:space="0" w:color="000000"/>
                  </w:tcBorders>
                  <w:shd w:val="clear" w:color="000000" w:fill="203764"/>
                  <w:hideMark/>
                </w:tcPr>
                <w:p w14:paraId="5469CF03" w14:textId="77777777" w:rsidR="001F00E0" w:rsidRPr="001F00E0" w:rsidRDefault="001F00E0" w:rsidP="0013733E">
                  <w:pPr>
                    <w:framePr w:hSpace="141" w:wrap="around" w:vAnchor="page" w:hAnchor="margin" w:xAlign="center" w:y="1310"/>
                    <w:spacing w:after="0" w:line="240" w:lineRule="auto"/>
                    <w:jc w:val="center"/>
                    <w:rPr>
                      <w:rFonts w:ascii="Calibri" w:eastAsia="Times New Roman" w:hAnsi="Calibri" w:cs="Calibri"/>
                      <w:b/>
                      <w:bCs/>
                      <w:color w:val="FFFFFF"/>
                      <w:sz w:val="24"/>
                      <w:szCs w:val="24"/>
                    </w:rPr>
                  </w:pPr>
                  <w:r w:rsidRPr="001F00E0">
                    <w:rPr>
                      <w:rFonts w:ascii="Calibri" w:eastAsia="Times New Roman" w:hAnsi="Calibri" w:cs="Calibri"/>
                      <w:b/>
                      <w:bCs/>
                      <w:color w:val="FFFFFF"/>
                      <w:sz w:val="24"/>
                      <w:szCs w:val="24"/>
                    </w:rPr>
                    <w:t> COAM</w:t>
                  </w:r>
                </w:p>
              </w:tc>
            </w:tr>
            <w:tr w:rsidR="001F00E0" w:rsidRPr="001F00E0" w14:paraId="6696058D" w14:textId="77777777" w:rsidTr="001F00E0">
              <w:trPr>
                <w:trHeight w:val="330"/>
              </w:trPr>
              <w:tc>
                <w:tcPr>
                  <w:tcW w:w="1120" w:type="dxa"/>
                  <w:tcBorders>
                    <w:top w:val="nil"/>
                    <w:left w:val="single" w:sz="8" w:space="0" w:color="000000"/>
                    <w:bottom w:val="single" w:sz="8" w:space="0" w:color="000000"/>
                    <w:right w:val="single" w:sz="8" w:space="0" w:color="000000"/>
                  </w:tcBorders>
                  <w:shd w:val="clear" w:color="auto" w:fill="auto"/>
                  <w:hideMark/>
                </w:tcPr>
                <w:p w14:paraId="41DF94D8" w14:textId="77777777" w:rsidR="001F00E0" w:rsidRPr="001F00E0" w:rsidRDefault="001F00E0" w:rsidP="0013733E">
                  <w:pPr>
                    <w:framePr w:hSpace="141" w:wrap="around" w:vAnchor="page" w:hAnchor="margin" w:xAlign="center" w:y="1310"/>
                    <w:spacing w:after="0" w:line="240" w:lineRule="auto"/>
                    <w:rPr>
                      <w:rFonts w:ascii="Calibri" w:eastAsia="Times New Roman" w:hAnsi="Calibri" w:cs="Calibri"/>
                      <w:color w:val="000000"/>
                      <w:sz w:val="21"/>
                      <w:szCs w:val="21"/>
                    </w:rPr>
                  </w:pPr>
                  <w:r w:rsidRPr="001F00E0">
                    <w:rPr>
                      <w:rFonts w:ascii="Calibri" w:eastAsia="Times New Roman" w:hAnsi="Calibri" w:cs="Calibri"/>
                      <w:color w:val="000000"/>
                      <w:sz w:val="21"/>
                      <w:szCs w:val="21"/>
                    </w:rPr>
                    <w:t> </w:t>
                  </w:r>
                </w:p>
              </w:tc>
              <w:tc>
                <w:tcPr>
                  <w:tcW w:w="4380" w:type="dxa"/>
                  <w:tcBorders>
                    <w:top w:val="nil"/>
                    <w:left w:val="nil"/>
                    <w:bottom w:val="single" w:sz="8" w:space="0" w:color="000000"/>
                    <w:right w:val="single" w:sz="8" w:space="0" w:color="000000"/>
                  </w:tcBorders>
                  <w:shd w:val="clear" w:color="000000" w:fill="ACB9CA"/>
                  <w:hideMark/>
                </w:tcPr>
                <w:p w14:paraId="395DF710" w14:textId="77777777" w:rsidR="001F00E0" w:rsidRPr="001F00E0" w:rsidRDefault="001F00E0" w:rsidP="0013733E">
                  <w:pPr>
                    <w:framePr w:hSpace="141" w:wrap="around" w:vAnchor="page" w:hAnchor="margin" w:xAlign="center" w:y="1310"/>
                    <w:spacing w:after="0" w:line="240" w:lineRule="auto"/>
                    <w:rPr>
                      <w:rFonts w:ascii="Calibri" w:eastAsia="Times New Roman" w:hAnsi="Calibri" w:cs="Calibri"/>
                      <w:color w:val="000000"/>
                      <w:sz w:val="24"/>
                      <w:szCs w:val="24"/>
                    </w:rPr>
                  </w:pPr>
                  <w:r w:rsidRPr="001F00E0">
                    <w:rPr>
                      <w:rFonts w:ascii="Calibri" w:eastAsia="Times New Roman" w:hAnsi="Calibri" w:cs="Calibri"/>
                      <w:color w:val="000000"/>
                      <w:sz w:val="24"/>
                      <w:szCs w:val="24"/>
                    </w:rPr>
                    <w:t>Unidad de Auditoría Interna</w:t>
                  </w:r>
                </w:p>
              </w:tc>
              <w:tc>
                <w:tcPr>
                  <w:tcW w:w="1800" w:type="dxa"/>
                  <w:tcBorders>
                    <w:top w:val="nil"/>
                    <w:left w:val="nil"/>
                    <w:bottom w:val="single" w:sz="8" w:space="0" w:color="000000"/>
                    <w:right w:val="single" w:sz="8" w:space="0" w:color="000000"/>
                  </w:tcBorders>
                  <w:shd w:val="clear" w:color="000000" w:fill="ACB9CA"/>
                  <w:hideMark/>
                </w:tcPr>
                <w:p w14:paraId="64DBFD6C" w14:textId="77777777" w:rsidR="001F00E0" w:rsidRPr="001F00E0" w:rsidRDefault="001F00E0" w:rsidP="0013733E">
                  <w:pPr>
                    <w:framePr w:hSpace="141" w:wrap="around" w:vAnchor="page" w:hAnchor="margin" w:xAlign="center" w:y="1310"/>
                    <w:spacing w:after="0" w:line="240" w:lineRule="auto"/>
                    <w:jc w:val="center"/>
                    <w:rPr>
                      <w:rFonts w:ascii="Calibri" w:eastAsia="Times New Roman" w:hAnsi="Calibri" w:cs="Calibri"/>
                      <w:color w:val="000000"/>
                      <w:sz w:val="24"/>
                      <w:szCs w:val="24"/>
                    </w:rPr>
                  </w:pPr>
                  <w:r w:rsidRPr="001F00E0">
                    <w:rPr>
                      <w:rFonts w:ascii="Calibri" w:eastAsia="Times New Roman" w:hAnsi="Calibri" w:cs="Calibri"/>
                      <w:color w:val="000000"/>
                      <w:sz w:val="24"/>
                      <w:szCs w:val="24"/>
                    </w:rPr>
                    <w:t>UAIN</w:t>
                  </w:r>
                </w:p>
              </w:tc>
            </w:tr>
            <w:tr w:rsidR="001F00E0" w:rsidRPr="001F00E0" w14:paraId="3F6442B1" w14:textId="77777777" w:rsidTr="001F00E0">
              <w:trPr>
                <w:trHeight w:val="330"/>
              </w:trPr>
              <w:tc>
                <w:tcPr>
                  <w:tcW w:w="5500" w:type="dxa"/>
                  <w:gridSpan w:val="2"/>
                  <w:tcBorders>
                    <w:top w:val="single" w:sz="8" w:space="0" w:color="000000"/>
                    <w:left w:val="single" w:sz="8" w:space="0" w:color="000000"/>
                    <w:bottom w:val="single" w:sz="8" w:space="0" w:color="000000"/>
                    <w:right w:val="single" w:sz="8" w:space="0" w:color="000000"/>
                  </w:tcBorders>
                  <w:shd w:val="clear" w:color="000000" w:fill="203764"/>
                  <w:hideMark/>
                </w:tcPr>
                <w:p w14:paraId="245FF2F4" w14:textId="77777777" w:rsidR="001F00E0" w:rsidRPr="001F00E0" w:rsidRDefault="001F00E0" w:rsidP="0013733E">
                  <w:pPr>
                    <w:framePr w:hSpace="141" w:wrap="around" w:vAnchor="page" w:hAnchor="margin" w:xAlign="center" w:y="1310"/>
                    <w:spacing w:after="0" w:line="240" w:lineRule="auto"/>
                    <w:rPr>
                      <w:rFonts w:ascii="Calibri" w:eastAsia="Times New Roman" w:hAnsi="Calibri" w:cs="Calibri"/>
                      <w:b/>
                      <w:bCs/>
                      <w:color w:val="FFFFFF"/>
                      <w:sz w:val="24"/>
                      <w:szCs w:val="24"/>
                    </w:rPr>
                  </w:pPr>
                  <w:r w:rsidRPr="001F00E0">
                    <w:rPr>
                      <w:rFonts w:ascii="Calibri" w:eastAsia="Times New Roman" w:hAnsi="Calibri" w:cs="Calibri"/>
                      <w:b/>
                      <w:bCs/>
                      <w:color w:val="FFFFFF"/>
                      <w:sz w:val="24"/>
                      <w:szCs w:val="24"/>
                    </w:rPr>
                    <w:t>OPAMSS (Dirección Ejecutiva)</w:t>
                  </w:r>
                </w:p>
              </w:tc>
              <w:tc>
                <w:tcPr>
                  <w:tcW w:w="1800" w:type="dxa"/>
                  <w:tcBorders>
                    <w:top w:val="nil"/>
                    <w:left w:val="nil"/>
                    <w:bottom w:val="single" w:sz="8" w:space="0" w:color="000000"/>
                    <w:right w:val="single" w:sz="8" w:space="0" w:color="000000"/>
                  </w:tcBorders>
                  <w:shd w:val="clear" w:color="000000" w:fill="203764"/>
                  <w:hideMark/>
                </w:tcPr>
                <w:p w14:paraId="0FF8305E" w14:textId="77777777" w:rsidR="001F00E0" w:rsidRPr="001F00E0" w:rsidRDefault="001F00E0" w:rsidP="0013733E">
                  <w:pPr>
                    <w:framePr w:hSpace="141" w:wrap="around" w:vAnchor="page" w:hAnchor="margin" w:xAlign="center" w:y="1310"/>
                    <w:spacing w:after="0" w:line="240" w:lineRule="auto"/>
                    <w:jc w:val="center"/>
                    <w:rPr>
                      <w:rFonts w:ascii="Calibri" w:eastAsia="Times New Roman" w:hAnsi="Calibri" w:cs="Calibri"/>
                      <w:b/>
                      <w:bCs/>
                      <w:color w:val="FFFFFF"/>
                      <w:sz w:val="24"/>
                      <w:szCs w:val="24"/>
                    </w:rPr>
                  </w:pPr>
                  <w:r w:rsidRPr="001F00E0">
                    <w:rPr>
                      <w:rFonts w:ascii="Calibri" w:eastAsia="Times New Roman" w:hAnsi="Calibri" w:cs="Calibri"/>
                      <w:b/>
                      <w:bCs/>
                      <w:color w:val="FFFFFF"/>
                      <w:sz w:val="24"/>
                      <w:szCs w:val="24"/>
                    </w:rPr>
                    <w:t>DIRE</w:t>
                  </w:r>
                </w:p>
              </w:tc>
            </w:tr>
            <w:tr w:rsidR="001F00E0" w:rsidRPr="001F00E0" w14:paraId="5A5C85F8" w14:textId="77777777" w:rsidTr="001F00E0">
              <w:trPr>
                <w:trHeight w:val="330"/>
              </w:trPr>
              <w:tc>
                <w:tcPr>
                  <w:tcW w:w="1120" w:type="dxa"/>
                  <w:tcBorders>
                    <w:top w:val="nil"/>
                    <w:left w:val="single" w:sz="8" w:space="0" w:color="000000"/>
                    <w:bottom w:val="single" w:sz="8" w:space="0" w:color="000000"/>
                    <w:right w:val="single" w:sz="8" w:space="0" w:color="000000"/>
                  </w:tcBorders>
                  <w:shd w:val="clear" w:color="auto" w:fill="auto"/>
                  <w:hideMark/>
                </w:tcPr>
                <w:p w14:paraId="045F5127" w14:textId="77777777" w:rsidR="001F00E0" w:rsidRPr="001F00E0" w:rsidRDefault="001F00E0" w:rsidP="0013733E">
                  <w:pPr>
                    <w:framePr w:hSpace="141" w:wrap="around" w:vAnchor="page" w:hAnchor="margin" w:xAlign="center" w:y="1310"/>
                    <w:spacing w:after="0" w:line="240" w:lineRule="auto"/>
                    <w:rPr>
                      <w:rFonts w:ascii="Calibri" w:eastAsia="Times New Roman" w:hAnsi="Calibri" w:cs="Calibri"/>
                      <w:color w:val="000000"/>
                      <w:sz w:val="21"/>
                      <w:szCs w:val="21"/>
                    </w:rPr>
                  </w:pPr>
                  <w:r w:rsidRPr="001F00E0">
                    <w:rPr>
                      <w:rFonts w:ascii="Calibri" w:eastAsia="Times New Roman" w:hAnsi="Calibri" w:cs="Calibri"/>
                      <w:color w:val="000000"/>
                      <w:sz w:val="21"/>
                      <w:szCs w:val="21"/>
                    </w:rPr>
                    <w:t> </w:t>
                  </w:r>
                </w:p>
              </w:tc>
              <w:tc>
                <w:tcPr>
                  <w:tcW w:w="4380" w:type="dxa"/>
                  <w:tcBorders>
                    <w:top w:val="nil"/>
                    <w:left w:val="nil"/>
                    <w:bottom w:val="single" w:sz="8" w:space="0" w:color="000000"/>
                    <w:right w:val="single" w:sz="8" w:space="0" w:color="000000"/>
                  </w:tcBorders>
                  <w:shd w:val="clear" w:color="000000" w:fill="ACB9CA"/>
                  <w:hideMark/>
                </w:tcPr>
                <w:p w14:paraId="57B8F845" w14:textId="77777777" w:rsidR="001F00E0" w:rsidRPr="001F00E0" w:rsidRDefault="001F00E0" w:rsidP="0013733E">
                  <w:pPr>
                    <w:framePr w:hSpace="141" w:wrap="around" w:vAnchor="page" w:hAnchor="margin" w:xAlign="center" w:y="1310"/>
                    <w:spacing w:after="0" w:line="240" w:lineRule="auto"/>
                    <w:rPr>
                      <w:rFonts w:ascii="Calibri" w:eastAsia="Times New Roman" w:hAnsi="Calibri" w:cs="Calibri"/>
                      <w:color w:val="000000"/>
                      <w:sz w:val="24"/>
                      <w:szCs w:val="24"/>
                    </w:rPr>
                  </w:pPr>
                  <w:r w:rsidRPr="001F00E0">
                    <w:rPr>
                      <w:rFonts w:ascii="Calibri" w:eastAsia="Times New Roman" w:hAnsi="Calibri" w:cs="Calibri"/>
                      <w:color w:val="000000"/>
                      <w:sz w:val="24"/>
                      <w:szCs w:val="24"/>
                    </w:rPr>
                    <w:t>Unidad Jurídica</w:t>
                  </w:r>
                </w:p>
              </w:tc>
              <w:tc>
                <w:tcPr>
                  <w:tcW w:w="1800" w:type="dxa"/>
                  <w:tcBorders>
                    <w:top w:val="nil"/>
                    <w:left w:val="nil"/>
                    <w:bottom w:val="single" w:sz="8" w:space="0" w:color="000000"/>
                    <w:right w:val="single" w:sz="8" w:space="0" w:color="000000"/>
                  </w:tcBorders>
                  <w:shd w:val="clear" w:color="000000" w:fill="ACB9CA"/>
                  <w:hideMark/>
                </w:tcPr>
                <w:p w14:paraId="6E194442" w14:textId="77777777" w:rsidR="001F00E0" w:rsidRPr="001F00E0" w:rsidRDefault="001F00E0" w:rsidP="0013733E">
                  <w:pPr>
                    <w:framePr w:hSpace="141" w:wrap="around" w:vAnchor="page" w:hAnchor="margin" w:xAlign="center" w:y="1310"/>
                    <w:spacing w:after="0" w:line="240" w:lineRule="auto"/>
                    <w:jc w:val="center"/>
                    <w:rPr>
                      <w:rFonts w:ascii="Calibri" w:eastAsia="Times New Roman" w:hAnsi="Calibri" w:cs="Calibri"/>
                      <w:color w:val="000000"/>
                      <w:sz w:val="24"/>
                      <w:szCs w:val="24"/>
                    </w:rPr>
                  </w:pPr>
                  <w:r w:rsidRPr="001F00E0">
                    <w:rPr>
                      <w:rFonts w:ascii="Calibri" w:eastAsia="Times New Roman" w:hAnsi="Calibri" w:cs="Calibri"/>
                      <w:color w:val="000000"/>
                      <w:sz w:val="24"/>
                      <w:szCs w:val="24"/>
                    </w:rPr>
                    <w:t>UJDA</w:t>
                  </w:r>
                </w:p>
              </w:tc>
            </w:tr>
            <w:tr w:rsidR="001F00E0" w:rsidRPr="001F00E0" w14:paraId="493A9F96" w14:textId="77777777" w:rsidTr="001F00E0">
              <w:trPr>
                <w:trHeight w:val="645"/>
              </w:trPr>
              <w:tc>
                <w:tcPr>
                  <w:tcW w:w="1120" w:type="dxa"/>
                  <w:tcBorders>
                    <w:top w:val="nil"/>
                    <w:left w:val="single" w:sz="8" w:space="0" w:color="000000"/>
                    <w:bottom w:val="single" w:sz="8" w:space="0" w:color="000000"/>
                    <w:right w:val="single" w:sz="8" w:space="0" w:color="000000"/>
                  </w:tcBorders>
                  <w:shd w:val="clear" w:color="auto" w:fill="auto"/>
                  <w:hideMark/>
                </w:tcPr>
                <w:p w14:paraId="2A8C6DD0" w14:textId="77777777" w:rsidR="001F00E0" w:rsidRPr="001F00E0" w:rsidRDefault="001F00E0" w:rsidP="0013733E">
                  <w:pPr>
                    <w:framePr w:hSpace="141" w:wrap="around" w:vAnchor="page" w:hAnchor="margin" w:xAlign="center" w:y="1310"/>
                    <w:spacing w:after="0" w:line="240" w:lineRule="auto"/>
                    <w:rPr>
                      <w:rFonts w:ascii="Calibri" w:eastAsia="Times New Roman" w:hAnsi="Calibri" w:cs="Calibri"/>
                      <w:color w:val="000000"/>
                      <w:sz w:val="21"/>
                      <w:szCs w:val="21"/>
                    </w:rPr>
                  </w:pPr>
                  <w:r w:rsidRPr="001F00E0">
                    <w:rPr>
                      <w:rFonts w:ascii="Calibri" w:eastAsia="Times New Roman" w:hAnsi="Calibri" w:cs="Calibri"/>
                      <w:color w:val="000000"/>
                      <w:sz w:val="21"/>
                      <w:szCs w:val="21"/>
                    </w:rPr>
                    <w:t> </w:t>
                  </w:r>
                </w:p>
              </w:tc>
              <w:tc>
                <w:tcPr>
                  <w:tcW w:w="4380" w:type="dxa"/>
                  <w:tcBorders>
                    <w:top w:val="nil"/>
                    <w:left w:val="nil"/>
                    <w:bottom w:val="single" w:sz="8" w:space="0" w:color="000000"/>
                    <w:right w:val="single" w:sz="8" w:space="0" w:color="000000"/>
                  </w:tcBorders>
                  <w:shd w:val="clear" w:color="000000" w:fill="ACB9CA"/>
                  <w:hideMark/>
                </w:tcPr>
                <w:p w14:paraId="685D7B8F" w14:textId="77777777" w:rsidR="001F00E0" w:rsidRPr="001F00E0" w:rsidRDefault="001F00E0" w:rsidP="0013733E">
                  <w:pPr>
                    <w:framePr w:hSpace="141" w:wrap="around" w:vAnchor="page" w:hAnchor="margin" w:xAlign="center" w:y="1310"/>
                    <w:spacing w:after="0" w:line="240" w:lineRule="auto"/>
                    <w:rPr>
                      <w:rFonts w:ascii="Calibri" w:eastAsia="Times New Roman" w:hAnsi="Calibri" w:cs="Calibri"/>
                      <w:color w:val="000000"/>
                      <w:sz w:val="24"/>
                      <w:szCs w:val="24"/>
                    </w:rPr>
                  </w:pPr>
                  <w:r w:rsidRPr="001F00E0">
                    <w:rPr>
                      <w:rFonts w:ascii="Calibri" w:eastAsia="Times New Roman" w:hAnsi="Calibri" w:cs="Calibri"/>
                      <w:color w:val="000000"/>
                      <w:sz w:val="24"/>
                      <w:szCs w:val="24"/>
                    </w:rPr>
                    <w:t xml:space="preserve">Unidad Innovación y Desarrollo Metropolitano </w:t>
                  </w:r>
                </w:p>
              </w:tc>
              <w:tc>
                <w:tcPr>
                  <w:tcW w:w="1800" w:type="dxa"/>
                  <w:tcBorders>
                    <w:top w:val="nil"/>
                    <w:left w:val="nil"/>
                    <w:bottom w:val="single" w:sz="8" w:space="0" w:color="000000"/>
                    <w:right w:val="single" w:sz="8" w:space="0" w:color="000000"/>
                  </w:tcBorders>
                  <w:shd w:val="clear" w:color="000000" w:fill="ACB9CA"/>
                  <w:hideMark/>
                </w:tcPr>
                <w:p w14:paraId="655A0339" w14:textId="77777777" w:rsidR="001F00E0" w:rsidRPr="001F00E0" w:rsidRDefault="001F00E0" w:rsidP="0013733E">
                  <w:pPr>
                    <w:framePr w:hSpace="141" w:wrap="around" w:vAnchor="page" w:hAnchor="margin" w:xAlign="center" w:y="1310"/>
                    <w:spacing w:after="0" w:line="240" w:lineRule="auto"/>
                    <w:jc w:val="center"/>
                    <w:rPr>
                      <w:rFonts w:ascii="Calibri" w:eastAsia="Times New Roman" w:hAnsi="Calibri" w:cs="Calibri"/>
                      <w:color w:val="000000"/>
                      <w:sz w:val="24"/>
                      <w:szCs w:val="24"/>
                    </w:rPr>
                  </w:pPr>
                  <w:r w:rsidRPr="001F00E0">
                    <w:rPr>
                      <w:rFonts w:ascii="Calibri" w:eastAsia="Times New Roman" w:hAnsi="Calibri" w:cs="Calibri"/>
                      <w:color w:val="000000"/>
                      <w:sz w:val="24"/>
                      <w:szCs w:val="24"/>
                    </w:rPr>
                    <w:t>UIDM</w:t>
                  </w:r>
                </w:p>
              </w:tc>
            </w:tr>
            <w:tr w:rsidR="001F00E0" w:rsidRPr="001F00E0" w14:paraId="3C7D287B" w14:textId="77777777" w:rsidTr="001F00E0">
              <w:trPr>
                <w:trHeight w:val="645"/>
              </w:trPr>
              <w:tc>
                <w:tcPr>
                  <w:tcW w:w="1120" w:type="dxa"/>
                  <w:tcBorders>
                    <w:top w:val="nil"/>
                    <w:left w:val="single" w:sz="8" w:space="0" w:color="000000"/>
                    <w:bottom w:val="single" w:sz="8" w:space="0" w:color="000000"/>
                    <w:right w:val="single" w:sz="8" w:space="0" w:color="000000"/>
                  </w:tcBorders>
                  <w:shd w:val="clear" w:color="auto" w:fill="auto"/>
                  <w:hideMark/>
                </w:tcPr>
                <w:p w14:paraId="69091D53" w14:textId="77777777" w:rsidR="001F00E0" w:rsidRPr="001F00E0" w:rsidRDefault="001F00E0" w:rsidP="0013733E">
                  <w:pPr>
                    <w:framePr w:hSpace="141" w:wrap="around" w:vAnchor="page" w:hAnchor="margin" w:xAlign="center" w:y="1310"/>
                    <w:spacing w:after="0" w:line="240" w:lineRule="auto"/>
                    <w:rPr>
                      <w:rFonts w:ascii="Calibri" w:eastAsia="Times New Roman" w:hAnsi="Calibri" w:cs="Calibri"/>
                      <w:color w:val="000000"/>
                      <w:sz w:val="21"/>
                      <w:szCs w:val="21"/>
                    </w:rPr>
                  </w:pPr>
                  <w:r w:rsidRPr="001F00E0">
                    <w:rPr>
                      <w:rFonts w:ascii="Calibri" w:eastAsia="Times New Roman" w:hAnsi="Calibri" w:cs="Calibri"/>
                      <w:color w:val="000000"/>
                      <w:sz w:val="21"/>
                      <w:szCs w:val="21"/>
                    </w:rPr>
                    <w:t> </w:t>
                  </w:r>
                </w:p>
              </w:tc>
              <w:tc>
                <w:tcPr>
                  <w:tcW w:w="4380" w:type="dxa"/>
                  <w:tcBorders>
                    <w:top w:val="nil"/>
                    <w:left w:val="nil"/>
                    <w:bottom w:val="single" w:sz="8" w:space="0" w:color="000000"/>
                    <w:right w:val="single" w:sz="8" w:space="0" w:color="000000"/>
                  </w:tcBorders>
                  <w:shd w:val="clear" w:color="000000" w:fill="ACB9CA"/>
                  <w:hideMark/>
                </w:tcPr>
                <w:p w14:paraId="1DB6DF35" w14:textId="77777777" w:rsidR="001F00E0" w:rsidRPr="001F00E0" w:rsidRDefault="001F00E0" w:rsidP="0013733E">
                  <w:pPr>
                    <w:framePr w:hSpace="141" w:wrap="around" w:vAnchor="page" w:hAnchor="margin" w:xAlign="center" w:y="1310"/>
                    <w:spacing w:after="0" w:line="240" w:lineRule="auto"/>
                    <w:rPr>
                      <w:rFonts w:ascii="Calibri" w:eastAsia="Times New Roman" w:hAnsi="Calibri" w:cs="Calibri"/>
                      <w:color w:val="000000"/>
                      <w:sz w:val="24"/>
                      <w:szCs w:val="24"/>
                    </w:rPr>
                  </w:pPr>
                  <w:r w:rsidRPr="001F00E0">
                    <w:rPr>
                      <w:rFonts w:ascii="Calibri" w:eastAsia="Times New Roman" w:hAnsi="Calibri" w:cs="Calibri"/>
                      <w:color w:val="000000"/>
                      <w:sz w:val="24"/>
                      <w:szCs w:val="24"/>
                    </w:rPr>
                    <w:t>Unidad de Adquisiciones y Contrataciones Institucionales</w:t>
                  </w:r>
                </w:p>
              </w:tc>
              <w:tc>
                <w:tcPr>
                  <w:tcW w:w="1800" w:type="dxa"/>
                  <w:tcBorders>
                    <w:top w:val="nil"/>
                    <w:left w:val="nil"/>
                    <w:bottom w:val="single" w:sz="8" w:space="0" w:color="000000"/>
                    <w:right w:val="single" w:sz="8" w:space="0" w:color="000000"/>
                  </w:tcBorders>
                  <w:shd w:val="clear" w:color="000000" w:fill="ACB9CA"/>
                  <w:hideMark/>
                </w:tcPr>
                <w:p w14:paraId="0B9DB6DE" w14:textId="77777777" w:rsidR="001F00E0" w:rsidRPr="001F00E0" w:rsidRDefault="001F00E0" w:rsidP="0013733E">
                  <w:pPr>
                    <w:framePr w:hSpace="141" w:wrap="around" w:vAnchor="page" w:hAnchor="margin" w:xAlign="center" w:y="1310"/>
                    <w:spacing w:after="0" w:line="240" w:lineRule="auto"/>
                    <w:jc w:val="center"/>
                    <w:rPr>
                      <w:rFonts w:ascii="Calibri" w:eastAsia="Times New Roman" w:hAnsi="Calibri" w:cs="Calibri"/>
                      <w:color w:val="000000"/>
                      <w:sz w:val="24"/>
                      <w:szCs w:val="24"/>
                    </w:rPr>
                  </w:pPr>
                  <w:r w:rsidRPr="001F00E0">
                    <w:rPr>
                      <w:rFonts w:ascii="Calibri" w:eastAsia="Times New Roman" w:hAnsi="Calibri" w:cs="Calibri"/>
                      <w:color w:val="000000"/>
                      <w:sz w:val="24"/>
                      <w:szCs w:val="24"/>
                    </w:rPr>
                    <w:t>UACI</w:t>
                  </w:r>
                </w:p>
              </w:tc>
            </w:tr>
            <w:tr w:rsidR="001F00E0" w:rsidRPr="001F00E0" w14:paraId="02485C3B" w14:textId="77777777" w:rsidTr="001F00E0">
              <w:trPr>
                <w:trHeight w:val="330"/>
              </w:trPr>
              <w:tc>
                <w:tcPr>
                  <w:tcW w:w="1120" w:type="dxa"/>
                  <w:tcBorders>
                    <w:top w:val="nil"/>
                    <w:left w:val="single" w:sz="8" w:space="0" w:color="000000"/>
                    <w:bottom w:val="single" w:sz="8" w:space="0" w:color="000000"/>
                    <w:right w:val="single" w:sz="8" w:space="0" w:color="000000"/>
                  </w:tcBorders>
                  <w:shd w:val="clear" w:color="auto" w:fill="auto"/>
                  <w:hideMark/>
                </w:tcPr>
                <w:p w14:paraId="2886DB9D" w14:textId="77777777" w:rsidR="001F00E0" w:rsidRPr="001F00E0" w:rsidRDefault="001F00E0" w:rsidP="0013733E">
                  <w:pPr>
                    <w:framePr w:hSpace="141" w:wrap="around" w:vAnchor="page" w:hAnchor="margin" w:xAlign="center" w:y="1310"/>
                    <w:spacing w:after="0" w:line="240" w:lineRule="auto"/>
                    <w:rPr>
                      <w:rFonts w:ascii="Calibri" w:eastAsia="Times New Roman" w:hAnsi="Calibri" w:cs="Calibri"/>
                      <w:color w:val="000000"/>
                      <w:sz w:val="21"/>
                      <w:szCs w:val="21"/>
                    </w:rPr>
                  </w:pPr>
                  <w:r w:rsidRPr="001F00E0">
                    <w:rPr>
                      <w:rFonts w:ascii="Calibri" w:eastAsia="Times New Roman" w:hAnsi="Calibri" w:cs="Calibri"/>
                      <w:color w:val="000000"/>
                      <w:sz w:val="21"/>
                      <w:szCs w:val="21"/>
                    </w:rPr>
                    <w:t> </w:t>
                  </w:r>
                </w:p>
              </w:tc>
              <w:tc>
                <w:tcPr>
                  <w:tcW w:w="4380" w:type="dxa"/>
                  <w:tcBorders>
                    <w:top w:val="nil"/>
                    <w:left w:val="nil"/>
                    <w:bottom w:val="single" w:sz="8" w:space="0" w:color="000000"/>
                    <w:right w:val="single" w:sz="8" w:space="0" w:color="000000"/>
                  </w:tcBorders>
                  <w:shd w:val="clear" w:color="000000" w:fill="ACB9CA"/>
                  <w:hideMark/>
                </w:tcPr>
                <w:p w14:paraId="58A3E336" w14:textId="77777777" w:rsidR="001F00E0" w:rsidRPr="001F00E0" w:rsidRDefault="001F00E0" w:rsidP="0013733E">
                  <w:pPr>
                    <w:framePr w:hSpace="141" w:wrap="around" w:vAnchor="page" w:hAnchor="margin" w:xAlign="center" w:y="1310"/>
                    <w:spacing w:after="0" w:line="240" w:lineRule="auto"/>
                    <w:rPr>
                      <w:rFonts w:ascii="Calibri" w:eastAsia="Times New Roman" w:hAnsi="Calibri" w:cs="Calibri"/>
                      <w:color w:val="000000"/>
                      <w:sz w:val="24"/>
                      <w:szCs w:val="24"/>
                    </w:rPr>
                  </w:pPr>
                  <w:r w:rsidRPr="001F00E0">
                    <w:rPr>
                      <w:rFonts w:ascii="Calibri" w:eastAsia="Times New Roman" w:hAnsi="Calibri" w:cs="Calibri"/>
                      <w:color w:val="000000"/>
                      <w:sz w:val="24"/>
                      <w:szCs w:val="24"/>
                    </w:rPr>
                    <w:t>Unidad de Talento Humano</w:t>
                  </w:r>
                </w:p>
              </w:tc>
              <w:tc>
                <w:tcPr>
                  <w:tcW w:w="1800" w:type="dxa"/>
                  <w:tcBorders>
                    <w:top w:val="nil"/>
                    <w:left w:val="nil"/>
                    <w:bottom w:val="single" w:sz="8" w:space="0" w:color="000000"/>
                    <w:right w:val="single" w:sz="8" w:space="0" w:color="000000"/>
                  </w:tcBorders>
                  <w:shd w:val="clear" w:color="000000" w:fill="ACB9CA"/>
                  <w:hideMark/>
                </w:tcPr>
                <w:p w14:paraId="22506BE8" w14:textId="77777777" w:rsidR="001F00E0" w:rsidRPr="001F00E0" w:rsidRDefault="001F00E0" w:rsidP="0013733E">
                  <w:pPr>
                    <w:framePr w:hSpace="141" w:wrap="around" w:vAnchor="page" w:hAnchor="margin" w:xAlign="center" w:y="1310"/>
                    <w:spacing w:after="0" w:line="240" w:lineRule="auto"/>
                    <w:jc w:val="center"/>
                    <w:rPr>
                      <w:rFonts w:ascii="Calibri" w:eastAsia="Times New Roman" w:hAnsi="Calibri" w:cs="Calibri"/>
                      <w:color w:val="000000"/>
                      <w:sz w:val="24"/>
                      <w:szCs w:val="24"/>
                    </w:rPr>
                  </w:pPr>
                  <w:r w:rsidRPr="001F00E0">
                    <w:rPr>
                      <w:rFonts w:ascii="Calibri" w:eastAsia="Times New Roman" w:hAnsi="Calibri" w:cs="Calibri"/>
                      <w:color w:val="000000"/>
                      <w:sz w:val="24"/>
                      <w:szCs w:val="24"/>
                    </w:rPr>
                    <w:t>UTAH</w:t>
                  </w:r>
                </w:p>
              </w:tc>
            </w:tr>
            <w:tr w:rsidR="001F00E0" w:rsidRPr="001F00E0" w14:paraId="68DB1350" w14:textId="77777777" w:rsidTr="001F00E0">
              <w:trPr>
                <w:trHeight w:val="645"/>
              </w:trPr>
              <w:tc>
                <w:tcPr>
                  <w:tcW w:w="1120" w:type="dxa"/>
                  <w:tcBorders>
                    <w:top w:val="nil"/>
                    <w:left w:val="single" w:sz="8" w:space="0" w:color="000000"/>
                    <w:bottom w:val="single" w:sz="8" w:space="0" w:color="000000"/>
                    <w:right w:val="single" w:sz="8" w:space="0" w:color="000000"/>
                  </w:tcBorders>
                  <w:shd w:val="clear" w:color="auto" w:fill="auto"/>
                  <w:hideMark/>
                </w:tcPr>
                <w:p w14:paraId="2D06F8B6" w14:textId="77777777" w:rsidR="001F00E0" w:rsidRPr="001F00E0" w:rsidRDefault="001F00E0" w:rsidP="0013733E">
                  <w:pPr>
                    <w:framePr w:hSpace="141" w:wrap="around" w:vAnchor="page" w:hAnchor="margin" w:xAlign="center" w:y="1310"/>
                    <w:spacing w:after="0" w:line="240" w:lineRule="auto"/>
                    <w:rPr>
                      <w:rFonts w:ascii="Calibri" w:eastAsia="Times New Roman" w:hAnsi="Calibri" w:cs="Calibri"/>
                      <w:color w:val="000000"/>
                      <w:sz w:val="21"/>
                      <w:szCs w:val="21"/>
                    </w:rPr>
                  </w:pPr>
                  <w:r w:rsidRPr="001F00E0">
                    <w:rPr>
                      <w:rFonts w:ascii="Calibri" w:eastAsia="Times New Roman" w:hAnsi="Calibri" w:cs="Calibri"/>
                      <w:color w:val="000000"/>
                      <w:sz w:val="21"/>
                      <w:szCs w:val="21"/>
                    </w:rPr>
                    <w:t> </w:t>
                  </w:r>
                </w:p>
              </w:tc>
              <w:tc>
                <w:tcPr>
                  <w:tcW w:w="4380" w:type="dxa"/>
                  <w:tcBorders>
                    <w:top w:val="nil"/>
                    <w:left w:val="nil"/>
                    <w:bottom w:val="single" w:sz="8" w:space="0" w:color="000000"/>
                    <w:right w:val="single" w:sz="8" w:space="0" w:color="000000"/>
                  </w:tcBorders>
                  <w:shd w:val="clear" w:color="000000" w:fill="ACB9CA"/>
                  <w:hideMark/>
                </w:tcPr>
                <w:p w14:paraId="7F801736" w14:textId="77777777" w:rsidR="001F00E0" w:rsidRPr="001F00E0" w:rsidRDefault="001F00E0" w:rsidP="0013733E">
                  <w:pPr>
                    <w:framePr w:hSpace="141" w:wrap="around" w:vAnchor="page" w:hAnchor="margin" w:xAlign="center" w:y="1310"/>
                    <w:spacing w:after="0" w:line="240" w:lineRule="auto"/>
                    <w:rPr>
                      <w:rFonts w:ascii="Calibri" w:eastAsia="Times New Roman" w:hAnsi="Calibri" w:cs="Calibri"/>
                      <w:color w:val="000000"/>
                      <w:sz w:val="24"/>
                      <w:szCs w:val="24"/>
                    </w:rPr>
                  </w:pPr>
                  <w:r w:rsidRPr="001F00E0">
                    <w:rPr>
                      <w:rFonts w:ascii="Calibri" w:eastAsia="Times New Roman" w:hAnsi="Calibri" w:cs="Calibri"/>
                      <w:color w:val="000000"/>
                      <w:sz w:val="24"/>
                      <w:szCs w:val="24"/>
                    </w:rPr>
                    <w:t>Unidad Financiera Institucional y Administrativa</w:t>
                  </w:r>
                </w:p>
              </w:tc>
              <w:tc>
                <w:tcPr>
                  <w:tcW w:w="1800" w:type="dxa"/>
                  <w:tcBorders>
                    <w:top w:val="nil"/>
                    <w:left w:val="nil"/>
                    <w:bottom w:val="single" w:sz="8" w:space="0" w:color="000000"/>
                    <w:right w:val="single" w:sz="8" w:space="0" w:color="000000"/>
                  </w:tcBorders>
                  <w:shd w:val="clear" w:color="000000" w:fill="ACB9CA"/>
                  <w:hideMark/>
                </w:tcPr>
                <w:p w14:paraId="70077331" w14:textId="77777777" w:rsidR="001F00E0" w:rsidRPr="001F00E0" w:rsidRDefault="001F00E0" w:rsidP="0013733E">
                  <w:pPr>
                    <w:framePr w:hSpace="141" w:wrap="around" w:vAnchor="page" w:hAnchor="margin" w:xAlign="center" w:y="1310"/>
                    <w:spacing w:after="0" w:line="240" w:lineRule="auto"/>
                    <w:jc w:val="center"/>
                    <w:rPr>
                      <w:rFonts w:ascii="Calibri" w:eastAsia="Times New Roman" w:hAnsi="Calibri" w:cs="Calibri"/>
                      <w:color w:val="000000"/>
                      <w:sz w:val="24"/>
                      <w:szCs w:val="24"/>
                    </w:rPr>
                  </w:pPr>
                  <w:r w:rsidRPr="001F00E0">
                    <w:rPr>
                      <w:rFonts w:ascii="Calibri" w:eastAsia="Times New Roman" w:hAnsi="Calibri" w:cs="Calibri"/>
                      <w:color w:val="000000"/>
                      <w:sz w:val="24"/>
                      <w:szCs w:val="24"/>
                    </w:rPr>
                    <w:t>UFIA</w:t>
                  </w:r>
                </w:p>
              </w:tc>
            </w:tr>
            <w:tr w:rsidR="001F00E0" w:rsidRPr="001F00E0" w14:paraId="569B1827" w14:textId="77777777" w:rsidTr="001F00E0">
              <w:trPr>
                <w:trHeight w:val="330"/>
              </w:trPr>
              <w:tc>
                <w:tcPr>
                  <w:tcW w:w="1120" w:type="dxa"/>
                  <w:tcBorders>
                    <w:top w:val="nil"/>
                    <w:left w:val="single" w:sz="8" w:space="0" w:color="000000"/>
                    <w:bottom w:val="single" w:sz="8" w:space="0" w:color="000000"/>
                    <w:right w:val="single" w:sz="8" w:space="0" w:color="000000"/>
                  </w:tcBorders>
                  <w:shd w:val="clear" w:color="auto" w:fill="auto"/>
                  <w:hideMark/>
                </w:tcPr>
                <w:p w14:paraId="3780CF49" w14:textId="77777777" w:rsidR="001F00E0" w:rsidRPr="001F00E0" w:rsidRDefault="001F00E0" w:rsidP="0013733E">
                  <w:pPr>
                    <w:framePr w:hSpace="141" w:wrap="around" w:vAnchor="page" w:hAnchor="margin" w:xAlign="center" w:y="1310"/>
                    <w:spacing w:after="0" w:line="240" w:lineRule="auto"/>
                    <w:rPr>
                      <w:rFonts w:ascii="Calibri" w:eastAsia="Times New Roman" w:hAnsi="Calibri" w:cs="Calibri"/>
                      <w:color w:val="000000"/>
                      <w:sz w:val="21"/>
                      <w:szCs w:val="21"/>
                    </w:rPr>
                  </w:pPr>
                  <w:r w:rsidRPr="001F00E0">
                    <w:rPr>
                      <w:rFonts w:ascii="Calibri" w:eastAsia="Times New Roman" w:hAnsi="Calibri" w:cs="Calibri"/>
                      <w:color w:val="000000"/>
                      <w:sz w:val="21"/>
                      <w:szCs w:val="21"/>
                    </w:rPr>
                    <w:t> </w:t>
                  </w:r>
                </w:p>
              </w:tc>
              <w:tc>
                <w:tcPr>
                  <w:tcW w:w="4380" w:type="dxa"/>
                  <w:tcBorders>
                    <w:top w:val="nil"/>
                    <w:left w:val="nil"/>
                    <w:bottom w:val="single" w:sz="8" w:space="0" w:color="000000"/>
                    <w:right w:val="single" w:sz="8" w:space="0" w:color="000000"/>
                  </w:tcBorders>
                  <w:shd w:val="clear" w:color="000000" w:fill="ACB9CA"/>
                  <w:hideMark/>
                </w:tcPr>
                <w:p w14:paraId="639CFA96" w14:textId="77777777" w:rsidR="001F00E0" w:rsidRPr="001F00E0" w:rsidRDefault="001F00E0" w:rsidP="0013733E">
                  <w:pPr>
                    <w:framePr w:hSpace="141" w:wrap="around" w:vAnchor="page" w:hAnchor="margin" w:xAlign="center" w:y="1310"/>
                    <w:spacing w:after="0" w:line="240" w:lineRule="auto"/>
                    <w:rPr>
                      <w:rFonts w:ascii="Calibri" w:eastAsia="Times New Roman" w:hAnsi="Calibri" w:cs="Calibri"/>
                      <w:color w:val="000000"/>
                      <w:sz w:val="24"/>
                      <w:szCs w:val="24"/>
                    </w:rPr>
                  </w:pPr>
                  <w:r w:rsidRPr="001F00E0">
                    <w:rPr>
                      <w:rFonts w:ascii="Calibri" w:eastAsia="Times New Roman" w:hAnsi="Calibri" w:cs="Calibri"/>
                      <w:color w:val="000000"/>
                      <w:sz w:val="24"/>
                      <w:szCs w:val="24"/>
                    </w:rPr>
                    <w:t>Sistema de Información Metropolitano</w:t>
                  </w:r>
                </w:p>
              </w:tc>
              <w:tc>
                <w:tcPr>
                  <w:tcW w:w="1800" w:type="dxa"/>
                  <w:tcBorders>
                    <w:top w:val="nil"/>
                    <w:left w:val="nil"/>
                    <w:bottom w:val="single" w:sz="8" w:space="0" w:color="000000"/>
                    <w:right w:val="single" w:sz="8" w:space="0" w:color="000000"/>
                  </w:tcBorders>
                  <w:shd w:val="clear" w:color="000000" w:fill="ACB9CA"/>
                  <w:hideMark/>
                </w:tcPr>
                <w:p w14:paraId="184628E2" w14:textId="77777777" w:rsidR="001F00E0" w:rsidRPr="001F00E0" w:rsidRDefault="001F00E0" w:rsidP="0013733E">
                  <w:pPr>
                    <w:framePr w:hSpace="141" w:wrap="around" w:vAnchor="page" w:hAnchor="margin" w:xAlign="center" w:y="1310"/>
                    <w:spacing w:after="0" w:line="240" w:lineRule="auto"/>
                    <w:jc w:val="center"/>
                    <w:rPr>
                      <w:rFonts w:ascii="Calibri" w:eastAsia="Times New Roman" w:hAnsi="Calibri" w:cs="Calibri"/>
                      <w:color w:val="000000"/>
                      <w:sz w:val="24"/>
                      <w:szCs w:val="24"/>
                    </w:rPr>
                  </w:pPr>
                  <w:r w:rsidRPr="001F00E0">
                    <w:rPr>
                      <w:rFonts w:ascii="Calibri" w:eastAsia="Times New Roman" w:hAnsi="Calibri" w:cs="Calibri"/>
                      <w:color w:val="000000"/>
                      <w:sz w:val="24"/>
                      <w:szCs w:val="24"/>
                    </w:rPr>
                    <w:t>SIME</w:t>
                  </w:r>
                </w:p>
              </w:tc>
            </w:tr>
            <w:tr w:rsidR="001F00E0" w:rsidRPr="001F00E0" w14:paraId="1ACEC085" w14:textId="77777777" w:rsidTr="001F00E0">
              <w:trPr>
                <w:trHeight w:val="960"/>
              </w:trPr>
              <w:tc>
                <w:tcPr>
                  <w:tcW w:w="1120" w:type="dxa"/>
                  <w:tcBorders>
                    <w:top w:val="nil"/>
                    <w:left w:val="single" w:sz="8" w:space="0" w:color="000000"/>
                    <w:bottom w:val="single" w:sz="8" w:space="0" w:color="000000"/>
                    <w:right w:val="single" w:sz="8" w:space="0" w:color="000000"/>
                  </w:tcBorders>
                  <w:shd w:val="clear" w:color="auto" w:fill="auto"/>
                  <w:hideMark/>
                </w:tcPr>
                <w:p w14:paraId="16FA76E6" w14:textId="77777777" w:rsidR="001F00E0" w:rsidRPr="001F00E0" w:rsidRDefault="001F00E0" w:rsidP="0013733E">
                  <w:pPr>
                    <w:framePr w:hSpace="141" w:wrap="around" w:vAnchor="page" w:hAnchor="margin" w:xAlign="center" w:y="1310"/>
                    <w:spacing w:after="0" w:line="240" w:lineRule="auto"/>
                    <w:rPr>
                      <w:rFonts w:ascii="Calibri" w:eastAsia="Times New Roman" w:hAnsi="Calibri" w:cs="Calibri"/>
                      <w:color w:val="000000"/>
                      <w:sz w:val="21"/>
                      <w:szCs w:val="21"/>
                    </w:rPr>
                  </w:pPr>
                  <w:r w:rsidRPr="001F00E0">
                    <w:rPr>
                      <w:rFonts w:ascii="Calibri" w:eastAsia="Times New Roman" w:hAnsi="Calibri" w:cs="Calibri"/>
                      <w:color w:val="000000"/>
                      <w:sz w:val="21"/>
                      <w:szCs w:val="21"/>
                    </w:rPr>
                    <w:t> </w:t>
                  </w:r>
                </w:p>
              </w:tc>
              <w:tc>
                <w:tcPr>
                  <w:tcW w:w="4380" w:type="dxa"/>
                  <w:tcBorders>
                    <w:top w:val="nil"/>
                    <w:left w:val="nil"/>
                    <w:bottom w:val="single" w:sz="8" w:space="0" w:color="000000"/>
                    <w:right w:val="single" w:sz="8" w:space="0" w:color="000000"/>
                  </w:tcBorders>
                  <w:shd w:val="clear" w:color="000000" w:fill="ACB9CA"/>
                  <w:hideMark/>
                </w:tcPr>
                <w:p w14:paraId="21B00A28" w14:textId="77777777" w:rsidR="001F00E0" w:rsidRPr="001F00E0" w:rsidRDefault="001F00E0" w:rsidP="0013733E">
                  <w:pPr>
                    <w:framePr w:hSpace="141" w:wrap="around" w:vAnchor="page" w:hAnchor="margin" w:xAlign="center" w:y="1310"/>
                    <w:spacing w:after="0" w:line="240" w:lineRule="auto"/>
                    <w:rPr>
                      <w:rFonts w:ascii="Calibri" w:eastAsia="Times New Roman" w:hAnsi="Calibri" w:cs="Calibri"/>
                      <w:color w:val="000000"/>
                      <w:sz w:val="24"/>
                      <w:szCs w:val="24"/>
                    </w:rPr>
                  </w:pPr>
                  <w:r w:rsidRPr="001F00E0">
                    <w:rPr>
                      <w:rFonts w:ascii="Calibri" w:eastAsia="Times New Roman" w:hAnsi="Calibri" w:cs="Calibri"/>
                      <w:color w:val="000000"/>
                      <w:sz w:val="24"/>
                      <w:szCs w:val="24"/>
                    </w:rPr>
                    <w:t xml:space="preserve">Unidad de Gestión Estratégica Metropolitana y Asistencia Ejecutiva del COAMSS </w:t>
                  </w:r>
                </w:p>
              </w:tc>
              <w:tc>
                <w:tcPr>
                  <w:tcW w:w="1800" w:type="dxa"/>
                  <w:tcBorders>
                    <w:top w:val="nil"/>
                    <w:left w:val="nil"/>
                    <w:bottom w:val="single" w:sz="8" w:space="0" w:color="000000"/>
                    <w:right w:val="single" w:sz="8" w:space="0" w:color="000000"/>
                  </w:tcBorders>
                  <w:shd w:val="clear" w:color="000000" w:fill="ACB9CA"/>
                  <w:hideMark/>
                </w:tcPr>
                <w:p w14:paraId="798267A3" w14:textId="77777777" w:rsidR="001F00E0" w:rsidRPr="001F00E0" w:rsidRDefault="001F00E0" w:rsidP="0013733E">
                  <w:pPr>
                    <w:framePr w:hSpace="141" w:wrap="around" w:vAnchor="page" w:hAnchor="margin" w:xAlign="center" w:y="1310"/>
                    <w:spacing w:after="0" w:line="240" w:lineRule="auto"/>
                    <w:jc w:val="center"/>
                    <w:rPr>
                      <w:rFonts w:ascii="Calibri" w:eastAsia="Times New Roman" w:hAnsi="Calibri" w:cs="Calibri"/>
                      <w:color w:val="000000"/>
                      <w:sz w:val="24"/>
                      <w:szCs w:val="24"/>
                    </w:rPr>
                  </w:pPr>
                  <w:r w:rsidRPr="001F00E0">
                    <w:rPr>
                      <w:rFonts w:ascii="Calibri" w:eastAsia="Times New Roman" w:hAnsi="Calibri" w:cs="Calibri"/>
                      <w:color w:val="000000"/>
                      <w:sz w:val="24"/>
                      <w:szCs w:val="24"/>
                    </w:rPr>
                    <w:t>UGEM</w:t>
                  </w:r>
                </w:p>
              </w:tc>
            </w:tr>
            <w:tr w:rsidR="001F00E0" w:rsidRPr="001F00E0" w14:paraId="3D641D02" w14:textId="77777777" w:rsidTr="001F00E0">
              <w:trPr>
                <w:trHeight w:val="330"/>
              </w:trPr>
              <w:tc>
                <w:tcPr>
                  <w:tcW w:w="5500" w:type="dxa"/>
                  <w:gridSpan w:val="2"/>
                  <w:tcBorders>
                    <w:top w:val="single" w:sz="8" w:space="0" w:color="000000"/>
                    <w:left w:val="single" w:sz="8" w:space="0" w:color="000000"/>
                    <w:bottom w:val="single" w:sz="8" w:space="0" w:color="000000"/>
                    <w:right w:val="single" w:sz="8" w:space="0" w:color="000000"/>
                  </w:tcBorders>
                  <w:shd w:val="clear" w:color="000000" w:fill="203764"/>
                  <w:hideMark/>
                </w:tcPr>
                <w:p w14:paraId="08BC5BCD" w14:textId="77777777" w:rsidR="001F00E0" w:rsidRPr="001F00E0" w:rsidRDefault="001F00E0" w:rsidP="0013733E">
                  <w:pPr>
                    <w:framePr w:hSpace="141" w:wrap="around" w:vAnchor="page" w:hAnchor="margin" w:xAlign="center" w:y="1310"/>
                    <w:spacing w:after="0" w:line="240" w:lineRule="auto"/>
                    <w:rPr>
                      <w:rFonts w:ascii="Calibri" w:eastAsia="Times New Roman" w:hAnsi="Calibri" w:cs="Calibri"/>
                      <w:b/>
                      <w:bCs/>
                      <w:color w:val="FFFFFF"/>
                      <w:sz w:val="24"/>
                      <w:szCs w:val="24"/>
                    </w:rPr>
                  </w:pPr>
                  <w:r w:rsidRPr="001F00E0">
                    <w:rPr>
                      <w:rFonts w:ascii="Calibri" w:eastAsia="Times New Roman" w:hAnsi="Calibri" w:cs="Calibri"/>
                      <w:b/>
                      <w:bCs/>
                      <w:color w:val="FFFFFF"/>
                      <w:sz w:val="24"/>
                      <w:szCs w:val="24"/>
                    </w:rPr>
                    <w:t>Subdirección de Planificación e Investigación</w:t>
                  </w:r>
                </w:p>
              </w:tc>
              <w:tc>
                <w:tcPr>
                  <w:tcW w:w="1800" w:type="dxa"/>
                  <w:tcBorders>
                    <w:top w:val="nil"/>
                    <w:left w:val="nil"/>
                    <w:bottom w:val="single" w:sz="8" w:space="0" w:color="000000"/>
                    <w:right w:val="single" w:sz="8" w:space="0" w:color="000000"/>
                  </w:tcBorders>
                  <w:shd w:val="clear" w:color="000000" w:fill="203764"/>
                  <w:hideMark/>
                </w:tcPr>
                <w:p w14:paraId="3D1A84C4" w14:textId="77777777" w:rsidR="001F00E0" w:rsidRPr="001F00E0" w:rsidRDefault="001F00E0" w:rsidP="0013733E">
                  <w:pPr>
                    <w:framePr w:hSpace="141" w:wrap="around" w:vAnchor="page" w:hAnchor="margin" w:xAlign="center" w:y="1310"/>
                    <w:spacing w:after="0" w:line="240" w:lineRule="auto"/>
                    <w:jc w:val="center"/>
                    <w:rPr>
                      <w:rFonts w:ascii="Calibri" w:eastAsia="Times New Roman" w:hAnsi="Calibri" w:cs="Calibri"/>
                      <w:b/>
                      <w:bCs/>
                      <w:color w:val="FFFFFF"/>
                      <w:sz w:val="24"/>
                      <w:szCs w:val="24"/>
                    </w:rPr>
                  </w:pPr>
                  <w:r w:rsidRPr="001F00E0">
                    <w:rPr>
                      <w:rFonts w:ascii="Calibri" w:eastAsia="Times New Roman" w:hAnsi="Calibri" w:cs="Calibri"/>
                      <w:b/>
                      <w:bCs/>
                      <w:color w:val="FFFFFF"/>
                      <w:sz w:val="24"/>
                      <w:szCs w:val="24"/>
                    </w:rPr>
                    <w:t> SPIN</w:t>
                  </w:r>
                </w:p>
              </w:tc>
            </w:tr>
            <w:tr w:rsidR="001F00E0" w:rsidRPr="001F00E0" w14:paraId="31A878B7" w14:textId="77777777" w:rsidTr="001F00E0">
              <w:trPr>
                <w:trHeight w:val="330"/>
              </w:trPr>
              <w:tc>
                <w:tcPr>
                  <w:tcW w:w="1120" w:type="dxa"/>
                  <w:tcBorders>
                    <w:top w:val="nil"/>
                    <w:left w:val="single" w:sz="8" w:space="0" w:color="000000"/>
                    <w:bottom w:val="single" w:sz="8" w:space="0" w:color="000000"/>
                    <w:right w:val="single" w:sz="8" w:space="0" w:color="000000"/>
                  </w:tcBorders>
                  <w:shd w:val="clear" w:color="auto" w:fill="auto"/>
                  <w:hideMark/>
                </w:tcPr>
                <w:p w14:paraId="44B9AC58" w14:textId="77777777" w:rsidR="001F00E0" w:rsidRPr="001F00E0" w:rsidRDefault="001F00E0" w:rsidP="0013733E">
                  <w:pPr>
                    <w:framePr w:hSpace="141" w:wrap="around" w:vAnchor="page" w:hAnchor="margin" w:xAlign="center" w:y="1310"/>
                    <w:spacing w:after="0" w:line="240" w:lineRule="auto"/>
                    <w:rPr>
                      <w:rFonts w:ascii="Calibri" w:eastAsia="Times New Roman" w:hAnsi="Calibri" w:cs="Calibri"/>
                      <w:color w:val="000000"/>
                      <w:sz w:val="21"/>
                      <w:szCs w:val="21"/>
                    </w:rPr>
                  </w:pPr>
                  <w:r w:rsidRPr="001F00E0">
                    <w:rPr>
                      <w:rFonts w:ascii="Calibri" w:eastAsia="Times New Roman" w:hAnsi="Calibri" w:cs="Calibri"/>
                      <w:color w:val="000000"/>
                      <w:sz w:val="21"/>
                      <w:szCs w:val="21"/>
                    </w:rPr>
                    <w:t> </w:t>
                  </w:r>
                </w:p>
              </w:tc>
              <w:tc>
                <w:tcPr>
                  <w:tcW w:w="4380" w:type="dxa"/>
                  <w:tcBorders>
                    <w:top w:val="nil"/>
                    <w:left w:val="nil"/>
                    <w:bottom w:val="single" w:sz="8" w:space="0" w:color="000000"/>
                    <w:right w:val="single" w:sz="8" w:space="0" w:color="000000"/>
                  </w:tcBorders>
                  <w:shd w:val="clear" w:color="000000" w:fill="ACB9CA"/>
                  <w:hideMark/>
                </w:tcPr>
                <w:p w14:paraId="221584E9" w14:textId="77777777" w:rsidR="001F00E0" w:rsidRPr="001F00E0" w:rsidRDefault="001F00E0" w:rsidP="0013733E">
                  <w:pPr>
                    <w:framePr w:hSpace="141" w:wrap="around" w:vAnchor="page" w:hAnchor="margin" w:xAlign="center" w:y="1310"/>
                    <w:spacing w:after="0" w:line="240" w:lineRule="auto"/>
                    <w:rPr>
                      <w:rFonts w:ascii="Calibri" w:eastAsia="Times New Roman" w:hAnsi="Calibri" w:cs="Calibri"/>
                      <w:color w:val="000000"/>
                      <w:sz w:val="24"/>
                      <w:szCs w:val="24"/>
                    </w:rPr>
                  </w:pPr>
                  <w:r w:rsidRPr="001F00E0">
                    <w:rPr>
                      <w:rFonts w:ascii="Calibri" w:eastAsia="Times New Roman" w:hAnsi="Calibri" w:cs="Calibri"/>
                      <w:color w:val="000000"/>
                      <w:sz w:val="24"/>
                      <w:szCs w:val="24"/>
                    </w:rPr>
                    <w:t>Apoyo Técnico Especializado</w:t>
                  </w:r>
                </w:p>
              </w:tc>
              <w:tc>
                <w:tcPr>
                  <w:tcW w:w="1800" w:type="dxa"/>
                  <w:tcBorders>
                    <w:top w:val="nil"/>
                    <w:left w:val="nil"/>
                    <w:bottom w:val="single" w:sz="8" w:space="0" w:color="000000"/>
                    <w:right w:val="single" w:sz="8" w:space="0" w:color="000000"/>
                  </w:tcBorders>
                  <w:shd w:val="clear" w:color="000000" w:fill="ACB9CA"/>
                  <w:hideMark/>
                </w:tcPr>
                <w:p w14:paraId="2E98A96D" w14:textId="77777777" w:rsidR="001F00E0" w:rsidRPr="001F00E0" w:rsidRDefault="001F00E0" w:rsidP="0013733E">
                  <w:pPr>
                    <w:framePr w:hSpace="141" w:wrap="around" w:vAnchor="page" w:hAnchor="margin" w:xAlign="center" w:y="1310"/>
                    <w:spacing w:after="0" w:line="240" w:lineRule="auto"/>
                    <w:jc w:val="center"/>
                    <w:rPr>
                      <w:rFonts w:ascii="Calibri" w:eastAsia="Times New Roman" w:hAnsi="Calibri" w:cs="Calibri"/>
                      <w:color w:val="000000"/>
                      <w:sz w:val="24"/>
                      <w:szCs w:val="24"/>
                    </w:rPr>
                  </w:pPr>
                  <w:r w:rsidRPr="001F00E0">
                    <w:rPr>
                      <w:rFonts w:ascii="Calibri" w:eastAsia="Times New Roman" w:hAnsi="Calibri" w:cs="Calibri"/>
                      <w:color w:val="000000"/>
                      <w:sz w:val="24"/>
                      <w:szCs w:val="24"/>
                    </w:rPr>
                    <w:t>UATE</w:t>
                  </w:r>
                </w:p>
              </w:tc>
            </w:tr>
            <w:tr w:rsidR="001F00E0" w:rsidRPr="001F00E0" w14:paraId="3037479C" w14:textId="77777777" w:rsidTr="001F00E0">
              <w:trPr>
                <w:trHeight w:val="330"/>
              </w:trPr>
              <w:tc>
                <w:tcPr>
                  <w:tcW w:w="1120" w:type="dxa"/>
                  <w:tcBorders>
                    <w:top w:val="nil"/>
                    <w:left w:val="single" w:sz="8" w:space="0" w:color="000000"/>
                    <w:bottom w:val="single" w:sz="8" w:space="0" w:color="000000"/>
                    <w:right w:val="single" w:sz="8" w:space="0" w:color="000000"/>
                  </w:tcBorders>
                  <w:shd w:val="clear" w:color="auto" w:fill="auto"/>
                  <w:hideMark/>
                </w:tcPr>
                <w:p w14:paraId="272BCE36" w14:textId="77777777" w:rsidR="001F00E0" w:rsidRPr="001F00E0" w:rsidRDefault="001F00E0" w:rsidP="0013733E">
                  <w:pPr>
                    <w:framePr w:hSpace="141" w:wrap="around" w:vAnchor="page" w:hAnchor="margin" w:xAlign="center" w:y="1310"/>
                    <w:spacing w:after="0" w:line="240" w:lineRule="auto"/>
                    <w:rPr>
                      <w:rFonts w:ascii="Calibri" w:eastAsia="Times New Roman" w:hAnsi="Calibri" w:cs="Calibri"/>
                      <w:color w:val="000000"/>
                      <w:sz w:val="21"/>
                      <w:szCs w:val="21"/>
                    </w:rPr>
                  </w:pPr>
                  <w:r w:rsidRPr="001F00E0">
                    <w:rPr>
                      <w:rFonts w:ascii="Calibri" w:eastAsia="Times New Roman" w:hAnsi="Calibri" w:cs="Calibri"/>
                      <w:color w:val="000000"/>
                      <w:sz w:val="21"/>
                      <w:szCs w:val="21"/>
                    </w:rPr>
                    <w:t> </w:t>
                  </w:r>
                </w:p>
              </w:tc>
              <w:tc>
                <w:tcPr>
                  <w:tcW w:w="4380" w:type="dxa"/>
                  <w:tcBorders>
                    <w:top w:val="nil"/>
                    <w:left w:val="nil"/>
                    <w:bottom w:val="single" w:sz="8" w:space="0" w:color="000000"/>
                    <w:right w:val="single" w:sz="8" w:space="0" w:color="000000"/>
                  </w:tcBorders>
                  <w:shd w:val="clear" w:color="000000" w:fill="ACB9CA"/>
                  <w:hideMark/>
                </w:tcPr>
                <w:p w14:paraId="5692BD44" w14:textId="77777777" w:rsidR="001F00E0" w:rsidRPr="001F00E0" w:rsidRDefault="001F00E0" w:rsidP="0013733E">
                  <w:pPr>
                    <w:framePr w:hSpace="141" w:wrap="around" w:vAnchor="page" w:hAnchor="margin" w:xAlign="center" w:y="1310"/>
                    <w:spacing w:after="0" w:line="240" w:lineRule="auto"/>
                    <w:rPr>
                      <w:rFonts w:ascii="Calibri" w:eastAsia="Times New Roman" w:hAnsi="Calibri" w:cs="Calibri"/>
                      <w:color w:val="000000"/>
                      <w:sz w:val="24"/>
                      <w:szCs w:val="24"/>
                    </w:rPr>
                  </w:pPr>
                  <w:r w:rsidRPr="001F00E0">
                    <w:rPr>
                      <w:rFonts w:ascii="Calibri" w:eastAsia="Times New Roman" w:hAnsi="Calibri" w:cs="Calibri"/>
                      <w:color w:val="000000"/>
                      <w:sz w:val="24"/>
                      <w:szCs w:val="24"/>
                    </w:rPr>
                    <w:t>Unidad Ambiental</w:t>
                  </w:r>
                </w:p>
              </w:tc>
              <w:tc>
                <w:tcPr>
                  <w:tcW w:w="1800" w:type="dxa"/>
                  <w:tcBorders>
                    <w:top w:val="nil"/>
                    <w:left w:val="nil"/>
                    <w:bottom w:val="single" w:sz="8" w:space="0" w:color="000000"/>
                    <w:right w:val="single" w:sz="8" w:space="0" w:color="000000"/>
                  </w:tcBorders>
                  <w:shd w:val="clear" w:color="000000" w:fill="ACB9CA"/>
                  <w:hideMark/>
                </w:tcPr>
                <w:p w14:paraId="5673B6C3" w14:textId="77777777" w:rsidR="001F00E0" w:rsidRPr="001F00E0" w:rsidRDefault="001F00E0" w:rsidP="0013733E">
                  <w:pPr>
                    <w:framePr w:hSpace="141" w:wrap="around" w:vAnchor="page" w:hAnchor="margin" w:xAlign="center" w:y="1310"/>
                    <w:spacing w:after="0" w:line="240" w:lineRule="auto"/>
                    <w:jc w:val="center"/>
                    <w:rPr>
                      <w:rFonts w:ascii="Calibri" w:eastAsia="Times New Roman" w:hAnsi="Calibri" w:cs="Calibri"/>
                      <w:color w:val="000000"/>
                      <w:sz w:val="24"/>
                      <w:szCs w:val="24"/>
                    </w:rPr>
                  </w:pPr>
                  <w:r w:rsidRPr="001F00E0">
                    <w:rPr>
                      <w:rFonts w:ascii="Calibri" w:eastAsia="Times New Roman" w:hAnsi="Calibri" w:cs="Calibri"/>
                      <w:color w:val="000000"/>
                      <w:sz w:val="24"/>
                      <w:szCs w:val="24"/>
                    </w:rPr>
                    <w:t>UAMB</w:t>
                  </w:r>
                </w:p>
              </w:tc>
            </w:tr>
            <w:tr w:rsidR="001F00E0" w:rsidRPr="001F00E0" w14:paraId="5AFA7DD0" w14:textId="77777777" w:rsidTr="001F00E0">
              <w:trPr>
                <w:trHeight w:val="330"/>
              </w:trPr>
              <w:tc>
                <w:tcPr>
                  <w:tcW w:w="1120" w:type="dxa"/>
                  <w:tcBorders>
                    <w:top w:val="nil"/>
                    <w:left w:val="single" w:sz="8" w:space="0" w:color="000000"/>
                    <w:bottom w:val="single" w:sz="8" w:space="0" w:color="000000"/>
                    <w:right w:val="single" w:sz="8" w:space="0" w:color="000000"/>
                  </w:tcBorders>
                  <w:shd w:val="clear" w:color="auto" w:fill="auto"/>
                  <w:hideMark/>
                </w:tcPr>
                <w:p w14:paraId="53C2ED4F" w14:textId="77777777" w:rsidR="001F00E0" w:rsidRPr="001F00E0" w:rsidRDefault="001F00E0" w:rsidP="0013733E">
                  <w:pPr>
                    <w:framePr w:hSpace="141" w:wrap="around" w:vAnchor="page" w:hAnchor="margin" w:xAlign="center" w:y="1310"/>
                    <w:spacing w:after="0" w:line="240" w:lineRule="auto"/>
                    <w:rPr>
                      <w:rFonts w:ascii="Calibri" w:eastAsia="Times New Roman" w:hAnsi="Calibri" w:cs="Calibri"/>
                      <w:color w:val="000000"/>
                      <w:sz w:val="21"/>
                      <w:szCs w:val="21"/>
                    </w:rPr>
                  </w:pPr>
                  <w:r w:rsidRPr="001F00E0">
                    <w:rPr>
                      <w:rFonts w:ascii="Calibri" w:eastAsia="Times New Roman" w:hAnsi="Calibri" w:cs="Calibri"/>
                      <w:color w:val="000000"/>
                      <w:sz w:val="21"/>
                      <w:szCs w:val="21"/>
                    </w:rPr>
                    <w:t> </w:t>
                  </w:r>
                </w:p>
              </w:tc>
              <w:tc>
                <w:tcPr>
                  <w:tcW w:w="4380" w:type="dxa"/>
                  <w:tcBorders>
                    <w:top w:val="nil"/>
                    <w:left w:val="nil"/>
                    <w:bottom w:val="single" w:sz="8" w:space="0" w:color="000000"/>
                    <w:right w:val="single" w:sz="8" w:space="0" w:color="000000"/>
                  </w:tcBorders>
                  <w:shd w:val="clear" w:color="000000" w:fill="ACB9CA"/>
                  <w:hideMark/>
                </w:tcPr>
                <w:p w14:paraId="7816CE08" w14:textId="77777777" w:rsidR="001F00E0" w:rsidRPr="001F00E0" w:rsidRDefault="001F00E0" w:rsidP="0013733E">
                  <w:pPr>
                    <w:framePr w:hSpace="141" w:wrap="around" w:vAnchor="page" w:hAnchor="margin" w:xAlign="center" w:y="1310"/>
                    <w:spacing w:after="0" w:line="240" w:lineRule="auto"/>
                    <w:rPr>
                      <w:rFonts w:ascii="Calibri" w:eastAsia="Times New Roman" w:hAnsi="Calibri" w:cs="Calibri"/>
                      <w:color w:val="000000"/>
                      <w:sz w:val="24"/>
                      <w:szCs w:val="24"/>
                    </w:rPr>
                  </w:pPr>
                  <w:r w:rsidRPr="001F00E0">
                    <w:rPr>
                      <w:rFonts w:ascii="Calibri" w:eastAsia="Times New Roman" w:hAnsi="Calibri" w:cs="Calibri"/>
                      <w:color w:val="000000"/>
                      <w:sz w:val="24"/>
                      <w:szCs w:val="24"/>
                    </w:rPr>
                    <w:t>Unidad de Planificación</w:t>
                  </w:r>
                </w:p>
              </w:tc>
              <w:tc>
                <w:tcPr>
                  <w:tcW w:w="1800" w:type="dxa"/>
                  <w:tcBorders>
                    <w:top w:val="nil"/>
                    <w:left w:val="nil"/>
                    <w:bottom w:val="single" w:sz="8" w:space="0" w:color="000000"/>
                    <w:right w:val="single" w:sz="8" w:space="0" w:color="000000"/>
                  </w:tcBorders>
                  <w:shd w:val="clear" w:color="000000" w:fill="ACB9CA"/>
                  <w:hideMark/>
                </w:tcPr>
                <w:p w14:paraId="1DEAFD0C" w14:textId="77777777" w:rsidR="001F00E0" w:rsidRPr="001F00E0" w:rsidRDefault="001F00E0" w:rsidP="0013733E">
                  <w:pPr>
                    <w:framePr w:hSpace="141" w:wrap="around" w:vAnchor="page" w:hAnchor="margin" w:xAlign="center" w:y="1310"/>
                    <w:spacing w:after="0" w:line="240" w:lineRule="auto"/>
                    <w:jc w:val="center"/>
                    <w:rPr>
                      <w:rFonts w:ascii="Calibri" w:eastAsia="Times New Roman" w:hAnsi="Calibri" w:cs="Calibri"/>
                      <w:color w:val="000000"/>
                      <w:sz w:val="24"/>
                      <w:szCs w:val="24"/>
                    </w:rPr>
                  </w:pPr>
                  <w:r w:rsidRPr="001F00E0">
                    <w:rPr>
                      <w:rFonts w:ascii="Calibri" w:eastAsia="Times New Roman" w:hAnsi="Calibri" w:cs="Calibri"/>
                      <w:color w:val="000000"/>
                      <w:sz w:val="24"/>
                      <w:szCs w:val="24"/>
                    </w:rPr>
                    <w:t>UPLA</w:t>
                  </w:r>
                </w:p>
              </w:tc>
            </w:tr>
            <w:tr w:rsidR="001F00E0" w:rsidRPr="001F00E0" w14:paraId="7C9D8EB9" w14:textId="77777777" w:rsidTr="001F00E0">
              <w:trPr>
                <w:trHeight w:val="645"/>
              </w:trPr>
              <w:tc>
                <w:tcPr>
                  <w:tcW w:w="1120" w:type="dxa"/>
                  <w:tcBorders>
                    <w:top w:val="nil"/>
                    <w:left w:val="single" w:sz="8" w:space="0" w:color="000000"/>
                    <w:bottom w:val="single" w:sz="8" w:space="0" w:color="000000"/>
                    <w:right w:val="single" w:sz="8" w:space="0" w:color="000000"/>
                  </w:tcBorders>
                  <w:shd w:val="clear" w:color="auto" w:fill="auto"/>
                  <w:hideMark/>
                </w:tcPr>
                <w:p w14:paraId="56B98734" w14:textId="77777777" w:rsidR="001F00E0" w:rsidRPr="001F00E0" w:rsidRDefault="001F00E0" w:rsidP="0013733E">
                  <w:pPr>
                    <w:framePr w:hSpace="141" w:wrap="around" w:vAnchor="page" w:hAnchor="margin" w:xAlign="center" w:y="1310"/>
                    <w:spacing w:after="0" w:line="240" w:lineRule="auto"/>
                    <w:rPr>
                      <w:rFonts w:ascii="Calibri" w:eastAsia="Times New Roman" w:hAnsi="Calibri" w:cs="Calibri"/>
                      <w:color w:val="000000"/>
                      <w:sz w:val="21"/>
                      <w:szCs w:val="21"/>
                    </w:rPr>
                  </w:pPr>
                  <w:r w:rsidRPr="001F00E0">
                    <w:rPr>
                      <w:rFonts w:ascii="Calibri" w:eastAsia="Times New Roman" w:hAnsi="Calibri" w:cs="Calibri"/>
                      <w:color w:val="000000"/>
                      <w:sz w:val="21"/>
                      <w:szCs w:val="21"/>
                    </w:rPr>
                    <w:t> </w:t>
                  </w:r>
                </w:p>
              </w:tc>
              <w:tc>
                <w:tcPr>
                  <w:tcW w:w="4380" w:type="dxa"/>
                  <w:tcBorders>
                    <w:top w:val="nil"/>
                    <w:left w:val="nil"/>
                    <w:bottom w:val="single" w:sz="8" w:space="0" w:color="000000"/>
                    <w:right w:val="single" w:sz="8" w:space="0" w:color="000000"/>
                  </w:tcBorders>
                  <w:shd w:val="clear" w:color="000000" w:fill="ACB9CA"/>
                  <w:hideMark/>
                </w:tcPr>
                <w:p w14:paraId="2684AC49" w14:textId="77777777" w:rsidR="001F00E0" w:rsidRPr="001F00E0" w:rsidRDefault="001F00E0" w:rsidP="0013733E">
                  <w:pPr>
                    <w:framePr w:hSpace="141" w:wrap="around" w:vAnchor="page" w:hAnchor="margin" w:xAlign="center" w:y="1310"/>
                    <w:spacing w:after="0" w:line="240" w:lineRule="auto"/>
                    <w:rPr>
                      <w:rFonts w:ascii="Calibri" w:eastAsia="Times New Roman" w:hAnsi="Calibri" w:cs="Calibri"/>
                      <w:color w:val="000000"/>
                      <w:sz w:val="24"/>
                      <w:szCs w:val="24"/>
                    </w:rPr>
                  </w:pPr>
                  <w:r w:rsidRPr="001F00E0">
                    <w:rPr>
                      <w:rFonts w:ascii="Calibri" w:eastAsia="Times New Roman" w:hAnsi="Calibri" w:cs="Calibri"/>
                      <w:color w:val="000000"/>
                      <w:sz w:val="24"/>
                      <w:szCs w:val="24"/>
                    </w:rPr>
                    <w:t>Unidad de Gestión de Grandes Proyectos Urbanos</w:t>
                  </w:r>
                </w:p>
              </w:tc>
              <w:tc>
                <w:tcPr>
                  <w:tcW w:w="1800" w:type="dxa"/>
                  <w:tcBorders>
                    <w:top w:val="nil"/>
                    <w:left w:val="nil"/>
                    <w:bottom w:val="single" w:sz="8" w:space="0" w:color="000000"/>
                    <w:right w:val="single" w:sz="8" w:space="0" w:color="000000"/>
                  </w:tcBorders>
                  <w:shd w:val="clear" w:color="000000" w:fill="ACB9CA"/>
                  <w:hideMark/>
                </w:tcPr>
                <w:p w14:paraId="4AD2308E" w14:textId="77777777" w:rsidR="001F00E0" w:rsidRPr="001F00E0" w:rsidRDefault="001F00E0" w:rsidP="0013733E">
                  <w:pPr>
                    <w:framePr w:hSpace="141" w:wrap="around" w:vAnchor="page" w:hAnchor="margin" w:xAlign="center" w:y="1310"/>
                    <w:spacing w:after="0" w:line="240" w:lineRule="auto"/>
                    <w:jc w:val="center"/>
                    <w:rPr>
                      <w:rFonts w:ascii="Calibri" w:eastAsia="Times New Roman" w:hAnsi="Calibri" w:cs="Calibri"/>
                      <w:color w:val="000000"/>
                      <w:sz w:val="24"/>
                      <w:szCs w:val="24"/>
                    </w:rPr>
                  </w:pPr>
                  <w:r w:rsidRPr="001F00E0">
                    <w:rPr>
                      <w:rFonts w:ascii="Calibri" w:eastAsia="Times New Roman" w:hAnsi="Calibri" w:cs="Calibri"/>
                      <w:color w:val="000000"/>
                      <w:sz w:val="24"/>
                      <w:szCs w:val="24"/>
                    </w:rPr>
                    <w:t>UGPU</w:t>
                  </w:r>
                </w:p>
              </w:tc>
            </w:tr>
            <w:tr w:rsidR="001F00E0" w:rsidRPr="001F00E0" w14:paraId="60FFB32B" w14:textId="77777777" w:rsidTr="001F00E0">
              <w:trPr>
                <w:trHeight w:val="330"/>
              </w:trPr>
              <w:tc>
                <w:tcPr>
                  <w:tcW w:w="5500" w:type="dxa"/>
                  <w:gridSpan w:val="2"/>
                  <w:tcBorders>
                    <w:top w:val="single" w:sz="8" w:space="0" w:color="000000"/>
                    <w:left w:val="single" w:sz="8" w:space="0" w:color="000000"/>
                    <w:bottom w:val="single" w:sz="8" w:space="0" w:color="000000"/>
                    <w:right w:val="single" w:sz="8" w:space="0" w:color="000000"/>
                  </w:tcBorders>
                  <w:shd w:val="clear" w:color="000000" w:fill="203764"/>
                  <w:hideMark/>
                </w:tcPr>
                <w:p w14:paraId="437958ED" w14:textId="77777777" w:rsidR="001F00E0" w:rsidRPr="001F00E0" w:rsidRDefault="001F00E0" w:rsidP="0013733E">
                  <w:pPr>
                    <w:framePr w:hSpace="141" w:wrap="around" w:vAnchor="page" w:hAnchor="margin" w:xAlign="center" w:y="1310"/>
                    <w:spacing w:after="0" w:line="240" w:lineRule="auto"/>
                    <w:rPr>
                      <w:rFonts w:ascii="Calibri" w:eastAsia="Times New Roman" w:hAnsi="Calibri" w:cs="Calibri"/>
                      <w:b/>
                      <w:bCs/>
                      <w:color w:val="FFFFFF"/>
                      <w:sz w:val="24"/>
                      <w:szCs w:val="24"/>
                    </w:rPr>
                  </w:pPr>
                  <w:r w:rsidRPr="001F00E0">
                    <w:rPr>
                      <w:rFonts w:ascii="Calibri" w:eastAsia="Times New Roman" w:hAnsi="Calibri" w:cs="Calibri"/>
                      <w:b/>
                      <w:bCs/>
                      <w:color w:val="FFFFFF"/>
                      <w:sz w:val="24"/>
                      <w:szCs w:val="24"/>
                    </w:rPr>
                    <w:t>Subdirección de Control y Desarrollo Urbano</w:t>
                  </w:r>
                </w:p>
              </w:tc>
              <w:tc>
                <w:tcPr>
                  <w:tcW w:w="1800" w:type="dxa"/>
                  <w:tcBorders>
                    <w:top w:val="nil"/>
                    <w:left w:val="nil"/>
                    <w:bottom w:val="single" w:sz="8" w:space="0" w:color="000000"/>
                    <w:right w:val="single" w:sz="8" w:space="0" w:color="000000"/>
                  </w:tcBorders>
                  <w:shd w:val="clear" w:color="000000" w:fill="203764"/>
                  <w:hideMark/>
                </w:tcPr>
                <w:p w14:paraId="2155508B" w14:textId="77777777" w:rsidR="001F00E0" w:rsidRPr="001F00E0" w:rsidRDefault="001F00E0" w:rsidP="0013733E">
                  <w:pPr>
                    <w:framePr w:hSpace="141" w:wrap="around" w:vAnchor="page" w:hAnchor="margin" w:xAlign="center" w:y="1310"/>
                    <w:spacing w:after="0" w:line="240" w:lineRule="auto"/>
                    <w:jc w:val="center"/>
                    <w:rPr>
                      <w:rFonts w:ascii="Calibri" w:eastAsia="Times New Roman" w:hAnsi="Calibri" w:cs="Calibri"/>
                      <w:b/>
                      <w:bCs/>
                      <w:color w:val="FFFFFF"/>
                      <w:sz w:val="24"/>
                      <w:szCs w:val="24"/>
                    </w:rPr>
                  </w:pPr>
                  <w:r w:rsidRPr="001F00E0">
                    <w:rPr>
                      <w:rFonts w:ascii="Calibri" w:eastAsia="Times New Roman" w:hAnsi="Calibri" w:cs="Calibri"/>
                      <w:b/>
                      <w:bCs/>
                      <w:color w:val="FFFFFF"/>
                      <w:sz w:val="24"/>
                      <w:szCs w:val="24"/>
                    </w:rPr>
                    <w:t> SCDU</w:t>
                  </w:r>
                </w:p>
              </w:tc>
            </w:tr>
            <w:tr w:rsidR="001F00E0" w:rsidRPr="001F00E0" w14:paraId="60D5F2ED" w14:textId="77777777" w:rsidTr="001F00E0">
              <w:trPr>
                <w:trHeight w:val="330"/>
              </w:trPr>
              <w:tc>
                <w:tcPr>
                  <w:tcW w:w="1120" w:type="dxa"/>
                  <w:tcBorders>
                    <w:top w:val="nil"/>
                    <w:left w:val="single" w:sz="8" w:space="0" w:color="000000"/>
                    <w:bottom w:val="single" w:sz="8" w:space="0" w:color="000000"/>
                    <w:right w:val="single" w:sz="8" w:space="0" w:color="000000"/>
                  </w:tcBorders>
                  <w:shd w:val="clear" w:color="auto" w:fill="auto"/>
                  <w:hideMark/>
                </w:tcPr>
                <w:p w14:paraId="4C896E2F" w14:textId="77777777" w:rsidR="001F00E0" w:rsidRPr="001F00E0" w:rsidRDefault="001F00E0" w:rsidP="0013733E">
                  <w:pPr>
                    <w:framePr w:hSpace="141" w:wrap="around" w:vAnchor="page" w:hAnchor="margin" w:xAlign="center" w:y="1310"/>
                    <w:spacing w:after="0" w:line="240" w:lineRule="auto"/>
                    <w:rPr>
                      <w:rFonts w:ascii="Calibri" w:eastAsia="Times New Roman" w:hAnsi="Calibri" w:cs="Calibri"/>
                      <w:color w:val="000000"/>
                      <w:sz w:val="21"/>
                      <w:szCs w:val="21"/>
                    </w:rPr>
                  </w:pPr>
                  <w:r w:rsidRPr="001F00E0">
                    <w:rPr>
                      <w:rFonts w:ascii="Calibri" w:eastAsia="Times New Roman" w:hAnsi="Calibri" w:cs="Calibri"/>
                      <w:color w:val="000000"/>
                      <w:sz w:val="21"/>
                      <w:szCs w:val="21"/>
                    </w:rPr>
                    <w:t> </w:t>
                  </w:r>
                </w:p>
              </w:tc>
              <w:tc>
                <w:tcPr>
                  <w:tcW w:w="4380" w:type="dxa"/>
                  <w:tcBorders>
                    <w:top w:val="nil"/>
                    <w:left w:val="nil"/>
                    <w:bottom w:val="single" w:sz="8" w:space="0" w:color="000000"/>
                    <w:right w:val="single" w:sz="8" w:space="0" w:color="000000"/>
                  </w:tcBorders>
                  <w:shd w:val="clear" w:color="000000" w:fill="ACB9CA"/>
                  <w:hideMark/>
                </w:tcPr>
                <w:p w14:paraId="4F54DAB0" w14:textId="77777777" w:rsidR="001F00E0" w:rsidRPr="001F00E0" w:rsidRDefault="001F00E0" w:rsidP="0013733E">
                  <w:pPr>
                    <w:framePr w:hSpace="141" w:wrap="around" w:vAnchor="page" w:hAnchor="margin" w:xAlign="center" w:y="1310"/>
                    <w:spacing w:after="0" w:line="240" w:lineRule="auto"/>
                    <w:rPr>
                      <w:rFonts w:ascii="Calibri" w:eastAsia="Times New Roman" w:hAnsi="Calibri" w:cs="Calibri"/>
                      <w:color w:val="000000"/>
                      <w:sz w:val="24"/>
                      <w:szCs w:val="24"/>
                    </w:rPr>
                  </w:pPr>
                  <w:r w:rsidRPr="001F00E0">
                    <w:rPr>
                      <w:rFonts w:ascii="Calibri" w:eastAsia="Times New Roman" w:hAnsi="Calibri" w:cs="Calibri"/>
                      <w:color w:val="000000"/>
                      <w:sz w:val="24"/>
                      <w:szCs w:val="24"/>
                    </w:rPr>
                    <w:t>Apoyo Técnico Especializado</w:t>
                  </w:r>
                </w:p>
              </w:tc>
              <w:tc>
                <w:tcPr>
                  <w:tcW w:w="1800" w:type="dxa"/>
                  <w:tcBorders>
                    <w:top w:val="nil"/>
                    <w:left w:val="nil"/>
                    <w:bottom w:val="single" w:sz="8" w:space="0" w:color="000000"/>
                    <w:right w:val="single" w:sz="8" w:space="0" w:color="000000"/>
                  </w:tcBorders>
                  <w:shd w:val="clear" w:color="000000" w:fill="ACB9CA"/>
                  <w:hideMark/>
                </w:tcPr>
                <w:p w14:paraId="05567512" w14:textId="77777777" w:rsidR="001F00E0" w:rsidRPr="001F00E0" w:rsidRDefault="001F00E0" w:rsidP="0013733E">
                  <w:pPr>
                    <w:framePr w:hSpace="141" w:wrap="around" w:vAnchor="page" w:hAnchor="margin" w:xAlign="center" w:y="1310"/>
                    <w:spacing w:after="0" w:line="240" w:lineRule="auto"/>
                    <w:jc w:val="center"/>
                    <w:rPr>
                      <w:rFonts w:ascii="Calibri" w:eastAsia="Times New Roman" w:hAnsi="Calibri" w:cs="Calibri"/>
                      <w:color w:val="000000"/>
                      <w:sz w:val="24"/>
                      <w:szCs w:val="24"/>
                    </w:rPr>
                  </w:pPr>
                  <w:r w:rsidRPr="001F00E0">
                    <w:rPr>
                      <w:rFonts w:ascii="Calibri" w:eastAsia="Times New Roman" w:hAnsi="Calibri" w:cs="Calibri"/>
                      <w:color w:val="000000"/>
                      <w:sz w:val="24"/>
                      <w:szCs w:val="24"/>
                    </w:rPr>
                    <w:t>CATE</w:t>
                  </w:r>
                </w:p>
              </w:tc>
            </w:tr>
            <w:tr w:rsidR="001F00E0" w:rsidRPr="001F00E0" w14:paraId="1F4E48A3" w14:textId="77777777" w:rsidTr="001F00E0">
              <w:trPr>
                <w:trHeight w:val="330"/>
              </w:trPr>
              <w:tc>
                <w:tcPr>
                  <w:tcW w:w="1120" w:type="dxa"/>
                  <w:tcBorders>
                    <w:top w:val="nil"/>
                    <w:left w:val="single" w:sz="8" w:space="0" w:color="000000"/>
                    <w:bottom w:val="single" w:sz="8" w:space="0" w:color="000000"/>
                    <w:right w:val="single" w:sz="8" w:space="0" w:color="000000"/>
                  </w:tcBorders>
                  <w:shd w:val="clear" w:color="auto" w:fill="auto"/>
                  <w:hideMark/>
                </w:tcPr>
                <w:p w14:paraId="0AD56191" w14:textId="77777777" w:rsidR="001F00E0" w:rsidRPr="001F00E0" w:rsidRDefault="001F00E0" w:rsidP="0013733E">
                  <w:pPr>
                    <w:framePr w:hSpace="141" w:wrap="around" w:vAnchor="page" w:hAnchor="margin" w:xAlign="center" w:y="1310"/>
                    <w:spacing w:after="0" w:line="240" w:lineRule="auto"/>
                    <w:rPr>
                      <w:rFonts w:ascii="Calibri" w:eastAsia="Times New Roman" w:hAnsi="Calibri" w:cs="Calibri"/>
                      <w:color w:val="000000"/>
                      <w:sz w:val="21"/>
                      <w:szCs w:val="21"/>
                    </w:rPr>
                  </w:pPr>
                  <w:r w:rsidRPr="001F00E0">
                    <w:rPr>
                      <w:rFonts w:ascii="Calibri" w:eastAsia="Times New Roman" w:hAnsi="Calibri" w:cs="Calibri"/>
                      <w:color w:val="000000"/>
                      <w:sz w:val="21"/>
                      <w:szCs w:val="21"/>
                    </w:rPr>
                    <w:t> </w:t>
                  </w:r>
                </w:p>
              </w:tc>
              <w:tc>
                <w:tcPr>
                  <w:tcW w:w="4380" w:type="dxa"/>
                  <w:tcBorders>
                    <w:top w:val="nil"/>
                    <w:left w:val="nil"/>
                    <w:bottom w:val="single" w:sz="8" w:space="0" w:color="000000"/>
                    <w:right w:val="single" w:sz="8" w:space="0" w:color="000000"/>
                  </w:tcBorders>
                  <w:shd w:val="clear" w:color="000000" w:fill="ACB9CA"/>
                  <w:hideMark/>
                </w:tcPr>
                <w:p w14:paraId="370CA7A1" w14:textId="77777777" w:rsidR="001F00E0" w:rsidRPr="001F00E0" w:rsidRDefault="001F00E0" w:rsidP="0013733E">
                  <w:pPr>
                    <w:framePr w:hSpace="141" w:wrap="around" w:vAnchor="page" w:hAnchor="margin" w:xAlign="center" w:y="1310"/>
                    <w:spacing w:after="0" w:line="240" w:lineRule="auto"/>
                    <w:rPr>
                      <w:rFonts w:ascii="Calibri" w:eastAsia="Times New Roman" w:hAnsi="Calibri" w:cs="Calibri"/>
                      <w:color w:val="000000"/>
                      <w:sz w:val="24"/>
                      <w:szCs w:val="24"/>
                    </w:rPr>
                  </w:pPr>
                  <w:r w:rsidRPr="001F00E0">
                    <w:rPr>
                      <w:rFonts w:ascii="Calibri" w:eastAsia="Times New Roman" w:hAnsi="Calibri" w:cs="Calibri"/>
                      <w:color w:val="000000"/>
                      <w:sz w:val="24"/>
                      <w:szCs w:val="24"/>
                    </w:rPr>
                    <w:t>Unidad de Agilización de Trámites</w:t>
                  </w:r>
                </w:p>
              </w:tc>
              <w:tc>
                <w:tcPr>
                  <w:tcW w:w="1800" w:type="dxa"/>
                  <w:tcBorders>
                    <w:top w:val="nil"/>
                    <w:left w:val="nil"/>
                    <w:bottom w:val="single" w:sz="8" w:space="0" w:color="000000"/>
                    <w:right w:val="single" w:sz="8" w:space="0" w:color="000000"/>
                  </w:tcBorders>
                  <w:shd w:val="clear" w:color="000000" w:fill="ACB9CA"/>
                  <w:hideMark/>
                </w:tcPr>
                <w:p w14:paraId="7B87AEEA" w14:textId="77777777" w:rsidR="001F00E0" w:rsidRPr="001F00E0" w:rsidRDefault="001F00E0" w:rsidP="0013733E">
                  <w:pPr>
                    <w:framePr w:hSpace="141" w:wrap="around" w:vAnchor="page" w:hAnchor="margin" w:xAlign="center" w:y="1310"/>
                    <w:spacing w:after="0" w:line="240" w:lineRule="auto"/>
                    <w:jc w:val="center"/>
                    <w:rPr>
                      <w:rFonts w:ascii="Calibri" w:eastAsia="Times New Roman" w:hAnsi="Calibri" w:cs="Calibri"/>
                      <w:color w:val="000000"/>
                      <w:sz w:val="24"/>
                      <w:szCs w:val="24"/>
                    </w:rPr>
                  </w:pPr>
                  <w:r w:rsidRPr="001F00E0">
                    <w:rPr>
                      <w:rFonts w:ascii="Calibri" w:eastAsia="Times New Roman" w:hAnsi="Calibri" w:cs="Calibri"/>
                      <w:color w:val="000000"/>
                      <w:sz w:val="24"/>
                      <w:szCs w:val="24"/>
                    </w:rPr>
                    <w:t>UAGT</w:t>
                  </w:r>
                </w:p>
              </w:tc>
            </w:tr>
            <w:tr w:rsidR="001F00E0" w:rsidRPr="001F00E0" w14:paraId="442BC833" w14:textId="77777777" w:rsidTr="001F00E0">
              <w:trPr>
                <w:trHeight w:val="645"/>
              </w:trPr>
              <w:tc>
                <w:tcPr>
                  <w:tcW w:w="1120" w:type="dxa"/>
                  <w:tcBorders>
                    <w:top w:val="nil"/>
                    <w:left w:val="single" w:sz="8" w:space="0" w:color="000000"/>
                    <w:bottom w:val="single" w:sz="8" w:space="0" w:color="000000"/>
                    <w:right w:val="single" w:sz="8" w:space="0" w:color="000000"/>
                  </w:tcBorders>
                  <w:shd w:val="clear" w:color="auto" w:fill="auto"/>
                  <w:hideMark/>
                </w:tcPr>
                <w:p w14:paraId="194551FC" w14:textId="77777777" w:rsidR="001F00E0" w:rsidRPr="001F00E0" w:rsidRDefault="001F00E0" w:rsidP="0013733E">
                  <w:pPr>
                    <w:framePr w:hSpace="141" w:wrap="around" w:vAnchor="page" w:hAnchor="margin" w:xAlign="center" w:y="1310"/>
                    <w:spacing w:after="0" w:line="240" w:lineRule="auto"/>
                    <w:rPr>
                      <w:rFonts w:ascii="Calibri" w:eastAsia="Times New Roman" w:hAnsi="Calibri" w:cs="Calibri"/>
                      <w:color w:val="000000"/>
                      <w:sz w:val="21"/>
                      <w:szCs w:val="21"/>
                    </w:rPr>
                  </w:pPr>
                  <w:r w:rsidRPr="001F00E0">
                    <w:rPr>
                      <w:rFonts w:ascii="Calibri" w:eastAsia="Times New Roman" w:hAnsi="Calibri" w:cs="Calibri"/>
                      <w:color w:val="000000"/>
                      <w:sz w:val="21"/>
                      <w:szCs w:val="21"/>
                    </w:rPr>
                    <w:lastRenderedPageBreak/>
                    <w:t> </w:t>
                  </w:r>
                </w:p>
              </w:tc>
              <w:tc>
                <w:tcPr>
                  <w:tcW w:w="4380" w:type="dxa"/>
                  <w:tcBorders>
                    <w:top w:val="nil"/>
                    <w:left w:val="nil"/>
                    <w:bottom w:val="single" w:sz="8" w:space="0" w:color="000000"/>
                    <w:right w:val="single" w:sz="8" w:space="0" w:color="000000"/>
                  </w:tcBorders>
                  <w:shd w:val="clear" w:color="000000" w:fill="ACB9CA"/>
                  <w:hideMark/>
                </w:tcPr>
                <w:p w14:paraId="1366EFF0" w14:textId="77777777" w:rsidR="001F00E0" w:rsidRPr="001F00E0" w:rsidRDefault="001F00E0" w:rsidP="0013733E">
                  <w:pPr>
                    <w:framePr w:hSpace="141" w:wrap="around" w:vAnchor="page" w:hAnchor="margin" w:xAlign="center" w:y="1310"/>
                    <w:spacing w:after="0" w:line="240" w:lineRule="auto"/>
                    <w:rPr>
                      <w:rFonts w:ascii="Calibri" w:eastAsia="Times New Roman" w:hAnsi="Calibri" w:cs="Calibri"/>
                      <w:color w:val="000000"/>
                      <w:sz w:val="24"/>
                      <w:szCs w:val="24"/>
                    </w:rPr>
                  </w:pPr>
                  <w:r w:rsidRPr="001F00E0">
                    <w:rPr>
                      <w:rFonts w:ascii="Calibri" w:eastAsia="Times New Roman" w:hAnsi="Calibri" w:cs="Calibri"/>
                      <w:color w:val="000000"/>
                      <w:sz w:val="24"/>
                      <w:szCs w:val="24"/>
                    </w:rPr>
                    <w:t>Departamento Atención al Usuario y Área de Apoyo</w:t>
                  </w:r>
                </w:p>
              </w:tc>
              <w:tc>
                <w:tcPr>
                  <w:tcW w:w="1800" w:type="dxa"/>
                  <w:tcBorders>
                    <w:top w:val="nil"/>
                    <w:left w:val="nil"/>
                    <w:bottom w:val="single" w:sz="8" w:space="0" w:color="000000"/>
                    <w:right w:val="single" w:sz="8" w:space="0" w:color="000000"/>
                  </w:tcBorders>
                  <w:shd w:val="clear" w:color="000000" w:fill="ACB9CA"/>
                  <w:hideMark/>
                </w:tcPr>
                <w:p w14:paraId="6F0F9749" w14:textId="77777777" w:rsidR="001F00E0" w:rsidRPr="001F00E0" w:rsidRDefault="001F00E0" w:rsidP="0013733E">
                  <w:pPr>
                    <w:framePr w:hSpace="141" w:wrap="around" w:vAnchor="page" w:hAnchor="margin" w:xAlign="center" w:y="1310"/>
                    <w:spacing w:after="0" w:line="240" w:lineRule="auto"/>
                    <w:jc w:val="center"/>
                    <w:rPr>
                      <w:rFonts w:ascii="Calibri" w:eastAsia="Times New Roman" w:hAnsi="Calibri" w:cs="Calibri"/>
                      <w:color w:val="000000"/>
                      <w:sz w:val="24"/>
                      <w:szCs w:val="24"/>
                    </w:rPr>
                  </w:pPr>
                  <w:r w:rsidRPr="001F00E0">
                    <w:rPr>
                      <w:rFonts w:ascii="Calibri" w:eastAsia="Times New Roman" w:hAnsi="Calibri" w:cs="Calibri"/>
                      <w:color w:val="000000"/>
                      <w:sz w:val="24"/>
                      <w:szCs w:val="24"/>
                    </w:rPr>
                    <w:t>DAUA</w:t>
                  </w:r>
                </w:p>
              </w:tc>
            </w:tr>
            <w:tr w:rsidR="001F00E0" w:rsidRPr="001F00E0" w14:paraId="5B258564" w14:textId="77777777" w:rsidTr="001F00E0">
              <w:trPr>
                <w:trHeight w:val="330"/>
              </w:trPr>
              <w:tc>
                <w:tcPr>
                  <w:tcW w:w="1120" w:type="dxa"/>
                  <w:tcBorders>
                    <w:top w:val="nil"/>
                    <w:left w:val="single" w:sz="8" w:space="0" w:color="000000"/>
                    <w:bottom w:val="single" w:sz="8" w:space="0" w:color="000000"/>
                    <w:right w:val="single" w:sz="8" w:space="0" w:color="000000"/>
                  </w:tcBorders>
                  <w:shd w:val="clear" w:color="auto" w:fill="auto"/>
                  <w:hideMark/>
                </w:tcPr>
                <w:p w14:paraId="5EAC2FF5" w14:textId="77777777" w:rsidR="001F00E0" w:rsidRPr="001F00E0" w:rsidRDefault="001F00E0" w:rsidP="0013733E">
                  <w:pPr>
                    <w:framePr w:hSpace="141" w:wrap="around" w:vAnchor="page" w:hAnchor="margin" w:xAlign="center" w:y="1310"/>
                    <w:spacing w:after="0" w:line="240" w:lineRule="auto"/>
                    <w:rPr>
                      <w:rFonts w:ascii="Calibri" w:eastAsia="Times New Roman" w:hAnsi="Calibri" w:cs="Calibri"/>
                      <w:color w:val="000000"/>
                      <w:sz w:val="21"/>
                      <w:szCs w:val="21"/>
                    </w:rPr>
                  </w:pPr>
                  <w:r w:rsidRPr="001F00E0">
                    <w:rPr>
                      <w:rFonts w:ascii="Calibri" w:eastAsia="Times New Roman" w:hAnsi="Calibri" w:cs="Calibri"/>
                      <w:color w:val="000000"/>
                      <w:sz w:val="21"/>
                      <w:szCs w:val="21"/>
                    </w:rPr>
                    <w:t> </w:t>
                  </w:r>
                </w:p>
              </w:tc>
              <w:tc>
                <w:tcPr>
                  <w:tcW w:w="4380" w:type="dxa"/>
                  <w:tcBorders>
                    <w:top w:val="nil"/>
                    <w:left w:val="nil"/>
                    <w:bottom w:val="single" w:sz="8" w:space="0" w:color="000000"/>
                    <w:right w:val="single" w:sz="8" w:space="0" w:color="000000"/>
                  </w:tcBorders>
                  <w:shd w:val="clear" w:color="000000" w:fill="ACB9CA"/>
                  <w:hideMark/>
                </w:tcPr>
                <w:p w14:paraId="0EB8A545" w14:textId="77777777" w:rsidR="001F00E0" w:rsidRPr="001F00E0" w:rsidRDefault="001F00E0" w:rsidP="0013733E">
                  <w:pPr>
                    <w:framePr w:hSpace="141" w:wrap="around" w:vAnchor="page" w:hAnchor="margin" w:xAlign="center" w:y="1310"/>
                    <w:spacing w:after="0" w:line="240" w:lineRule="auto"/>
                    <w:rPr>
                      <w:rFonts w:ascii="Calibri" w:eastAsia="Times New Roman" w:hAnsi="Calibri" w:cs="Calibri"/>
                      <w:color w:val="000000"/>
                      <w:sz w:val="24"/>
                      <w:szCs w:val="24"/>
                    </w:rPr>
                  </w:pPr>
                  <w:r w:rsidRPr="001F00E0">
                    <w:rPr>
                      <w:rFonts w:ascii="Calibri" w:eastAsia="Times New Roman" w:hAnsi="Calibri" w:cs="Calibri"/>
                      <w:color w:val="000000"/>
                      <w:sz w:val="24"/>
                      <w:szCs w:val="24"/>
                    </w:rPr>
                    <w:t>Departamento de Trámites Previos</w:t>
                  </w:r>
                </w:p>
              </w:tc>
              <w:tc>
                <w:tcPr>
                  <w:tcW w:w="1800" w:type="dxa"/>
                  <w:tcBorders>
                    <w:top w:val="nil"/>
                    <w:left w:val="nil"/>
                    <w:bottom w:val="single" w:sz="8" w:space="0" w:color="000000"/>
                    <w:right w:val="single" w:sz="8" w:space="0" w:color="000000"/>
                  </w:tcBorders>
                  <w:shd w:val="clear" w:color="000000" w:fill="ACB9CA"/>
                  <w:hideMark/>
                </w:tcPr>
                <w:p w14:paraId="5CA904AF" w14:textId="77777777" w:rsidR="001F00E0" w:rsidRPr="001F00E0" w:rsidRDefault="001F00E0" w:rsidP="0013733E">
                  <w:pPr>
                    <w:framePr w:hSpace="141" w:wrap="around" w:vAnchor="page" w:hAnchor="margin" w:xAlign="center" w:y="1310"/>
                    <w:spacing w:after="0" w:line="240" w:lineRule="auto"/>
                    <w:jc w:val="center"/>
                    <w:rPr>
                      <w:rFonts w:ascii="Calibri" w:eastAsia="Times New Roman" w:hAnsi="Calibri" w:cs="Calibri"/>
                      <w:color w:val="000000"/>
                      <w:sz w:val="24"/>
                      <w:szCs w:val="24"/>
                    </w:rPr>
                  </w:pPr>
                  <w:r w:rsidRPr="001F00E0">
                    <w:rPr>
                      <w:rFonts w:ascii="Calibri" w:eastAsia="Times New Roman" w:hAnsi="Calibri" w:cs="Calibri"/>
                      <w:color w:val="000000"/>
                      <w:sz w:val="24"/>
                      <w:szCs w:val="24"/>
                    </w:rPr>
                    <w:t>DETP</w:t>
                  </w:r>
                </w:p>
              </w:tc>
            </w:tr>
            <w:tr w:rsidR="001F00E0" w:rsidRPr="001F00E0" w14:paraId="02BCCB47" w14:textId="77777777" w:rsidTr="001F00E0">
              <w:trPr>
                <w:trHeight w:val="645"/>
              </w:trPr>
              <w:tc>
                <w:tcPr>
                  <w:tcW w:w="1120" w:type="dxa"/>
                  <w:tcBorders>
                    <w:top w:val="nil"/>
                    <w:left w:val="single" w:sz="8" w:space="0" w:color="000000"/>
                    <w:bottom w:val="single" w:sz="8" w:space="0" w:color="000000"/>
                    <w:right w:val="single" w:sz="8" w:space="0" w:color="000000"/>
                  </w:tcBorders>
                  <w:shd w:val="clear" w:color="auto" w:fill="auto"/>
                  <w:hideMark/>
                </w:tcPr>
                <w:p w14:paraId="497B22AC" w14:textId="77777777" w:rsidR="001F00E0" w:rsidRPr="001F00E0" w:rsidRDefault="001F00E0" w:rsidP="0013733E">
                  <w:pPr>
                    <w:framePr w:hSpace="141" w:wrap="around" w:vAnchor="page" w:hAnchor="margin" w:xAlign="center" w:y="1310"/>
                    <w:spacing w:after="0" w:line="240" w:lineRule="auto"/>
                    <w:rPr>
                      <w:rFonts w:ascii="Calibri" w:eastAsia="Times New Roman" w:hAnsi="Calibri" w:cs="Calibri"/>
                      <w:color w:val="000000"/>
                      <w:sz w:val="21"/>
                      <w:szCs w:val="21"/>
                    </w:rPr>
                  </w:pPr>
                  <w:r w:rsidRPr="001F00E0">
                    <w:rPr>
                      <w:rFonts w:ascii="Calibri" w:eastAsia="Times New Roman" w:hAnsi="Calibri" w:cs="Calibri"/>
                      <w:color w:val="000000"/>
                      <w:sz w:val="21"/>
                      <w:szCs w:val="21"/>
                    </w:rPr>
                    <w:t> </w:t>
                  </w:r>
                </w:p>
              </w:tc>
              <w:tc>
                <w:tcPr>
                  <w:tcW w:w="4380" w:type="dxa"/>
                  <w:tcBorders>
                    <w:top w:val="nil"/>
                    <w:left w:val="nil"/>
                    <w:bottom w:val="single" w:sz="8" w:space="0" w:color="000000"/>
                    <w:right w:val="single" w:sz="8" w:space="0" w:color="000000"/>
                  </w:tcBorders>
                  <w:shd w:val="clear" w:color="000000" w:fill="ACB9CA"/>
                  <w:hideMark/>
                </w:tcPr>
                <w:p w14:paraId="13EDF60E" w14:textId="77777777" w:rsidR="001F00E0" w:rsidRPr="001F00E0" w:rsidRDefault="001F00E0" w:rsidP="0013733E">
                  <w:pPr>
                    <w:framePr w:hSpace="141" w:wrap="around" w:vAnchor="page" w:hAnchor="margin" w:xAlign="center" w:y="1310"/>
                    <w:spacing w:after="0" w:line="240" w:lineRule="auto"/>
                    <w:rPr>
                      <w:rFonts w:ascii="Calibri" w:eastAsia="Times New Roman" w:hAnsi="Calibri" w:cs="Calibri"/>
                      <w:color w:val="000000"/>
                      <w:sz w:val="24"/>
                      <w:szCs w:val="24"/>
                    </w:rPr>
                  </w:pPr>
                  <w:r w:rsidRPr="001F00E0">
                    <w:rPr>
                      <w:rFonts w:ascii="Calibri" w:eastAsia="Times New Roman" w:hAnsi="Calibri" w:cs="Calibri"/>
                      <w:color w:val="000000"/>
                      <w:sz w:val="24"/>
                      <w:szCs w:val="24"/>
                    </w:rPr>
                    <w:t>Departamento de Construcción y Desarrollo Urbano</w:t>
                  </w:r>
                </w:p>
              </w:tc>
              <w:tc>
                <w:tcPr>
                  <w:tcW w:w="1800" w:type="dxa"/>
                  <w:tcBorders>
                    <w:top w:val="nil"/>
                    <w:left w:val="nil"/>
                    <w:bottom w:val="single" w:sz="8" w:space="0" w:color="000000"/>
                    <w:right w:val="single" w:sz="8" w:space="0" w:color="000000"/>
                  </w:tcBorders>
                  <w:shd w:val="clear" w:color="000000" w:fill="ACB9CA"/>
                  <w:hideMark/>
                </w:tcPr>
                <w:p w14:paraId="2B053B33" w14:textId="77777777" w:rsidR="001F00E0" w:rsidRPr="001F00E0" w:rsidRDefault="001F00E0" w:rsidP="0013733E">
                  <w:pPr>
                    <w:framePr w:hSpace="141" w:wrap="around" w:vAnchor="page" w:hAnchor="margin" w:xAlign="center" w:y="1310"/>
                    <w:spacing w:after="0" w:line="240" w:lineRule="auto"/>
                    <w:jc w:val="center"/>
                    <w:rPr>
                      <w:rFonts w:ascii="Calibri" w:eastAsia="Times New Roman" w:hAnsi="Calibri" w:cs="Calibri"/>
                      <w:color w:val="000000"/>
                      <w:sz w:val="24"/>
                      <w:szCs w:val="24"/>
                    </w:rPr>
                  </w:pPr>
                  <w:r w:rsidRPr="001F00E0">
                    <w:rPr>
                      <w:rFonts w:ascii="Calibri" w:eastAsia="Times New Roman" w:hAnsi="Calibri" w:cs="Calibri"/>
                      <w:color w:val="000000"/>
                      <w:sz w:val="24"/>
                      <w:szCs w:val="24"/>
                    </w:rPr>
                    <w:t>DCDU</w:t>
                  </w:r>
                </w:p>
              </w:tc>
            </w:tr>
            <w:tr w:rsidR="001F00E0" w:rsidRPr="001F00E0" w14:paraId="466699D8" w14:textId="77777777" w:rsidTr="001F00E0">
              <w:trPr>
                <w:trHeight w:val="645"/>
              </w:trPr>
              <w:tc>
                <w:tcPr>
                  <w:tcW w:w="1120" w:type="dxa"/>
                  <w:tcBorders>
                    <w:top w:val="nil"/>
                    <w:left w:val="single" w:sz="8" w:space="0" w:color="000000"/>
                    <w:bottom w:val="single" w:sz="8" w:space="0" w:color="000000"/>
                    <w:right w:val="single" w:sz="8" w:space="0" w:color="000000"/>
                  </w:tcBorders>
                  <w:shd w:val="clear" w:color="auto" w:fill="auto"/>
                  <w:hideMark/>
                </w:tcPr>
                <w:p w14:paraId="1FCF1BAA" w14:textId="77777777" w:rsidR="001F00E0" w:rsidRPr="001F00E0" w:rsidRDefault="001F00E0" w:rsidP="0013733E">
                  <w:pPr>
                    <w:framePr w:hSpace="141" w:wrap="around" w:vAnchor="page" w:hAnchor="margin" w:xAlign="center" w:y="1310"/>
                    <w:spacing w:after="0" w:line="240" w:lineRule="auto"/>
                    <w:rPr>
                      <w:rFonts w:ascii="Calibri" w:eastAsia="Times New Roman" w:hAnsi="Calibri" w:cs="Calibri"/>
                      <w:color w:val="000000"/>
                      <w:sz w:val="21"/>
                      <w:szCs w:val="21"/>
                    </w:rPr>
                  </w:pPr>
                  <w:r w:rsidRPr="001F00E0">
                    <w:rPr>
                      <w:rFonts w:ascii="Calibri" w:eastAsia="Times New Roman" w:hAnsi="Calibri" w:cs="Calibri"/>
                      <w:color w:val="000000"/>
                      <w:sz w:val="21"/>
                      <w:szCs w:val="21"/>
                    </w:rPr>
                    <w:t> </w:t>
                  </w:r>
                </w:p>
              </w:tc>
              <w:tc>
                <w:tcPr>
                  <w:tcW w:w="4380" w:type="dxa"/>
                  <w:tcBorders>
                    <w:top w:val="nil"/>
                    <w:left w:val="nil"/>
                    <w:bottom w:val="single" w:sz="8" w:space="0" w:color="000000"/>
                    <w:right w:val="single" w:sz="8" w:space="0" w:color="000000"/>
                  </w:tcBorders>
                  <w:shd w:val="clear" w:color="000000" w:fill="ACB9CA"/>
                  <w:hideMark/>
                </w:tcPr>
                <w:p w14:paraId="67651D6D" w14:textId="77777777" w:rsidR="001F00E0" w:rsidRPr="001F00E0" w:rsidRDefault="001F00E0" w:rsidP="0013733E">
                  <w:pPr>
                    <w:framePr w:hSpace="141" w:wrap="around" w:vAnchor="page" w:hAnchor="margin" w:xAlign="center" w:y="1310"/>
                    <w:spacing w:after="0" w:line="240" w:lineRule="auto"/>
                    <w:rPr>
                      <w:rFonts w:ascii="Calibri" w:eastAsia="Times New Roman" w:hAnsi="Calibri" w:cs="Calibri"/>
                      <w:color w:val="000000"/>
                      <w:sz w:val="24"/>
                      <w:szCs w:val="24"/>
                    </w:rPr>
                  </w:pPr>
                  <w:r w:rsidRPr="001F00E0">
                    <w:rPr>
                      <w:rFonts w:ascii="Calibri" w:eastAsia="Times New Roman" w:hAnsi="Calibri" w:cs="Calibri"/>
                      <w:color w:val="000000"/>
                      <w:sz w:val="24"/>
                      <w:szCs w:val="24"/>
                    </w:rPr>
                    <w:t>Departamento de Control y Desarrollo Urbano</w:t>
                  </w:r>
                </w:p>
              </w:tc>
              <w:tc>
                <w:tcPr>
                  <w:tcW w:w="1800" w:type="dxa"/>
                  <w:tcBorders>
                    <w:top w:val="nil"/>
                    <w:left w:val="nil"/>
                    <w:bottom w:val="single" w:sz="8" w:space="0" w:color="000000"/>
                    <w:right w:val="single" w:sz="8" w:space="0" w:color="000000"/>
                  </w:tcBorders>
                  <w:shd w:val="clear" w:color="000000" w:fill="ACB9CA"/>
                  <w:hideMark/>
                </w:tcPr>
                <w:p w14:paraId="2D26D92F" w14:textId="77777777" w:rsidR="001F00E0" w:rsidRPr="001F00E0" w:rsidRDefault="001F00E0" w:rsidP="0013733E">
                  <w:pPr>
                    <w:framePr w:hSpace="141" w:wrap="around" w:vAnchor="page" w:hAnchor="margin" w:xAlign="center" w:y="1310"/>
                    <w:spacing w:after="0" w:line="240" w:lineRule="auto"/>
                    <w:jc w:val="center"/>
                    <w:rPr>
                      <w:rFonts w:ascii="Calibri" w:eastAsia="Times New Roman" w:hAnsi="Calibri" w:cs="Calibri"/>
                      <w:color w:val="000000"/>
                      <w:sz w:val="24"/>
                      <w:szCs w:val="24"/>
                    </w:rPr>
                  </w:pPr>
                  <w:r w:rsidRPr="001F00E0">
                    <w:rPr>
                      <w:rFonts w:ascii="Calibri" w:eastAsia="Times New Roman" w:hAnsi="Calibri" w:cs="Calibri"/>
                      <w:color w:val="000000"/>
                      <w:sz w:val="24"/>
                      <w:szCs w:val="24"/>
                    </w:rPr>
                    <w:t>CODU</w:t>
                  </w:r>
                </w:p>
              </w:tc>
            </w:tr>
            <w:tr w:rsidR="001F00E0" w:rsidRPr="001F00E0" w14:paraId="27B59663" w14:textId="77777777" w:rsidTr="001F00E0">
              <w:trPr>
                <w:trHeight w:val="330"/>
              </w:trPr>
              <w:tc>
                <w:tcPr>
                  <w:tcW w:w="5500" w:type="dxa"/>
                  <w:gridSpan w:val="2"/>
                  <w:tcBorders>
                    <w:top w:val="single" w:sz="8" w:space="0" w:color="000000"/>
                    <w:left w:val="single" w:sz="8" w:space="0" w:color="000000"/>
                    <w:bottom w:val="single" w:sz="8" w:space="0" w:color="000000"/>
                    <w:right w:val="single" w:sz="8" w:space="0" w:color="000000"/>
                  </w:tcBorders>
                  <w:shd w:val="clear" w:color="000000" w:fill="203764"/>
                  <w:hideMark/>
                </w:tcPr>
                <w:p w14:paraId="6928CF07" w14:textId="77777777" w:rsidR="001F00E0" w:rsidRPr="001F00E0" w:rsidRDefault="001F00E0" w:rsidP="0013733E">
                  <w:pPr>
                    <w:framePr w:hSpace="141" w:wrap="around" w:vAnchor="page" w:hAnchor="margin" w:xAlign="center" w:y="1310"/>
                    <w:spacing w:after="0" w:line="240" w:lineRule="auto"/>
                    <w:rPr>
                      <w:rFonts w:ascii="Calibri" w:eastAsia="Times New Roman" w:hAnsi="Calibri" w:cs="Calibri"/>
                      <w:b/>
                      <w:bCs/>
                      <w:color w:val="FFFFFF"/>
                      <w:sz w:val="24"/>
                      <w:szCs w:val="24"/>
                    </w:rPr>
                  </w:pPr>
                  <w:r w:rsidRPr="001F00E0">
                    <w:rPr>
                      <w:rFonts w:ascii="Calibri" w:eastAsia="Times New Roman" w:hAnsi="Calibri" w:cs="Calibri"/>
                      <w:b/>
                      <w:bCs/>
                      <w:color w:val="FFFFFF"/>
                      <w:sz w:val="24"/>
                      <w:szCs w:val="24"/>
                    </w:rPr>
                    <w:t>Subdirección de Desarrollo Social y Económico</w:t>
                  </w:r>
                </w:p>
              </w:tc>
              <w:tc>
                <w:tcPr>
                  <w:tcW w:w="1800" w:type="dxa"/>
                  <w:tcBorders>
                    <w:top w:val="nil"/>
                    <w:left w:val="nil"/>
                    <w:bottom w:val="single" w:sz="8" w:space="0" w:color="000000"/>
                    <w:right w:val="single" w:sz="8" w:space="0" w:color="000000"/>
                  </w:tcBorders>
                  <w:shd w:val="clear" w:color="000000" w:fill="203764"/>
                  <w:hideMark/>
                </w:tcPr>
                <w:p w14:paraId="5D9B3E65" w14:textId="77777777" w:rsidR="001F00E0" w:rsidRPr="001F00E0" w:rsidRDefault="001F00E0" w:rsidP="0013733E">
                  <w:pPr>
                    <w:framePr w:hSpace="141" w:wrap="around" w:vAnchor="page" w:hAnchor="margin" w:xAlign="center" w:y="1310"/>
                    <w:spacing w:after="0" w:line="240" w:lineRule="auto"/>
                    <w:jc w:val="center"/>
                    <w:rPr>
                      <w:rFonts w:ascii="Calibri" w:eastAsia="Times New Roman" w:hAnsi="Calibri" w:cs="Calibri"/>
                      <w:b/>
                      <w:bCs/>
                      <w:color w:val="FFFFFF"/>
                      <w:sz w:val="24"/>
                      <w:szCs w:val="24"/>
                    </w:rPr>
                  </w:pPr>
                  <w:r w:rsidRPr="001F00E0">
                    <w:rPr>
                      <w:rFonts w:ascii="Calibri" w:eastAsia="Times New Roman" w:hAnsi="Calibri" w:cs="Calibri"/>
                      <w:b/>
                      <w:bCs/>
                      <w:color w:val="FFFFFF"/>
                      <w:sz w:val="24"/>
                      <w:szCs w:val="24"/>
                    </w:rPr>
                    <w:t>SDSE </w:t>
                  </w:r>
                </w:p>
              </w:tc>
            </w:tr>
            <w:tr w:rsidR="001F00E0" w:rsidRPr="001F00E0" w14:paraId="448D4841" w14:textId="77777777" w:rsidTr="001F00E0">
              <w:trPr>
                <w:trHeight w:val="645"/>
              </w:trPr>
              <w:tc>
                <w:tcPr>
                  <w:tcW w:w="1120" w:type="dxa"/>
                  <w:tcBorders>
                    <w:top w:val="nil"/>
                    <w:left w:val="single" w:sz="8" w:space="0" w:color="000000"/>
                    <w:bottom w:val="single" w:sz="8" w:space="0" w:color="000000"/>
                    <w:right w:val="single" w:sz="8" w:space="0" w:color="000000"/>
                  </w:tcBorders>
                  <w:shd w:val="clear" w:color="auto" w:fill="auto"/>
                  <w:hideMark/>
                </w:tcPr>
                <w:p w14:paraId="7C572ACE" w14:textId="77777777" w:rsidR="001F00E0" w:rsidRPr="001F00E0" w:rsidRDefault="001F00E0" w:rsidP="0013733E">
                  <w:pPr>
                    <w:framePr w:hSpace="141" w:wrap="around" w:vAnchor="page" w:hAnchor="margin" w:xAlign="center" w:y="1310"/>
                    <w:spacing w:after="0" w:line="240" w:lineRule="auto"/>
                    <w:rPr>
                      <w:rFonts w:ascii="Calibri" w:eastAsia="Times New Roman" w:hAnsi="Calibri" w:cs="Calibri"/>
                      <w:color w:val="000000"/>
                      <w:sz w:val="21"/>
                      <w:szCs w:val="21"/>
                    </w:rPr>
                  </w:pPr>
                  <w:r w:rsidRPr="001F00E0">
                    <w:rPr>
                      <w:rFonts w:ascii="Calibri" w:eastAsia="Times New Roman" w:hAnsi="Calibri" w:cs="Calibri"/>
                      <w:color w:val="000000"/>
                      <w:sz w:val="21"/>
                      <w:szCs w:val="21"/>
                    </w:rPr>
                    <w:t> </w:t>
                  </w:r>
                </w:p>
              </w:tc>
              <w:tc>
                <w:tcPr>
                  <w:tcW w:w="4380" w:type="dxa"/>
                  <w:tcBorders>
                    <w:top w:val="nil"/>
                    <w:left w:val="nil"/>
                    <w:bottom w:val="single" w:sz="8" w:space="0" w:color="000000"/>
                    <w:right w:val="single" w:sz="8" w:space="0" w:color="000000"/>
                  </w:tcBorders>
                  <w:shd w:val="clear" w:color="000000" w:fill="ACB9CA"/>
                  <w:hideMark/>
                </w:tcPr>
                <w:p w14:paraId="37120EAF" w14:textId="77777777" w:rsidR="001F00E0" w:rsidRPr="001F00E0" w:rsidRDefault="001F00E0" w:rsidP="0013733E">
                  <w:pPr>
                    <w:framePr w:hSpace="141" w:wrap="around" w:vAnchor="page" w:hAnchor="margin" w:xAlign="center" w:y="1310"/>
                    <w:spacing w:after="0" w:line="240" w:lineRule="auto"/>
                    <w:rPr>
                      <w:rFonts w:ascii="Calibri" w:eastAsia="Times New Roman" w:hAnsi="Calibri" w:cs="Calibri"/>
                      <w:color w:val="000000"/>
                      <w:sz w:val="24"/>
                      <w:szCs w:val="24"/>
                    </w:rPr>
                  </w:pPr>
                  <w:r w:rsidRPr="001F00E0">
                    <w:rPr>
                      <w:rFonts w:ascii="Calibri" w:eastAsia="Times New Roman" w:hAnsi="Calibri" w:cs="Calibri"/>
                      <w:color w:val="000000"/>
                      <w:sz w:val="24"/>
                      <w:szCs w:val="24"/>
                    </w:rPr>
                    <w:t>Unidad de Manejo de Empresas Sociales y Residuos Sólidos</w:t>
                  </w:r>
                </w:p>
              </w:tc>
              <w:tc>
                <w:tcPr>
                  <w:tcW w:w="1800" w:type="dxa"/>
                  <w:tcBorders>
                    <w:top w:val="nil"/>
                    <w:left w:val="nil"/>
                    <w:bottom w:val="single" w:sz="8" w:space="0" w:color="000000"/>
                    <w:right w:val="single" w:sz="8" w:space="0" w:color="000000"/>
                  </w:tcBorders>
                  <w:shd w:val="clear" w:color="000000" w:fill="ACB9CA"/>
                  <w:hideMark/>
                </w:tcPr>
                <w:p w14:paraId="4ACA0E24" w14:textId="77777777" w:rsidR="001F00E0" w:rsidRPr="001F00E0" w:rsidRDefault="001F00E0" w:rsidP="0013733E">
                  <w:pPr>
                    <w:framePr w:hSpace="141" w:wrap="around" w:vAnchor="page" w:hAnchor="margin" w:xAlign="center" w:y="1310"/>
                    <w:spacing w:after="0" w:line="240" w:lineRule="auto"/>
                    <w:jc w:val="center"/>
                    <w:rPr>
                      <w:rFonts w:ascii="Calibri" w:eastAsia="Times New Roman" w:hAnsi="Calibri" w:cs="Calibri"/>
                      <w:color w:val="000000"/>
                      <w:sz w:val="24"/>
                      <w:szCs w:val="24"/>
                    </w:rPr>
                  </w:pPr>
                  <w:r w:rsidRPr="001F00E0">
                    <w:rPr>
                      <w:rFonts w:ascii="Calibri" w:eastAsia="Times New Roman" w:hAnsi="Calibri" w:cs="Calibri"/>
                      <w:color w:val="000000"/>
                      <w:sz w:val="24"/>
                      <w:szCs w:val="24"/>
                    </w:rPr>
                    <w:t>UMES</w:t>
                  </w:r>
                </w:p>
              </w:tc>
            </w:tr>
            <w:tr w:rsidR="001F00E0" w:rsidRPr="001F00E0" w14:paraId="2F930232" w14:textId="77777777" w:rsidTr="001F00E0">
              <w:trPr>
                <w:trHeight w:val="645"/>
              </w:trPr>
              <w:tc>
                <w:tcPr>
                  <w:tcW w:w="1120" w:type="dxa"/>
                  <w:tcBorders>
                    <w:top w:val="nil"/>
                    <w:left w:val="single" w:sz="8" w:space="0" w:color="000000"/>
                    <w:bottom w:val="single" w:sz="8" w:space="0" w:color="000000"/>
                    <w:right w:val="single" w:sz="8" w:space="0" w:color="000000"/>
                  </w:tcBorders>
                  <w:shd w:val="clear" w:color="auto" w:fill="auto"/>
                  <w:hideMark/>
                </w:tcPr>
                <w:p w14:paraId="7B19C2E5" w14:textId="77777777" w:rsidR="001F00E0" w:rsidRPr="001F00E0" w:rsidRDefault="001F00E0" w:rsidP="0013733E">
                  <w:pPr>
                    <w:framePr w:hSpace="141" w:wrap="around" w:vAnchor="page" w:hAnchor="margin" w:xAlign="center" w:y="1310"/>
                    <w:spacing w:after="0" w:line="240" w:lineRule="auto"/>
                    <w:rPr>
                      <w:rFonts w:ascii="Calibri" w:eastAsia="Times New Roman" w:hAnsi="Calibri" w:cs="Calibri"/>
                      <w:color w:val="000000"/>
                      <w:sz w:val="21"/>
                      <w:szCs w:val="21"/>
                    </w:rPr>
                  </w:pPr>
                  <w:r w:rsidRPr="001F00E0">
                    <w:rPr>
                      <w:rFonts w:ascii="Calibri" w:eastAsia="Times New Roman" w:hAnsi="Calibri" w:cs="Calibri"/>
                      <w:color w:val="000000"/>
                      <w:sz w:val="21"/>
                      <w:szCs w:val="21"/>
                    </w:rPr>
                    <w:t> </w:t>
                  </w:r>
                </w:p>
              </w:tc>
              <w:tc>
                <w:tcPr>
                  <w:tcW w:w="4380" w:type="dxa"/>
                  <w:tcBorders>
                    <w:top w:val="nil"/>
                    <w:left w:val="nil"/>
                    <w:bottom w:val="single" w:sz="8" w:space="0" w:color="000000"/>
                    <w:right w:val="single" w:sz="8" w:space="0" w:color="000000"/>
                  </w:tcBorders>
                  <w:shd w:val="clear" w:color="000000" w:fill="ACB9CA"/>
                  <w:hideMark/>
                </w:tcPr>
                <w:p w14:paraId="2656D0DE" w14:textId="77777777" w:rsidR="001F00E0" w:rsidRPr="001F00E0" w:rsidRDefault="001F00E0" w:rsidP="0013733E">
                  <w:pPr>
                    <w:framePr w:hSpace="141" w:wrap="around" w:vAnchor="page" w:hAnchor="margin" w:xAlign="center" w:y="1310"/>
                    <w:spacing w:after="0" w:line="240" w:lineRule="auto"/>
                    <w:rPr>
                      <w:rFonts w:ascii="Calibri" w:eastAsia="Times New Roman" w:hAnsi="Calibri" w:cs="Calibri"/>
                      <w:color w:val="000000"/>
                      <w:sz w:val="24"/>
                      <w:szCs w:val="24"/>
                    </w:rPr>
                  </w:pPr>
                  <w:r w:rsidRPr="001F00E0">
                    <w:rPr>
                      <w:rFonts w:ascii="Calibri" w:eastAsia="Times New Roman" w:hAnsi="Calibri" w:cs="Calibri"/>
                      <w:color w:val="000000"/>
                      <w:sz w:val="24"/>
                      <w:szCs w:val="24"/>
                    </w:rPr>
                    <w:t>Unidad de Desarrollo Económico y Cohesión Social</w:t>
                  </w:r>
                </w:p>
              </w:tc>
              <w:tc>
                <w:tcPr>
                  <w:tcW w:w="1800" w:type="dxa"/>
                  <w:tcBorders>
                    <w:top w:val="nil"/>
                    <w:left w:val="nil"/>
                    <w:bottom w:val="single" w:sz="8" w:space="0" w:color="000000"/>
                    <w:right w:val="single" w:sz="8" w:space="0" w:color="000000"/>
                  </w:tcBorders>
                  <w:shd w:val="clear" w:color="000000" w:fill="ACB9CA"/>
                  <w:hideMark/>
                </w:tcPr>
                <w:p w14:paraId="6B9789EC" w14:textId="77777777" w:rsidR="001F00E0" w:rsidRPr="001F00E0" w:rsidRDefault="001F00E0" w:rsidP="0013733E">
                  <w:pPr>
                    <w:framePr w:hSpace="141" w:wrap="around" w:vAnchor="page" w:hAnchor="margin" w:xAlign="center" w:y="1310"/>
                    <w:spacing w:after="0" w:line="240" w:lineRule="auto"/>
                    <w:jc w:val="center"/>
                    <w:rPr>
                      <w:rFonts w:ascii="Calibri" w:eastAsia="Times New Roman" w:hAnsi="Calibri" w:cs="Calibri"/>
                      <w:color w:val="000000"/>
                      <w:sz w:val="24"/>
                      <w:szCs w:val="24"/>
                    </w:rPr>
                  </w:pPr>
                  <w:r w:rsidRPr="001F00E0">
                    <w:rPr>
                      <w:rFonts w:ascii="Calibri" w:eastAsia="Times New Roman" w:hAnsi="Calibri" w:cs="Calibri"/>
                      <w:color w:val="000000"/>
                      <w:sz w:val="24"/>
                      <w:szCs w:val="24"/>
                    </w:rPr>
                    <w:t>UDEC</w:t>
                  </w:r>
                </w:p>
              </w:tc>
            </w:tr>
            <w:tr w:rsidR="001F00E0" w:rsidRPr="001F00E0" w14:paraId="368B60CA" w14:textId="77777777" w:rsidTr="001F00E0">
              <w:trPr>
                <w:trHeight w:val="330"/>
              </w:trPr>
              <w:tc>
                <w:tcPr>
                  <w:tcW w:w="1120" w:type="dxa"/>
                  <w:tcBorders>
                    <w:top w:val="nil"/>
                    <w:left w:val="single" w:sz="8" w:space="0" w:color="000000"/>
                    <w:bottom w:val="single" w:sz="8" w:space="0" w:color="000000"/>
                    <w:right w:val="single" w:sz="8" w:space="0" w:color="000000"/>
                  </w:tcBorders>
                  <w:shd w:val="clear" w:color="auto" w:fill="auto"/>
                  <w:hideMark/>
                </w:tcPr>
                <w:p w14:paraId="35C7FB87" w14:textId="77777777" w:rsidR="001F00E0" w:rsidRPr="001F00E0" w:rsidRDefault="001F00E0" w:rsidP="0013733E">
                  <w:pPr>
                    <w:framePr w:hSpace="141" w:wrap="around" w:vAnchor="page" w:hAnchor="margin" w:xAlign="center" w:y="1310"/>
                    <w:spacing w:after="0" w:line="240" w:lineRule="auto"/>
                    <w:rPr>
                      <w:rFonts w:ascii="Calibri" w:eastAsia="Times New Roman" w:hAnsi="Calibri" w:cs="Calibri"/>
                      <w:color w:val="000000"/>
                      <w:sz w:val="21"/>
                      <w:szCs w:val="21"/>
                    </w:rPr>
                  </w:pPr>
                  <w:r w:rsidRPr="001F00E0">
                    <w:rPr>
                      <w:rFonts w:ascii="Calibri" w:eastAsia="Times New Roman" w:hAnsi="Calibri" w:cs="Calibri"/>
                      <w:color w:val="000000"/>
                      <w:sz w:val="21"/>
                      <w:szCs w:val="21"/>
                    </w:rPr>
                    <w:t> </w:t>
                  </w:r>
                </w:p>
              </w:tc>
              <w:tc>
                <w:tcPr>
                  <w:tcW w:w="4380" w:type="dxa"/>
                  <w:tcBorders>
                    <w:top w:val="nil"/>
                    <w:left w:val="nil"/>
                    <w:bottom w:val="single" w:sz="8" w:space="0" w:color="000000"/>
                    <w:right w:val="single" w:sz="8" w:space="0" w:color="000000"/>
                  </w:tcBorders>
                  <w:shd w:val="clear" w:color="000000" w:fill="ACB9CA"/>
                  <w:hideMark/>
                </w:tcPr>
                <w:p w14:paraId="540928D5" w14:textId="77777777" w:rsidR="001F00E0" w:rsidRPr="001F00E0" w:rsidRDefault="001F00E0" w:rsidP="0013733E">
                  <w:pPr>
                    <w:framePr w:hSpace="141" w:wrap="around" w:vAnchor="page" w:hAnchor="margin" w:xAlign="center" w:y="1310"/>
                    <w:spacing w:after="0" w:line="240" w:lineRule="auto"/>
                    <w:rPr>
                      <w:rFonts w:ascii="Calibri" w:eastAsia="Times New Roman" w:hAnsi="Calibri" w:cs="Calibri"/>
                      <w:color w:val="000000"/>
                      <w:sz w:val="24"/>
                      <w:szCs w:val="24"/>
                    </w:rPr>
                  </w:pPr>
                  <w:r w:rsidRPr="001F00E0">
                    <w:rPr>
                      <w:rFonts w:ascii="Calibri" w:eastAsia="Times New Roman" w:hAnsi="Calibri" w:cs="Calibri"/>
                      <w:color w:val="000000"/>
                      <w:sz w:val="24"/>
                      <w:szCs w:val="24"/>
                    </w:rPr>
                    <w:t>Escuela Metropolitana</w:t>
                  </w:r>
                </w:p>
              </w:tc>
              <w:tc>
                <w:tcPr>
                  <w:tcW w:w="1800" w:type="dxa"/>
                  <w:tcBorders>
                    <w:top w:val="nil"/>
                    <w:left w:val="nil"/>
                    <w:bottom w:val="single" w:sz="8" w:space="0" w:color="000000"/>
                    <w:right w:val="single" w:sz="8" w:space="0" w:color="000000"/>
                  </w:tcBorders>
                  <w:shd w:val="clear" w:color="000000" w:fill="ACB9CA"/>
                  <w:hideMark/>
                </w:tcPr>
                <w:p w14:paraId="7E705575" w14:textId="77777777" w:rsidR="001F00E0" w:rsidRPr="001F00E0" w:rsidRDefault="001F00E0" w:rsidP="0013733E">
                  <w:pPr>
                    <w:framePr w:hSpace="141" w:wrap="around" w:vAnchor="page" w:hAnchor="margin" w:xAlign="center" w:y="1310"/>
                    <w:spacing w:after="0" w:line="240" w:lineRule="auto"/>
                    <w:jc w:val="center"/>
                    <w:rPr>
                      <w:rFonts w:ascii="Calibri" w:eastAsia="Times New Roman" w:hAnsi="Calibri" w:cs="Calibri"/>
                      <w:color w:val="000000"/>
                      <w:sz w:val="24"/>
                      <w:szCs w:val="24"/>
                    </w:rPr>
                  </w:pPr>
                  <w:r w:rsidRPr="001F00E0">
                    <w:rPr>
                      <w:rFonts w:ascii="Calibri" w:eastAsia="Times New Roman" w:hAnsi="Calibri" w:cs="Calibri"/>
                      <w:color w:val="000000"/>
                      <w:sz w:val="24"/>
                      <w:szCs w:val="24"/>
                    </w:rPr>
                    <w:t>ESME</w:t>
                  </w:r>
                </w:p>
              </w:tc>
            </w:tr>
            <w:tr w:rsidR="001F00E0" w:rsidRPr="001F00E0" w14:paraId="3409518F" w14:textId="77777777" w:rsidTr="001F00E0">
              <w:trPr>
                <w:trHeight w:val="330"/>
              </w:trPr>
              <w:tc>
                <w:tcPr>
                  <w:tcW w:w="1120" w:type="dxa"/>
                  <w:tcBorders>
                    <w:top w:val="nil"/>
                    <w:left w:val="single" w:sz="8" w:space="0" w:color="000000"/>
                    <w:bottom w:val="single" w:sz="8" w:space="0" w:color="000000"/>
                    <w:right w:val="single" w:sz="8" w:space="0" w:color="000000"/>
                  </w:tcBorders>
                  <w:shd w:val="clear" w:color="auto" w:fill="auto"/>
                  <w:hideMark/>
                </w:tcPr>
                <w:p w14:paraId="1C0D05D1" w14:textId="77777777" w:rsidR="001F00E0" w:rsidRPr="001F00E0" w:rsidRDefault="001F00E0" w:rsidP="0013733E">
                  <w:pPr>
                    <w:framePr w:hSpace="141" w:wrap="around" w:vAnchor="page" w:hAnchor="margin" w:xAlign="center" w:y="1310"/>
                    <w:spacing w:after="0" w:line="240" w:lineRule="auto"/>
                    <w:rPr>
                      <w:rFonts w:ascii="Calibri" w:eastAsia="Times New Roman" w:hAnsi="Calibri" w:cs="Calibri"/>
                      <w:color w:val="000000"/>
                      <w:sz w:val="21"/>
                      <w:szCs w:val="21"/>
                    </w:rPr>
                  </w:pPr>
                  <w:r w:rsidRPr="001F00E0">
                    <w:rPr>
                      <w:rFonts w:ascii="Calibri" w:eastAsia="Times New Roman" w:hAnsi="Calibri" w:cs="Calibri"/>
                      <w:color w:val="000000"/>
                      <w:sz w:val="21"/>
                      <w:szCs w:val="21"/>
                    </w:rPr>
                    <w:t> </w:t>
                  </w:r>
                </w:p>
              </w:tc>
              <w:tc>
                <w:tcPr>
                  <w:tcW w:w="4380" w:type="dxa"/>
                  <w:tcBorders>
                    <w:top w:val="nil"/>
                    <w:left w:val="nil"/>
                    <w:bottom w:val="single" w:sz="8" w:space="0" w:color="000000"/>
                    <w:right w:val="single" w:sz="8" w:space="0" w:color="000000"/>
                  </w:tcBorders>
                  <w:shd w:val="clear" w:color="000000" w:fill="ACB9CA"/>
                  <w:hideMark/>
                </w:tcPr>
                <w:p w14:paraId="3AA4F400" w14:textId="77777777" w:rsidR="001F00E0" w:rsidRPr="001F00E0" w:rsidRDefault="001F00E0" w:rsidP="0013733E">
                  <w:pPr>
                    <w:framePr w:hSpace="141" w:wrap="around" w:vAnchor="page" w:hAnchor="margin" w:xAlign="center" w:y="1310"/>
                    <w:spacing w:after="0" w:line="240" w:lineRule="auto"/>
                    <w:rPr>
                      <w:rFonts w:ascii="Calibri" w:eastAsia="Times New Roman" w:hAnsi="Calibri" w:cs="Calibri"/>
                      <w:color w:val="000000"/>
                      <w:sz w:val="24"/>
                      <w:szCs w:val="24"/>
                    </w:rPr>
                  </w:pPr>
                  <w:r w:rsidRPr="001F00E0">
                    <w:rPr>
                      <w:rFonts w:ascii="Calibri" w:eastAsia="Times New Roman" w:hAnsi="Calibri" w:cs="Calibri"/>
                      <w:color w:val="000000"/>
                      <w:sz w:val="24"/>
                      <w:szCs w:val="24"/>
                    </w:rPr>
                    <w:t>Unidad de Genero</w:t>
                  </w:r>
                </w:p>
              </w:tc>
              <w:tc>
                <w:tcPr>
                  <w:tcW w:w="1800" w:type="dxa"/>
                  <w:tcBorders>
                    <w:top w:val="nil"/>
                    <w:left w:val="nil"/>
                    <w:bottom w:val="single" w:sz="8" w:space="0" w:color="000000"/>
                    <w:right w:val="single" w:sz="8" w:space="0" w:color="000000"/>
                  </w:tcBorders>
                  <w:shd w:val="clear" w:color="000000" w:fill="ACB9CA"/>
                  <w:hideMark/>
                </w:tcPr>
                <w:p w14:paraId="65316C01" w14:textId="77777777" w:rsidR="001F00E0" w:rsidRPr="001F00E0" w:rsidRDefault="001F00E0" w:rsidP="0013733E">
                  <w:pPr>
                    <w:framePr w:hSpace="141" w:wrap="around" w:vAnchor="page" w:hAnchor="margin" w:xAlign="center" w:y="1310"/>
                    <w:spacing w:after="0" w:line="240" w:lineRule="auto"/>
                    <w:jc w:val="center"/>
                    <w:rPr>
                      <w:rFonts w:ascii="Calibri" w:eastAsia="Times New Roman" w:hAnsi="Calibri" w:cs="Calibri"/>
                      <w:color w:val="000000"/>
                      <w:sz w:val="24"/>
                      <w:szCs w:val="24"/>
                    </w:rPr>
                  </w:pPr>
                  <w:r w:rsidRPr="001F00E0">
                    <w:rPr>
                      <w:rFonts w:ascii="Calibri" w:eastAsia="Times New Roman" w:hAnsi="Calibri" w:cs="Calibri"/>
                      <w:color w:val="000000"/>
                      <w:sz w:val="24"/>
                      <w:szCs w:val="24"/>
                    </w:rPr>
                    <w:t>UNGE</w:t>
                  </w:r>
                </w:p>
              </w:tc>
            </w:tr>
          </w:tbl>
          <w:p w14:paraId="2F82DF6A" w14:textId="77777777" w:rsidR="00B46121" w:rsidRPr="00B46121" w:rsidRDefault="00B46121" w:rsidP="00B46121">
            <w:pPr>
              <w:autoSpaceDE w:val="0"/>
              <w:autoSpaceDN w:val="0"/>
              <w:adjustRightInd w:val="0"/>
              <w:rPr>
                <w:rFonts w:ascii="Calibri" w:hAnsi="Calibri"/>
                <w:sz w:val="24"/>
                <w:szCs w:val="24"/>
              </w:rPr>
            </w:pPr>
          </w:p>
          <w:p w14:paraId="4AC1BE4C" w14:textId="77777777" w:rsidR="00B46121" w:rsidRPr="00B46121" w:rsidRDefault="00B46121" w:rsidP="00B46121">
            <w:pPr>
              <w:autoSpaceDE w:val="0"/>
              <w:autoSpaceDN w:val="0"/>
              <w:adjustRightInd w:val="0"/>
              <w:rPr>
                <w:rFonts w:ascii="Calibri" w:hAnsi="Calibri" w:cs="Calibri"/>
                <w:color w:val="000000"/>
                <w:sz w:val="24"/>
                <w:szCs w:val="24"/>
              </w:rPr>
            </w:pPr>
          </w:p>
          <w:p w14:paraId="6EB13421" w14:textId="77777777" w:rsidR="00115F52" w:rsidRPr="000104BC" w:rsidRDefault="00B46121" w:rsidP="00AD3351">
            <w:pPr>
              <w:rPr>
                <w:rFonts w:ascii="Cambria" w:hAnsi="Cambria"/>
              </w:rPr>
            </w:pPr>
            <w:r>
              <w:rPr>
                <w:rFonts w:ascii="Cambria" w:hAnsi="Cambria"/>
              </w:rPr>
              <w:t>Nota: Ver Organigrama en anexo.</w:t>
            </w:r>
          </w:p>
        </w:tc>
      </w:tr>
      <w:tr w:rsidR="001254A2" w14:paraId="1913B3B1" w14:textId="77777777"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1E33FF37" w14:textId="77777777" w:rsidR="00D369D6" w:rsidRDefault="00D369D6" w:rsidP="00D369D6">
            <w:pPr>
              <w:rPr>
                <w:rFonts w:ascii="Cambria" w:hAnsi="Cambria"/>
                <w:b/>
              </w:rPr>
            </w:pPr>
          </w:p>
          <w:p w14:paraId="4BD29F78" w14:textId="77777777" w:rsidR="00D369D6" w:rsidRDefault="00D369D6" w:rsidP="00D369D6">
            <w:pPr>
              <w:rPr>
                <w:rFonts w:ascii="Cambria" w:hAnsi="Cambria"/>
                <w:b/>
              </w:rPr>
            </w:pPr>
          </w:p>
          <w:p w14:paraId="6A3CAB2A" w14:textId="77777777" w:rsidR="00D369D6" w:rsidRPr="00D369D6" w:rsidRDefault="00D369D6" w:rsidP="00D369D6">
            <w:pPr>
              <w:rPr>
                <w:rFonts w:ascii="Cambria" w:hAnsi="Cambria"/>
                <w:b/>
              </w:rPr>
            </w:pPr>
            <w:r w:rsidRPr="00D369D6">
              <w:rPr>
                <w:rFonts w:ascii="Cambria" w:hAnsi="Cambria"/>
                <w:b/>
              </w:rPr>
              <w:t xml:space="preserve">3.5 </w:t>
            </w:r>
            <w:r w:rsidR="00B77D58" w:rsidRPr="00D369D6">
              <w:rPr>
                <w:rFonts w:ascii="Cambria" w:hAnsi="Cambria"/>
                <w:b/>
              </w:rPr>
              <w:t>Gestión</w:t>
            </w:r>
            <w:r w:rsidRPr="00D369D6">
              <w:rPr>
                <w:rFonts w:ascii="Cambria" w:hAnsi="Cambria"/>
                <w:b/>
              </w:rPr>
              <w:t xml:space="preserve"> de documentos y política de ingreso</w:t>
            </w:r>
          </w:p>
          <w:p w14:paraId="347F4BAA" w14:textId="77777777" w:rsidR="00D369D6" w:rsidRDefault="00D369D6" w:rsidP="00D369D6">
            <w:pPr>
              <w:pStyle w:val="Default"/>
              <w:rPr>
                <w:rFonts w:cstheme="minorBidi"/>
                <w:color w:val="auto"/>
              </w:rPr>
            </w:pPr>
          </w:p>
          <w:p w14:paraId="128697B2" w14:textId="77777777" w:rsidR="001254A2" w:rsidRDefault="001254A2" w:rsidP="009D6B66">
            <w:pPr>
              <w:rPr>
                <w:rFonts w:ascii="Cambria" w:hAnsi="Cambria"/>
                <w:b/>
              </w:rPr>
            </w:pP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50764076" w14:textId="77777777" w:rsidR="00B010A0" w:rsidRPr="00B010A0" w:rsidRDefault="00B010A0" w:rsidP="007D4DD3">
            <w:pPr>
              <w:ind w:left="176"/>
              <w:rPr>
                <w:rFonts w:ascii="Cambria" w:hAnsi="Cambria"/>
              </w:rPr>
            </w:pPr>
            <w:r w:rsidRPr="00B010A0">
              <w:rPr>
                <w:rFonts w:ascii="Cambria" w:hAnsi="Cambria"/>
              </w:rPr>
              <w:t xml:space="preserve">El Sistema de Archivo de la OPAMSS será único, se denominará Archivo de Gestión Documental y estará segmentado de acuerdo </w:t>
            </w:r>
            <w:r w:rsidR="005151AD" w:rsidRPr="00B010A0">
              <w:rPr>
                <w:rFonts w:ascii="Cambria" w:hAnsi="Cambria"/>
              </w:rPr>
              <w:t>a las</w:t>
            </w:r>
            <w:r w:rsidRPr="00B010A0">
              <w:rPr>
                <w:rFonts w:ascii="Cambria" w:hAnsi="Cambria"/>
              </w:rPr>
              <w:t xml:space="preserve"> categorías que se describen a continuación: Centro de Documentación, Archivo Técnico Especializado y Archivo Administrativo Financiero.</w:t>
            </w:r>
          </w:p>
          <w:p w14:paraId="6393BC91" w14:textId="77777777" w:rsidR="00B010A0" w:rsidRPr="00B010A0" w:rsidRDefault="00B010A0" w:rsidP="007D4DD3">
            <w:pPr>
              <w:rPr>
                <w:rFonts w:ascii="Cambria" w:hAnsi="Cambria"/>
              </w:rPr>
            </w:pPr>
          </w:p>
          <w:p w14:paraId="35B5EE61" w14:textId="77777777" w:rsidR="00B010A0" w:rsidRPr="00B010A0" w:rsidRDefault="00B010A0" w:rsidP="007D4DD3">
            <w:pPr>
              <w:ind w:left="176"/>
              <w:rPr>
                <w:rFonts w:ascii="Cambria" w:hAnsi="Cambria"/>
              </w:rPr>
            </w:pPr>
            <w:r w:rsidRPr="00B010A0">
              <w:rPr>
                <w:rFonts w:ascii="Cambria" w:hAnsi="Cambria"/>
              </w:rPr>
              <w:t>Cada acción de transferencia de documentos entre las unidades administrativas y la unidad de Archivo, será coordinada y supervisada para implementar dinámicas de trabajo eficientes que faciliten la recuperación de los documentos.</w:t>
            </w:r>
          </w:p>
          <w:p w14:paraId="1F86C1B4" w14:textId="77777777" w:rsidR="00B010A0" w:rsidRPr="00B010A0" w:rsidRDefault="00B010A0" w:rsidP="007D4DD3">
            <w:pPr>
              <w:ind w:left="176"/>
              <w:rPr>
                <w:rFonts w:ascii="Cambria" w:hAnsi="Cambria"/>
              </w:rPr>
            </w:pPr>
            <w:r w:rsidRPr="00B010A0">
              <w:rPr>
                <w:rFonts w:ascii="Cambria" w:hAnsi="Cambria"/>
              </w:rPr>
              <w:t>Se conocerá y detallará la dinámica de flujo documental en cada una de las unidades o departamentos de OPAMSS.</w:t>
            </w:r>
          </w:p>
          <w:p w14:paraId="0FC1CE4A" w14:textId="77777777" w:rsidR="001254A2" w:rsidRPr="00A64ABE" w:rsidRDefault="00B010A0" w:rsidP="007D4DD3">
            <w:pPr>
              <w:spacing w:line="360" w:lineRule="auto"/>
              <w:ind w:left="175"/>
              <w:rPr>
                <w:rFonts w:ascii="Cambria" w:hAnsi="Cambria"/>
                <w:b/>
                <w:color w:val="FFFFFF" w:themeColor="background1"/>
              </w:rPr>
            </w:pPr>
            <w:r w:rsidRPr="00B010A0">
              <w:rPr>
                <w:rFonts w:ascii="Cambria" w:hAnsi="Cambria"/>
              </w:rPr>
              <w:t>Los ingresos de documentos se efectúan por generación propia y por transferencia.</w:t>
            </w:r>
          </w:p>
        </w:tc>
      </w:tr>
      <w:tr w:rsidR="00B010A0" w14:paraId="06784B03" w14:textId="77777777"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23E159BB" w14:textId="77777777" w:rsidR="00B010A0" w:rsidRDefault="00B010A0" w:rsidP="009D6B66">
            <w:pPr>
              <w:rPr>
                <w:rFonts w:ascii="Cambria" w:hAnsi="Cambria"/>
                <w:b/>
              </w:rPr>
            </w:pPr>
            <w:r>
              <w:rPr>
                <w:rFonts w:ascii="Cambria" w:hAnsi="Cambria"/>
                <w:b/>
              </w:rPr>
              <w:t>3.6 Edificio</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173C18E7" w14:textId="77777777" w:rsidR="00B010A0" w:rsidRPr="00B010A0" w:rsidRDefault="00B010A0" w:rsidP="007D4DD3">
            <w:pPr>
              <w:ind w:left="176"/>
              <w:rPr>
                <w:rFonts w:ascii="Cambria" w:hAnsi="Cambria"/>
              </w:rPr>
            </w:pPr>
            <w:r w:rsidRPr="00B010A0">
              <w:rPr>
                <w:rFonts w:ascii="Cambria" w:hAnsi="Cambria"/>
              </w:rPr>
              <w:t>El Sistema de Archivo</w:t>
            </w:r>
            <w:r w:rsidR="003C291D">
              <w:rPr>
                <w:rFonts w:ascii="Cambria" w:hAnsi="Cambria"/>
              </w:rPr>
              <w:t xml:space="preserve"> </w:t>
            </w:r>
            <w:r w:rsidRPr="00B010A0">
              <w:rPr>
                <w:rFonts w:ascii="Cambria" w:hAnsi="Cambria"/>
              </w:rPr>
              <w:t>de Gestión Documental estará ubicado en el edificio de OPAMSS, donde se albergan los archivos de gestión.</w:t>
            </w:r>
          </w:p>
          <w:p w14:paraId="779411B5" w14:textId="08EAA463" w:rsidR="00B010A0" w:rsidRPr="00B010A0" w:rsidRDefault="00B010A0" w:rsidP="007D4DD3">
            <w:pPr>
              <w:ind w:left="176"/>
              <w:rPr>
                <w:rFonts w:ascii="Cambria" w:hAnsi="Cambria"/>
              </w:rPr>
            </w:pPr>
            <w:r w:rsidRPr="00B010A0">
              <w:rPr>
                <w:rFonts w:ascii="Cambria" w:hAnsi="Cambria"/>
              </w:rPr>
              <w:t xml:space="preserve">De acuerdo a las categorías de segmentación de archivo, el archivo técnico se </w:t>
            </w:r>
            <w:r w:rsidR="001F00E0" w:rsidRPr="00B010A0">
              <w:rPr>
                <w:rFonts w:ascii="Cambria" w:hAnsi="Cambria"/>
              </w:rPr>
              <w:t>ubicará</w:t>
            </w:r>
            <w:r w:rsidRPr="00B010A0">
              <w:rPr>
                <w:rFonts w:ascii="Cambria" w:hAnsi="Cambria"/>
              </w:rPr>
              <w:t xml:space="preserve"> siempre en el edificio de OPAMSS.</w:t>
            </w:r>
          </w:p>
        </w:tc>
      </w:tr>
      <w:tr w:rsidR="00B010A0" w14:paraId="37982654" w14:textId="77777777"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4FE2681D" w14:textId="77777777" w:rsidR="00B010A0" w:rsidRDefault="00C27323" w:rsidP="009D6B66">
            <w:pPr>
              <w:rPr>
                <w:rFonts w:ascii="Cambria" w:hAnsi="Cambria"/>
                <w:b/>
              </w:rPr>
            </w:pPr>
            <w:r>
              <w:rPr>
                <w:rFonts w:ascii="Cambria" w:hAnsi="Cambria"/>
                <w:b/>
              </w:rPr>
              <w:t xml:space="preserve">3.7 Secciones </w:t>
            </w:r>
            <w:r w:rsidR="00B010A0">
              <w:rPr>
                <w:rFonts w:ascii="Cambria" w:hAnsi="Cambria"/>
                <w:b/>
              </w:rPr>
              <w:t>y otras colecciones custodiadas</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3BC0F8F3" w14:textId="2FAAD628" w:rsidR="00D369D6" w:rsidRPr="003B4EFC" w:rsidRDefault="00AC0E83" w:rsidP="00AC0E83">
            <w:pPr>
              <w:ind w:left="175"/>
              <w:rPr>
                <w:rFonts w:ascii="Cambria" w:hAnsi="Cambria"/>
              </w:rPr>
            </w:pPr>
            <w:r w:rsidRPr="003B4EFC">
              <w:rPr>
                <w:rFonts w:ascii="Cambria" w:hAnsi="Cambria"/>
              </w:rPr>
              <w:t>La OPAMSS cuenta con Archivo</w:t>
            </w:r>
            <w:r w:rsidR="00D369D6" w:rsidRPr="003B4EFC">
              <w:rPr>
                <w:rFonts w:ascii="Cambria" w:hAnsi="Cambria"/>
              </w:rPr>
              <w:t xml:space="preserve"> de Gestión</w:t>
            </w:r>
            <w:r w:rsidRPr="003B4EFC">
              <w:rPr>
                <w:rFonts w:ascii="Cambria" w:hAnsi="Cambria"/>
              </w:rPr>
              <w:t xml:space="preserve"> </w:t>
            </w:r>
            <w:r w:rsidR="00D369D6" w:rsidRPr="003B4EFC">
              <w:rPr>
                <w:rFonts w:ascii="Cambria" w:hAnsi="Cambria"/>
              </w:rPr>
              <w:t>que apoya</w:t>
            </w:r>
            <w:r w:rsidRPr="003B4EFC">
              <w:rPr>
                <w:rFonts w:ascii="Cambria" w:hAnsi="Cambria"/>
              </w:rPr>
              <w:t xml:space="preserve"> a</w:t>
            </w:r>
            <w:r w:rsidR="00D369D6" w:rsidRPr="003B4EFC">
              <w:rPr>
                <w:rFonts w:ascii="Cambria" w:hAnsi="Cambria"/>
              </w:rPr>
              <w:t xml:space="preserve"> las actividades principales de la institu</w:t>
            </w:r>
            <w:r w:rsidRPr="003B4EFC">
              <w:rPr>
                <w:rFonts w:ascii="Cambria" w:hAnsi="Cambria"/>
              </w:rPr>
              <w:t xml:space="preserve">ción, además cuenta </w:t>
            </w:r>
            <w:r w:rsidR="001F00E0" w:rsidRPr="003B4EFC">
              <w:rPr>
                <w:rFonts w:ascii="Cambria" w:hAnsi="Cambria"/>
              </w:rPr>
              <w:t>con un</w:t>
            </w:r>
            <w:r w:rsidRPr="003B4EFC">
              <w:rPr>
                <w:rFonts w:ascii="Cambria" w:hAnsi="Cambria"/>
              </w:rPr>
              <w:t xml:space="preserve"> archivo especializa</w:t>
            </w:r>
            <w:r w:rsidR="000603A8" w:rsidRPr="003B4EFC">
              <w:rPr>
                <w:rFonts w:ascii="Cambria" w:hAnsi="Cambria"/>
              </w:rPr>
              <w:t xml:space="preserve">do que contiene los </w:t>
            </w:r>
            <w:r w:rsidRPr="003B4EFC">
              <w:rPr>
                <w:rFonts w:ascii="Cambria" w:hAnsi="Cambria"/>
              </w:rPr>
              <w:t>e</w:t>
            </w:r>
            <w:r w:rsidR="000603A8" w:rsidRPr="003B4EFC">
              <w:rPr>
                <w:rFonts w:ascii="Cambria" w:hAnsi="Cambria"/>
              </w:rPr>
              <w:t>x</w:t>
            </w:r>
            <w:r w:rsidRPr="003B4EFC">
              <w:rPr>
                <w:rFonts w:ascii="Cambria" w:hAnsi="Cambria"/>
              </w:rPr>
              <w:t xml:space="preserve">pedientes de </w:t>
            </w:r>
            <w:r w:rsidR="001F00E0" w:rsidRPr="003B4EFC">
              <w:rPr>
                <w:rFonts w:ascii="Cambria" w:hAnsi="Cambria"/>
              </w:rPr>
              <w:t>trámites realizados</w:t>
            </w:r>
            <w:r w:rsidRPr="003B4EFC">
              <w:rPr>
                <w:rFonts w:ascii="Cambria" w:hAnsi="Cambria"/>
              </w:rPr>
              <w:t xml:space="preserve"> en OPAMSS</w:t>
            </w:r>
            <w:r w:rsidR="00F04774" w:rsidRPr="003B4EFC">
              <w:rPr>
                <w:rFonts w:ascii="Cambria" w:hAnsi="Cambria"/>
              </w:rPr>
              <w:t xml:space="preserve"> y el archivo administrativo financiero.</w:t>
            </w:r>
          </w:p>
          <w:p w14:paraId="751B6900" w14:textId="77777777" w:rsidR="00B010A0" w:rsidRPr="003B4EFC" w:rsidRDefault="000603A8" w:rsidP="003B4EFC">
            <w:pPr>
              <w:ind w:left="175"/>
              <w:rPr>
                <w:rFonts w:ascii="Cambria" w:hAnsi="Cambria"/>
              </w:rPr>
            </w:pPr>
            <w:r w:rsidRPr="003B4EFC">
              <w:rPr>
                <w:rFonts w:ascii="Cambria" w:hAnsi="Cambria"/>
              </w:rPr>
              <w:t xml:space="preserve">Parte de esta información está en proceso de ser </w:t>
            </w:r>
            <w:r w:rsidR="003B4EFC" w:rsidRPr="003B4EFC">
              <w:rPr>
                <w:rFonts w:ascii="Cambria" w:hAnsi="Cambria"/>
              </w:rPr>
              <w:t>ordenada</w:t>
            </w:r>
            <w:r w:rsidRPr="003B4EFC">
              <w:rPr>
                <w:rFonts w:ascii="Cambria" w:hAnsi="Cambria"/>
              </w:rPr>
              <w:t xml:space="preserve"> cronológicamente y en atención a criterios</w:t>
            </w:r>
            <w:r w:rsidR="00C61159">
              <w:rPr>
                <w:rFonts w:ascii="Cambria" w:hAnsi="Cambria"/>
              </w:rPr>
              <w:t xml:space="preserve"> de procedencia, los</w:t>
            </w:r>
            <w:r w:rsidR="003B4EFC" w:rsidRPr="003B4EFC">
              <w:rPr>
                <w:rFonts w:ascii="Cambria" w:hAnsi="Cambria"/>
              </w:rPr>
              <w:t xml:space="preserve"> cuales darán inicio al proceso de clasificación de los documentos según normas archivísticas internacionales para descripción documental.</w:t>
            </w:r>
          </w:p>
        </w:tc>
      </w:tr>
      <w:tr w:rsidR="00B010A0" w14:paraId="5920307B" w14:textId="77777777"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63032BC5" w14:textId="77777777" w:rsidR="00B010A0" w:rsidRDefault="00B010A0" w:rsidP="009D6B66">
            <w:pPr>
              <w:rPr>
                <w:rFonts w:ascii="Cambria" w:hAnsi="Cambria"/>
                <w:b/>
              </w:rPr>
            </w:pPr>
            <w:r>
              <w:rPr>
                <w:rFonts w:ascii="Cambria" w:hAnsi="Cambria"/>
                <w:b/>
              </w:rPr>
              <w:t>3.8 Instrumentos de descripción, guías y publicaciones</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71181C70" w14:textId="0B4F5D7C" w:rsidR="00F04774" w:rsidRDefault="00CA4A8C" w:rsidP="00F04774">
            <w:pPr>
              <w:rPr>
                <w:rFonts w:ascii="Cambria" w:hAnsi="Cambria"/>
              </w:rPr>
            </w:pPr>
            <w:r>
              <w:rPr>
                <w:rFonts w:ascii="Cambria" w:hAnsi="Cambria"/>
              </w:rPr>
              <w:t xml:space="preserve">   </w:t>
            </w:r>
            <w:r w:rsidR="003B4EFC">
              <w:rPr>
                <w:rFonts w:ascii="Cambria" w:hAnsi="Cambria"/>
              </w:rPr>
              <w:t xml:space="preserve"> Guía de A</w:t>
            </w:r>
            <w:r w:rsidR="001F5302">
              <w:rPr>
                <w:rFonts w:ascii="Cambria" w:hAnsi="Cambria"/>
              </w:rPr>
              <w:t>rchivo (20</w:t>
            </w:r>
            <w:r w:rsidR="004258F9">
              <w:rPr>
                <w:rFonts w:ascii="Cambria" w:hAnsi="Cambria"/>
              </w:rPr>
              <w:t>2</w:t>
            </w:r>
            <w:r w:rsidR="001F00E0">
              <w:rPr>
                <w:rFonts w:ascii="Cambria" w:hAnsi="Cambria"/>
              </w:rPr>
              <w:t>2</w:t>
            </w:r>
            <w:r w:rsidR="00F04774">
              <w:rPr>
                <w:rFonts w:ascii="Cambria" w:hAnsi="Cambria"/>
              </w:rPr>
              <w:t>)</w:t>
            </w:r>
          </w:p>
          <w:p w14:paraId="4507D917" w14:textId="77777777" w:rsidR="00B010A0" w:rsidRPr="00A64ABE" w:rsidRDefault="00B010A0" w:rsidP="005151AD">
            <w:pPr>
              <w:ind w:left="176"/>
              <w:rPr>
                <w:rFonts w:ascii="Cambria" w:hAnsi="Cambria"/>
                <w:b/>
                <w:color w:val="FFFFFF" w:themeColor="background1"/>
              </w:rPr>
            </w:pPr>
          </w:p>
        </w:tc>
      </w:tr>
      <w:tr w:rsidR="00B010A0" w14:paraId="26FAE8D4" w14:textId="77777777" w:rsidTr="007D4DD3">
        <w:tc>
          <w:tcPr>
            <w:tcW w:w="10818" w:type="dxa"/>
            <w:gridSpan w:val="2"/>
            <w:tcBorders>
              <w:top w:val="threeDEmboss" w:sz="6" w:space="0" w:color="auto"/>
              <w:left w:val="threeDEmboss" w:sz="6" w:space="0" w:color="auto"/>
              <w:bottom w:val="threeDEmboss" w:sz="6" w:space="0" w:color="auto"/>
              <w:right w:val="threeDEmboss" w:sz="6" w:space="0" w:color="auto"/>
            </w:tcBorders>
            <w:shd w:val="clear" w:color="auto" w:fill="008640"/>
            <w:vAlign w:val="center"/>
          </w:tcPr>
          <w:p w14:paraId="42F0B274" w14:textId="77777777" w:rsidR="00B010A0" w:rsidRPr="00A64ABE" w:rsidRDefault="00B010A0" w:rsidP="007D4DD3">
            <w:pPr>
              <w:spacing w:line="360" w:lineRule="auto"/>
              <w:ind w:left="175"/>
              <w:rPr>
                <w:rFonts w:ascii="Cambria" w:hAnsi="Cambria"/>
                <w:b/>
                <w:color w:val="FFFFFF" w:themeColor="background1"/>
              </w:rPr>
            </w:pPr>
            <w:r>
              <w:rPr>
                <w:rFonts w:ascii="Cambria" w:hAnsi="Cambria"/>
                <w:b/>
                <w:color w:val="FFFFFF" w:themeColor="background1"/>
              </w:rPr>
              <w:t>4. ÁREA DE ACCESO</w:t>
            </w:r>
          </w:p>
        </w:tc>
      </w:tr>
      <w:tr w:rsidR="00B010A0" w14:paraId="02C13D42" w14:textId="77777777"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02C2DAF2" w14:textId="77777777" w:rsidR="00B010A0" w:rsidRPr="00A942CE" w:rsidRDefault="00B010A0" w:rsidP="009D6B66">
            <w:pPr>
              <w:rPr>
                <w:rFonts w:ascii="Cambria" w:hAnsi="Cambria"/>
                <w:b/>
              </w:rPr>
            </w:pPr>
            <w:r w:rsidRPr="00A942CE">
              <w:rPr>
                <w:rFonts w:ascii="Cambria" w:hAnsi="Cambria"/>
                <w:b/>
              </w:rPr>
              <w:t>4.1 Horario</w:t>
            </w:r>
            <w:r>
              <w:rPr>
                <w:rFonts w:ascii="Cambria" w:hAnsi="Cambria"/>
                <w:b/>
              </w:rPr>
              <w:t>s</w:t>
            </w:r>
            <w:r w:rsidRPr="00A942CE">
              <w:rPr>
                <w:rFonts w:ascii="Cambria" w:hAnsi="Cambria"/>
                <w:b/>
              </w:rPr>
              <w:t xml:space="preserve"> de apertura</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085625CC" w14:textId="47E67819" w:rsidR="00C27323" w:rsidRPr="00C27323" w:rsidRDefault="00C27323" w:rsidP="007D4DD3">
            <w:pPr>
              <w:ind w:left="176"/>
              <w:rPr>
                <w:rFonts w:ascii="Cambria" w:hAnsi="Cambria"/>
              </w:rPr>
            </w:pPr>
            <w:r w:rsidRPr="00C27323">
              <w:rPr>
                <w:rFonts w:ascii="Cambria" w:hAnsi="Cambria"/>
              </w:rPr>
              <w:t>Apertura al público: lunes a viernes de 8:00 a.m. a. A 4:00 p.m.</w:t>
            </w:r>
          </w:p>
          <w:p w14:paraId="6BF4B935" w14:textId="77777777" w:rsidR="00C27323" w:rsidRPr="00C27323" w:rsidRDefault="00C27323" w:rsidP="007D4DD3">
            <w:pPr>
              <w:ind w:left="176"/>
              <w:rPr>
                <w:rFonts w:ascii="Cambria" w:hAnsi="Cambria"/>
              </w:rPr>
            </w:pPr>
            <w:r w:rsidRPr="00C27323">
              <w:rPr>
                <w:rFonts w:ascii="Cambria" w:hAnsi="Cambria"/>
              </w:rPr>
              <w:t>Cerrado al público: sábado y domingo</w:t>
            </w:r>
          </w:p>
          <w:p w14:paraId="26721CA2" w14:textId="77777777" w:rsidR="00B010A0" w:rsidRPr="005E6CC2" w:rsidRDefault="00C27323" w:rsidP="007D4DD3">
            <w:pPr>
              <w:ind w:left="176"/>
              <w:rPr>
                <w:rFonts w:ascii="Cambria" w:hAnsi="Cambria"/>
              </w:rPr>
            </w:pPr>
            <w:r w:rsidRPr="00C27323">
              <w:rPr>
                <w:rFonts w:ascii="Cambria" w:hAnsi="Cambria"/>
              </w:rPr>
              <w:lastRenderedPageBreak/>
              <w:t>Cerrado días de asueto y vacaciones</w:t>
            </w:r>
            <w:r>
              <w:rPr>
                <w:rFonts w:ascii="Cambria" w:hAnsi="Cambria"/>
              </w:rPr>
              <w:t>: Semana Santa, 1° de mayo, 10 de mayo,</w:t>
            </w:r>
            <w:r w:rsidR="00C61159">
              <w:rPr>
                <w:rFonts w:ascii="Cambria" w:hAnsi="Cambria"/>
              </w:rPr>
              <w:t xml:space="preserve"> 17 de junio,</w:t>
            </w:r>
            <w:r>
              <w:rPr>
                <w:rFonts w:ascii="Cambria" w:hAnsi="Cambria"/>
              </w:rPr>
              <w:t xml:space="preserve"> vacaciones de agosto, 15 de septiembre, 2 de noviembre y del 24 de diciembre al 02 de enero.</w:t>
            </w:r>
          </w:p>
        </w:tc>
      </w:tr>
      <w:tr w:rsidR="00B010A0" w14:paraId="75A2A53F" w14:textId="77777777"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4A57CE9D" w14:textId="77777777" w:rsidR="00B010A0" w:rsidRPr="00A942CE" w:rsidRDefault="00B010A0" w:rsidP="009D6B66">
            <w:pPr>
              <w:rPr>
                <w:rFonts w:ascii="Cambria" w:hAnsi="Cambria"/>
                <w:b/>
              </w:rPr>
            </w:pPr>
            <w:r>
              <w:rPr>
                <w:rFonts w:ascii="Cambria" w:hAnsi="Cambria"/>
                <w:b/>
              </w:rPr>
              <w:lastRenderedPageBreak/>
              <w:t xml:space="preserve">4.2 Condiciones y requisitos para el uso y el acceso </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259E3B60" w14:textId="124D786F" w:rsidR="00C27323" w:rsidRPr="00C27323" w:rsidRDefault="00C27323" w:rsidP="007D4DD3">
            <w:pPr>
              <w:ind w:left="176"/>
              <w:rPr>
                <w:rFonts w:ascii="Cambria" w:hAnsi="Cambria"/>
              </w:rPr>
            </w:pPr>
            <w:r w:rsidRPr="00C27323">
              <w:rPr>
                <w:rFonts w:ascii="Cambria" w:hAnsi="Cambria"/>
              </w:rPr>
              <w:t xml:space="preserve">La solicitud de información se presenta al Oficial de Información por los medios disponibles, en la cual se deberá indicar el tipo de información que se solicita, la cual se </w:t>
            </w:r>
            <w:r w:rsidR="00195D97" w:rsidRPr="00C27323">
              <w:rPr>
                <w:rFonts w:ascii="Cambria" w:hAnsi="Cambria"/>
              </w:rPr>
              <w:t>gestionará</w:t>
            </w:r>
            <w:r w:rsidRPr="00C27323">
              <w:rPr>
                <w:rFonts w:ascii="Cambria" w:hAnsi="Cambria"/>
              </w:rPr>
              <w:t xml:space="preserve"> en las instancias correspondientes.</w:t>
            </w:r>
          </w:p>
          <w:p w14:paraId="4258904A" w14:textId="77777777" w:rsidR="00C27323" w:rsidRPr="00C27323" w:rsidRDefault="00C27323" w:rsidP="007D4DD3">
            <w:pPr>
              <w:ind w:left="176"/>
              <w:rPr>
                <w:rFonts w:ascii="Cambria" w:hAnsi="Cambria"/>
              </w:rPr>
            </w:pPr>
            <w:r w:rsidRPr="00C27323">
              <w:rPr>
                <w:rFonts w:ascii="Cambria" w:hAnsi="Cambria"/>
              </w:rPr>
              <w:t>El acceso a la información es libre para todo el ciudadano, previo a la presentación del Documento Único de Identidad Personal (DUI) o pasaporte, carné de minoridad, carnet de residencia en el caso de usuarios extranjeros que requieran información.</w:t>
            </w:r>
          </w:p>
          <w:p w14:paraId="5AA44C7C" w14:textId="77777777" w:rsidR="00C27323" w:rsidRPr="00C27323" w:rsidRDefault="00C27323" w:rsidP="007D4DD3">
            <w:pPr>
              <w:ind w:left="176"/>
              <w:rPr>
                <w:rFonts w:ascii="Cambria" w:hAnsi="Cambria"/>
              </w:rPr>
            </w:pPr>
          </w:p>
          <w:p w14:paraId="6C171693" w14:textId="664D151E" w:rsidR="00C27323" w:rsidRPr="00C27323" w:rsidRDefault="00C27323" w:rsidP="007D4DD3">
            <w:pPr>
              <w:ind w:left="176"/>
              <w:rPr>
                <w:rFonts w:ascii="Cambria" w:hAnsi="Cambria"/>
              </w:rPr>
            </w:pPr>
            <w:r w:rsidRPr="00C27323">
              <w:rPr>
                <w:rFonts w:ascii="Cambria" w:hAnsi="Cambria"/>
              </w:rPr>
              <w:t xml:space="preserve">Únicamente se requerirá autorización expresa del </w:t>
            </w:r>
            <w:r w:rsidR="00195D97" w:rsidRPr="00C27323">
              <w:rPr>
                <w:rFonts w:ascii="Cambria" w:hAnsi="Cambria"/>
              </w:rPr>
              <w:t>responsable</w:t>
            </w:r>
            <w:r w:rsidRPr="00C27323">
              <w:rPr>
                <w:rFonts w:ascii="Cambria" w:hAnsi="Cambria"/>
              </w:rPr>
              <w:t xml:space="preserve"> del Archivo Técnico Especializado para la consulta de:</w:t>
            </w:r>
          </w:p>
          <w:p w14:paraId="4CC9E3F6" w14:textId="77777777" w:rsidR="00C27323" w:rsidRPr="00C27323" w:rsidRDefault="00C27323" w:rsidP="007D4DD3">
            <w:pPr>
              <w:ind w:left="176"/>
              <w:rPr>
                <w:rFonts w:ascii="Cambria" w:hAnsi="Cambria"/>
              </w:rPr>
            </w:pPr>
          </w:p>
          <w:p w14:paraId="783B3732" w14:textId="77777777" w:rsidR="00C27323" w:rsidRPr="00C27323" w:rsidRDefault="00C27323" w:rsidP="005034B0">
            <w:pPr>
              <w:pStyle w:val="Prrafodelista"/>
              <w:numPr>
                <w:ilvl w:val="0"/>
                <w:numId w:val="3"/>
              </w:numPr>
              <w:ind w:left="600"/>
              <w:rPr>
                <w:rFonts w:ascii="Cambria" w:hAnsi="Cambria"/>
              </w:rPr>
            </w:pPr>
            <w:r w:rsidRPr="00C27323">
              <w:rPr>
                <w:rFonts w:ascii="Cambria" w:hAnsi="Cambria"/>
              </w:rPr>
              <w:t>Expedientes de Trámites</w:t>
            </w:r>
          </w:p>
          <w:p w14:paraId="12C16969" w14:textId="77777777" w:rsidR="00C27323" w:rsidRPr="00C27323" w:rsidRDefault="00C27323" w:rsidP="005034B0">
            <w:pPr>
              <w:pStyle w:val="Prrafodelista"/>
              <w:numPr>
                <w:ilvl w:val="0"/>
                <w:numId w:val="3"/>
              </w:numPr>
              <w:ind w:left="600"/>
              <w:rPr>
                <w:rFonts w:ascii="Cambria" w:hAnsi="Cambria"/>
              </w:rPr>
            </w:pPr>
            <w:r w:rsidRPr="00C27323">
              <w:rPr>
                <w:rFonts w:ascii="Cambria" w:hAnsi="Cambria"/>
              </w:rPr>
              <w:t>Documentación en proceso de clasificación y descripción.</w:t>
            </w:r>
          </w:p>
          <w:p w14:paraId="20F59885" w14:textId="77777777" w:rsidR="00C27323" w:rsidRPr="00C27323" w:rsidRDefault="00C27323" w:rsidP="005034B0">
            <w:pPr>
              <w:pStyle w:val="Prrafodelista"/>
              <w:numPr>
                <w:ilvl w:val="0"/>
                <w:numId w:val="3"/>
              </w:numPr>
              <w:ind w:left="600"/>
              <w:rPr>
                <w:rFonts w:ascii="Cambria" w:hAnsi="Cambria"/>
              </w:rPr>
            </w:pPr>
            <w:r w:rsidRPr="00C27323">
              <w:rPr>
                <w:rFonts w:ascii="Cambria" w:hAnsi="Cambria"/>
              </w:rPr>
              <w:t>Rollo de Planos de Expedientes de Trámites</w:t>
            </w:r>
          </w:p>
          <w:p w14:paraId="08E8E2B6" w14:textId="77777777" w:rsidR="00C27323" w:rsidRPr="007D4DD3" w:rsidRDefault="00C27323" w:rsidP="005034B0">
            <w:pPr>
              <w:pStyle w:val="Prrafodelista"/>
              <w:numPr>
                <w:ilvl w:val="0"/>
                <w:numId w:val="3"/>
              </w:numPr>
              <w:ind w:left="600"/>
              <w:rPr>
                <w:rFonts w:ascii="Cambria" w:hAnsi="Cambria"/>
              </w:rPr>
            </w:pPr>
            <w:r w:rsidRPr="007D4DD3">
              <w:rPr>
                <w:rFonts w:ascii="Cambria" w:hAnsi="Cambria"/>
              </w:rPr>
              <w:t>Originales que están disponibles o copia digital.</w:t>
            </w:r>
          </w:p>
          <w:p w14:paraId="694E2307" w14:textId="77777777" w:rsidR="00B010A0" w:rsidRPr="005E6CC2" w:rsidRDefault="00B010A0" w:rsidP="007D4DD3">
            <w:pPr>
              <w:spacing w:line="360" w:lineRule="auto"/>
              <w:ind w:left="175"/>
              <w:rPr>
                <w:rFonts w:ascii="Cambria" w:hAnsi="Cambria"/>
              </w:rPr>
            </w:pPr>
          </w:p>
        </w:tc>
      </w:tr>
      <w:tr w:rsidR="00B010A0" w14:paraId="29EDFE9B" w14:textId="77777777"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7BAA5CB1" w14:textId="77777777" w:rsidR="00B010A0" w:rsidRDefault="00B010A0" w:rsidP="007D4DD3">
            <w:pPr>
              <w:spacing w:line="360" w:lineRule="auto"/>
              <w:rPr>
                <w:rFonts w:ascii="Cambria" w:hAnsi="Cambria"/>
                <w:b/>
              </w:rPr>
            </w:pPr>
            <w:r>
              <w:rPr>
                <w:rFonts w:ascii="Cambria" w:hAnsi="Cambria"/>
                <w:b/>
              </w:rPr>
              <w:t>4.3 Accesibilidad</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51B2E76A" w14:textId="77777777" w:rsidR="00C27323" w:rsidRPr="007D4DD3" w:rsidRDefault="0093169A" w:rsidP="007D4DD3">
            <w:pPr>
              <w:ind w:left="176"/>
              <w:rPr>
                <w:rFonts w:ascii="Cambria" w:hAnsi="Cambria"/>
              </w:rPr>
            </w:pPr>
            <w:r>
              <w:rPr>
                <w:rFonts w:ascii="Cambria" w:hAnsi="Cambria"/>
                <w:noProof/>
                <w:color w:val="FF0000"/>
                <w:lang w:val="es-419" w:eastAsia="es-419"/>
              </w:rPr>
              <w:drawing>
                <wp:anchor distT="0" distB="0" distL="114300" distR="114300" simplePos="0" relativeHeight="251658240" behindDoc="0" locked="0" layoutInCell="1" allowOverlap="0" wp14:anchorId="1D8B211B" wp14:editId="7D81BEAE">
                  <wp:simplePos x="0" y="0"/>
                  <wp:positionH relativeFrom="column">
                    <wp:posOffset>80010</wp:posOffset>
                  </wp:positionH>
                  <wp:positionV relativeFrom="paragraph">
                    <wp:posOffset>351790</wp:posOffset>
                  </wp:positionV>
                  <wp:extent cx="5133975" cy="3194050"/>
                  <wp:effectExtent l="0" t="0" r="9525" b="6350"/>
                  <wp:wrapTopAndBottom/>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icacion_OPAMS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33975" cy="3194050"/>
                          </a:xfrm>
                          <a:prstGeom prst="rect">
                            <a:avLst/>
                          </a:prstGeom>
                        </pic:spPr>
                      </pic:pic>
                    </a:graphicData>
                  </a:graphic>
                  <wp14:sizeRelH relativeFrom="margin">
                    <wp14:pctWidth>0</wp14:pctWidth>
                  </wp14:sizeRelH>
                  <wp14:sizeRelV relativeFrom="margin">
                    <wp14:pctHeight>0</wp14:pctHeight>
                  </wp14:sizeRelV>
                </wp:anchor>
              </w:drawing>
            </w:r>
            <w:r w:rsidR="00C27323" w:rsidRPr="007D4DD3">
              <w:rPr>
                <w:rFonts w:ascii="Cambria" w:hAnsi="Cambria"/>
              </w:rPr>
              <w:t xml:space="preserve">La infraestructura de la UAIP </w:t>
            </w:r>
            <w:r w:rsidR="007D4DD3" w:rsidRPr="007D4DD3">
              <w:rPr>
                <w:rFonts w:ascii="Cambria" w:hAnsi="Cambria"/>
              </w:rPr>
              <w:t>está</w:t>
            </w:r>
            <w:r w:rsidR="00C27323" w:rsidRPr="007D4DD3">
              <w:rPr>
                <w:rFonts w:ascii="Cambria" w:hAnsi="Cambria"/>
              </w:rPr>
              <w:t xml:space="preserve"> ubicada en las instalaciones del edificio de OPAMSS, en Final Diagonal San Carlos, Entre 25 C. Pte. y 15 Av. Norte, Col. Layco,  San Salvador.</w:t>
            </w:r>
          </w:p>
          <w:p w14:paraId="5764A3C0" w14:textId="77777777" w:rsidR="00C27323" w:rsidRPr="007D4DD3" w:rsidRDefault="00C27323" w:rsidP="007D4DD3">
            <w:pPr>
              <w:ind w:left="176"/>
              <w:rPr>
                <w:rFonts w:ascii="Cambria" w:hAnsi="Cambria"/>
              </w:rPr>
            </w:pPr>
          </w:p>
          <w:p w14:paraId="4AEAD936" w14:textId="77777777" w:rsidR="00C27323" w:rsidRPr="007D4DD3" w:rsidRDefault="00C27323" w:rsidP="007D4DD3">
            <w:pPr>
              <w:ind w:left="176"/>
              <w:rPr>
                <w:rFonts w:ascii="Cambria" w:hAnsi="Cambria"/>
                <w:color w:val="FF0000"/>
              </w:rPr>
            </w:pPr>
            <w:r w:rsidRPr="007D4DD3">
              <w:rPr>
                <w:rFonts w:ascii="Cambria" w:hAnsi="Cambria"/>
              </w:rPr>
              <w:t>La entrada principal a OPAMSS se encuentra sobre la 15 Av. Norte, entrando por el parqueo, luego el área de recepción y después pasando por el Departamento de Revisión Preliminar.</w:t>
            </w:r>
          </w:p>
          <w:p w14:paraId="2E9BCC01" w14:textId="77777777" w:rsidR="00B010A0" w:rsidRPr="007D4DD3" w:rsidRDefault="00B010A0" w:rsidP="007D4DD3">
            <w:pPr>
              <w:ind w:left="176"/>
              <w:rPr>
                <w:rFonts w:ascii="Cambria" w:hAnsi="Cambria"/>
                <w:color w:val="FF0000"/>
              </w:rPr>
            </w:pPr>
          </w:p>
        </w:tc>
      </w:tr>
      <w:tr w:rsidR="00B010A0" w14:paraId="74C1B2E3" w14:textId="77777777" w:rsidTr="007D4DD3">
        <w:tc>
          <w:tcPr>
            <w:tcW w:w="10818" w:type="dxa"/>
            <w:gridSpan w:val="2"/>
            <w:tcBorders>
              <w:top w:val="threeDEmboss" w:sz="6" w:space="0" w:color="auto"/>
              <w:left w:val="threeDEmboss" w:sz="6" w:space="0" w:color="auto"/>
              <w:bottom w:val="threeDEmboss" w:sz="6" w:space="0" w:color="auto"/>
              <w:right w:val="threeDEmboss" w:sz="6" w:space="0" w:color="auto"/>
            </w:tcBorders>
            <w:shd w:val="clear" w:color="auto" w:fill="008640"/>
            <w:vAlign w:val="center"/>
          </w:tcPr>
          <w:p w14:paraId="2A4D5BA6" w14:textId="77777777" w:rsidR="00B010A0" w:rsidRDefault="00B010A0" w:rsidP="007D4DD3">
            <w:pPr>
              <w:spacing w:line="360" w:lineRule="auto"/>
              <w:ind w:left="175"/>
              <w:rPr>
                <w:rFonts w:ascii="Cambria" w:hAnsi="Cambria"/>
                <w:b/>
                <w:color w:val="FFFFFF" w:themeColor="background1"/>
              </w:rPr>
            </w:pPr>
            <w:r w:rsidRPr="005F54DE">
              <w:rPr>
                <w:rFonts w:ascii="Cambria" w:hAnsi="Cambria"/>
                <w:b/>
                <w:color w:val="FFFFFF" w:themeColor="background1"/>
              </w:rPr>
              <w:t>5. ÁREA DE SERVICIOS</w:t>
            </w:r>
          </w:p>
        </w:tc>
      </w:tr>
      <w:tr w:rsidR="00B010A0" w14:paraId="3513E4F9" w14:textId="77777777"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45F8A886" w14:textId="77777777" w:rsidR="00B010A0" w:rsidRPr="005F54DE" w:rsidRDefault="00B010A0" w:rsidP="009D6B66">
            <w:pPr>
              <w:rPr>
                <w:rFonts w:ascii="Cambria" w:hAnsi="Cambria"/>
                <w:b/>
              </w:rPr>
            </w:pPr>
            <w:r>
              <w:rPr>
                <w:rFonts w:ascii="Cambria" w:hAnsi="Cambria"/>
                <w:b/>
              </w:rPr>
              <w:t xml:space="preserve">5.1 Servicios de ayuda a la investigación </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6F65F278" w14:textId="77777777" w:rsidR="00B010A0" w:rsidRPr="00766C9E" w:rsidRDefault="007D4DD3" w:rsidP="009D6B66">
            <w:pPr>
              <w:ind w:left="176"/>
              <w:rPr>
                <w:rFonts w:ascii="Cambria" w:hAnsi="Cambria"/>
              </w:rPr>
            </w:pPr>
            <w:r>
              <w:rPr>
                <w:rFonts w:ascii="Cambria" w:hAnsi="Cambria"/>
              </w:rPr>
              <w:t>Dentro de la segmentación de la información, s</w:t>
            </w:r>
            <w:r w:rsidRPr="00766C9E">
              <w:rPr>
                <w:rFonts w:ascii="Cambria" w:hAnsi="Cambria"/>
              </w:rPr>
              <w:t xml:space="preserve">e cuenta con un centro de documentación especializado en temas </w:t>
            </w:r>
            <w:r w:rsidR="00BE3067">
              <w:rPr>
                <w:rFonts w:ascii="Cambria" w:hAnsi="Cambria"/>
              </w:rPr>
              <w:t xml:space="preserve">de </w:t>
            </w:r>
            <w:r w:rsidRPr="00766C9E">
              <w:rPr>
                <w:rFonts w:ascii="Cambria" w:hAnsi="Cambria"/>
              </w:rPr>
              <w:t xml:space="preserve">desarrollo, </w:t>
            </w:r>
            <w:r w:rsidR="0093169A" w:rsidRPr="00766C9E">
              <w:rPr>
                <w:rFonts w:ascii="Cambria" w:hAnsi="Cambria"/>
              </w:rPr>
              <w:t>ordenamientos territoriales y afines</w:t>
            </w:r>
            <w:r w:rsidRPr="00766C9E">
              <w:rPr>
                <w:rFonts w:ascii="Cambria" w:hAnsi="Cambria"/>
              </w:rPr>
              <w:t xml:space="preserve"> al desempeño de la institución.</w:t>
            </w:r>
          </w:p>
        </w:tc>
      </w:tr>
      <w:tr w:rsidR="00B010A0" w14:paraId="3DF4A65B" w14:textId="77777777"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5743F634" w14:textId="77777777" w:rsidR="00B010A0" w:rsidRDefault="00B010A0" w:rsidP="009D6B66">
            <w:pPr>
              <w:rPr>
                <w:rFonts w:ascii="Cambria" w:hAnsi="Cambria"/>
                <w:b/>
              </w:rPr>
            </w:pPr>
            <w:r>
              <w:rPr>
                <w:rFonts w:ascii="Cambria" w:hAnsi="Cambria"/>
                <w:b/>
              </w:rPr>
              <w:lastRenderedPageBreak/>
              <w:t xml:space="preserve">5.2 Servicios de reproducción </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6549093F" w14:textId="77777777" w:rsidR="00B010A0" w:rsidRPr="007D4DD3" w:rsidRDefault="007D4DD3" w:rsidP="009D6B66">
            <w:pPr>
              <w:ind w:left="176"/>
              <w:rPr>
                <w:rFonts w:ascii="Cambria" w:hAnsi="Cambria"/>
                <w:b/>
              </w:rPr>
            </w:pPr>
            <w:r w:rsidRPr="007D4DD3">
              <w:rPr>
                <w:rFonts w:ascii="Cambria" w:hAnsi="Cambria"/>
              </w:rPr>
              <w:t>Se presta el servicio de fotocopia simple y certificada de acuerdo a los costos establecidos en las tasas</w:t>
            </w:r>
            <w:r>
              <w:rPr>
                <w:rFonts w:ascii="Cambria" w:hAnsi="Cambria"/>
              </w:rPr>
              <w:t xml:space="preserve"> aprobadas por el </w:t>
            </w:r>
            <w:r w:rsidRPr="007D4DD3">
              <w:rPr>
                <w:rFonts w:ascii="Cambria" w:hAnsi="Cambria"/>
              </w:rPr>
              <w:t>Consejo de Alcaldes del AMSS.</w:t>
            </w:r>
          </w:p>
        </w:tc>
      </w:tr>
      <w:tr w:rsidR="00B010A0" w14:paraId="30D26CEF" w14:textId="77777777"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6D9EBD2F" w14:textId="77777777" w:rsidR="00B010A0" w:rsidRDefault="00B010A0" w:rsidP="009F06BB">
            <w:pPr>
              <w:rPr>
                <w:rFonts w:ascii="Cambria" w:hAnsi="Cambria"/>
                <w:b/>
              </w:rPr>
            </w:pPr>
            <w:r>
              <w:rPr>
                <w:rFonts w:ascii="Cambria" w:hAnsi="Cambria"/>
                <w:b/>
              </w:rPr>
              <w:t xml:space="preserve">5.3 Espacios públicos </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7DCCA2E4" w14:textId="77777777" w:rsidR="00F04774" w:rsidRPr="00F04774" w:rsidRDefault="00FE0504" w:rsidP="00BE3067">
            <w:pPr>
              <w:pStyle w:val="Default"/>
              <w:ind w:left="176"/>
            </w:pPr>
            <w:r w:rsidRPr="00FE0504">
              <w:t xml:space="preserve">Los espacios públicos en el edificio son: el área de recepción, parqueo, baños para ambos </w:t>
            </w:r>
            <w:r w:rsidR="00BE3067" w:rsidRPr="00FE0504">
              <w:t>sexos</w:t>
            </w:r>
            <w:r w:rsidR="00BE3067">
              <w:t xml:space="preserve">, </w:t>
            </w:r>
            <w:r w:rsidR="00BE3067">
              <w:rPr>
                <w:sz w:val="22"/>
                <w:szCs w:val="22"/>
              </w:rPr>
              <w:t>dentro</w:t>
            </w:r>
            <w:r w:rsidR="00F04774" w:rsidRPr="00F04774">
              <w:t xml:space="preserve"> de las instalaciones se cuenta con un espacio adecuado para la atención de un número mínimo de solicitantes que requieran documentos y/o realizar consultas. </w:t>
            </w:r>
          </w:p>
          <w:p w14:paraId="2E91F78B" w14:textId="77777777" w:rsidR="00B010A0" w:rsidRPr="00FE0504" w:rsidRDefault="00B010A0" w:rsidP="007D4DD3">
            <w:pPr>
              <w:spacing w:line="360" w:lineRule="auto"/>
              <w:ind w:left="175"/>
              <w:rPr>
                <w:rFonts w:ascii="Cambria" w:hAnsi="Cambria"/>
                <w:b/>
              </w:rPr>
            </w:pPr>
          </w:p>
        </w:tc>
      </w:tr>
      <w:tr w:rsidR="00B010A0" w14:paraId="752B9A25" w14:textId="77777777" w:rsidTr="007D4DD3">
        <w:tc>
          <w:tcPr>
            <w:tcW w:w="10818" w:type="dxa"/>
            <w:gridSpan w:val="2"/>
            <w:tcBorders>
              <w:top w:val="threeDEmboss" w:sz="6" w:space="0" w:color="auto"/>
              <w:left w:val="threeDEmboss" w:sz="6" w:space="0" w:color="auto"/>
              <w:bottom w:val="threeDEmboss" w:sz="6" w:space="0" w:color="auto"/>
              <w:right w:val="threeDEmboss" w:sz="6" w:space="0" w:color="auto"/>
            </w:tcBorders>
            <w:shd w:val="clear" w:color="auto" w:fill="008640"/>
            <w:vAlign w:val="center"/>
          </w:tcPr>
          <w:p w14:paraId="13A9D3B6" w14:textId="77777777" w:rsidR="00B010A0" w:rsidRPr="001070F8" w:rsidRDefault="00B010A0" w:rsidP="007D4DD3">
            <w:pPr>
              <w:spacing w:line="360" w:lineRule="auto"/>
              <w:ind w:left="175"/>
              <w:rPr>
                <w:rFonts w:ascii="Cambria" w:hAnsi="Cambria"/>
                <w:b/>
                <w:color w:val="FFFFFF" w:themeColor="background1"/>
              </w:rPr>
            </w:pPr>
            <w:r w:rsidRPr="001070F8">
              <w:rPr>
                <w:rFonts w:ascii="Cambria" w:hAnsi="Cambria"/>
                <w:b/>
                <w:color w:val="FFFFFF" w:themeColor="background1"/>
              </w:rPr>
              <w:t>6. ÁREA DE CONTROL</w:t>
            </w:r>
          </w:p>
        </w:tc>
      </w:tr>
      <w:tr w:rsidR="00B010A0" w14:paraId="3B87390F" w14:textId="77777777"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24C58404" w14:textId="77777777" w:rsidR="00B010A0" w:rsidRPr="001070F8" w:rsidRDefault="00B010A0" w:rsidP="009D6B66">
            <w:pPr>
              <w:rPr>
                <w:rFonts w:ascii="Cambria" w:hAnsi="Cambria"/>
                <w:b/>
              </w:rPr>
            </w:pPr>
            <w:r>
              <w:rPr>
                <w:rFonts w:ascii="Cambria" w:hAnsi="Cambria"/>
                <w:b/>
              </w:rPr>
              <w:t>6.1 Identificador de la descripción</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4866499F" w14:textId="77777777" w:rsidR="00B010A0" w:rsidRDefault="00B010A0" w:rsidP="00FE0504">
            <w:pPr>
              <w:ind w:left="176"/>
              <w:rPr>
                <w:rFonts w:ascii="Cambria" w:hAnsi="Cambria"/>
                <w:b/>
              </w:rPr>
            </w:pPr>
            <w:r>
              <w:rPr>
                <w:rFonts w:ascii="Cambria" w:hAnsi="Cambria"/>
                <w:b/>
              </w:rPr>
              <w:t>SV – OPAMSS</w:t>
            </w:r>
          </w:p>
          <w:p w14:paraId="17232D22" w14:textId="77777777" w:rsidR="00B010A0" w:rsidRPr="008A1BAD" w:rsidRDefault="00B010A0" w:rsidP="00FE0504">
            <w:pPr>
              <w:ind w:left="176"/>
              <w:rPr>
                <w:rFonts w:ascii="Cambria" w:hAnsi="Cambria"/>
              </w:rPr>
            </w:pPr>
            <w:r w:rsidRPr="008A1BAD">
              <w:rPr>
                <w:rFonts w:ascii="Cambria" w:hAnsi="Cambria"/>
              </w:rPr>
              <w:t>El Salvador – Oficina de Planificación del Área Metropolitana de San Salvador</w:t>
            </w:r>
          </w:p>
        </w:tc>
      </w:tr>
      <w:tr w:rsidR="00B010A0" w14:paraId="7B9DD167" w14:textId="77777777"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4DA4C7C5" w14:textId="77777777" w:rsidR="00B010A0" w:rsidRDefault="00B010A0" w:rsidP="009D6B66">
            <w:pPr>
              <w:rPr>
                <w:rFonts w:ascii="Cambria" w:hAnsi="Cambria"/>
                <w:b/>
              </w:rPr>
            </w:pPr>
            <w:r>
              <w:rPr>
                <w:rFonts w:ascii="Cambria" w:hAnsi="Cambria"/>
                <w:b/>
              </w:rPr>
              <w:t xml:space="preserve">6.2 Identificador de la institución </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4590A9CE" w14:textId="77777777" w:rsidR="00B010A0" w:rsidRDefault="00B010A0" w:rsidP="00FE0504">
            <w:pPr>
              <w:ind w:left="176"/>
              <w:rPr>
                <w:rFonts w:ascii="Cambria" w:hAnsi="Cambria"/>
                <w:b/>
              </w:rPr>
            </w:pPr>
            <w:r>
              <w:rPr>
                <w:rFonts w:ascii="Cambria" w:hAnsi="Cambria"/>
                <w:b/>
              </w:rPr>
              <w:t>OPAMSS</w:t>
            </w:r>
          </w:p>
          <w:p w14:paraId="59CF2A7D" w14:textId="77777777" w:rsidR="00B010A0" w:rsidRPr="001070F8" w:rsidRDefault="00B010A0" w:rsidP="00FE0504">
            <w:pPr>
              <w:ind w:left="176"/>
              <w:rPr>
                <w:rFonts w:ascii="Cambria" w:hAnsi="Cambria"/>
                <w:b/>
              </w:rPr>
            </w:pPr>
            <w:r w:rsidRPr="008A1BAD">
              <w:rPr>
                <w:rFonts w:ascii="Cambria" w:hAnsi="Cambria"/>
              </w:rPr>
              <w:t>Oficina de Planificación del Área Metropolitana de San Salvador</w:t>
            </w:r>
          </w:p>
        </w:tc>
      </w:tr>
      <w:tr w:rsidR="00B010A0" w14:paraId="78EC001B" w14:textId="77777777"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70774E02" w14:textId="77777777" w:rsidR="00B010A0" w:rsidRDefault="00B010A0" w:rsidP="009D6B66">
            <w:pPr>
              <w:rPr>
                <w:rFonts w:ascii="Cambria" w:hAnsi="Cambria"/>
                <w:b/>
              </w:rPr>
            </w:pPr>
            <w:r>
              <w:rPr>
                <w:rFonts w:ascii="Cambria" w:hAnsi="Cambria"/>
                <w:b/>
              </w:rPr>
              <w:t>6.3 Reglas y/o convenciones</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2BF88AA7" w14:textId="77777777" w:rsidR="00B010A0" w:rsidRPr="00FB08BE" w:rsidRDefault="00FE0504" w:rsidP="005034B0">
            <w:pPr>
              <w:spacing w:line="360" w:lineRule="auto"/>
              <w:ind w:left="175"/>
              <w:rPr>
                <w:rFonts w:ascii="Cambria" w:hAnsi="Cambria"/>
                <w:b/>
              </w:rPr>
            </w:pPr>
            <w:r w:rsidRPr="00FB08BE">
              <w:rPr>
                <w:rFonts w:ascii="Cambria" w:hAnsi="Cambria"/>
                <w:b/>
              </w:rPr>
              <w:t>ISDIAH</w:t>
            </w:r>
          </w:p>
        </w:tc>
      </w:tr>
      <w:tr w:rsidR="00B010A0" w14:paraId="54609164" w14:textId="77777777"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10CD0B0A" w14:textId="77777777" w:rsidR="00B010A0" w:rsidRDefault="00B010A0" w:rsidP="009D6B66">
            <w:pPr>
              <w:rPr>
                <w:rFonts w:ascii="Cambria" w:hAnsi="Cambria"/>
                <w:b/>
              </w:rPr>
            </w:pPr>
            <w:r>
              <w:rPr>
                <w:rFonts w:ascii="Cambria" w:hAnsi="Cambria"/>
                <w:b/>
              </w:rPr>
              <w:t xml:space="preserve">6.4 Estado de elaboración </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252D4298" w14:textId="77777777" w:rsidR="00B010A0" w:rsidRPr="00753C1B" w:rsidRDefault="00FE0504" w:rsidP="005034B0">
            <w:pPr>
              <w:spacing w:line="360" w:lineRule="auto"/>
              <w:ind w:left="175"/>
              <w:rPr>
                <w:rFonts w:ascii="Cambria" w:hAnsi="Cambria"/>
                <w:b/>
              </w:rPr>
            </w:pPr>
            <w:r w:rsidRPr="00753C1B">
              <w:rPr>
                <w:rFonts w:ascii="Cambria" w:hAnsi="Cambria"/>
                <w:b/>
              </w:rPr>
              <w:t>Descripción definitiva</w:t>
            </w:r>
          </w:p>
        </w:tc>
      </w:tr>
      <w:tr w:rsidR="00B010A0" w14:paraId="4D1C90BC" w14:textId="77777777"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17B690CF" w14:textId="77777777" w:rsidR="00B010A0" w:rsidRDefault="00B010A0" w:rsidP="009D6B66">
            <w:pPr>
              <w:rPr>
                <w:rFonts w:ascii="Cambria" w:hAnsi="Cambria"/>
                <w:b/>
              </w:rPr>
            </w:pPr>
            <w:r>
              <w:rPr>
                <w:rFonts w:ascii="Cambria" w:hAnsi="Cambria"/>
                <w:b/>
              </w:rPr>
              <w:t>6.5 Nivel de detalle</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51DE02C1" w14:textId="77777777" w:rsidR="00B010A0" w:rsidRPr="00753C1B" w:rsidRDefault="00FE0504" w:rsidP="005034B0">
            <w:pPr>
              <w:spacing w:line="360" w:lineRule="auto"/>
              <w:ind w:left="175"/>
              <w:rPr>
                <w:rFonts w:ascii="Cambria" w:hAnsi="Cambria"/>
                <w:b/>
              </w:rPr>
            </w:pPr>
            <w:r w:rsidRPr="00753C1B">
              <w:rPr>
                <w:rFonts w:ascii="Cambria" w:hAnsi="Cambria"/>
                <w:b/>
              </w:rPr>
              <w:t>Descripción total</w:t>
            </w:r>
          </w:p>
        </w:tc>
      </w:tr>
      <w:tr w:rsidR="00B010A0" w14:paraId="3150638F" w14:textId="77777777"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5BE96858" w14:textId="77777777" w:rsidR="00B010A0" w:rsidRDefault="00B010A0" w:rsidP="009D6B66">
            <w:pPr>
              <w:rPr>
                <w:rFonts w:ascii="Cambria" w:hAnsi="Cambria"/>
                <w:b/>
              </w:rPr>
            </w:pPr>
            <w:r>
              <w:rPr>
                <w:rFonts w:ascii="Cambria" w:hAnsi="Cambria"/>
                <w:b/>
              </w:rPr>
              <w:t>6.6 Fechas de creación, revisión o eliminación</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2454CEF6" w14:textId="77777777" w:rsidR="00B010A0" w:rsidRDefault="00BE3067" w:rsidP="005034B0">
            <w:pPr>
              <w:spacing w:line="360" w:lineRule="auto"/>
              <w:ind w:left="175"/>
              <w:rPr>
                <w:rFonts w:ascii="Cambria" w:hAnsi="Cambria"/>
                <w:b/>
              </w:rPr>
            </w:pPr>
            <w:r>
              <w:rPr>
                <w:rFonts w:ascii="Cambria" w:hAnsi="Cambria"/>
                <w:b/>
              </w:rPr>
              <w:t>2016</w:t>
            </w:r>
            <w:r w:rsidR="00FE0504">
              <w:rPr>
                <w:rFonts w:ascii="Cambria" w:hAnsi="Cambria"/>
                <w:b/>
              </w:rPr>
              <w:t>-01-31</w:t>
            </w:r>
            <w:r w:rsidR="00BA6BF0">
              <w:rPr>
                <w:rFonts w:ascii="Cambria" w:hAnsi="Cambria"/>
                <w:b/>
              </w:rPr>
              <w:t xml:space="preserve"> CREACIÓN</w:t>
            </w:r>
          </w:p>
          <w:p w14:paraId="649488C9" w14:textId="07A44A0E" w:rsidR="00BA6BF0" w:rsidRPr="001070F8" w:rsidRDefault="008270CB" w:rsidP="005034B0">
            <w:pPr>
              <w:spacing w:line="360" w:lineRule="auto"/>
              <w:ind w:left="175"/>
              <w:rPr>
                <w:rFonts w:ascii="Cambria" w:hAnsi="Cambria"/>
                <w:b/>
              </w:rPr>
            </w:pPr>
            <w:r>
              <w:rPr>
                <w:rFonts w:ascii="Cambria" w:hAnsi="Cambria"/>
                <w:b/>
              </w:rPr>
              <w:t>20</w:t>
            </w:r>
            <w:r w:rsidR="00195D97">
              <w:rPr>
                <w:rFonts w:ascii="Cambria" w:hAnsi="Cambria"/>
                <w:b/>
              </w:rPr>
              <w:t>2</w:t>
            </w:r>
            <w:r w:rsidR="001F00E0">
              <w:rPr>
                <w:rFonts w:ascii="Cambria" w:hAnsi="Cambria"/>
                <w:b/>
              </w:rPr>
              <w:t>2</w:t>
            </w:r>
            <w:r>
              <w:rPr>
                <w:rFonts w:ascii="Cambria" w:hAnsi="Cambria"/>
                <w:b/>
              </w:rPr>
              <w:t>-0</w:t>
            </w:r>
            <w:r w:rsidR="001F00E0">
              <w:rPr>
                <w:rFonts w:ascii="Cambria" w:hAnsi="Cambria"/>
                <w:b/>
              </w:rPr>
              <w:t>2</w:t>
            </w:r>
            <w:r>
              <w:rPr>
                <w:rFonts w:ascii="Cambria" w:hAnsi="Cambria"/>
                <w:b/>
              </w:rPr>
              <w:t>-</w:t>
            </w:r>
            <w:r w:rsidR="00195D97">
              <w:rPr>
                <w:rFonts w:ascii="Cambria" w:hAnsi="Cambria"/>
                <w:b/>
              </w:rPr>
              <w:t>07</w:t>
            </w:r>
            <w:r w:rsidR="00BA6BF0">
              <w:rPr>
                <w:rFonts w:ascii="Cambria" w:hAnsi="Cambria"/>
                <w:b/>
              </w:rPr>
              <w:t xml:space="preserve"> REVISIÓN Y ACTUALIZACIÓN</w:t>
            </w:r>
          </w:p>
        </w:tc>
      </w:tr>
      <w:tr w:rsidR="00B010A0" w14:paraId="347A4746" w14:textId="77777777"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740824EF" w14:textId="77777777" w:rsidR="00B010A0" w:rsidRDefault="00B010A0" w:rsidP="009F06BB">
            <w:pPr>
              <w:rPr>
                <w:rFonts w:ascii="Cambria" w:hAnsi="Cambria"/>
                <w:b/>
              </w:rPr>
            </w:pPr>
            <w:r>
              <w:rPr>
                <w:rFonts w:ascii="Cambria" w:hAnsi="Cambria"/>
                <w:b/>
              </w:rPr>
              <w:t>6.7 Lengua (s) y escrituras (s)</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777DE9AB" w14:textId="77777777" w:rsidR="00B010A0" w:rsidRPr="008A1BAD" w:rsidRDefault="00F04774" w:rsidP="005034B0">
            <w:pPr>
              <w:spacing w:line="360" w:lineRule="auto"/>
              <w:ind w:left="175"/>
              <w:rPr>
                <w:rFonts w:ascii="Cambria" w:hAnsi="Cambria"/>
              </w:rPr>
            </w:pPr>
            <w:r>
              <w:rPr>
                <w:rFonts w:ascii="Cambria" w:hAnsi="Cambria"/>
              </w:rPr>
              <w:t xml:space="preserve">Español - </w:t>
            </w:r>
            <w:r w:rsidR="00B010A0" w:rsidRPr="008A1BAD">
              <w:rPr>
                <w:rFonts w:ascii="Cambria" w:hAnsi="Cambria"/>
              </w:rPr>
              <w:t xml:space="preserve">Spa </w:t>
            </w:r>
          </w:p>
        </w:tc>
      </w:tr>
      <w:tr w:rsidR="00B010A0" w14:paraId="2E28FD63" w14:textId="77777777"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520D0F89" w14:textId="77777777" w:rsidR="00B010A0" w:rsidRDefault="00B010A0" w:rsidP="009F06BB">
            <w:pPr>
              <w:rPr>
                <w:rFonts w:ascii="Cambria" w:hAnsi="Cambria"/>
                <w:b/>
              </w:rPr>
            </w:pPr>
            <w:r>
              <w:rPr>
                <w:rFonts w:ascii="Cambria" w:hAnsi="Cambria"/>
                <w:b/>
              </w:rPr>
              <w:t>6.8 Fuentes</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5A19E312" w14:textId="77777777" w:rsidR="00B010A0" w:rsidRPr="008A1BAD" w:rsidRDefault="00B010A0" w:rsidP="005034B0">
            <w:pPr>
              <w:spacing w:line="360" w:lineRule="auto"/>
              <w:ind w:left="175"/>
              <w:rPr>
                <w:rFonts w:ascii="Cambria" w:hAnsi="Cambria"/>
              </w:rPr>
            </w:pPr>
            <w:r w:rsidRPr="008A1BAD">
              <w:rPr>
                <w:rFonts w:ascii="Cambria" w:hAnsi="Cambria"/>
              </w:rPr>
              <w:t xml:space="preserve">Sitio web de OPAMSS </w:t>
            </w:r>
            <w:hyperlink r:id="rId12" w:history="1">
              <w:r w:rsidRPr="008A1BAD">
                <w:rPr>
                  <w:rStyle w:val="Hipervnculo"/>
                  <w:rFonts w:ascii="Cambria" w:hAnsi="Cambria"/>
                </w:rPr>
                <w:t>http://www.opamss.org.sv</w:t>
              </w:r>
            </w:hyperlink>
          </w:p>
        </w:tc>
      </w:tr>
      <w:tr w:rsidR="00B010A0" w14:paraId="14B8045A" w14:textId="77777777"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758D7C41" w14:textId="77777777" w:rsidR="00B010A0" w:rsidRDefault="00B010A0" w:rsidP="009F06BB">
            <w:pPr>
              <w:rPr>
                <w:rFonts w:ascii="Cambria" w:hAnsi="Cambria"/>
                <w:b/>
              </w:rPr>
            </w:pPr>
            <w:r>
              <w:rPr>
                <w:rFonts w:ascii="Cambria" w:hAnsi="Cambria"/>
                <w:b/>
              </w:rPr>
              <w:t>6.9 Notas de mantenimiento</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4FE4B9C8" w14:textId="10E7EC7A" w:rsidR="00B010A0" w:rsidRPr="008A1BAD" w:rsidRDefault="00685229" w:rsidP="0093169A">
            <w:pPr>
              <w:spacing w:line="360" w:lineRule="auto"/>
              <w:ind w:left="175"/>
              <w:rPr>
                <w:rFonts w:ascii="Cambria" w:hAnsi="Cambria"/>
              </w:rPr>
            </w:pPr>
            <w:r>
              <w:rPr>
                <w:rFonts w:ascii="Cambria" w:hAnsi="Cambria"/>
              </w:rPr>
              <w:t>Jocelyn Castillo</w:t>
            </w:r>
            <w:r w:rsidR="00B010A0" w:rsidRPr="008A1BAD">
              <w:rPr>
                <w:rFonts w:ascii="Cambria" w:hAnsi="Cambria"/>
              </w:rPr>
              <w:t xml:space="preserve">, </w:t>
            </w:r>
            <w:r w:rsidR="0093169A">
              <w:rPr>
                <w:rFonts w:ascii="Cambria" w:hAnsi="Cambria"/>
              </w:rPr>
              <w:t>Unidad de Gestión Documental y Archivo</w:t>
            </w:r>
          </w:p>
        </w:tc>
      </w:tr>
    </w:tbl>
    <w:p w14:paraId="728BAA3D" w14:textId="77777777" w:rsidR="0097433E" w:rsidRDefault="0097433E" w:rsidP="0097433E">
      <w:pPr>
        <w:spacing w:after="0" w:line="360" w:lineRule="auto"/>
        <w:jc w:val="both"/>
        <w:rPr>
          <w:rFonts w:ascii="Cambria" w:hAnsi="Cambria"/>
          <w:sz w:val="24"/>
          <w:szCs w:val="24"/>
        </w:rPr>
      </w:pPr>
    </w:p>
    <w:p w14:paraId="730ED32E" w14:textId="77777777" w:rsidR="0097433E" w:rsidRDefault="0097433E" w:rsidP="0097433E">
      <w:pPr>
        <w:spacing w:after="0" w:line="360" w:lineRule="auto"/>
        <w:jc w:val="both"/>
        <w:rPr>
          <w:rFonts w:ascii="Cambria" w:hAnsi="Cambria"/>
          <w:sz w:val="24"/>
          <w:szCs w:val="24"/>
        </w:rPr>
      </w:pPr>
    </w:p>
    <w:p w14:paraId="1AC870A4" w14:textId="77777777" w:rsidR="0097433E" w:rsidRDefault="0097433E" w:rsidP="0097433E">
      <w:pPr>
        <w:spacing w:after="0" w:line="360" w:lineRule="auto"/>
        <w:jc w:val="both"/>
        <w:rPr>
          <w:rFonts w:ascii="Cambria" w:hAnsi="Cambria"/>
          <w:sz w:val="24"/>
          <w:szCs w:val="24"/>
        </w:rPr>
      </w:pPr>
    </w:p>
    <w:p w14:paraId="169610D5" w14:textId="77777777" w:rsidR="00641C8B" w:rsidRDefault="00641C8B" w:rsidP="0097433E">
      <w:pPr>
        <w:spacing w:after="0" w:line="360" w:lineRule="auto"/>
        <w:jc w:val="both"/>
        <w:rPr>
          <w:rFonts w:ascii="Cambria" w:hAnsi="Cambria"/>
          <w:sz w:val="24"/>
          <w:szCs w:val="24"/>
        </w:rPr>
      </w:pPr>
    </w:p>
    <w:p w14:paraId="16107946" w14:textId="77777777" w:rsidR="00641C8B" w:rsidRDefault="00641C8B" w:rsidP="0097433E">
      <w:pPr>
        <w:spacing w:after="0" w:line="360" w:lineRule="auto"/>
        <w:jc w:val="both"/>
        <w:rPr>
          <w:rFonts w:ascii="Cambria" w:hAnsi="Cambria"/>
          <w:sz w:val="24"/>
          <w:szCs w:val="24"/>
        </w:rPr>
      </w:pPr>
    </w:p>
    <w:p w14:paraId="11092742" w14:textId="77777777" w:rsidR="00641C8B" w:rsidRDefault="00641C8B" w:rsidP="0097433E">
      <w:pPr>
        <w:spacing w:after="0" w:line="360" w:lineRule="auto"/>
        <w:jc w:val="both"/>
        <w:rPr>
          <w:rFonts w:ascii="Cambria" w:hAnsi="Cambria"/>
          <w:sz w:val="24"/>
          <w:szCs w:val="24"/>
        </w:rPr>
      </w:pPr>
    </w:p>
    <w:p w14:paraId="2733C4A1" w14:textId="77777777" w:rsidR="00641C8B" w:rsidRDefault="00641C8B" w:rsidP="0097433E">
      <w:pPr>
        <w:spacing w:after="0" w:line="360" w:lineRule="auto"/>
        <w:jc w:val="both"/>
        <w:rPr>
          <w:rFonts w:ascii="Cambria" w:hAnsi="Cambria"/>
          <w:sz w:val="24"/>
          <w:szCs w:val="24"/>
        </w:rPr>
        <w:sectPr w:rsidR="00641C8B" w:rsidSect="007D4DD3">
          <w:pgSz w:w="12240" w:h="15840"/>
          <w:pgMar w:top="1134" w:right="1701" w:bottom="1134" w:left="1701" w:header="709" w:footer="709" w:gutter="0"/>
          <w:cols w:space="708"/>
          <w:docGrid w:linePitch="360"/>
        </w:sectPr>
      </w:pPr>
    </w:p>
    <w:p w14:paraId="080B0A11" w14:textId="051BC802" w:rsidR="00641C8B" w:rsidRPr="00784B47" w:rsidRDefault="00237C4E" w:rsidP="00DE4D11">
      <w:pPr>
        <w:rPr>
          <w:rFonts w:ascii="Arial" w:hAnsi="Arial" w:cs="Arial"/>
        </w:rPr>
      </w:pPr>
      <w:bookmarkStart w:id="1" w:name="_Toc468358421"/>
      <w:r>
        <w:rPr>
          <w:noProof/>
          <w:lang w:val="es-419" w:eastAsia="es-419"/>
        </w:rPr>
        <w:lastRenderedPageBreak/>
        <w:drawing>
          <wp:inline distT="0" distB="0" distL="0" distR="0" wp14:anchorId="15D4971F" wp14:editId="17B6420D">
            <wp:extent cx="7753350" cy="54292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753350" cy="5429250"/>
                    </a:xfrm>
                    <a:prstGeom prst="rect">
                      <a:avLst/>
                    </a:prstGeom>
                  </pic:spPr>
                </pic:pic>
              </a:graphicData>
            </a:graphic>
          </wp:inline>
        </w:drawing>
      </w:r>
      <w:r w:rsidR="00D07429">
        <w:rPr>
          <w:rFonts w:ascii="Arial" w:hAnsi="Arial" w:cs="Arial"/>
          <w:noProof/>
          <w:lang w:val="es-419" w:eastAsia="es-419"/>
        </w:rPr>
        <mc:AlternateContent>
          <mc:Choice Requires="wps">
            <w:drawing>
              <wp:anchor distT="0" distB="0" distL="114300" distR="114300" simplePos="0" relativeHeight="251660288" behindDoc="0" locked="0" layoutInCell="1" allowOverlap="1" wp14:anchorId="2A89B755" wp14:editId="256CF954">
                <wp:simplePos x="0" y="0"/>
                <wp:positionH relativeFrom="column">
                  <wp:posOffset>2718435</wp:posOffset>
                </wp:positionH>
                <wp:positionV relativeFrom="paragraph">
                  <wp:posOffset>5701665</wp:posOffset>
                </wp:positionV>
                <wp:extent cx="3343275" cy="266700"/>
                <wp:effectExtent l="0" t="0" r="9525" b="0"/>
                <wp:wrapNone/>
                <wp:docPr id="250" name="Cuadro de texto 250"/>
                <wp:cNvGraphicFramePr/>
                <a:graphic xmlns:a="http://schemas.openxmlformats.org/drawingml/2006/main">
                  <a:graphicData uri="http://schemas.microsoft.com/office/word/2010/wordprocessingShape">
                    <wps:wsp>
                      <wps:cNvSpPr txBox="1"/>
                      <wps:spPr>
                        <a:xfrm>
                          <a:off x="0" y="0"/>
                          <a:ext cx="334327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FDFF88" w14:textId="4B06467A" w:rsidR="00D07429" w:rsidRPr="00D07429" w:rsidRDefault="001F5302" w:rsidP="00D07429">
                            <w:pPr>
                              <w:jc w:val="center"/>
                              <w:rPr>
                                <w:b/>
                              </w:rPr>
                            </w:pPr>
                            <w:r>
                              <w:rPr>
                                <w:b/>
                              </w:rPr>
                              <w:t>COAMSS/OPAMSS AÑO 20</w:t>
                            </w:r>
                            <w:r w:rsidR="004258F9">
                              <w:rPr>
                                <w:b/>
                              </w:rPr>
                              <w:t>2</w:t>
                            </w:r>
                            <w:r w:rsidR="00237C4E">
                              <w:rPr>
                                <w:b/>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A89B755" id="_x0000_t202" coordsize="21600,21600" o:spt="202" path="m,l,21600r21600,l21600,xe">
                <v:stroke joinstyle="miter"/>
                <v:path gradientshapeok="t" o:connecttype="rect"/>
              </v:shapetype>
              <v:shape id="Cuadro de texto 250" o:spid="_x0000_s1026" type="#_x0000_t202" style="position:absolute;margin-left:214.05pt;margin-top:448.95pt;width:263.25pt;height:2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" fillcolor="white [3201]" stroked="f" strokeweight=".5pt">
                <v:textbox>
                  <w:txbxContent>
                    <w:p w14:paraId="2FFDFF88" w14:textId="4B06467A" w:rsidR="00D07429" w:rsidRPr="00D07429" w:rsidRDefault="001F5302" w:rsidP="00D07429">
                      <w:pPr>
                        <w:jc w:val="center"/>
                        <w:rPr>
                          <w:b/>
                        </w:rPr>
                      </w:pPr>
                      <w:r>
                        <w:rPr>
                          <w:b/>
                        </w:rPr>
                        <w:t>COAMSS/OPAMSS AÑO 20</w:t>
                      </w:r>
                      <w:r w:rsidR="004258F9">
                        <w:rPr>
                          <w:b/>
                        </w:rPr>
                        <w:t>2</w:t>
                      </w:r>
                      <w:r w:rsidR="00237C4E">
                        <w:rPr>
                          <w:b/>
                        </w:rPr>
                        <w:t>2</w:t>
                      </w:r>
                    </w:p>
                  </w:txbxContent>
                </v:textbox>
              </v:shape>
            </w:pict>
          </mc:Fallback>
        </mc:AlternateContent>
      </w:r>
      <w:bookmarkEnd w:id="1"/>
    </w:p>
    <w:sectPr w:rsidR="00641C8B" w:rsidRPr="00784B47" w:rsidSect="00641C8B">
      <w:pgSz w:w="15840" w:h="12240" w:orient="landscape"/>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4DA7A" w14:textId="77777777" w:rsidR="003D302C" w:rsidRDefault="003D302C" w:rsidP="00D07429">
      <w:pPr>
        <w:spacing w:after="0" w:line="240" w:lineRule="auto"/>
      </w:pPr>
      <w:r>
        <w:separator/>
      </w:r>
    </w:p>
  </w:endnote>
  <w:endnote w:type="continuationSeparator" w:id="0">
    <w:p w14:paraId="47F27565" w14:textId="77777777" w:rsidR="003D302C" w:rsidRDefault="003D302C" w:rsidP="00D0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BAD45" w14:textId="77777777" w:rsidR="003D302C" w:rsidRDefault="003D302C" w:rsidP="00D07429">
      <w:pPr>
        <w:spacing w:after="0" w:line="240" w:lineRule="auto"/>
      </w:pPr>
      <w:r>
        <w:separator/>
      </w:r>
    </w:p>
  </w:footnote>
  <w:footnote w:type="continuationSeparator" w:id="0">
    <w:p w14:paraId="372766DA" w14:textId="77777777" w:rsidR="003D302C" w:rsidRDefault="003D302C" w:rsidP="00D074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317E5"/>
    <w:multiLevelType w:val="hybridMultilevel"/>
    <w:tmpl w:val="993C3B9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 w15:restartNumberingAfterBreak="0">
    <w:nsid w:val="47AE2722"/>
    <w:multiLevelType w:val="multilevel"/>
    <w:tmpl w:val="D522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6736DF"/>
    <w:multiLevelType w:val="multilevel"/>
    <w:tmpl w:val="675461D2"/>
    <w:lvl w:ilvl="0">
      <w:start w:val="1"/>
      <w:numFmt w:val="decimal"/>
      <w:pStyle w:val="Ttulo1"/>
      <w:lvlText w:val="%1"/>
      <w:lvlJc w:val="left"/>
      <w:pPr>
        <w:ind w:left="432" w:hanging="432"/>
      </w:pPr>
      <w:rPr>
        <w:rFonts w:cs="Times New Roman"/>
      </w:rPr>
    </w:lvl>
    <w:lvl w:ilvl="1">
      <w:start w:val="1"/>
      <w:numFmt w:val="decimal"/>
      <w:pStyle w:val="Ttulo2"/>
      <w:lvlText w:val="%1.%2"/>
      <w:lvlJc w:val="left"/>
      <w:pPr>
        <w:ind w:left="576" w:hanging="576"/>
      </w:pPr>
      <w:rPr>
        <w:rFonts w:cs="Times New Roman"/>
        <w:b/>
      </w:rPr>
    </w:lvl>
    <w:lvl w:ilvl="2">
      <w:start w:val="1"/>
      <w:numFmt w:val="decimal"/>
      <w:pStyle w:val="Ttulo3"/>
      <w:lvlText w:val="%1.%2.%3"/>
      <w:lvlJc w:val="left"/>
      <w:pPr>
        <w:ind w:left="720" w:hanging="720"/>
      </w:pPr>
      <w:rPr>
        <w:rFonts w:cs="Times New Roman"/>
        <w:b/>
      </w:rPr>
    </w:lvl>
    <w:lvl w:ilvl="3">
      <w:start w:val="1"/>
      <w:numFmt w:val="decimal"/>
      <w:pStyle w:val="Ttulo4"/>
      <w:lvlText w:val="%1.%2.%3.%4"/>
      <w:lvlJc w:val="left"/>
      <w:pPr>
        <w:ind w:left="864" w:hanging="864"/>
      </w:pPr>
      <w:rPr>
        <w:rFonts w:cs="Times New Roman"/>
      </w:rPr>
    </w:lvl>
    <w:lvl w:ilvl="4">
      <w:start w:val="1"/>
      <w:numFmt w:val="decimal"/>
      <w:pStyle w:val="Ttulo5"/>
      <w:lvlText w:val="%1.%2.%3.%4.%5"/>
      <w:lvlJc w:val="left"/>
      <w:pPr>
        <w:ind w:left="1008" w:hanging="1008"/>
      </w:pPr>
      <w:rPr>
        <w:rFonts w:cs="Times New Roman"/>
      </w:rPr>
    </w:lvl>
    <w:lvl w:ilvl="5">
      <w:start w:val="1"/>
      <w:numFmt w:val="decimal"/>
      <w:pStyle w:val="Ttulo6"/>
      <w:lvlText w:val="%1.%2.%3.%4.%5.%6"/>
      <w:lvlJc w:val="left"/>
      <w:pPr>
        <w:ind w:left="1152" w:hanging="1152"/>
      </w:pPr>
      <w:rPr>
        <w:rFonts w:cs="Times New Roman"/>
      </w:rPr>
    </w:lvl>
    <w:lvl w:ilvl="6">
      <w:start w:val="1"/>
      <w:numFmt w:val="decimal"/>
      <w:pStyle w:val="Ttulo7"/>
      <w:lvlText w:val="%1.%2.%3.%4.%5.%6.%7"/>
      <w:lvlJc w:val="left"/>
      <w:pPr>
        <w:ind w:left="1296" w:hanging="1296"/>
      </w:pPr>
      <w:rPr>
        <w:rFonts w:cs="Times New Roman"/>
      </w:rPr>
    </w:lvl>
    <w:lvl w:ilvl="7">
      <w:start w:val="1"/>
      <w:numFmt w:val="decimal"/>
      <w:pStyle w:val="Ttulo8"/>
      <w:lvlText w:val="%1.%2.%3.%4.%5.%6.%7.%8"/>
      <w:lvlJc w:val="left"/>
      <w:pPr>
        <w:ind w:left="1440" w:hanging="1440"/>
      </w:pPr>
      <w:rPr>
        <w:rFonts w:cs="Times New Roman"/>
      </w:rPr>
    </w:lvl>
    <w:lvl w:ilvl="8">
      <w:start w:val="1"/>
      <w:numFmt w:val="decimal"/>
      <w:pStyle w:val="Ttulo9"/>
      <w:lvlText w:val="%1.%2.%3.%4.%5.%6.%7.%8.%9"/>
      <w:lvlJc w:val="left"/>
      <w:pPr>
        <w:ind w:left="1584" w:hanging="1584"/>
      </w:pPr>
      <w:rPr>
        <w:rFonts w:cs="Times New Roman"/>
      </w:rPr>
    </w:lvl>
  </w:abstractNum>
  <w:abstractNum w:abstractNumId="3" w15:restartNumberingAfterBreak="0">
    <w:nsid w:val="7EA41F42"/>
    <w:multiLevelType w:val="hybridMultilevel"/>
    <w:tmpl w:val="31DE8C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0D4"/>
    <w:rsid w:val="000104BC"/>
    <w:rsid w:val="000603A8"/>
    <w:rsid w:val="0008352F"/>
    <w:rsid w:val="00085A79"/>
    <w:rsid w:val="0010685E"/>
    <w:rsid w:val="001070F8"/>
    <w:rsid w:val="001111B4"/>
    <w:rsid w:val="00112E5A"/>
    <w:rsid w:val="00115F52"/>
    <w:rsid w:val="001165D9"/>
    <w:rsid w:val="001254A2"/>
    <w:rsid w:val="00132E9A"/>
    <w:rsid w:val="0013733E"/>
    <w:rsid w:val="0017299B"/>
    <w:rsid w:val="00195D97"/>
    <w:rsid w:val="001A3ED6"/>
    <w:rsid w:val="001C1269"/>
    <w:rsid w:val="001C4995"/>
    <w:rsid w:val="001F00E0"/>
    <w:rsid w:val="001F32AC"/>
    <w:rsid w:val="001F5302"/>
    <w:rsid w:val="002124BF"/>
    <w:rsid w:val="00237C4E"/>
    <w:rsid w:val="00242445"/>
    <w:rsid w:val="00276B71"/>
    <w:rsid w:val="00304880"/>
    <w:rsid w:val="003B4EFC"/>
    <w:rsid w:val="003C291D"/>
    <w:rsid w:val="003D302C"/>
    <w:rsid w:val="004258F9"/>
    <w:rsid w:val="004A36A0"/>
    <w:rsid w:val="004C54B2"/>
    <w:rsid w:val="004E48DB"/>
    <w:rsid w:val="005034B0"/>
    <w:rsid w:val="005151AD"/>
    <w:rsid w:val="00531D1B"/>
    <w:rsid w:val="0057184D"/>
    <w:rsid w:val="00597BB2"/>
    <w:rsid w:val="005E36F5"/>
    <w:rsid w:val="005E6CC2"/>
    <w:rsid w:val="005F510C"/>
    <w:rsid w:val="005F54DE"/>
    <w:rsid w:val="00610252"/>
    <w:rsid w:val="00641C8B"/>
    <w:rsid w:val="00647695"/>
    <w:rsid w:val="00655988"/>
    <w:rsid w:val="006630D4"/>
    <w:rsid w:val="00663DDE"/>
    <w:rsid w:val="00673202"/>
    <w:rsid w:val="006822AE"/>
    <w:rsid w:val="00685229"/>
    <w:rsid w:val="00693F42"/>
    <w:rsid w:val="006A2FD5"/>
    <w:rsid w:val="006D1D37"/>
    <w:rsid w:val="006F3751"/>
    <w:rsid w:val="00753C1B"/>
    <w:rsid w:val="007562AB"/>
    <w:rsid w:val="00766537"/>
    <w:rsid w:val="00766C9E"/>
    <w:rsid w:val="00784B47"/>
    <w:rsid w:val="00790074"/>
    <w:rsid w:val="007B6C97"/>
    <w:rsid w:val="007C2CD9"/>
    <w:rsid w:val="007D4DD3"/>
    <w:rsid w:val="00816B1B"/>
    <w:rsid w:val="008270CB"/>
    <w:rsid w:val="0083212D"/>
    <w:rsid w:val="008550B0"/>
    <w:rsid w:val="0087413C"/>
    <w:rsid w:val="008A1BAD"/>
    <w:rsid w:val="008F2810"/>
    <w:rsid w:val="0093169A"/>
    <w:rsid w:val="00931993"/>
    <w:rsid w:val="0097433E"/>
    <w:rsid w:val="00991B36"/>
    <w:rsid w:val="009A4E40"/>
    <w:rsid w:val="009B14A2"/>
    <w:rsid w:val="009C1672"/>
    <w:rsid w:val="009D6B66"/>
    <w:rsid w:val="009F06BB"/>
    <w:rsid w:val="00A11497"/>
    <w:rsid w:val="00A24D7A"/>
    <w:rsid w:val="00A4583D"/>
    <w:rsid w:val="00A64ABE"/>
    <w:rsid w:val="00A82183"/>
    <w:rsid w:val="00A91C02"/>
    <w:rsid w:val="00A92F31"/>
    <w:rsid w:val="00A942CE"/>
    <w:rsid w:val="00AA4058"/>
    <w:rsid w:val="00AC0E83"/>
    <w:rsid w:val="00AC6ADB"/>
    <w:rsid w:val="00AD3351"/>
    <w:rsid w:val="00B010A0"/>
    <w:rsid w:val="00B46121"/>
    <w:rsid w:val="00B77D58"/>
    <w:rsid w:val="00B958B4"/>
    <w:rsid w:val="00BA6BF0"/>
    <w:rsid w:val="00BC4407"/>
    <w:rsid w:val="00BE3067"/>
    <w:rsid w:val="00BF1FCC"/>
    <w:rsid w:val="00C062F8"/>
    <w:rsid w:val="00C115E2"/>
    <w:rsid w:val="00C27323"/>
    <w:rsid w:val="00C522CC"/>
    <w:rsid w:val="00C61159"/>
    <w:rsid w:val="00C97EDC"/>
    <w:rsid w:val="00CA4A8C"/>
    <w:rsid w:val="00CB4C3C"/>
    <w:rsid w:val="00CD498F"/>
    <w:rsid w:val="00CD62DC"/>
    <w:rsid w:val="00D07429"/>
    <w:rsid w:val="00D369D6"/>
    <w:rsid w:val="00DE4D11"/>
    <w:rsid w:val="00DE63BA"/>
    <w:rsid w:val="00E1410E"/>
    <w:rsid w:val="00E17095"/>
    <w:rsid w:val="00E21C42"/>
    <w:rsid w:val="00E652EC"/>
    <w:rsid w:val="00E6597F"/>
    <w:rsid w:val="00E87EF2"/>
    <w:rsid w:val="00EB4B67"/>
    <w:rsid w:val="00F04774"/>
    <w:rsid w:val="00F55B65"/>
    <w:rsid w:val="00F8164E"/>
    <w:rsid w:val="00F829E8"/>
    <w:rsid w:val="00F924C2"/>
    <w:rsid w:val="00F96A3D"/>
    <w:rsid w:val="00FA698C"/>
    <w:rsid w:val="00FB08BE"/>
    <w:rsid w:val="00FB327F"/>
    <w:rsid w:val="00FE0504"/>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C0866"/>
  <w15:docId w15:val="{9FDFE4BE-BE80-4100-9140-E123C650C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9"/>
    <w:qFormat/>
    <w:rsid w:val="00784B47"/>
    <w:pPr>
      <w:keepNext/>
      <w:keepLines/>
      <w:numPr>
        <w:numId w:val="4"/>
      </w:numPr>
      <w:shd w:val="clear" w:color="auto" w:fill="D9D9D9"/>
      <w:spacing w:before="480" w:after="0" w:line="360" w:lineRule="auto"/>
      <w:jc w:val="both"/>
      <w:outlineLvl w:val="0"/>
    </w:pPr>
    <w:rPr>
      <w:rFonts w:ascii="Times New Roman" w:eastAsia="Times New Roman" w:hAnsi="Times New Roman" w:cs="Times New Roman"/>
      <w:b/>
      <w:bCs/>
      <w:color w:val="17365D"/>
      <w:sz w:val="24"/>
      <w:szCs w:val="28"/>
    </w:rPr>
  </w:style>
  <w:style w:type="paragraph" w:styleId="Ttulo2">
    <w:name w:val="heading 2"/>
    <w:basedOn w:val="Normal"/>
    <w:next w:val="Normal"/>
    <w:link w:val="Ttulo2Car"/>
    <w:uiPriority w:val="99"/>
    <w:qFormat/>
    <w:rsid w:val="00784B47"/>
    <w:pPr>
      <w:keepNext/>
      <w:keepLines/>
      <w:numPr>
        <w:ilvl w:val="1"/>
        <w:numId w:val="4"/>
      </w:numPr>
      <w:spacing w:before="200" w:after="0" w:line="360" w:lineRule="auto"/>
      <w:jc w:val="both"/>
      <w:outlineLvl w:val="1"/>
    </w:pPr>
    <w:rPr>
      <w:rFonts w:ascii="Times New Roman" w:eastAsia="Times New Roman" w:hAnsi="Times New Roman" w:cs="Times New Roman"/>
      <w:b/>
      <w:bCs/>
      <w:sz w:val="24"/>
      <w:szCs w:val="26"/>
    </w:rPr>
  </w:style>
  <w:style w:type="paragraph" w:styleId="Ttulo3">
    <w:name w:val="heading 3"/>
    <w:basedOn w:val="Normal"/>
    <w:next w:val="Normal"/>
    <w:link w:val="Ttulo3Car"/>
    <w:uiPriority w:val="99"/>
    <w:qFormat/>
    <w:rsid w:val="00784B47"/>
    <w:pPr>
      <w:keepNext/>
      <w:keepLines/>
      <w:numPr>
        <w:ilvl w:val="2"/>
        <w:numId w:val="4"/>
      </w:numPr>
      <w:spacing w:before="200" w:after="0" w:line="360" w:lineRule="auto"/>
      <w:jc w:val="both"/>
      <w:outlineLvl w:val="2"/>
    </w:pPr>
    <w:rPr>
      <w:rFonts w:ascii="Times New Roman" w:eastAsia="Times New Roman" w:hAnsi="Times New Roman" w:cs="Times New Roman"/>
      <w:b/>
      <w:bCs/>
      <w:sz w:val="24"/>
    </w:rPr>
  </w:style>
  <w:style w:type="paragraph" w:styleId="Ttulo4">
    <w:name w:val="heading 4"/>
    <w:basedOn w:val="Normal"/>
    <w:next w:val="Normal"/>
    <w:link w:val="Ttulo4Car"/>
    <w:uiPriority w:val="99"/>
    <w:qFormat/>
    <w:rsid w:val="00784B47"/>
    <w:pPr>
      <w:keepNext/>
      <w:keepLines/>
      <w:numPr>
        <w:ilvl w:val="3"/>
        <w:numId w:val="4"/>
      </w:numPr>
      <w:spacing w:before="200" w:after="0" w:line="360" w:lineRule="auto"/>
      <w:jc w:val="both"/>
      <w:outlineLvl w:val="3"/>
    </w:pPr>
    <w:rPr>
      <w:rFonts w:ascii="Cambria" w:eastAsia="Times New Roman" w:hAnsi="Cambria" w:cs="Times New Roman"/>
      <w:b/>
      <w:bCs/>
      <w:i/>
      <w:iCs/>
      <w:color w:val="4F81BD"/>
      <w:sz w:val="24"/>
    </w:rPr>
  </w:style>
  <w:style w:type="paragraph" w:styleId="Ttulo5">
    <w:name w:val="heading 5"/>
    <w:basedOn w:val="Normal"/>
    <w:next w:val="Normal"/>
    <w:link w:val="Ttulo5Car"/>
    <w:uiPriority w:val="99"/>
    <w:qFormat/>
    <w:rsid w:val="00784B47"/>
    <w:pPr>
      <w:keepNext/>
      <w:keepLines/>
      <w:numPr>
        <w:ilvl w:val="4"/>
        <w:numId w:val="4"/>
      </w:numPr>
      <w:spacing w:before="200" w:after="0" w:line="360" w:lineRule="auto"/>
      <w:jc w:val="both"/>
      <w:outlineLvl w:val="4"/>
    </w:pPr>
    <w:rPr>
      <w:rFonts w:ascii="Cambria" w:eastAsia="Times New Roman" w:hAnsi="Cambria" w:cs="Times New Roman"/>
      <w:color w:val="243F60"/>
      <w:sz w:val="24"/>
    </w:rPr>
  </w:style>
  <w:style w:type="paragraph" w:styleId="Ttulo6">
    <w:name w:val="heading 6"/>
    <w:basedOn w:val="Normal"/>
    <w:next w:val="Normal"/>
    <w:link w:val="Ttulo6Car"/>
    <w:uiPriority w:val="99"/>
    <w:qFormat/>
    <w:rsid w:val="00784B47"/>
    <w:pPr>
      <w:keepNext/>
      <w:keepLines/>
      <w:numPr>
        <w:ilvl w:val="5"/>
        <w:numId w:val="4"/>
      </w:numPr>
      <w:spacing w:before="200" w:after="0" w:line="360" w:lineRule="auto"/>
      <w:jc w:val="both"/>
      <w:outlineLvl w:val="5"/>
    </w:pPr>
    <w:rPr>
      <w:rFonts w:ascii="Cambria" w:eastAsia="Times New Roman" w:hAnsi="Cambria" w:cs="Times New Roman"/>
      <w:i/>
      <w:iCs/>
      <w:color w:val="243F60"/>
      <w:sz w:val="24"/>
    </w:rPr>
  </w:style>
  <w:style w:type="paragraph" w:styleId="Ttulo7">
    <w:name w:val="heading 7"/>
    <w:basedOn w:val="Normal"/>
    <w:next w:val="Normal"/>
    <w:link w:val="Ttulo7Car"/>
    <w:uiPriority w:val="99"/>
    <w:qFormat/>
    <w:rsid w:val="00784B47"/>
    <w:pPr>
      <w:keepNext/>
      <w:keepLines/>
      <w:numPr>
        <w:ilvl w:val="6"/>
        <w:numId w:val="4"/>
      </w:numPr>
      <w:spacing w:before="200" w:after="0" w:line="360" w:lineRule="auto"/>
      <w:jc w:val="both"/>
      <w:outlineLvl w:val="6"/>
    </w:pPr>
    <w:rPr>
      <w:rFonts w:ascii="Cambria" w:eastAsia="Times New Roman" w:hAnsi="Cambria" w:cs="Times New Roman"/>
      <w:i/>
      <w:iCs/>
      <w:color w:val="404040"/>
      <w:sz w:val="24"/>
    </w:rPr>
  </w:style>
  <w:style w:type="paragraph" w:styleId="Ttulo8">
    <w:name w:val="heading 8"/>
    <w:basedOn w:val="Normal"/>
    <w:next w:val="Normal"/>
    <w:link w:val="Ttulo8Car"/>
    <w:uiPriority w:val="99"/>
    <w:qFormat/>
    <w:rsid w:val="00784B47"/>
    <w:pPr>
      <w:keepNext/>
      <w:keepLines/>
      <w:numPr>
        <w:ilvl w:val="7"/>
        <w:numId w:val="4"/>
      </w:numPr>
      <w:spacing w:before="200" w:after="0" w:line="360" w:lineRule="auto"/>
      <w:jc w:val="both"/>
      <w:outlineLvl w:val="7"/>
    </w:pPr>
    <w:rPr>
      <w:rFonts w:ascii="Cambria" w:eastAsia="Times New Roman" w:hAnsi="Cambria" w:cs="Times New Roman"/>
      <w:color w:val="404040"/>
      <w:sz w:val="20"/>
      <w:szCs w:val="20"/>
    </w:rPr>
  </w:style>
  <w:style w:type="paragraph" w:styleId="Ttulo9">
    <w:name w:val="heading 9"/>
    <w:basedOn w:val="Normal"/>
    <w:next w:val="Normal"/>
    <w:link w:val="Ttulo9Car"/>
    <w:uiPriority w:val="99"/>
    <w:qFormat/>
    <w:rsid w:val="00784B47"/>
    <w:pPr>
      <w:keepNext/>
      <w:keepLines/>
      <w:numPr>
        <w:ilvl w:val="8"/>
        <w:numId w:val="4"/>
      </w:numPr>
      <w:spacing w:before="200" w:after="0" w:line="360" w:lineRule="auto"/>
      <w:jc w:val="both"/>
      <w:outlineLvl w:val="8"/>
    </w:pPr>
    <w:rPr>
      <w:rFonts w:ascii="Cambria" w:eastAsia="Times New Roman"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A2F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2FD5"/>
    <w:rPr>
      <w:rFonts w:ascii="Tahoma" w:hAnsi="Tahoma" w:cs="Tahoma"/>
      <w:sz w:val="16"/>
      <w:szCs w:val="16"/>
    </w:rPr>
  </w:style>
  <w:style w:type="paragraph" w:customStyle="1" w:styleId="Default">
    <w:name w:val="Default"/>
    <w:rsid w:val="0008352F"/>
    <w:pPr>
      <w:autoSpaceDE w:val="0"/>
      <w:autoSpaceDN w:val="0"/>
      <w:adjustRightInd w:val="0"/>
      <w:spacing w:after="0" w:line="240" w:lineRule="auto"/>
    </w:pPr>
    <w:rPr>
      <w:rFonts w:ascii="Cambria" w:hAnsi="Cambria" w:cs="Cambria"/>
      <w:color w:val="000000"/>
      <w:sz w:val="24"/>
      <w:szCs w:val="24"/>
    </w:rPr>
  </w:style>
  <w:style w:type="table" w:styleId="Tablaconcuadrcula">
    <w:name w:val="Table Grid"/>
    <w:basedOn w:val="Tablanormal"/>
    <w:uiPriority w:val="59"/>
    <w:rsid w:val="009743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1C1269"/>
    <w:pPr>
      <w:ind w:left="720"/>
      <w:contextualSpacing/>
    </w:pPr>
  </w:style>
  <w:style w:type="character" w:styleId="Hipervnculo">
    <w:name w:val="Hyperlink"/>
    <w:basedOn w:val="Fuentedeprrafopredeter"/>
    <w:uiPriority w:val="99"/>
    <w:unhideWhenUsed/>
    <w:rsid w:val="00AA4058"/>
    <w:rPr>
      <w:color w:val="0000FF" w:themeColor="hyperlink"/>
      <w:u w:val="single"/>
    </w:rPr>
  </w:style>
  <w:style w:type="paragraph" w:styleId="NormalWeb">
    <w:name w:val="Normal (Web)"/>
    <w:basedOn w:val="Normal"/>
    <w:uiPriority w:val="99"/>
    <w:unhideWhenUsed/>
    <w:rsid w:val="00AA40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AA4058"/>
  </w:style>
  <w:style w:type="character" w:styleId="Textoennegrita">
    <w:name w:val="Strong"/>
    <w:basedOn w:val="Fuentedeprrafopredeter"/>
    <w:uiPriority w:val="22"/>
    <w:qFormat/>
    <w:rsid w:val="00AA4058"/>
    <w:rPr>
      <w:b/>
      <w:bCs/>
    </w:rPr>
  </w:style>
  <w:style w:type="character" w:customStyle="1" w:styleId="Ttulo1Car">
    <w:name w:val="Título 1 Car"/>
    <w:basedOn w:val="Fuentedeprrafopredeter"/>
    <w:link w:val="Ttulo1"/>
    <w:uiPriority w:val="99"/>
    <w:rsid w:val="00784B47"/>
    <w:rPr>
      <w:rFonts w:ascii="Times New Roman" w:eastAsia="Times New Roman" w:hAnsi="Times New Roman" w:cs="Times New Roman"/>
      <w:b/>
      <w:bCs/>
      <w:color w:val="17365D"/>
      <w:sz w:val="24"/>
      <w:szCs w:val="28"/>
      <w:shd w:val="clear" w:color="auto" w:fill="D9D9D9"/>
    </w:rPr>
  </w:style>
  <w:style w:type="character" w:customStyle="1" w:styleId="Ttulo2Car">
    <w:name w:val="Título 2 Car"/>
    <w:basedOn w:val="Fuentedeprrafopredeter"/>
    <w:link w:val="Ttulo2"/>
    <w:uiPriority w:val="99"/>
    <w:rsid w:val="00784B47"/>
    <w:rPr>
      <w:rFonts w:ascii="Times New Roman" w:eastAsia="Times New Roman" w:hAnsi="Times New Roman" w:cs="Times New Roman"/>
      <w:b/>
      <w:bCs/>
      <w:sz w:val="24"/>
      <w:szCs w:val="26"/>
    </w:rPr>
  </w:style>
  <w:style w:type="character" w:customStyle="1" w:styleId="Ttulo3Car">
    <w:name w:val="Título 3 Car"/>
    <w:basedOn w:val="Fuentedeprrafopredeter"/>
    <w:link w:val="Ttulo3"/>
    <w:uiPriority w:val="99"/>
    <w:rsid w:val="00784B47"/>
    <w:rPr>
      <w:rFonts w:ascii="Times New Roman" w:eastAsia="Times New Roman" w:hAnsi="Times New Roman" w:cs="Times New Roman"/>
      <w:b/>
      <w:bCs/>
      <w:sz w:val="24"/>
    </w:rPr>
  </w:style>
  <w:style w:type="character" w:customStyle="1" w:styleId="Ttulo4Car">
    <w:name w:val="Título 4 Car"/>
    <w:basedOn w:val="Fuentedeprrafopredeter"/>
    <w:link w:val="Ttulo4"/>
    <w:uiPriority w:val="99"/>
    <w:rsid w:val="00784B47"/>
    <w:rPr>
      <w:rFonts w:ascii="Cambria" w:eastAsia="Times New Roman" w:hAnsi="Cambria" w:cs="Times New Roman"/>
      <w:b/>
      <w:bCs/>
      <w:i/>
      <w:iCs/>
      <w:color w:val="4F81BD"/>
      <w:sz w:val="24"/>
    </w:rPr>
  </w:style>
  <w:style w:type="character" w:customStyle="1" w:styleId="Ttulo5Car">
    <w:name w:val="Título 5 Car"/>
    <w:basedOn w:val="Fuentedeprrafopredeter"/>
    <w:link w:val="Ttulo5"/>
    <w:uiPriority w:val="99"/>
    <w:rsid w:val="00784B47"/>
    <w:rPr>
      <w:rFonts w:ascii="Cambria" w:eastAsia="Times New Roman" w:hAnsi="Cambria" w:cs="Times New Roman"/>
      <w:color w:val="243F60"/>
      <w:sz w:val="24"/>
    </w:rPr>
  </w:style>
  <w:style w:type="character" w:customStyle="1" w:styleId="Ttulo6Car">
    <w:name w:val="Título 6 Car"/>
    <w:basedOn w:val="Fuentedeprrafopredeter"/>
    <w:link w:val="Ttulo6"/>
    <w:uiPriority w:val="99"/>
    <w:rsid w:val="00784B47"/>
    <w:rPr>
      <w:rFonts w:ascii="Cambria" w:eastAsia="Times New Roman" w:hAnsi="Cambria" w:cs="Times New Roman"/>
      <w:i/>
      <w:iCs/>
      <w:color w:val="243F60"/>
      <w:sz w:val="24"/>
    </w:rPr>
  </w:style>
  <w:style w:type="character" w:customStyle="1" w:styleId="Ttulo7Car">
    <w:name w:val="Título 7 Car"/>
    <w:basedOn w:val="Fuentedeprrafopredeter"/>
    <w:link w:val="Ttulo7"/>
    <w:uiPriority w:val="99"/>
    <w:rsid w:val="00784B47"/>
    <w:rPr>
      <w:rFonts w:ascii="Cambria" w:eastAsia="Times New Roman" w:hAnsi="Cambria" w:cs="Times New Roman"/>
      <w:i/>
      <w:iCs/>
      <w:color w:val="404040"/>
      <w:sz w:val="24"/>
    </w:rPr>
  </w:style>
  <w:style w:type="character" w:customStyle="1" w:styleId="Ttulo8Car">
    <w:name w:val="Título 8 Car"/>
    <w:basedOn w:val="Fuentedeprrafopredeter"/>
    <w:link w:val="Ttulo8"/>
    <w:uiPriority w:val="99"/>
    <w:rsid w:val="00784B47"/>
    <w:rPr>
      <w:rFonts w:ascii="Cambria" w:eastAsia="Times New Roman" w:hAnsi="Cambria" w:cs="Times New Roman"/>
      <w:color w:val="404040"/>
      <w:sz w:val="20"/>
      <w:szCs w:val="20"/>
    </w:rPr>
  </w:style>
  <w:style w:type="character" w:customStyle="1" w:styleId="Ttulo9Car">
    <w:name w:val="Título 9 Car"/>
    <w:basedOn w:val="Fuentedeprrafopredeter"/>
    <w:link w:val="Ttulo9"/>
    <w:uiPriority w:val="99"/>
    <w:rsid w:val="00784B47"/>
    <w:rPr>
      <w:rFonts w:ascii="Cambria" w:eastAsia="Times New Roman" w:hAnsi="Cambria" w:cs="Times New Roman"/>
      <w:i/>
      <w:iCs/>
      <w:color w:val="404040"/>
      <w:sz w:val="20"/>
      <w:szCs w:val="20"/>
    </w:rPr>
  </w:style>
  <w:style w:type="paragraph" w:styleId="Encabezado">
    <w:name w:val="header"/>
    <w:basedOn w:val="Normal"/>
    <w:link w:val="EncabezadoCar"/>
    <w:uiPriority w:val="99"/>
    <w:unhideWhenUsed/>
    <w:rsid w:val="00D074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7429"/>
  </w:style>
  <w:style w:type="paragraph" w:styleId="Piedepgina">
    <w:name w:val="footer"/>
    <w:basedOn w:val="Normal"/>
    <w:link w:val="PiedepginaCar"/>
    <w:uiPriority w:val="99"/>
    <w:unhideWhenUsed/>
    <w:rsid w:val="00D074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7429"/>
  </w:style>
  <w:style w:type="character" w:customStyle="1" w:styleId="UnresolvedMention">
    <w:name w:val="Unresolved Mention"/>
    <w:basedOn w:val="Fuentedeprrafopredeter"/>
    <w:uiPriority w:val="99"/>
    <w:semiHidden/>
    <w:unhideWhenUsed/>
    <w:rsid w:val="007665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008175">
      <w:bodyDiv w:val="1"/>
      <w:marLeft w:val="0"/>
      <w:marRight w:val="0"/>
      <w:marTop w:val="0"/>
      <w:marBottom w:val="0"/>
      <w:divBdr>
        <w:top w:val="none" w:sz="0" w:space="0" w:color="auto"/>
        <w:left w:val="none" w:sz="0" w:space="0" w:color="auto"/>
        <w:bottom w:val="none" w:sz="0" w:space="0" w:color="auto"/>
        <w:right w:val="none" w:sz="0" w:space="0" w:color="auto"/>
      </w:divBdr>
    </w:div>
    <w:div w:id="923799163">
      <w:bodyDiv w:val="1"/>
      <w:marLeft w:val="0"/>
      <w:marRight w:val="0"/>
      <w:marTop w:val="0"/>
      <w:marBottom w:val="0"/>
      <w:divBdr>
        <w:top w:val="none" w:sz="0" w:space="0" w:color="auto"/>
        <w:left w:val="none" w:sz="0" w:space="0" w:color="auto"/>
        <w:bottom w:val="none" w:sz="0" w:space="0" w:color="auto"/>
        <w:right w:val="none" w:sz="0" w:space="0" w:color="auto"/>
      </w:divBdr>
    </w:div>
    <w:div w:id="1025711907">
      <w:bodyDiv w:val="1"/>
      <w:marLeft w:val="0"/>
      <w:marRight w:val="0"/>
      <w:marTop w:val="0"/>
      <w:marBottom w:val="0"/>
      <w:divBdr>
        <w:top w:val="none" w:sz="0" w:space="0" w:color="auto"/>
        <w:left w:val="none" w:sz="0" w:space="0" w:color="auto"/>
        <w:bottom w:val="none" w:sz="0" w:space="0" w:color="auto"/>
        <w:right w:val="none" w:sz="0" w:space="0" w:color="auto"/>
      </w:divBdr>
    </w:div>
    <w:div w:id="166523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pamss.org.s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gda@opamss.org.sv" TargetMode="External"/><Relationship Id="rId4" Type="http://schemas.openxmlformats.org/officeDocument/2006/relationships/settings" Target="settings.xml"/><Relationship Id="rId9" Type="http://schemas.openxmlformats.org/officeDocument/2006/relationships/hyperlink" Target="mailto:informacion@opamss.org.sv"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85642-8894-4291-96F9-5D465DAB8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2014</Words>
  <Characters>11077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erick.bachez</dc:creator>
  <cp:keywords/>
  <dc:description/>
  <cp:lastModifiedBy>Claudia Escobar</cp:lastModifiedBy>
  <cp:revision>2</cp:revision>
  <cp:lastPrinted>2018-06-04T15:18:00Z</cp:lastPrinted>
  <dcterms:created xsi:type="dcterms:W3CDTF">2022-02-16T18:36:00Z</dcterms:created>
  <dcterms:modified xsi:type="dcterms:W3CDTF">2022-02-16T18:36:00Z</dcterms:modified>
</cp:coreProperties>
</file>