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4775B7" w:rsidRDefault="00D42AB1" w:rsidP="00D42AB1">
      <w:pPr>
        <w:spacing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eastAsia="es-SV"/>
        </w:rPr>
      </w:pPr>
      <w:r w:rsidRPr="004775B7">
        <w:rPr>
          <w:rFonts w:eastAsia="Times New Roman" w:cstheme="minorHAns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4775B7" w:rsidRDefault="00D86EF4" w:rsidP="00D42AB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A4A40" w:rsidRPr="004775B7" w:rsidRDefault="000A4A40" w:rsidP="000A4A4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5B7">
        <w:rPr>
          <w:rFonts w:asciiTheme="minorHAnsi" w:hAnsiTheme="minorHAnsi" w:cstheme="minorHAnsi"/>
          <w:sz w:val="22"/>
          <w:szCs w:val="22"/>
        </w:rPr>
        <w:t xml:space="preserve">Oficina de Planificación del Área Metropolitana de San Salvador, a las </w:t>
      </w:r>
      <w:r w:rsidR="004775B7">
        <w:rPr>
          <w:rFonts w:asciiTheme="minorHAnsi" w:hAnsiTheme="minorHAnsi" w:cstheme="minorHAnsi"/>
          <w:sz w:val="22"/>
          <w:szCs w:val="22"/>
        </w:rPr>
        <w:t>catorce</w:t>
      </w:r>
      <w:r w:rsidRPr="004775B7">
        <w:rPr>
          <w:rFonts w:asciiTheme="minorHAnsi" w:hAnsiTheme="minorHAnsi" w:cstheme="minorHAnsi"/>
          <w:sz w:val="22"/>
          <w:szCs w:val="22"/>
        </w:rPr>
        <w:t xml:space="preserve"> horas del </w:t>
      </w:r>
      <w:r w:rsidR="0052101B" w:rsidRPr="004775B7">
        <w:rPr>
          <w:rFonts w:asciiTheme="minorHAnsi" w:hAnsiTheme="minorHAnsi" w:cstheme="minorHAnsi"/>
          <w:color w:val="auto"/>
          <w:sz w:val="22"/>
          <w:szCs w:val="22"/>
        </w:rPr>
        <w:t>quince de julio del año dos mil veinte</w:t>
      </w:r>
      <w:r w:rsidRPr="004775B7">
        <w:rPr>
          <w:rFonts w:asciiTheme="minorHAnsi" w:hAnsiTheme="minorHAnsi" w:cstheme="minorHAnsi"/>
          <w:sz w:val="22"/>
          <w:szCs w:val="22"/>
        </w:rPr>
        <w:t>.</w:t>
      </w:r>
    </w:p>
    <w:p w:rsidR="000A4A40" w:rsidRPr="004775B7" w:rsidRDefault="000A4A40" w:rsidP="000A4A4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29AB" w:rsidRPr="004775B7" w:rsidRDefault="000A4A40" w:rsidP="0052101B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cstheme="minorHAnsi"/>
          <w:b/>
        </w:rPr>
      </w:pPr>
      <w:r w:rsidRPr="004775B7">
        <w:rPr>
          <w:rFonts w:cstheme="minorHAnsi"/>
        </w:rPr>
        <w:t xml:space="preserve">Que con fecha </w:t>
      </w:r>
      <w:r w:rsidR="00E971FA" w:rsidRPr="004775B7">
        <w:rPr>
          <w:rFonts w:cstheme="minorHAnsi"/>
        </w:rPr>
        <w:t>día veintinueve de junio de dos mil veinte</w:t>
      </w:r>
      <w:r w:rsidRPr="004775B7">
        <w:rPr>
          <w:rFonts w:cstheme="minorHAnsi"/>
        </w:rPr>
        <w:t xml:space="preserve">, se recibió y admitió solicitud de información recibida de forma </w:t>
      </w:r>
      <w:r w:rsidR="00A029AB" w:rsidRPr="004775B7">
        <w:rPr>
          <w:rFonts w:cstheme="minorHAnsi"/>
        </w:rPr>
        <w:t>digital</w:t>
      </w:r>
      <w:r w:rsidRPr="004775B7">
        <w:rPr>
          <w:rFonts w:cstheme="minorHAnsi"/>
        </w:rPr>
        <w:t xml:space="preserve">, registrada bajo el número </w:t>
      </w:r>
      <w:r w:rsidRPr="004775B7">
        <w:rPr>
          <w:rFonts w:cstheme="minorHAnsi"/>
          <w:b/>
        </w:rPr>
        <w:t>UAIPT N° 00</w:t>
      </w:r>
      <w:r w:rsidR="0052101B" w:rsidRPr="004775B7">
        <w:rPr>
          <w:rFonts w:cstheme="minorHAnsi"/>
          <w:b/>
        </w:rPr>
        <w:t>45</w:t>
      </w:r>
      <w:r w:rsidRPr="004775B7">
        <w:rPr>
          <w:rFonts w:cstheme="minorHAnsi"/>
          <w:b/>
        </w:rPr>
        <w:t>-20</w:t>
      </w:r>
      <w:r w:rsidR="0052101B" w:rsidRPr="004775B7">
        <w:rPr>
          <w:rFonts w:cstheme="minorHAnsi"/>
          <w:b/>
        </w:rPr>
        <w:t>20</w:t>
      </w:r>
      <w:r w:rsidRPr="004775B7">
        <w:rPr>
          <w:rFonts w:cstheme="minorHAnsi"/>
        </w:rPr>
        <w:t xml:space="preserve"> ante esta unidad, de parte de </w:t>
      </w:r>
      <w:r w:rsidR="00C375F6">
        <w:rPr>
          <w:rFonts w:cstheme="minorHAnsi"/>
          <w:b/>
        </w:rPr>
        <w:t xml:space="preserve">      </w:t>
      </w:r>
      <w:r w:rsidR="0052101B" w:rsidRPr="004775B7">
        <w:rPr>
          <w:rFonts w:cstheme="minorHAnsi"/>
          <w:b/>
        </w:rPr>
        <w:t xml:space="preserve">, </w:t>
      </w:r>
      <w:r w:rsidR="0052101B" w:rsidRPr="004775B7">
        <w:rPr>
          <w:rFonts w:cstheme="minorHAnsi"/>
        </w:rPr>
        <w:t>quien se identificó por medio de su Documento Único de identidad número</w:t>
      </w:r>
      <w:r w:rsidR="0052101B" w:rsidRPr="004775B7">
        <w:rPr>
          <w:rFonts w:cstheme="minorHAnsi"/>
          <w:b/>
        </w:rPr>
        <w:t xml:space="preserve"> </w:t>
      </w:r>
      <w:r w:rsidR="00C375F6">
        <w:rPr>
          <w:rFonts w:cstheme="minorHAnsi"/>
          <w:b/>
        </w:rPr>
        <w:t xml:space="preserve">      </w:t>
      </w:r>
      <w:bookmarkStart w:id="0" w:name="_GoBack"/>
      <w:bookmarkEnd w:id="0"/>
      <w:r w:rsidR="0052101B" w:rsidRPr="004775B7">
        <w:rPr>
          <w:rFonts w:cstheme="minorHAnsi"/>
          <w:b/>
        </w:rPr>
        <w:t>,</w:t>
      </w:r>
      <w:r w:rsidRPr="004775B7">
        <w:rPr>
          <w:rFonts w:cstheme="minorHAnsi"/>
          <w:b/>
        </w:rPr>
        <w:t xml:space="preserve"> </w:t>
      </w:r>
      <w:r w:rsidRPr="004775B7">
        <w:rPr>
          <w:rFonts w:cstheme="minorHAnsi"/>
        </w:rPr>
        <w:t xml:space="preserve">por medio de la cual </w:t>
      </w:r>
      <w:r w:rsidR="00A029AB" w:rsidRPr="004775B7">
        <w:rPr>
          <w:rFonts w:cstheme="minorHAnsi"/>
        </w:rPr>
        <w:t>requirió</w:t>
      </w:r>
      <w:r w:rsidRPr="004775B7">
        <w:rPr>
          <w:rFonts w:cstheme="minorHAnsi"/>
        </w:rPr>
        <w:t xml:space="preserve"> la información siguiente: </w:t>
      </w:r>
      <w:r w:rsidR="0052101B" w:rsidRPr="004775B7">
        <w:rPr>
          <w:rFonts w:cstheme="minorHAnsi"/>
          <w:b/>
        </w:rPr>
        <w:t xml:space="preserve">“Copia de planos autorizados mediante Permiso de Construcción número 033298 del 24 de Abril de 1998, a la propietaria Lic. Carolina </w:t>
      </w:r>
      <w:proofErr w:type="spellStart"/>
      <w:r w:rsidR="0052101B" w:rsidRPr="004775B7">
        <w:rPr>
          <w:rFonts w:cstheme="minorHAnsi"/>
          <w:b/>
        </w:rPr>
        <w:t>Marchesini</w:t>
      </w:r>
      <w:proofErr w:type="spellEnd"/>
      <w:r w:rsidR="0052101B" w:rsidRPr="004775B7">
        <w:rPr>
          <w:rFonts w:cstheme="minorHAnsi"/>
          <w:b/>
        </w:rPr>
        <w:t xml:space="preserve"> (hija) antes de Ayala.”</w:t>
      </w:r>
    </w:p>
    <w:p w:rsidR="000A4A40" w:rsidRPr="004775B7" w:rsidRDefault="000A4A40" w:rsidP="000A4A40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cstheme="minorHAnsi"/>
          <w:b/>
          <w:lang w:val="es-ES"/>
        </w:rPr>
      </w:pPr>
    </w:p>
    <w:p w:rsidR="00EB2841" w:rsidRPr="004775B7" w:rsidRDefault="000A4A40" w:rsidP="00130F29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eastAsia="Times New Roman" w:cstheme="minorHAnsi"/>
          <w:lang w:eastAsia="es-SV"/>
        </w:rPr>
      </w:pPr>
      <w:r w:rsidRPr="004775B7">
        <w:rPr>
          <w:rFonts w:cstheme="minorHAnsi"/>
        </w:rPr>
        <w:t xml:space="preserve">Que en su fecha esta Unidad realizó consulta </w:t>
      </w:r>
      <w:r w:rsidR="00973A1C" w:rsidRPr="004775B7">
        <w:rPr>
          <w:rFonts w:cstheme="minorHAnsi"/>
        </w:rPr>
        <w:t>al</w:t>
      </w:r>
      <w:r w:rsidRPr="004775B7">
        <w:rPr>
          <w:rFonts w:cstheme="minorHAnsi"/>
        </w:rPr>
        <w:t xml:space="preserve"> </w:t>
      </w:r>
      <w:r w:rsidR="00973A1C" w:rsidRPr="004775B7">
        <w:rPr>
          <w:rFonts w:cstheme="minorHAnsi"/>
        </w:rPr>
        <w:t>Departamento de Atención al Usuario y apoyo</w:t>
      </w:r>
      <w:r w:rsidR="00A029AB" w:rsidRPr="004775B7">
        <w:rPr>
          <w:rFonts w:cstheme="minorHAnsi"/>
        </w:rPr>
        <w:t>,</w:t>
      </w:r>
      <w:r w:rsidRPr="004775B7">
        <w:rPr>
          <w:rFonts w:cstheme="minorHAnsi"/>
        </w:rPr>
        <w:t xml:space="preserve"> a fin de que se pronunciara sobre lo solicitado;</w:t>
      </w:r>
      <w:r w:rsidR="00A029AB" w:rsidRPr="004775B7">
        <w:rPr>
          <w:rFonts w:cstheme="minorHAnsi"/>
        </w:rPr>
        <w:t xml:space="preserve"> </w:t>
      </w:r>
      <w:r w:rsidR="00EB2841" w:rsidRPr="004775B7">
        <w:rPr>
          <w:rFonts w:cstheme="minorHAnsi"/>
        </w:rPr>
        <w:t xml:space="preserve">no obstante lo anterior </w:t>
      </w:r>
      <w:r w:rsidR="00A029AB" w:rsidRPr="004775B7">
        <w:rPr>
          <w:rFonts w:cstheme="minorHAnsi"/>
        </w:rPr>
        <w:t xml:space="preserve">con base a lo establecido en el artículo 71 inciso </w:t>
      </w:r>
      <w:r w:rsidR="00EB2841" w:rsidRPr="004775B7">
        <w:rPr>
          <w:rFonts w:cstheme="minorHAnsi"/>
        </w:rPr>
        <w:t>primero</w:t>
      </w:r>
      <w:r w:rsidR="00A029AB" w:rsidRPr="004775B7">
        <w:rPr>
          <w:rFonts w:cstheme="minorHAnsi"/>
        </w:rPr>
        <w:t xml:space="preserve"> de la Ley de Acceso a la Información Pública (LAIP</w:t>
      </w:r>
      <w:r w:rsidR="00EB2841" w:rsidRPr="004775B7">
        <w:rPr>
          <w:rFonts w:cstheme="minorHAnsi"/>
        </w:rPr>
        <w:t>), se amplió el plazo original de entrega en 10 días hábiles más, lo cual le fue</w:t>
      </w:r>
      <w:r w:rsidR="00A029AB" w:rsidRPr="004775B7">
        <w:rPr>
          <w:rFonts w:cstheme="minorHAnsi"/>
        </w:rPr>
        <w:t xml:space="preserve"> notificado al solicitante, mediante resolución de las </w:t>
      </w:r>
      <w:r w:rsidR="004775B7" w:rsidRPr="004775B7">
        <w:rPr>
          <w:rFonts w:cstheme="minorHAnsi"/>
        </w:rPr>
        <w:t>trece</w:t>
      </w:r>
      <w:r w:rsidR="00A029AB" w:rsidRPr="004775B7">
        <w:rPr>
          <w:rFonts w:cstheme="minorHAnsi"/>
        </w:rPr>
        <w:t xml:space="preserve"> horas</w:t>
      </w:r>
      <w:r w:rsidR="004775B7" w:rsidRPr="004775B7">
        <w:rPr>
          <w:rFonts w:cstheme="minorHAnsi"/>
        </w:rPr>
        <w:t xml:space="preserve"> con veinte minutos</w:t>
      </w:r>
      <w:r w:rsidR="00A029AB" w:rsidRPr="004775B7">
        <w:rPr>
          <w:rFonts w:cstheme="minorHAnsi"/>
        </w:rPr>
        <w:t xml:space="preserve"> del día die</w:t>
      </w:r>
      <w:r w:rsidR="004775B7" w:rsidRPr="004775B7">
        <w:rPr>
          <w:rFonts w:cstheme="minorHAnsi"/>
        </w:rPr>
        <w:t>z</w:t>
      </w:r>
      <w:r w:rsidR="00A029AB" w:rsidRPr="004775B7">
        <w:rPr>
          <w:rFonts w:cstheme="minorHAnsi"/>
        </w:rPr>
        <w:t xml:space="preserve"> de </w:t>
      </w:r>
      <w:r w:rsidR="004775B7" w:rsidRPr="004775B7">
        <w:rPr>
          <w:rFonts w:cstheme="minorHAnsi"/>
        </w:rPr>
        <w:t>julio</w:t>
      </w:r>
      <w:r w:rsidR="00A029AB" w:rsidRPr="004775B7">
        <w:rPr>
          <w:rFonts w:cstheme="minorHAnsi"/>
        </w:rPr>
        <w:t xml:space="preserve"> del presente año, por lo que</w:t>
      </w:r>
      <w:r w:rsidRPr="004775B7">
        <w:rPr>
          <w:rFonts w:cstheme="minorHAnsi"/>
        </w:rPr>
        <w:t xml:space="preserve"> al respecto</w:t>
      </w:r>
      <w:r w:rsidR="00A029AB" w:rsidRPr="004775B7">
        <w:rPr>
          <w:rFonts w:cstheme="minorHAnsi"/>
        </w:rPr>
        <w:t xml:space="preserve"> la Unidad administrativa respectiva,</w:t>
      </w:r>
      <w:r w:rsidRPr="004775B7">
        <w:rPr>
          <w:rFonts w:cstheme="minorHAnsi"/>
        </w:rPr>
        <w:t xml:space="preserve"> </w:t>
      </w:r>
      <w:r w:rsidR="004775B7" w:rsidRPr="004775B7">
        <w:rPr>
          <w:rFonts w:cstheme="minorHAnsi"/>
        </w:rPr>
        <w:t xml:space="preserve">manifiesta: </w:t>
      </w:r>
      <w:r w:rsidR="00EB2841" w:rsidRPr="004775B7">
        <w:rPr>
          <w:rFonts w:eastAsia="Times New Roman" w:cstheme="minorHAnsi"/>
          <w:b/>
          <w:i/>
          <w:lang w:eastAsia="es-SV"/>
        </w:rPr>
        <w:t>Debido a que nos encontramos trabajando bajo la modalidad de tele-trabajo, solamente se tiene acceso directo al Sistema digital de trámites, considerando que el expediente data del año 1998, en dicho sistema se muestra solamente el campo con nombre: “expediente 0332-1998” sin encontrarse la resolución, datos generales, estado del mismo (Aprobado, Denegado o con Memorando) en el referido sistema, por lo que no existe evidencia de resolución.</w:t>
      </w:r>
    </w:p>
    <w:p w:rsidR="00736972" w:rsidRPr="004775B7" w:rsidRDefault="00736972" w:rsidP="00247E51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cstheme="minorHAnsi"/>
        </w:rPr>
      </w:pPr>
    </w:p>
    <w:p w:rsidR="004775B7" w:rsidRPr="00D668B1" w:rsidRDefault="004775B7" w:rsidP="004775B7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D668B1">
        <w:rPr>
          <w:rFonts w:cs="Arial"/>
          <w:b/>
        </w:rPr>
        <w:t>POR TANTO</w:t>
      </w:r>
      <w:r w:rsidRPr="00D668B1">
        <w:rPr>
          <w:rFonts w:cs="Arial"/>
        </w:rPr>
        <w:t xml:space="preserve">, de conformidad a los artículos 50, 62, 65, 66, 69, 70, 71, 72 y 73 de la Ley de Acceso a la Información Pública; la suscrito Oficial de Información </w:t>
      </w:r>
      <w:r w:rsidRPr="00D668B1">
        <w:rPr>
          <w:rFonts w:cs="Arial"/>
          <w:b/>
        </w:rPr>
        <w:t>RESUELVE:</w:t>
      </w:r>
    </w:p>
    <w:p w:rsidR="004775B7" w:rsidRPr="00D668B1" w:rsidRDefault="004775B7" w:rsidP="004775B7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4775B7" w:rsidRPr="00D668B1" w:rsidRDefault="004775B7" w:rsidP="004775B7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>Confirmar la inexistencia</w:t>
      </w:r>
      <w:r w:rsidRPr="00D668B1">
        <w:rPr>
          <w:rFonts w:cs="Arial"/>
        </w:rPr>
        <w:t xml:space="preserve"> sobre la cual se solicitó la información.</w:t>
      </w:r>
    </w:p>
    <w:p w:rsidR="004775B7" w:rsidRPr="00D668B1" w:rsidRDefault="004775B7" w:rsidP="004775B7">
      <w:pPr>
        <w:pStyle w:val="Prrafodelista"/>
        <w:jc w:val="both"/>
        <w:rPr>
          <w:rFonts w:cs="Arial"/>
        </w:rPr>
      </w:pPr>
    </w:p>
    <w:p w:rsidR="004775B7" w:rsidRPr="00D668B1" w:rsidRDefault="004775B7" w:rsidP="004775B7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 xml:space="preserve">Informar </w:t>
      </w:r>
      <w:r w:rsidRPr="00D668B1">
        <w:rPr>
          <w:rFonts w:cs="Arial"/>
        </w:rPr>
        <w:t>a la solicitante lo consignado en el romano II de la presente resolución.</w:t>
      </w:r>
      <w:r w:rsidRPr="00D668B1">
        <w:rPr>
          <w:rFonts w:cs="Arial"/>
          <w:b/>
          <w:lang w:val="es-ES"/>
        </w:rPr>
        <w:t xml:space="preserve"> </w:t>
      </w:r>
      <w:r w:rsidRPr="00D668B1">
        <w:rPr>
          <w:rFonts w:cs="Arial"/>
          <w:b/>
        </w:rPr>
        <w:t>Notifíquese.</w:t>
      </w:r>
      <w:r w:rsidRPr="00D668B1">
        <w:rPr>
          <w:rFonts w:cs="Arial"/>
        </w:rPr>
        <w:t xml:space="preserve"> </w:t>
      </w:r>
    </w:p>
    <w:p w:rsidR="004775B7" w:rsidRPr="001B6916" w:rsidRDefault="004775B7" w:rsidP="004775B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4775B7" w:rsidRPr="001B6916" w:rsidRDefault="004775B7" w:rsidP="004775B7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4775B7" w:rsidRPr="001B6916" w:rsidRDefault="004775B7" w:rsidP="004775B7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4775B7" w:rsidRPr="00D668B1" w:rsidRDefault="004775B7" w:rsidP="0047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8B1">
        <w:rPr>
          <w:b/>
        </w:rPr>
        <w:t>Marlene Solano</w:t>
      </w:r>
    </w:p>
    <w:p w:rsidR="004775B7" w:rsidRPr="00A9205C" w:rsidRDefault="004775B7" w:rsidP="0047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205C">
        <w:rPr>
          <w:b/>
        </w:rPr>
        <w:t>Oficial de Información</w:t>
      </w:r>
    </w:p>
    <w:p w:rsidR="000A4A40" w:rsidRPr="004775B7" w:rsidRDefault="000A4A40" w:rsidP="000A4A40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0A4A40" w:rsidRPr="004775B7" w:rsidRDefault="000A4A40" w:rsidP="000A4A40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0A4A40" w:rsidRPr="004775B7" w:rsidRDefault="000A4A40" w:rsidP="000A4A40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0A4A40" w:rsidRPr="004775B7" w:rsidRDefault="000A4A40" w:rsidP="000A4A40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C73252" w:rsidRPr="00D42AB1" w:rsidRDefault="00C73252" w:rsidP="00D42AB1"/>
    <w:sectPr w:rsidR="00C73252" w:rsidRPr="00D42AB1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81" w:rsidRDefault="00747781" w:rsidP="007F451F">
      <w:pPr>
        <w:spacing w:after="0" w:line="240" w:lineRule="auto"/>
      </w:pPr>
      <w:r>
        <w:separator/>
      </w:r>
    </w:p>
  </w:endnote>
  <w:endnote w:type="continuationSeparator" w:id="0">
    <w:p w:rsidR="00747781" w:rsidRDefault="00747781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2841" w:rsidRDefault="00EB2841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70232D" wp14:editId="7A02418C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2841" w:rsidRPr="004E66E2" w:rsidRDefault="00EB2841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EB2841" w:rsidRPr="006958F2" w:rsidRDefault="00EB2841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EB2841" w:rsidRPr="006958F2" w:rsidRDefault="00EB2841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EB2841" w:rsidRPr="006958F2" w:rsidRDefault="00EB2841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023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EB2841" w:rsidRPr="004E66E2" w:rsidRDefault="00EB2841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EB2841" w:rsidRPr="006958F2" w:rsidRDefault="00EB2841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EB2841" w:rsidRPr="006958F2" w:rsidRDefault="00EB2841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EB2841" w:rsidRPr="006958F2" w:rsidRDefault="00EB2841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375F6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375F6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B2841" w:rsidRDefault="00EB28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81" w:rsidRDefault="00747781" w:rsidP="007F451F">
      <w:pPr>
        <w:spacing w:after="0" w:line="240" w:lineRule="auto"/>
      </w:pPr>
      <w:r>
        <w:separator/>
      </w:r>
    </w:p>
  </w:footnote>
  <w:footnote w:type="continuationSeparator" w:id="0">
    <w:p w:rsidR="00747781" w:rsidRDefault="00747781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41" w:rsidRDefault="00EB2841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841" w:rsidRPr="009F49DE" w:rsidRDefault="00EB2841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EB2841" w:rsidRPr="009F49DE" w:rsidRDefault="00EB2841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841" w:rsidRPr="009F49DE" w:rsidRDefault="00EB2841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0045-2020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EB2841" w:rsidRPr="009F49DE" w:rsidRDefault="00EB2841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0045-2020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841" w:rsidRPr="00566CBB" w:rsidRDefault="00EB2841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B2841" w:rsidRPr="00566CBB" w:rsidRDefault="00EB2841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B2841" w:rsidRPr="00566CBB" w:rsidRDefault="00EB2841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EB2841" w:rsidRPr="00566CBB" w:rsidRDefault="00EB2841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B2841" w:rsidRPr="00566CBB" w:rsidRDefault="00EB2841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B2841" w:rsidRPr="00566CBB" w:rsidRDefault="00EB2841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B4D6B"/>
    <w:multiLevelType w:val="hybridMultilevel"/>
    <w:tmpl w:val="5A18CEA2"/>
    <w:lvl w:ilvl="0" w:tplc="D0EEE2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A4A40"/>
    <w:rsid w:val="000F0BE6"/>
    <w:rsid w:val="00107C1F"/>
    <w:rsid w:val="0014500F"/>
    <w:rsid w:val="00145122"/>
    <w:rsid w:val="0014546D"/>
    <w:rsid w:val="001464B9"/>
    <w:rsid w:val="001547BD"/>
    <w:rsid w:val="00160828"/>
    <w:rsid w:val="00162541"/>
    <w:rsid w:val="00176DF3"/>
    <w:rsid w:val="001B50F1"/>
    <w:rsid w:val="001C28F1"/>
    <w:rsid w:val="001C4043"/>
    <w:rsid w:val="001D2310"/>
    <w:rsid w:val="001D2827"/>
    <w:rsid w:val="001D7DF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47E51"/>
    <w:rsid w:val="00262CC1"/>
    <w:rsid w:val="0026503D"/>
    <w:rsid w:val="002B5AC1"/>
    <w:rsid w:val="002D0132"/>
    <w:rsid w:val="002F0CC4"/>
    <w:rsid w:val="002F79D4"/>
    <w:rsid w:val="003003C0"/>
    <w:rsid w:val="003073E1"/>
    <w:rsid w:val="00314B73"/>
    <w:rsid w:val="00320038"/>
    <w:rsid w:val="0032313B"/>
    <w:rsid w:val="003609A7"/>
    <w:rsid w:val="003643E1"/>
    <w:rsid w:val="00365657"/>
    <w:rsid w:val="00366C68"/>
    <w:rsid w:val="00367D57"/>
    <w:rsid w:val="003A4B8D"/>
    <w:rsid w:val="003C457E"/>
    <w:rsid w:val="003D043F"/>
    <w:rsid w:val="003E782D"/>
    <w:rsid w:val="003F1E11"/>
    <w:rsid w:val="003F3938"/>
    <w:rsid w:val="00424205"/>
    <w:rsid w:val="00435A18"/>
    <w:rsid w:val="004408F4"/>
    <w:rsid w:val="00450627"/>
    <w:rsid w:val="004775B7"/>
    <w:rsid w:val="00493877"/>
    <w:rsid w:val="00495A52"/>
    <w:rsid w:val="004974FE"/>
    <w:rsid w:val="00497CE0"/>
    <w:rsid w:val="004B2F7D"/>
    <w:rsid w:val="004D236F"/>
    <w:rsid w:val="004E2634"/>
    <w:rsid w:val="004E58E6"/>
    <w:rsid w:val="004F096B"/>
    <w:rsid w:val="004F1F03"/>
    <w:rsid w:val="005144CD"/>
    <w:rsid w:val="0052101B"/>
    <w:rsid w:val="00580201"/>
    <w:rsid w:val="00586CBC"/>
    <w:rsid w:val="005955DD"/>
    <w:rsid w:val="005B0B2A"/>
    <w:rsid w:val="005B4DF8"/>
    <w:rsid w:val="005B78C4"/>
    <w:rsid w:val="005D005A"/>
    <w:rsid w:val="005F450B"/>
    <w:rsid w:val="006471B9"/>
    <w:rsid w:val="00662282"/>
    <w:rsid w:val="00672872"/>
    <w:rsid w:val="00676727"/>
    <w:rsid w:val="006772BF"/>
    <w:rsid w:val="0069223B"/>
    <w:rsid w:val="006932EA"/>
    <w:rsid w:val="006958F2"/>
    <w:rsid w:val="006C0DB5"/>
    <w:rsid w:val="006C62CD"/>
    <w:rsid w:val="006F1D94"/>
    <w:rsid w:val="00704331"/>
    <w:rsid w:val="007050E1"/>
    <w:rsid w:val="0073636F"/>
    <w:rsid w:val="00736972"/>
    <w:rsid w:val="00746379"/>
    <w:rsid w:val="00747781"/>
    <w:rsid w:val="0075038D"/>
    <w:rsid w:val="007846E5"/>
    <w:rsid w:val="00792715"/>
    <w:rsid w:val="007A5532"/>
    <w:rsid w:val="007C0371"/>
    <w:rsid w:val="007C215B"/>
    <w:rsid w:val="007D2573"/>
    <w:rsid w:val="007E2F8B"/>
    <w:rsid w:val="007F451F"/>
    <w:rsid w:val="0082319C"/>
    <w:rsid w:val="00823939"/>
    <w:rsid w:val="00827D24"/>
    <w:rsid w:val="00851B84"/>
    <w:rsid w:val="0085277C"/>
    <w:rsid w:val="00855921"/>
    <w:rsid w:val="00855E96"/>
    <w:rsid w:val="00881BD4"/>
    <w:rsid w:val="008938CA"/>
    <w:rsid w:val="008C7B88"/>
    <w:rsid w:val="008E082B"/>
    <w:rsid w:val="008F2A7A"/>
    <w:rsid w:val="00930EFE"/>
    <w:rsid w:val="00940C94"/>
    <w:rsid w:val="009451A4"/>
    <w:rsid w:val="00947E2B"/>
    <w:rsid w:val="00973A1C"/>
    <w:rsid w:val="00976F8D"/>
    <w:rsid w:val="009A0798"/>
    <w:rsid w:val="009A17F2"/>
    <w:rsid w:val="009A3DDC"/>
    <w:rsid w:val="009C00BB"/>
    <w:rsid w:val="009C2F45"/>
    <w:rsid w:val="009E3E86"/>
    <w:rsid w:val="00A029AB"/>
    <w:rsid w:val="00A02C78"/>
    <w:rsid w:val="00A40AF1"/>
    <w:rsid w:val="00A55D3B"/>
    <w:rsid w:val="00A70EB9"/>
    <w:rsid w:val="00A92018"/>
    <w:rsid w:val="00A96EAA"/>
    <w:rsid w:val="00A97AC2"/>
    <w:rsid w:val="00AC7820"/>
    <w:rsid w:val="00AD1C12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B52B6"/>
    <w:rsid w:val="00BC50AB"/>
    <w:rsid w:val="00BD2F0C"/>
    <w:rsid w:val="00BF43C5"/>
    <w:rsid w:val="00BF65D4"/>
    <w:rsid w:val="00C02AE3"/>
    <w:rsid w:val="00C375F6"/>
    <w:rsid w:val="00C64546"/>
    <w:rsid w:val="00C65221"/>
    <w:rsid w:val="00C73252"/>
    <w:rsid w:val="00C92AD2"/>
    <w:rsid w:val="00CB62EB"/>
    <w:rsid w:val="00CB7F24"/>
    <w:rsid w:val="00CC007D"/>
    <w:rsid w:val="00CC0BAF"/>
    <w:rsid w:val="00CC2AF6"/>
    <w:rsid w:val="00CE35C9"/>
    <w:rsid w:val="00CE6ED3"/>
    <w:rsid w:val="00D1028B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4CF8"/>
    <w:rsid w:val="00DD5C0A"/>
    <w:rsid w:val="00DE39DE"/>
    <w:rsid w:val="00DE749B"/>
    <w:rsid w:val="00E13AA4"/>
    <w:rsid w:val="00E321B1"/>
    <w:rsid w:val="00E40BA7"/>
    <w:rsid w:val="00E43E0E"/>
    <w:rsid w:val="00E4473E"/>
    <w:rsid w:val="00E50981"/>
    <w:rsid w:val="00E529D9"/>
    <w:rsid w:val="00E62B19"/>
    <w:rsid w:val="00E847B1"/>
    <w:rsid w:val="00E92CBA"/>
    <w:rsid w:val="00E971FA"/>
    <w:rsid w:val="00EB2841"/>
    <w:rsid w:val="00EC49EA"/>
    <w:rsid w:val="00ED07CA"/>
    <w:rsid w:val="00ED30EE"/>
    <w:rsid w:val="00ED4E52"/>
    <w:rsid w:val="00F301AF"/>
    <w:rsid w:val="00F42707"/>
    <w:rsid w:val="00F7205F"/>
    <w:rsid w:val="00F81FAF"/>
    <w:rsid w:val="00F8386C"/>
    <w:rsid w:val="00FB2D10"/>
    <w:rsid w:val="00FB5D69"/>
    <w:rsid w:val="00FC7BCC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A5FAF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2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2020-07-15T19:52:00Z</cp:lastPrinted>
  <dcterms:created xsi:type="dcterms:W3CDTF">2020-08-11T04:51:00Z</dcterms:created>
  <dcterms:modified xsi:type="dcterms:W3CDTF">2020-08-11T04:51:00Z</dcterms:modified>
</cp:coreProperties>
</file>