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7F041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7F0419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7F041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F0419">
        <w:rPr>
          <w:rFonts w:ascii="Century Gothic" w:hAnsi="Century Gothic" w:cs="Arial"/>
          <w:sz w:val="22"/>
          <w:szCs w:val="22"/>
        </w:rPr>
        <w:t xml:space="preserve">Oficina de Planificación del Área Metropolitana de San Salvador, a las </w:t>
      </w:r>
      <w:r w:rsidR="00D054E2">
        <w:rPr>
          <w:rFonts w:ascii="Century Gothic" w:hAnsi="Century Gothic" w:cs="Arial"/>
          <w:sz w:val="22"/>
          <w:szCs w:val="22"/>
        </w:rPr>
        <w:t>ocho</w:t>
      </w:r>
      <w:r w:rsidR="003877C3" w:rsidRPr="00804D41">
        <w:rPr>
          <w:rFonts w:ascii="Century Gothic" w:hAnsi="Century Gothic" w:cs="Arial"/>
          <w:sz w:val="22"/>
          <w:szCs w:val="22"/>
        </w:rPr>
        <w:t xml:space="preserve"> </w:t>
      </w:r>
      <w:r w:rsidR="0098175E" w:rsidRPr="00804D41">
        <w:rPr>
          <w:rFonts w:ascii="Century Gothic" w:hAnsi="Century Gothic" w:cs="Arial"/>
          <w:sz w:val="22"/>
          <w:szCs w:val="22"/>
        </w:rPr>
        <w:t xml:space="preserve">horas </w:t>
      </w:r>
      <w:r w:rsidR="00DE194C" w:rsidRPr="00804D41">
        <w:rPr>
          <w:rFonts w:ascii="Century Gothic" w:hAnsi="Century Gothic" w:cs="Arial"/>
          <w:sz w:val="22"/>
          <w:szCs w:val="22"/>
        </w:rPr>
        <w:t>con</w:t>
      </w:r>
      <w:r w:rsidR="0098175E" w:rsidRPr="00804D41">
        <w:rPr>
          <w:rFonts w:ascii="Century Gothic" w:hAnsi="Century Gothic" w:cs="Arial"/>
          <w:sz w:val="22"/>
          <w:szCs w:val="22"/>
        </w:rPr>
        <w:t xml:space="preserve"> </w:t>
      </w:r>
      <w:r w:rsidR="00D054E2">
        <w:rPr>
          <w:rFonts w:ascii="Century Gothic" w:hAnsi="Century Gothic" w:cs="Arial"/>
          <w:sz w:val="22"/>
          <w:szCs w:val="22"/>
        </w:rPr>
        <w:t>cincuenta y siete</w:t>
      </w:r>
      <w:r w:rsidR="00D972E7" w:rsidRPr="00804D41">
        <w:rPr>
          <w:rFonts w:ascii="Century Gothic" w:hAnsi="Century Gothic" w:cs="Arial"/>
          <w:sz w:val="22"/>
          <w:szCs w:val="22"/>
        </w:rPr>
        <w:t xml:space="preserve"> </w:t>
      </w:r>
      <w:r w:rsidR="00DE194C" w:rsidRPr="00804D41">
        <w:rPr>
          <w:rFonts w:ascii="Century Gothic" w:hAnsi="Century Gothic" w:cs="Arial"/>
          <w:sz w:val="22"/>
          <w:szCs w:val="22"/>
        </w:rPr>
        <w:t>minutos</w:t>
      </w:r>
      <w:r w:rsidR="0098175E" w:rsidRPr="00804D41">
        <w:rPr>
          <w:rFonts w:ascii="Century Gothic" w:hAnsi="Century Gothic" w:cs="Arial"/>
          <w:sz w:val="22"/>
          <w:szCs w:val="22"/>
        </w:rPr>
        <w:t xml:space="preserve"> </w:t>
      </w:r>
      <w:r w:rsidRPr="00804D41">
        <w:rPr>
          <w:rFonts w:ascii="Century Gothic" w:hAnsi="Century Gothic" w:cs="Arial"/>
          <w:sz w:val="22"/>
          <w:szCs w:val="22"/>
        </w:rPr>
        <w:t>de</w:t>
      </w:r>
      <w:r w:rsidR="00DE194C" w:rsidRPr="00804D41">
        <w:rPr>
          <w:rFonts w:ascii="Century Gothic" w:hAnsi="Century Gothic" w:cs="Arial"/>
          <w:sz w:val="22"/>
          <w:szCs w:val="22"/>
        </w:rPr>
        <w:t>l</w:t>
      </w:r>
      <w:r w:rsidRPr="00804D41">
        <w:rPr>
          <w:rFonts w:ascii="Century Gothic" w:hAnsi="Century Gothic" w:cs="Arial"/>
          <w:sz w:val="22"/>
          <w:szCs w:val="22"/>
        </w:rPr>
        <w:t xml:space="preserve"> </w:t>
      </w:r>
      <w:r w:rsidR="00D054E2">
        <w:rPr>
          <w:rFonts w:ascii="Century Gothic" w:hAnsi="Century Gothic" w:cs="Arial"/>
          <w:sz w:val="22"/>
          <w:szCs w:val="22"/>
        </w:rPr>
        <w:t>veintinueve</w:t>
      </w:r>
      <w:r w:rsidR="00DE194C" w:rsidRPr="00804D41">
        <w:rPr>
          <w:rFonts w:ascii="Century Gothic" w:hAnsi="Century Gothic" w:cs="Arial"/>
          <w:sz w:val="22"/>
          <w:szCs w:val="22"/>
        </w:rPr>
        <w:t xml:space="preserve"> de </w:t>
      </w:r>
      <w:r w:rsidR="0023055D" w:rsidRPr="00804D41">
        <w:rPr>
          <w:rFonts w:ascii="Century Gothic" w:hAnsi="Century Gothic" w:cs="Arial"/>
          <w:sz w:val="22"/>
          <w:szCs w:val="22"/>
        </w:rPr>
        <w:t>noviembre</w:t>
      </w:r>
      <w:r w:rsidRPr="00804D41">
        <w:rPr>
          <w:rFonts w:ascii="Century Gothic" w:hAnsi="Century Gothic" w:cs="Arial"/>
          <w:sz w:val="22"/>
          <w:szCs w:val="22"/>
        </w:rPr>
        <w:t xml:space="preserve"> dos mil dieciocho.</w:t>
      </w: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7972E1" w:rsidRPr="00B84E30" w:rsidRDefault="00672469" w:rsidP="00B84E30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lang w:val="es-ES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634192</wp:posOffset>
                </wp:positionV>
                <wp:extent cx="748146" cy="99753"/>
                <wp:effectExtent l="0" t="0" r="13970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6" cy="99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7D3BE" id="Rectángulo 9" o:spid="_x0000_s1026" style="position:absolute;margin-left:276pt;margin-top:49.95pt;width:58.9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4507403</wp:posOffset>
                </wp:positionH>
                <wp:positionV relativeFrom="paragraph">
                  <wp:posOffset>437515</wp:posOffset>
                </wp:positionV>
                <wp:extent cx="387927" cy="88669"/>
                <wp:effectExtent l="0" t="0" r="12700" b="2603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7" cy="88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3A5DC" id="Rectángulo 8" o:spid="_x0000_s1026" style="position:absolute;margin-left:354.9pt;margin-top:34.45pt;width:30.5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" fillcolor="black [3200]" strokecolor="black [1600]" strokeweight="1pt"/>
            </w:pict>
          </mc:Fallback>
        </mc:AlternateContent>
      </w:r>
      <w:r w:rsidR="00B6581E" w:rsidRPr="007972E1">
        <w:rPr>
          <w:rFonts w:ascii="Century Gothic" w:hAnsi="Century Gothic" w:cs="Arial"/>
        </w:rPr>
        <w:t xml:space="preserve">Que con fecha </w:t>
      </w:r>
      <w:r w:rsidR="00987383">
        <w:rPr>
          <w:rFonts w:ascii="Century Gothic" w:hAnsi="Century Gothic" w:cs="Arial"/>
        </w:rPr>
        <w:t>veintiuno</w:t>
      </w:r>
      <w:r w:rsidR="009A443E" w:rsidRPr="007972E1">
        <w:rPr>
          <w:rFonts w:ascii="Century Gothic" w:hAnsi="Century Gothic" w:cs="Arial"/>
        </w:rPr>
        <w:t xml:space="preserve"> de </w:t>
      </w:r>
      <w:r w:rsidR="007972E1" w:rsidRPr="007972E1">
        <w:rPr>
          <w:rFonts w:ascii="Century Gothic" w:hAnsi="Century Gothic" w:cs="Arial"/>
        </w:rPr>
        <w:t>noviembre</w:t>
      </w:r>
      <w:r w:rsidR="009A443E" w:rsidRPr="007972E1">
        <w:rPr>
          <w:rFonts w:ascii="Century Gothic" w:hAnsi="Century Gothic" w:cs="Arial"/>
        </w:rPr>
        <w:t xml:space="preserve"> </w:t>
      </w:r>
      <w:r w:rsidR="00215878" w:rsidRPr="007972E1">
        <w:rPr>
          <w:rFonts w:ascii="Century Gothic" w:hAnsi="Century Gothic" w:cs="Arial"/>
        </w:rPr>
        <w:t>del dos mil dieciocho, se recibió y admitió solicitud de infor</w:t>
      </w:r>
      <w:r w:rsidR="004363D1" w:rsidRPr="007972E1">
        <w:rPr>
          <w:rFonts w:ascii="Century Gothic" w:hAnsi="Century Gothic" w:cs="Arial"/>
        </w:rPr>
        <w:t xml:space="preserve">mación recibida de forma </w:t>
      </w:r>
      <w:r w:rsidR="007972E1" w:rsidRPr="007972E1">
        <w:rPr>
          <w:rFonts w:ascii="Century Gothic" w:hAnsi="Century Gothic" w:cs="Arial"/>
        </w:rPr>
        <w:t>presencial,</w:t>
      </w:r>
      <w:r w:rsidR="00215878" w:rsidRPr="007972E1">
        <w:rPr>
          <w:rFonts w:ascii="Century Gothic" w:hAnsi="Century Gothic" w:cs="Arial"/>
        </w:rPr>
        <w:t xml:space="preserve"> registrada bajo el número </w:t>
      </w:r>
      <w:r w:rsidR="00346BDB" w:rsidRPr="007972E1">
        <w:rPr>
          <w:rFonts w:ascii="Century Gothic" w:hAnsi="Century Gothic" w:cs="Arial"/>
          <w:b/>
        </w:rPr>
        <w:t xml:space="preserve">UAIPT N° </w:t>
      </w:r>
      <w:r w:rsidR="0098175E" w:rsidRPr="007972E1">
        <w:rPr>
          <w:rFonts w:ascii="Century Gothic" w:hAnsi="Century Gothic" w:cs="Arial"/>
          <w:b/>
        </w:rPr>
        <w:t>00</w:t>
      </w:r>
      <w:r w:rsidR="007972E1" w:rsidRPr="007972E1">
        <w:rPr>
          <w:rFonts w:ascii="Century Gothic" w:hAnsi="Century Gothic" w:cs="Arial"/>
          <w:b/>
        </w:rPr>
        <w:t>9</w:t>
      </w:r>
      <w:r w:rsidR="00D054E2">
        <w:rPr>
          <w:rFonts w:ascii="Century Gothic" w:hAnsi="Century Gothic" w:cs="Arial"/>
          <w:b/>
        </w:rPr>
        <w:t>5</w:t>
      </w:r>
      <w:r w:rsidR="00215878" w:rsidRPr="007972E1">
        <w:rPr>
          <w:rFonts w:ascii="Century Gothic" w:hAnsi="Century Gothic" w:cs="Arial"/>
          <w:b/>
        </w:rPr>
        <w:t>-2018</w:t>
      </w:r>
      <w:r w:rsidR="00215878" w:rsidRPr="007972E1">
        <w:rPr>
          <w:rFonts w:ascii="Century Gothic" w:hAnsi="Century Gothic" w:cs="Arial"/>
        </w:rPr>
        <w:t xml:space="preserve"> ante esta unidad, de parte de</w:t>
      </w:r>
      <w:r w:rsidR="00DE194C" w:rsidRPr="007972E1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            </w:t>
      </w:r>
      <w:r w:rsidR="00DE194C" w:rsidRPr="007972E1">
        <w:rPr>
          <w:rFonts w:ascii="Century Gothic" w:hAnsi="Century Gothic" w:cs="Arial"/>
        </w:rPr>
        <w:t>identificado</w:t>
      </w:r>
      <w:r w:rsidR="00215878" w:rsidRPr="007972E1">
        <w:rPr>
          <w:rFonts w:ascii="Century Gothic" w:hAnsi="Century Gothic" w:cs="Arial"/>
        </w:rPr>
        <w:t xml:space="preserve"> con Documento Único de Identidad número</w:t>
      </w:r>
      <w:r>
        <w:rPr>
          <w:rFonts w:ascii="Century Gothic" w:hAnsi="Century Gothic" w:cs="Arial"/>
        </w:rPr>
        <w:t xml:space="preserve">                    </w:t>
      </w:r>
      <w:proofErr w:type="gramStart"/>
      <w:r>
        <w:rPr>
          <w:rFonts w:ascii="Century Gothic" w:hAnsi="Century Gothic" w:cs="Arial"/>
        </w:rPr>
        <w:t xml:space="preserve">  </w:t>
      </w:r>
      <w:r w:rsidR="00DC5F45" w:rsidRPr="007972E1">
        <w:rPr>
          <w:rFonts w:ascii="Century Gothic" w:hAnsi="Century Gothic" w:cs="Arial"/>
          <w:b/>
        </w:rPr>
        <w:t>,</w:t>
      </w:r>
      <w:proofErr w:type="gramEnd"/>
      <w:r w:rsidR="00DC5F45" w:rsidRPr="007972E1">
        <w:rPr>
          <w:rFonts w:ascii="Century Gothic" w:hAnsi="Century Gothic" w:cs="Arial"/>
          <w:b/>
        </w:rPr>
        <w:t xml:space="preserve"> </w:t>
      </w:r>
      <w:r w:rsidR="00215878" w:rsidRPr="007972E1">
        <w:rPr>
          <w:rFonts w:ascii="Century Gothic" w:hAnsi="Century Gothic" w:cs="Arial"/>
        </w:rPr>
        <w:t xml:space="preserve">por medio de la cual requiere </w:t>
      </w:r>
      <w:bookmarkStart w:id="0" w:name="_Hlk496184085"/>
      <w:r w:rsidR="00215878" w:rsidRPr="007972E1">
        <w:rPr>
          <w:rFonts w:ascii="Century Gothic" w:hAnsi="Century Gothic" w:cs="Arial"/>
        </w:rPr>
        <w:t>la información siguiente</w:t>
      </w:r>
      <w:bookmarkEnd w:id="0"/>
      <w:r w:rsidR="00215878" w:rsidRPr="007972E1">
        <w:rPr>
          <w:rFonts w:ascii="Century Gothic" w:hAnsi="Century Gothic" w:cs="Arial"/>
        </w:rPr>
        <w:t>:</w:t>
      </w:r>
      <w:r w:rsidR="00855E96" w:rsidRPr="007972E1">
        <w:rPr>
          <w:rFonts w:ascii="Century Gothic" w:hAnsi="Century Gothic" w:cs="Arial"/>
        </w:rPr>
        <w:t xml:space="preserve"> </w:t>
      </w:r>
      <w:r w:rsidR="00B84E30" w:rsidRPr="00B84E30">
        <w:rPr>
          <w:rFonts w:ascii="Century Gothic" w:hAnsi="Century Gothic" w:cs="Arial"/>
          <w:b/>
          <w:lang w:val="es-ES"/>
        </w:rPr>
        <w:t xml:space="preserve">Copia electrónica de planos originales y/o </w:t>
      </w:r>
      <w:bookmarkStart w:id="1" w:name="_GoBack"/>
      <w:bookmarkEnd w:id="1"/>
      <w:r w:rsidR="00B84E30" w:rsidRPr="00B84E30">
        <w:rPr>
          <w:rFonts w:ascii="Century Gothic" w:hAnsi="Century Gothic" w:cs="Arial"/>
          <w:b/>
          <w:lang w:val="es-ES"/>
        </w:rPr>
        <w:t xml:space="preserve">modificaciones de la Residencial Cumbres de Miralvalle. Se hace la indicación que la información debe ser entregada de manera gratuita según el art. 61 LAIP y las Sentencias 31-A-2016 y </w:t>
      </w:r>
      <w:r w:rsidR="00FD5BEB" w:rsidRPr="00B84E30">
        <w:rPr>
          <w:rFonts w:ascii="Century Gothic" w:hAnsi="Century Gothic" w:cs="Arial"/>
          <w:b/>
          <w:lang w:val="es-ES"/>
        </w:rPr>
        <w:t>67-Ha-2016 emitida</w:t>
      </w:r>
      <w:r w:rsidR="00B84E30" w:rsidRPr="00B84E30">
        <w:rPr>
          <w:rFonts w:ascii="Century Gothic" w:hAnsi="Century Gothic" w:cs="Arial"/>
          <w:b/>
          <w:lang w:val="es-ES"/>
        </w:rPr>
        <w:t xml:space="preserve"> por el Instituto de Acceso a la Información Pública</w:t>
      </w:r>
      <w:r w:rsidR="007972E1" w:rsidRPr="00B84E30">
        <w:rPr>
          <w:rFonts w:ascii="Century Gothic" w:hAnsi="Century Gothic" w:cs="Arial"/>
          <w:b/>
        </w:rPr>
        <w:t>.</w:t>
      </w:r>
    </w:p>
    <w:p w:rsidR="00872016" w:rsidRPr="007972E1" w:rsidRDefault="00872016" w:rsidP="007972E1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lang w:val="es-ES"/>
        </w:rPr>
      </w:pPr>
    </w:p>
    <w:p w:rsidR="00281D9B" w:rsidRPr="00281D9B" w:rsidRDefault="007C0371" w:rsidP="006958F2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</w:rPr>
      </w:pPr>
      <w:r w:rsidRPr="007F0419">
        <w:rPr>
          <w:rFonts w:ascii="Century Gothic" w:hAnsi="Century Gothic" w:cs="Arial"/>
        </w:rPr>
        <w:t>Que en su fecha esta Unidad realizó consulta a</w:t>
      </w:r>
      <w:r w:rsidR="00316BBA">
        <w:rPr>
          <w:rFonts w:ascii="Century Gothic" w:hAnsi="Century Gothic" w:cs="Arial"/>
        </w:rPr>
        <w:t>l Departamento</w:t>
      </w:r>
      <w:r w:rsidR="0067187E" w:rsidRPr="007F0419">
        <w:rPr>
          <w:rFonts w:ascii="Century Gothic" w:hAnsi="Century Gothic" w:cs="Arial"/>
        </w:rPr>
        <w:t xml:space="preserve"> de </w:t>
      </w:r>
      <w:r w:rsidR="00A74FE3">
        <w:rPr>
          <w:rFonts w:ascii="Century Gothic" w:hAnsi="Century Gothic" w:cs="Arial"/>
        </w:rPr>
        <w:t>Urbanización y Construcción</w:t>
      </w:r>
      <w:r w:rsidR="00E52068">
        <w:rPr>
          <w:rFonts w:ascii="Century Gothic" w:hAnsi="Century Gothic" w:cs="Arial"/>
        </w:rPr>
        <w:t xml:space="preserve"> </w:t>
      </w:r>
      <w:r w:rsidR="008A4909" w:rsidRPr="007F0419">
        <w:rPr>
          <w:rFonts w:ascii="Century Gothic" w:hAnsi="Century Gothic" w:cs="Arial"/>
        </w:rPr>
        <w:t>a fin de que se pronunciara</w:t>
      </w:r>
      <w:r w:rsidRPr="007F0419">
        <w:rPr>
          <w:rFonts w:ascii="Century Gothic" w:hAnsi="Century Gothic" w:cs="Arial"/>
        </w:rPr>
        <w:t xml:space="preserve"> sobre lo </w:t>
      </w:r>
      <w:r w:rsidR="00145122" w:rsidRPr="007F0419">
        <w:rPr>
          <w:rFonts w:ascii="Century Gothic" w:hAnsi="Century Gothic" w:cs="Arial"/>
        </w:rPr>
        <w:t>solicitado; al respecto informa</w:t>
      </w:r>
      <w:r w:rsidR="00176DF3" w:rsidRPr="007F0419">
        <w:rPr>
          <w:rFonts w:ascii="Century Gothic" w:hAnsi="Century Gothic" w:cs="Arial"/>
        </w:rPr>
        <w:t xml:space="preserve"> </w:t>
      </w:r>
      <w:r w:rsidR="0067187E" w:rsidRPr="007F0419">
        <w:rPr>
          <w:rFonts w:ascii="Century Gothic" w:hAnsi="Century Gothic" w:cs="Arial"/>
        </w:rPr>
        <w:t xml:space="preserve">que </w:t>
      </w:r>
      <w:r w:rsidR="00B05420" w:rsidRPr="007F0419">
        <w:rPr>
          <w:rFonts w:ascii="Century Gothic" w:hAnsi="Century Gothic" w:cs="Arial"/>
        </w:rPr>
        <w:t xml:space="preserve">de conformidad con </w:t>
      </w:r>
      <w:r w:rsidR="00E52068">
        <w:rPr>
          <w:rFonts w:ascii="Century Gothic" w:hAnsi="Century Gothic" w:cs="Arial"/>
        </w:rPr>
        <w:t>los registros del</w:t>
      </w:r>
      <w:r w:rsidR="00B05420" w:rsidRPr="007F0419">
        <w:rPr>
          <w:rFonts w:ascii="Century Gothic" w:hAnsi="Century Gothic" w:cs="Arial"/>
        </w:rPr>
        <w:t xml:space="preserve"> archivo institucional </w:t>
      </w:r>
      <w:r w:rsidR="009736E3">
        <w:rPr>
          <w:rFonts w:ascii="Century Gothic" w:hAnsi="Century Gothic" w:cs="Arial"/>
        </w:rPr>
        <w:t xml:space="preserve">relacionados con el proyecto citado se identifican </w:t>
      </w:r>
      <w:r w:rsidR="00CE63D0">
        <w:rPr>
          <w:rFonts w:ascii="Century Gothic" w:hAnsi="Century Gothic" w:cs="Arial"/>
        </w:rPr>
        <w:t xml:space="preserve">los expedientes </w:t>
      </w:r>
      <w:r w:rsidR="00F455E8">
        <w:rPr>
          <w:rFonts w:ascii="Century Gothic" w:hAnsi="Century Gothic" w:cs="Arial"/>
        </w:rPr>
        <w:t xml:space="preserve">de </w:t>
      </w:r>
      <w:r w:rsidR="009736E3">
        <w:rPr>
          <w:rFonts w:ascii="Century Gothic" w:hAnsi="Century Gothic" w:cs="Arial"/>
        </w:rPr>
        <w:t xml:space="preserve">Permiso de </w:t>
      </w:r>
      <w:r w:rsidR="0074174E">
        <w:rPr>
          <w:rFonts w:ascii="Century Gothic" w:hAnsi="Century Gothic" w:cs="Arial"/>
        </w:rPr>
        <w:t xml:space="preserve">Parcelación Números 0070-1993 y 0082-1994 </w:t>
      </w:r>
      <w:r w:rsidR="009736E3">
        <w:rPr>
          <w:rFonts w:ascii="Century Gothic" w:hAnsi="Century Gothic" w:cs="Arial"/>
        </w:rPr>
        <w:t>que contienen los planos autorizados</w:t>
      </w:r>
      <w:r w:rsidR="00C0044D">
        <w:rPr>
          <w:rFonts w:ascii="Century Gothic" w:hAnsi="Century Gothic" w:cs="Arial"/>
        </w:rPr>
        <w:t xml:space="preserve"> por esta institución,</w:t>
      </w:r>
      <w:r w:rsidR="009736E3">
        <w:rPr>
          <w:rFonts w:ascii="Century Gothic" w:hAnsi="Century Gothic" w:cs="Arial"/>
        </w:rPr>
        <w:t xml:space="preserve"> los cuales </w:t>
      </w:r>
      <w:r w:rsidR="00736DBB">
        <w:rPr>
          <w:rFonts w:ascii="Century Gothic" w:hAnsi="Century Gothic" w:cs="Arial"/>
        </w:rPr>
        <w:t>se encuentran únicamente en físico</w:t>
      </w:r>
      <w:r w:rsidR="00C0044D">
        <w:rPr>
          <w:rFonts w:ascii="Century Gothic" w:hAnsi="Century Gothic" w:cs="Arial"/>
        </w:rPr>
        <w:t xml:space="preserve">; </w:t>
      </w:r>
      <w:r w:rsidR="009736E3">
        <w:rPr>
          <w:rFonts w:ascii="Century Gothic" w:hAnsi="Century Gothic" w:cs="Arial"/>
        </w:rPr>
        <w:t xml:space="preserve">y </w:t>
      </w:r>
      <w:r w:rsidR="005F4CA9">
        <w:rPr>
          <w:rFonts w:ascii="Century Gothic" w:hAnsi="Century Gothic" w:cs="Arial"/>
        </w:rPr>
        <w:t>se pone</w:t>
      </w:r>
      <w:r w:rsidR="00F455E8">
        <w:rPr>
          <w:rFonts w:ascii="Century Gothic" w:hAnsi="Century Gothic" w:cs="Arial"/>
        </w:rPr>
        <w:t>n</w:t>
      </w:r>
      <w:r w:rsidR="005F4CA9">
        <w:rPr>
          <w:rFonts w:ascii="Century Gothic" w:hAnsi="Century Gothic" w:cs="Arial"/>
        </w:rPr>
        <w:t xml:space="preserve"> </w:t>
      </w:r>
      <w:r w:rsidR="00A02A3F">
        <w:rPr>
          <w:rFonts w:ascii="Century Gothic" w:hAnsi="Century Gothic" w:cs="Arial"/>
        </w:rPr>
        <w:t>a</w:t>
      </w:r>
      <w:r w:rsidR="00F455E8">
        <w:rPr>
          <w:rFonts w:ascii="Century Gothic" w:hAnsi="Century Gothic" w:cs="Arial"/>
        </w:rPr>
        <w:t xml:space="preserve"> disposición </w:t>
      </w:r>
      <w:r w:rsidR="009736E3">
        <w:rPr>
          <w:rFonts w:ascii="Century Gothic" w:hAnsi="Century Gothic" w:cs="Arial"/>
        </w:rPr>
        <w:t>de la solicitante</w:t>
      </w:r>
      <w:r w:rsidR="00C0044D">
        <w:rPr>
          <w:rFonts w:ascii="Century Gothic" w:hAnsi="Century Gothic" w:cs="Arial"/>
        </w:rPr>
        <w:t xml:space="preserve"> en consulta directa,</w:t>
      </w:r>
      <w:r w:rsidR="009736E3">
        <w:rPr>
          <w:rFonts w:ascii="Century Gothic" w:hAnsi="Century Gothic" w:cs="Arial"/>
        </w:rPr>
        <w:t xml:space="preserve"> </w:t>
      </w:r>
      <w:r w:rsidR="00AC43F0">
        <w:rPr>
          <w:rFonts w:ascii="Century Gothic" w:hAnsi="Century Gothic" w:cs="Arial"/>
        </w:rPr>
        <w:t>con posibilidad de</w:t>
      </w:r>
      <w:r w:rsidR="001D78F9">
        <w:rPr>
          <w:rFonts w:ascii="Century Gothic" w:hAnsi="Century Gothic" w:cs="Arial"/>
        </w:rPr>
        <w:t xml:space="preserve"> fotografiar</w:t>
      </w:r>
      <w:r w:rsidR="00A02A3F">
        <w:rPr>
          <w:rFonts w:ascii="Century Gothic" w:hAnsi="Century Gothic" w:cs="Arial"/>
        </w:rPr>
        <w:t>los</w:t>
      </w:r>
      <w:r w:rsidR="001D78F9">
        <w:rPr>
          <w:rFonts w:ascii="Century Gothic" w:hAnsi="Century Gothic" w:cs="Arial"/>
        </w:rPr>
        <w:t xml:space="preserve"> </w:t>
      </w:r>
      <w:r w:rsidR="00AC43F0">
        <w:rPr>
          <w:rFonts w:ascii="Century Gothic" w:hAnsi="Century Gothic" w:cs="Arial"/>
        </w:rPr>
        <w:t>si así lo requiere</w:t>
      </w:r>
      <w:r w:rsidR="001D78F9">
        <w:rPr>
          <w:rFonts w:ascii="Century Gothic" w:hAnsi="Century Gothic" w:cs="Arial"/>
        </w:rPr>
        <w:t>.</w:t>
      </w:r>
      <w:r w:rsidR="00F455E8">
        <w:rPr>
          <w:rFonts w:ascii="Century Gothic" w:hAnsi="Century Gothic" w:cs="Arial"/>
        </w:rPr>
        <w:t xml:space="preserve"> </w:t>
      </w:r>
    </w:p>
    <w:p w:rsidR="00921D59" w:rsidRPr="007F041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  <w:r w:rsidRPr="007F0419">
        <w:rPr>
          <w:rFonts w:ascii="Century Gothic" w:hAnsi="Century Gothic" w:cs="Arial"/>
          <w:b/>
        </w:rPr>
        <w:t>POR TANTO</w:t>
      </w:r>
      <w:r w:rsidRPr="007F0419">
        <w:rPr>
          <w:rFonts w:ascii="Century Gothic" w:hAnsi="Century Gothic" w:cs="Arial"/>
        </w:rPr>
        <w:t>, de conformidad a lo</w:t>
      </w:r>
      <w:r w:rsidR="00E4473E" w:rsidRPr="007F0419">
        <w:rPr>
          <w:rFonts w:ascii="Century Gothic" w:hAnsi="Century Gothic" w:cs="Arial"/>
        </w:rPr>
        <w:t>s artículos</w:t>
      </w:r>
      <w:r w:rsidR="00CF5958" w:rsidRPr="007F0419">
        <w:rPr>
          <w:rFonts w:ascii="Century Gothic" w:hAnsi="Century Gothic" w:cs="Arial"/>
        </w:rPr>
        <w:t xml:space="preserve"> </w:t>
      </w:r>
      <w:r w:rsidR="00F20944">
        <w:rPr>
          <w:rFonts w:ascii="Century Gothic" w:hAnsi="Century Gothic" w:cs="Arial"/>
        </w:rPr>
        <w:t xml:space="preserve">30, </w:t>
      </w:r>
      <w:r w:rsidR="005F4CA9">
        <w:rPr>
          <w:rFonts w:ascii="Century Gothic" w:hAnsi="Century Gothic" w:cs="Arial"/>
        </w:rPr>
        <w:t>62,</w:t>
      </w:r>
      <w:r w:rsidR="008A4909" w:rsidRPr="007F0419">
        <w:rPr>
          <w:rFonts w:ascii="Century Gothic" w:hAnsi="Century Gothic" w:cs="Arial"/>
        </w:rPr>
        <w:t xml:space="preserve"> </w:t>
      </w:r>
      <w:r w:rsidR="00987383">
        <w:rPr>
          <w:rFonts w:ascii="Century Gothic" w:hAnsi="Century Gothic" w:cs="Arial"/>
        </w:rPr>
        <w:t xml:space="preserve">63, </w:t>
      </w:r>
      <w:r w:rsidR="008A4909" w:rsidRPr="007F0419">
        <w:rPr>
          <w:rFonts w:ascii="Century Gothic" w:hAnsi="Century Gothic" w:cs="Arial"/>
        </w:rPr>
        <w:t xml:space="preserve">65, 66, 69, 70, 71 y </w:t>
      </w:r>
      <w:r w:rsidR="00E4473E" w:rsidRPr="007F0419">
        <w:rPr>
          <w:rFonts w:ascii="Century Gothic" w:hAnsi="Century Gothic" w:cs="Arial"/>
        </w:rPr>
        <w:t>72</w:t>
      </w:r>
      <w:r w:rsidR="0023055D" w:rsidRPr="007F0419">
        <w:rPr>
          <w:rFonts w:ascii="Century Gothic" w:hAnsi="Century Gothic" w:cs="Arial"/>
        </w:rPr>
        <w:t xml:space="preserve"> </w:t>
      </w:r>
      <w:r w:rsidRPr="007F0419">
        <w:rPr>
          <w:rFonts w:ascii="Century Gothic" w:hAnsi="Century Gothic" w:cs="Arial"/>
        </w:rPr>
        <w:t>de la Ley de A</w:t>
      </w:r>
      <w:r w:rsidR="003067C9" w:rsidRPr="007F0419">
        <w:rPr>
          <w:rFonts w:ascii="Century Gothic" w:hAnsi="Century Gothic" w:cs="Arial"/>
        </w:rPr>
        <w:t xml:space="preserve">cceso a la Información Pública; </w:t>
      </w:r>
      <w:r w:rsidR="00DB44A8" w:rsidRPr="007F0419">
        <w:rPr>
          <w:rFonts w:ascii="Century Gothic" w:hAnsi="Century Gothic" w:cs="Arial"/>
        </w:rPr>
        <w:t>la</w:t>
      </w:r>
      <w:r w:rsidRPr="007F0419">
        <w:rPr>
          <w:rFonts w:ascii="Century Gothic" w:hAnsi="Century Gothic" w:cs="Arial"/>
        </w:rPr>
        <w:t xml:space="preserve"> suscrito Oficial de Información </w:t>
      </w:r>
      <w:r w:rsidRPr="007F0419">
        <w:rPr>
          <w:rFonts w:ascii="Century Gothic" w:hAnsi="Century Gothic" w:cs="Arial"/>
          <w:b/>
        </w:rPr>
        <w:t>RESUELVE</w:t>
      </w:r>
      <w:r w:rsidRPr="007F0419">
        <w:rPr>
          <w:rFonts w:ascii="Century Gothic" w:hAnsi="Century Gothic" w:cs="Arial"/>
        </w:rPr>
        <w:t>:</w:t>
      </w: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</w:p>
    <w:p w:rsidR="006958F2" w:rsidRPr="00473474" w:rsidRDefault="00475DF6" w:rsidP="00473474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</w:rPr>
      </w:pPr>
      <w:r w:rsidRPr="00473474">
        <w:rPr>
          <w:rFonts w:ascii="Century Gothic" w:hAnsi="Century Gothic" w:cs="Arial"/>
          <w:b/>
        </w:rPr>
        <w:t xml:space="preserve">Conceder </w:t>
      </w:r>
      <w:r w:rsidR="00F455E8" w:rsidRPr="00F455E8">
        <w:rPr>
          <w:rFonts w:ascii="Century Gothic" w:hAnsi="Century Gothic" w:cs="Arial"/>
        </w:rPr>
        <w:t>acceso a</w:t>
      </w:r>
      <w:r w:rsidR="00F455E8">
        <w:rPr>
          <w:rFonts w:ascii="Century Gothic" w:hAnsi="Century Gothic" w:cs="Arial"/>
          <w:b/>
        </w:rPr>
        <w:t xml:space="preserve"> </w:t>
      </w:r>
      <w:r w:rsidR="00987383" w:rsidRPr="00473474">
        <w:rPr>
          <w:rFonts w:ascii="Century Gothic" w:hAnsi="Century Gothic" w:cs="Arial"/>
        </w:rPr>
        <w:t xml:space="preserve">Consulta Directa </w:t>
      </w:r>
      <w:r w:rsidR="00F455E8">
        <w:rPr>
          <w:rFonts w:ascii="Century Gothic" w:hAnsi="Century Gothic" w:cs="Arial"/>
        </w:rPr>
        <w:t xml:space="preserve">de la información disponible en los términos detallados en el romano II de la presente resolución, </w:t>
      </w:r>
      <w:r w:rsidR="00987383" w:rsidRPr="00473474">
        <w:rPr>
          <w:rFonts w:ascii="Century Gothic" w:hAnsi="Century Gothic" w:cs="Arial"/>
        </w:rPr>
        <w:t xml:space="preserve">previa </w:t>
      </w:r>
      <w:r w:rsidR="00473474" w:rsidRPr="00473474">
        <w:rPr>
          <w:rFonts w:ascii="Century Gothic" w:hAnsi="Century Gothic" w:cs="Arial"/>
        </w:rPr>
        <w:t>coordinación de</w:t>
      </w:r>
      <w:r w:rsidR="006409CE" w:rsidRPr="00473474">
        <w:rPr>
          <w:rFonts w:ascii="Century Gothic" w:hAnsi="Century Gothic" w:cs="Arial"/>
        </w:rPr>
        <w:t xml:space="preserve"> la visita con la Arq. Flor Celina Aquino, Jefatura del Departamento de Revisión Preliminar, Receptoría y Archivo al teléfono 2234-0600 Ext. 610 y 611, para determinar el proceso de acceso a los documentos requeridos</w:t>
      </w:r>
      <w:r w:rsidR="006409CE" w:rsidRPr="00473474">
        <w:rPr>
          <w:rFonts w:ascii="Century Gothic" w:hAnsi="Century Gothic" w:cs="Arial"/>
          <w:b/>
        </w:rPr>
        <w:t xml:space="preserve">. Notifíquese. </w:t>
      </w: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473474" w:rsidRPr="007F0419" w:rsidRDefault="00473474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473474" w:rsidRPr="007F0419" w:rsidRDefault="00473474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Marlene Solano</w:t>
      </w:r>
    </w:p>
    <w:p w:rsidR="00C73252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Oficial de Información</w:t>
      </w:r>
    </w:p>
    <w:sectPr w:rsidR="00C73252" w:rsidRPr="007F0419" w:rsidSect="00BE3E9D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E3E9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E3E9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67187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D054E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67187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D054E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5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21E4C"/>
    <w:rsid w:val="00050CB3"/>
    <w:rsid w:val="000B1F74"/>
    <w:rsid w:val="000B6C74"/>
    <w:rsid w:val="000C7E3B"/>
    <w:rsid w:val="0011490D"/>
    <w:rsid w:val="00132B67"/>
    <w:rsid w:val="00145122"/>
    <w:rsid w:val="001464B9"/>
    <w:rsid w:val="00152A0C"/>
    <w:rsid w:val="001547BD"/>
    <w:rsid w:val="00176DF3"/>
    <w:rsid w:val="001848BD"/>
    <w:rsid w:val="001A2BB5"/>
    <w:rsid w:val="001A6CDB"/>
    <w:rsid w:val="001C0E4A"/>
    <w:rsid w:val="001D2310"/>
    <w:rsid w:val="001D3A88"/>
    <w:rsid w:val="001D78F9"/>
    <w:rsid w:val="001D7D6F"/>
    <w:rsid w:val="001E5EAE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1114"/>
    <w:rsid w:val="00281D9B"/>
    <w:rsid w:val="002848C1"/>
    <w:rsid w:val="00286C98"/>
    <w:rsid w:val="00293B52"/>
    <w:rsid w:val="002A1405"/>
    <w:rsid w:val="002B5AC1"/>
    <w:rsid w:val="002C5206"/>
    <w:rsid w:val="002D309D"/>
    <w:rsid w:val="002E27A6"/>
    <w:rsid w:val="003067C9"/>
    <w:rsid w:val="00316BBA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A5C46"/>
    <w:rsid w:val="003B59FC"/>
    <w:rsid w:val="003D7537"/>
    <w:rsid w:val="003E2C1B"/>
    <w:rsid w:val="003E782D"/>
    <w:rsid w:val="004033E5"/>
    <w:rsid w:val="00411AAC"/>
    <w:rsid w:val="004363D1"/>
    <w:rsid w:val="004408F4"/>
    <w:rsid w:val="0045468D"/>
    <w:rsid w:val="00457731"/>
    <w:rsid w:val="00473474"/>
    <w:rsid w:val="00473648"/>
    <w:rsid w:val="00475DF6"/>
    <w:rsid w:val="00484C6C"/>
    <w:rsid w:val="004B4A2E"/>
    <w:rsid w:val="004C14E5"/>
    <w:rsid w:val="004D50A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76183"/>
    <w:rsid w:val="005C55B5"/>
    <w:rsid w:val="005D005A"/>
    <w:rsid w:val="005D2C6A"/>
    <w:rsid w:val="005F4CA9"/>
    <w:rsid w:val="00630CA2"/>
    <w:rsid w:val="006409CE"/>
    <w:rsid w:val="00646477"/>
    <w:rsid w:val="00651B29"/>
    <w:rsid w:val="0067187E"/>
    <w:rsid w:val="00672469"/>
    <w:rsid w:val="006772BF"/>
    <w:rsid w:val="006958F2"/>
    <w:rsid w:val="006C62CD"/>
    <w:rsid w:val="006D1076"/>
    <w:rsid w:val="006D7762"/>
    <w:rsid w:val="0073636F"/>
    <w:rsid w:val="00736DBB"/>
    <w:rsid w:val="0074174E"/>
    <w:rsid w:val="0076603C"/>
    <w:rsid w:val="00775F27"/>
    <w:rsid w:val="0078523F"/>
    <w:rsid w:val="007972E1"/>
    <w:rsid w:val="007C0371"/>
    <w:rsid w:val="007F0419"/>
    <w:rsid w:val="007F267E"/>
    <w:rsid w:val="007F451F"/>
    <w:rsid w:val="007F6A15"/>
    <w:rsid w:val="00804D41"/>
    <w:rsid w:val="00816269"/>
    <w:rsid w:val="00823939"/>
    <w:rsid w:val="00842CA5"/>
    <w:rsid w:val="00847EBC"/>
    <w:rsid w:val="00855921"/>
    <w:rsid w:val="00855E96"/>
    <w:rsid w:val="00857BEB"/>
    <w:rsid w:val="0086285E"/>
    <w:rsid w:val="008710CE"/>
    <w:rsid w:val="00872016"/>
    <w:rsid w:val="008908EA"/>
    <w:rsid w:val="00893DE4"/>
    <w:rsid w:val="008A4909"/>
    <w:rsid w:val="008C2C8D"/>
    <w:rsid w:val="008E0430"/>
    <w:rsid w:val="00910455"/>
    <w:rsid w:val="00921D59"/>
    <w:rsid w:val="009451A4"/>
    <w:rsid w:val="00947E2B"/>
    <w:rsid w:val="00953279"/>
    <w:rsid w:val="00956DB2"/>
    <w:rsid w:val="009736E3"/>
    <w:rsid w:val="0098175E"/>
    <w:rsid w:val="00987383"/>
    <w:rsid w:val="00992A32"/>
    <w:rsid w:val="009937F0"/>
    <w:rsid w:val="009A443E"/>
    <w:rsid w:val="009B1AA1"/>
    <w:rsid w:val="009B4C3E"/>
    <w:rsid w:val="009B75BC"/>
    <w:rsid w:val="00A02A3F"/>
    <w:rsid w:val="00A02C78"/>
    <w:rsid w:val="00A23B47"/>
    <w:rsid w:val="00A247EA"/>
    <w:rsid w:val="00A26580"/>
    <w:rsid w:val="00A547E9"/>
    <w:rsid w:val="00A55D3B"/>
    <w:rsid w:val="00A66789"/>
    <w:rsid w:val="00A7223B"/>
    <w:rsid w:val="00A74FE3"/>
    <w:rsid w:val="00A94C05"/>
    <w:rsid w:val="00A964D5"/>
    <w:rsid w:val="00A9711A"/>
    <w:rsid w:val="00AB32C1"/>
    <w:rsid w:val="00AB5EBF"/>
    <w:rsid w:val="00AC43F0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2A2E"/>
    <w:rsid w:val="00B749EF"/>
    <w:rsid w:val="00B816D1"/>
    <w:rsid w:val="00B84E30"/>
    <w:rsid w:val="00B96A94"/>
    <w:rsid w:val="00BD0EE5"/>
    <w:rsid w:val="00BD363B"/>
    <w:rsid w:val="00BE1586"/>
    <w:rsid w:val="00BE3E9D"/>
    <w:rsid w:val="00C0044D"/>
    <w:rsid w:val="00C10BEB"/>
    <w:rsid w:val="00C11E39"/>
    <w:rsid w:val="00C11F24"/>
    <w:rsid w:val="00C12100"/>
    <w:rsid w:val="00C73252"/>
    <w:rsid w:val="00C90E6E"/>
    <w:rsid w:val="00C92CE8"/>
    <w:rsid w:val="00CE63D0"/>
    <w:rsid w:val="00CF5958"/>
    <w:rsid w:val="00D03221"/>
    <w:rsid w:val="00D054E2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44A8"/>
    <w:rsid w:val="00DB7DCB"/>
    <w:rsid w:val="00DC3B62"/>
    <w:rsid w:val="00DC5F45"/>
    <w:rsid w:val="00DC776E"/>
    <w:rsid w:val="00DD5128"/>
    <w:rsid w:val="00DD6F42"/>
    <w:rsid w:val="00DE194C"/>
    <w:rsid w:val="00DF1088"/>
    <w:rsid w:val="00DF2DE5"/>
    <w:rsid w:val="00E0142F"/>
    <w:rsid w:val="00E33505"/>
    <w:rsid w:val="00E42F52"/>
    <w:rsid w:val="00E4473E"/>
    <w:rsid w:val="00E52068"/>
    <w:rsid w:val="00E54039"/>
    <w:rsid w:val="00E570F2"/>
    <w:rsid w:val="00E6236B"/>
    <w:rsid w:val="00EE27E8"/>
    <w:rsid w:val="00F14356"/>
    <w:rsid w:val="00F20944"/>
    <w:rsid w:val="00F37C56"/>
    <w:rsid w:val="00F455E8"/>
    <w:rsid w:val="00F618ED"/>
    <w:rsid w:val="00F66994"/>
    <w:rsid w:val="00F74E11"/>
    <w:rsid w:val="00FA73BC"/>
    <w:rsid w:val="00FD5BEB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7DCE3120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17</cp:revision>
  <cp:lastPrinted>2018-11-30T15:36:00Z</cp:lastPrinted>
  <dcterms:created xsi:type="dcterms:W3CDTF">2018-11-29T14:51:00Z</dcterms:created>
  <dcterms:modified xsi:type="dcterms:W3CDTF">2019-10-07T16:09:00Z</dcterms:modified>
</cp:coreProperties>
</file>