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ACC" w:rsidRPr="00155F02" w:rsidRDefault="00EE2ACC" w:rsidP="00EE2ACC">
      <w:pPr>
        <w:spacing w:after="0"/>
        <w:jc w:val="center"/>
        <w:rPr>
          <w:rFonts w:cs="Calibri"/>
          <w:b/>
          <w:bCs/>
          <w:spacing w:val="-1"/>
        </w:rPr>
      </w:pPr>
      <w:r w:rsidRPr="00155F02">
        <w:rPr>
          <w:rFonts w:cs="Calibri"/>
          <w:b/>
          <w:bCs/>
          <w:spacing w:val="-1"/>
        </w:rPr>
        <w:t xml:space="preserve">RESOLUCIÓN A SOLICITUD DE INFORMACIÓN </w:t>
      </w:r>
    </w:p>
    <w:p w:rsidR="00EE2ACC" w:rsidRPr="00155F02" w:rsidRDefault="00EE2ACC" w:rsidP="00EE2ACC">
      <w:pPr>
        <w:spacing w:after="0"/>
        <w:jc w:val="center"/>
        <w:rPr>
          <w:rFonts w:ascii="Century Gothic" w:hAnsi="Century Gothic"/>
          <w:b/>
        </w:rPr>
      </w:pPr>
    </w:p>
    <w:p w:rsidR="00EE2ACC" w:rsidRPr="00155F02" w:rsidRDefault="00EE2ACC" w:rsidP="00EE2ACC">
      <w:pPr>
        <w:pStyle w:val="Default"/>
        <w:spacing w:line="276" w:lineRule="auto"/>
        <w:jc w:val="both"/>
        <w:rPr>
          <w:rFonts w:ascii="Century Gothic" w:hAnsi="Century Gothic" w:cs="Arial"/>
          <w:sz w:val="22"/>
          <w:szCs w:val="22"/>
        </w:rPr>
      </w:pPr>
      <w:r w:rsidRPr="00155F02">
        <w:rPr>
          <w:rFonts w:ascii="Century Gothic" w:hAnsi="Century Gothic" w:cs="Arial"/>
          <w:sz w:val="22"/>
          <w:szCs w:val="22"/>
        </w:rPr>
        <w:t>Oficina de Planificación del Área Metropolitana de San Salvador, en la ciudad de San Salvador a las tres horas del trece de febrero de dos mil dieciocho.</w:t>
      </w:r>
    </w:p>
    <w:p w:rsidR="00EE2ACC" w:rsidRPr="00155F02" w:rsidRDefault="00EE2ACC" w:rsidP="00EE2ACC">
      <w:pPr>
        <w:pStyle w:val="Default"/>
        <w:spacing w:line="276" w:lineRule="auto"/>
        <w:jc w:val="both"/>
        <w:rPr>
          <w:rFonts w:ascii="Century Gothic" w:hAnsi="Century Gothic" w:cs="Arial"/>
          <w:sz w:val="22"/>
          <w:szCs w:val="22"/>
        </w:rPr>
      </w:pPr>
    </w:p>
    <w:p w:rsidR="00EE2ACC" w:rsidRPr="00155F02" w:rsidRDefault="00EE2ACC" w:rsidP="00EE2ACC">
      <w:pPr>
        <w:pStyle w:val="Default"/>
        <w:numPr>
          <w:ilvl w:val="0"/>
          <w:numId w:val="35"/>
        </w:numPr>
        <w:spacing w:line="276" w:lineRule="auto"/>
        <w:jc w:val="both"/>
        <w:rPr>
          <w:rFonts w:ascii="Century Gothic" w:hAnsi="Century Gothic" w:cs="Arial"/>
          <w:sz w:val="22"/>
          <w:szCs w:val="22"/>
        </w:rPr>
      </w:pPr>
      <w:r w:rsidRPr="00155F02">
        <w:rPr>
          <w:rFonts w:ascii="Century Gothic" w:hAnsi="Century Gothic" w:cs="Arial"/>
          <w:sz w:val="22"/>
          <w:szCs w:val="22"/>
        </w:rPr>
        <w:t xml:space="preserve">Que con </w:t>
      </w:r>
      <w:r w:rsidRPr="00155F02">
        <w:rPr>
          <w:rFonts w:ascii="Century Gothic" w:hAnsi="Century Gothic" w:cs="Arial"/>
          <w:color w:val="auto"/>
          <w:sz w:val="22"/>
          <w:szCs w:val="22"/>
        </w:rPr>
        <w:t>fecha</w:t>
      </w:r>
      <w:r w:rsidRPr="00155F02">
        <w:rPr>
          <w:rFonts w:ascii="Century Gothic" w:hAnsi="Century Gothic" w:cs="Arial"/>
          <w:sz w:val="22"/>
          <w:szCs w:val="22"/>
        </w:rPr>
        <w:t xml:space="preserve"> nueve de febrero del dos mil dieciocho, se recibió y admitió solicitud de información recibida de forma digital, registrada bajo el número </w:t>
      </w:r>
      <w:r w:rsidRPr="00155F02">
        <w:rPr>
          <w:rFonts w:ascii="Century Gothic" w:hAnsi="Century Gothic" w:cs="Arial"/>
          <w:b/>
          <w:sz w:val="22"/>
          <w:szCs w:val="22"/>
        </w:rPr>
        <w:t>UAIPT No. 0017-2018</w:t>
      </w:r>
      <w:r w:rsidRPr="00155F02">
        <w:rPr>
          <w:rFonts w:ascii="Century Gothic" w:hAnsi="Century Gothic" w:cs="Arial"/>
          <w:sz w:val="22"/>
          <w:szCs w:val="22"/>
        </w:rPr>
        <w:t xml:space="preserve"> ante esta unidad, de parte del </w:t>
      </w:r>
      <w:r w:rsidR="0044299A">
        <w:rPr>
          <w:rFonts w:ascii="Century Gothic" w:hAnsi="Century Gothic" w:cs="Arial"/>
          <w:b/>
          <w:sz w:val="22"/>
          <w:szCs w:val="22"/>
        </w:rPr>
        <w:t>xxx xxxxxxxx xxxx xxxxxxx xxxxxx</w:t>
      </w:r>
      <w:r w:rsidRPr="00155F02">
        <w:rPr>
          <w:rFonts w:ascii="Century Gothic" w:hAnsi="Century Gothic" w:cs="Arial"/>
          <w:sz w:val="22"/>
          <w:szCs w:val="22"/>
        </w:rPr>
        <w:t xml:space="preserve"> portador de su Documento Único de Identidad número </w:t>
      </w:r>
      <w:r w:rsidR="0044299A">
        <w:rPr>
          <w:rFonts w:ascii="Century Gothic" w:hAnsi="Century Gothic" w:cs="Arial"/>
          <w:sz w:val="22"/>
          <w:szCs w:val="22"/>
        </w:rPr>
        <w:t>xxxxxxxxxx</w:t>
      </w:r>
      <w:r w:rsidRPr="00155F02">
        <w:rPr>
          <w:rFonts w:ascii="Century Gothic" w:hAnsi="Century Gothic" w:cs="Arial"/>
          <w:b/>
          <w:sz w:val="22"/>
          <w:szCs w:val="22"/>
        </w:rPr>
        <w:t xml:space="preserve">, </w:t>
      </w:r>
      <w:r w:rsidRPr="00155F02">
        <w:rPr>
          <w:rFonts w:ascii="Century Gothic" w:hAnsi="Century Gothic" w:cs="Arial"/>
          <w:sz w:val="22"/>
          <w:szCs w:val="22"/>
        </w:rPr>
        <w:t xml:space="preserve">por medio de la cual requiere </w:t>
      </w:r>
      <w:bookmarkStart w:id="0" w:name="_Hlk496184085"/>
      <w:r w:rsidRPr="00155F02">
        <w:rPr>
          <w:rFonts w:ascii="Century Gothic" w:hAnsi="Century Gothic" w:cs="Arial"/>
          <w:sz w:val="22"/>
          <w:szCs w:val="22"/>
        </w:rPr>
        <w:t>la información siguiente:</w:t>
      </w:r>
      <w:r w:rsidRPr="00155F02">
        <w:rPr>
          <w:rFonts w:ascii="Century Gothic" w:hAnsi="Century Gothic" w:cs="Arial"/>
          <w:b/>
          <w:i/>
          <w:sz w:val="22"/>
          <w:szCs w:val="22"/>
        </w:rPr>
        <w:t xml:space="preserve"> </w:t>
      </w:r>
      <w:bookmarkEnd w:id="0"/>
      <w:r w:rsidRPr="00155F02">
        <w:rPr>
          <w:rFonts w:ascii="Century Gothic" w:hAnsi="Century Gothic" w:cs="Arial"/>
          <w:b/>
          <w:i/>
          <w:sz w:val="22"/>
          <w:szCs w:val="22"/>
        </w:rPr>
        <w:t>Copia Certificada de las resoluciones, planos presentados  y estudio de suelo, otorgados a favor de la sociedad INVERSIONES, S.A., respecto de la construcción de una torre de apartamentos ubicada en pasaje Los Espliegos, Colonia San Francisco, San Salvador..</w:t>
      </w:r>
    </w:p>
    <w:p w:rsidR="00EE2ACC" w:rsidRPr="00155F02" w:rsidRDefault="00EE2ACC" w:rsidP="00EE2ACC">
      <w:pPr>
        <w:pStyle w:val="Default"/>
        <w:spacing w:line="276" w:lineRule="auto"/>
        <w:ind w:left="778"/>
        <w:jc w:val="both"/>
        <w:rPr>
          <w:rFonts w:ascii="Century Gothic" w:hAnsi="Century Gothic" w:cs="Arial"/>
          <w:sz w:val="22"/>
          <w:szCs w:val="22"/>
        </w:rPr>
      </w:pPr>
    </w:p>
    <w:p w:rsidR="00EE2ACC" w:rsidRPr="00155F02" w:rsidRDefault="00EE2ACC" w:rsidP="00EE2ACC">
      <w:pPr>
        <w:pStyle w:val="Default"/>
        <w:numPr>
          <w:ilvl w:val="0"/>
          <w:numId w:val="35"/>
        </w:numPr>
        <w:spacing w:line="276" w:lineRule="auto"/>
        <w:jc w:val="both"/>
        <w:rPr>
          <w:rFonts w:ascii="Century Gothic" w:hAnsi="Century Gothic" w:cs="Arial"/>
          <w:sz w:val="22"/>
          <w:szCs w:val="22"/>
        </w:rPr>
      </w:pPr>
      <w:r w:rsidRPr="00155F02">
        <w:rPr>
          <w:rFonts w:ascii="Century Gothic" w:hAnsi="Century Gothic"/>
          <w:sz w:val="22"/>
          <w:szCs w:val="22"/>
        </w:rPr>
        <w:t>Que en su fecha se trasladó al Departamento de Urbanización y Construcción</w:t>
      </w:r>
      <w:r w:rsidRPr="00155F02">
        <w:rPr>
          <w:rFonts w:ascii="Century Gothic" w:hAnsi="Century Gothic"/>
          <w:sz w:val="22"/>
          <w:szCs w:val="22"/>
          <w:lang w:val="es-MX"/>
        </w:rPr>
        <w:t xml:space="preserve"> </w:t>
      </w:r>
      <w:r w:rsidRPr="00155F02">
        <w:rPr>
          <w:rFonts w:ascii="Century Gothic" w:hAnsi="Century Gothic"/>
          <w:sz w:val="22"/>
          <w:szCs w:val="22"/>
        </w:rPr>
        <w:t xml:space="preserve">a fin de que se pronuncie sobre lo solicitado. </w:t>
      </w:r>
    </w:p>
    <w:p w:rsidR="00EE2ACC" w:rsidRPr="00155F02" w:rsidRDefault="00EE2ACC" w:rsidP="00EE2ACC">
      <w:pPr>
        <w:pStyle w:val="Default"/>
        <w:spacing w:line="276" w:lineRule="auto"/>
        <w:jc w:val="both"/>
        <w:rPr>
          <w:rFonts w:ascii="Century Gothic" w:hAnsi="Century Gothic" w:cs="Arial"/>
          <w:sz w:val="22"/>
          <w:szCs w:val="22"/>
        </w:rPr>
      </w:pPr>
    </w:p>
    <w:p w:rsidR="00EE2ACC" w:rsidRPr="00155F02" w:rsidRDefault="00EE2ACC" w:rsidP="00EE2ACC">
      <w:pPr>
        <w:pStyle w:val="Default"/>
        <w:numPr>
          <w:ilvl w:val="0"/>
          <w:numId w:val="35"/>
        </w:numPr>
        <w:spacing w:line="276" w:lineRule="auto"/>
        <w:jc w:val="both"/>
        <w:rPr>
          <w:rFonts w:ascii="Century Gothic" w:hAnsi="Century Gothic"/>
          <w:sz w:val="22"/>
          <w:szCs w:val="22"/>
        </w:rPr>
      </w:pPr>
      <w:r w:rsidRPr="00155F02">
        <w:rPr>
          <w:rFonts w:ascii="Century Gothic" w:hAnsi="Century Gothic"/>
          <w:sz w:val="22"/>
          <w:szCs w:val="22"/>
        </w:rPr>
        <w:t xml:space="preserve">El Departamento Urbanización y Construcción informa que esta Oficina otorgó el Permiso de Construcción No. 0132-2017 para el desarrollo del Proyecto “Condominio Habitacional Vertical Apartamentos Los Espliegos 7”, ubicado en Calle Los Espliegos y pasaje 7, Colonia San Francisco. La presidenta de la Sociedad Inversiones, S.A. de C.V. propietaria del proyecto, indicó que la información es confidencial. Por lo que se puede proporcionar la versión pública de la Resolución del Permiso de Construcción No. 0132-2017. </w:t>
      </w:r>
    </w:p>
    <w:p w:rsidR="00EE2ACC" w:rsidRPr="00155F02" w:rsidRDefault="00EE2ACC" w:rsidP="00EE2ACC">
      <w:pPr>
        <w:pStyle w:val="Default"/>
        <w:spacing w:line="276" w:lineRule="auto"/>
        <w:jc w:val="both"/>
        <w:rPr>
          <w:rFonts w:ascii="Century Gothic" w:hAnsi="Century Gothic"/>
          <w:sz w:val="22"/>
          <w:szCs w:val="22"/>
        </w:rPr>
      </w:pPr>
    </w:p>
    <w:p w:rsidR="00EE2ACC" w:rsidRPr="00155F02" w:rsidRDefault="00EE2ACC" w:rsidP="00EE2ACC">
      <w:pPr>
        <w:widowControl w:val="0"/>
        <w:autoSpaceDE w:val="0"/>
        <w:autoSpaceDN w:val="0"/>
        <w:adjustRightInd w:val="0"/>
        <w:spacing w:after="0"/>
        <w:ind w:right="72"/>
        <w:jc w:val="both"/>
        <w:rPr>
          <w:rFonts w:ascii="Century Gothic" w:hAnsi="Century Gothic" w:cs="Arial"/>
        </w:rPr>
      </w:pPr>
      <w:r w:rsidRPr="00155F02">
        <w:rPr>
          <w:rFonts w:ascii="Century Gothic" w:hAnsi="Century Gothic" w:cs="Arial"/>
          <w:b/>
        </w:rPr>
        <w:t>POR TANTO</w:t>
      </w:r>
      <w:r w:rsidRPr="00155F02">
        <w:rPr>
          <w:rFonts w:ascii="Century Gothic" w:hAnsi="Century Gothic" w:cs="Arial"/>
        </w:rPr>
        <w:t xml:space="preserve">, de conformidad a los artículos 30, 62, 65, 66, 69, 70, 71 y 72  de la Ley de Acceso a la Información Pública, el suscrito Oficial de Información </w:t>
      </w:r>
      <w:r w:rsidRPr="00155F02">
        <w:rPr>
          <w:rFonts w:ascii="Century Gothic" w:hAnsi="Century Gothic" w:cs="Arial"/>
          <w:b/>
        </w:rPr>
        <w:t>RESUELVE</w:t>
      </w:r>
      <w:r w:rsidRPr="00155F02">
        <w:rPr>
          <w:rFonts w:ascii="Century Gothic" w:hAnsi="Century Gothic" w:cs="Arial"/>
        </w:rPr>
        <w:t xml:space="preserve">: </w:t>
      </w:r>
    </w:p>
    <w:p w:rsidR="00EE2ACC" w:rsidRPr="00155F02" w:rsidRDefault="00EE2ACC" w:rsidP="00EE2ACC">
      <w:pPr>
        <w:widowControl w:val="0"/>
        <w:autoSpaceDE w:val="0"/>
        <w:autoSpaceDN w:val="0"/>
        <w:adjustRightInd w:val="0"/>
        <w:spacing w:after="0"/>
        <w:rPr>
          <w:rFonts w:ascii="Century Gothic" w:hAnsi="Century Gothic"/>
        </w:rPr>
      </w:pPr>
    </w:p>
    <w:p w:rsidR="00EE2ACC" w:rsidRPr="005038F0" w:rsidRDefault="00EE2ACC" w:rsidP="00CF334A">
      <w:pPr>
        <w:pStyle w:val="Prrafodelista"/>
        <w:widowControl w:val="0"/>
        <w:numPr>
          <w:ilvl w:val="0"/>
          <w:numId w:val="36"/>
        </w:numPr>
        <w:autoSpaceDE w:val="0"/>
        <w:autoSpaceDN w:val="0"/>
        <w:adjustRightInd w:val="0"/>
        <w:spacing w:after="0" w:line="240" w:lineRule="auto"/>
        <w:ind w:right="60"/>
        <w:jc w:val="both"/>
        <w:rPr>
          <w:rFonts w:ascii="Century Gothic" w:hAnsi="Century Gothic" w:cs="Arial"/>
        </w:rPr>
      </w:pPr>
      <w:r w:rsidRPr="005038F0">
        <w:rPr>
          <w:rFonts w:ascii="Century Gothic" w:hAnsi="Century Gothic" w:cs="Arial"/>
          <w:b/>
        </w:rPr>
        <w:t xml:space="preserve">Conceder </w:t>
      </w:r>
      <w:r w:rsidRPr="005038F0">
        <w:rPr>
          <w:rFonts w:ascii="Century Gothic" w:hAnsi="Century Gothic" w:cs="Arial"/>
        </w:rPr>
        <w:t>únicamente la información disponible</w:t>
      </w:r>
      <w:r w:rsidRPr="00155F02">
        <w:t xml:space="preserve"> </w:t>
      </w:r>
      <w:r w:rsidRPr="005038F0">
        <w:rPr>
          <w:rFonts w:ascii="Century Gothic" w:hAnsi="Century Gothic" w:cs="Arial"/>
        </w:rPr>
        <w:t>que consiste en la versión pública de la Resolución del Permiso de Construcción No. 0132-2017 mediante Fotocopia Certificada</w:t>
      </w:r>
      <w:r w:rsidR="00CF334A">
        <w:rPr>
          <w:rFonts w:ascii="Century Gothic" w:hAnsi="Century Gothic" w:cs="Arial"/>
        </w:rPr>
        <w:t xml:space="preserve"> </w:t>
      </w:r>
      <w:r w:rsidRPr="005038F0">
        <w:rPr>
          <w:rFonts w:ascii="Century Gothic" w:hAnsi="Century Gothic" w:cs="Arial"/>
        </w:rPr>
        <w:t xml:space="preserve">previa </w:t>
      </w:r>
      <w:r w:rsidR="00CF334A">
        <w:rPr>
          <w:rFonts w:ascii="Century Gothic" w:hAnsi="Century Gothic"/>
        </w:rPr>
        <w:t xml:space="preserve">cancelación de las tasas, </w:t>
      </w:r>
      <w:r w:rsidR="00CF334A" w:rsidRPr="00CF334A">
        <w:rPr>
          <w:rFonts w:ascii="Century Gothic" w:hAnsi="Century Gothic"/>
        </w:rPr>
        <w:t>da</w:t>
      </w:r>
      <w:r w:rsidR="00CF334A">
        <w:rPr>
          <w:rFonts w:ascii="Century Gothic" w:hAnsi="Century Gothic"/>
        </w:rPr>
        <w:t>da la confidencialidad referida.</w:t>
      </w:r>
      <w:r w:rsidR="00CF334A" w:rsidRPr="00CF334A">
        <w:rPr>
          <w:rFonts w:ascii="Century Gothic" w:hAnsi="Century Gothic"/>
        </w:rPr>
        <w:t xml:space="preserve"> </w:t>
      </w:r>
      <w:r w:rsidR="00CF334A">
        <w:rPr>
          <w:rFonts w:ascii="Century Gothic" w:hAnsi="Century Gothic"/>
        </w:rPr>
        <w:t xml:space="preserve">Siendo las tasas </w:t>
      </w:r>
      <w:r w:rsidRPr="005038F0">
        <w:rPr>
          <w:rFonts w:ascii="Century Gothic" w:hAnsi="Century Gothic"/>
        </w:rPr>
        <w:t xml:space="preserve">de conformidad con lo establecido en el </w:t>
      </w:r>
      <w:r w:rsidRPr="005038F0">
        <w:rPr>
          <w:rFonts w:ascii="Century Gothic" w:hAnsi="Century Gothic" w:cs="Arial"/>
        </w:rPr>
        <w:t>Decreto No. 47 “Ordenanza de tasas por servicios prestados por la OPAMSS, en el municipio de San Salvador”, publicado en Diario Oficial No. 176, Tomo No. 388 de fecha 22 de septiembre de 2010: Fotocopia certificada p</w:t>
      </w:r>
      <w:r>
        <w:rPr>
          <w:rFonts w:ascii="Century Gothic" w:hAnsi="Century Gothic" w:cs="Arial"/>
        </w:rPr>
        <w:t>or hoja de resolución: US$30.00.</w:t>
      </w:r>
      <w:r w:rsidRPr="005038F0">
        <w:rPr>
          <w:rFonts w:ascii="Century Gothic" w:hAnsi="Century Gothic" w:cs="Arial"/>
        </w:rPr>
        <w:br w:type="page"/>
      </w:r>
    </w:p>
    <w:p w:rsidR="00EE2ACC" w:rsidRPr="00155F02" w:rsidRDefault="00EE2ACC" w:rsidP="00EE2ACC">
      <w:pPr>
        <w:pStyle w:val="Prrafodelista"/>
        <w:widowControl w:val="0"/>
        <w:autoSpaceDE w:val="0"/>
        <w:autoSpaceDN w:val="0"/>
        <w:adjustRightInd w:val="0"/>
        <w:spacing w:after="0"/>
        <w:ind w:right="60"/>
        <w:jc w:val="both"/>
      </w:pPr>
    </w:p>
    <w:p w:rsidR="00EE2ACC" w:rsidRPr="00155F02" w:rsidRDefault="00EE2ACC" w:rsidP="00177E83">
      <w:pPr>
        <w:pStyle w:val="Prrafodelista"/>
        <w:widowControl w:val="0"/>
        <w:numPr>
          <w:ilvl w:val="0"/>
          <w:numId w:val="36"/>
        </w:numPr>
        <w:autoSpaceDE w:val="0"/>
        <w:autoSpaceDN w:val="0"/>
        <w:adjustRightInd w:val="0"/>
        <w:spacing w:after="0"/>
        <w:ind w:right="60"/>
        <w:jc w:val="both"/>
      </w:pPr>
      <w:r w:rsidRPr="00155F02">
        <w:rPr>
          <w:rFonts w:ascii="Century Gothic" w:hAnsi="Century Gothic" w:cs="Arial"/>
        </w:rPr>
        <w:t xml:space="preserve">Tome nota el </w:t>
      </w:r>
      <w:r w:rsidR="0044299A">
        <w:rPr>
          <w:rFonts w:ascii="Century Gothic" w:hAnsi="Century Gothic" w:cs="Arial"/>
          <w:b/>
        </w:rPr>
        <w:t>xxx xxxxxxxx xxxx xxxxxxx xxxxxx</w:t>
      </w:r>
      <w:bookmarkStart w:id="1" w:name="_GoBack"/>
      <w:bookmarkEnd w:id="1"/>
      <w:r w:rsidRPr="00155F02">
        <w:rPr>
          <w:rFonts w:ascii="Century Gothic" w:hAnsi="Century Gothic" w:cs="Arial"/>
        </w:rPr>
        <w:t>, para</w:t>
      </w:r>
      <w:r w:rsidRPr="00155F02">
        <w:rPr>
          <w:rFonts w:ascii="Century Gothic" w:hAnsi="Century Gothic"/>
        </w:rPr>
        <w:t xml:space="preserve"> coordinar la visita con la Arq</w:t>
      </w:r>
      <w:r>
        <w:rPr>
          <w:rFonts w:ascii="Century Gothic" w:hAnsi="Century Gothic"/>
        </w:rPr>
        <w:t>uitecta</w:t>
      </w:r>
      <w:r w:rsidRPr="00155F02">
        <w:rPr>
          <w:rFonts w:ascii="Century Gothic" w:hAnsi="Century Gothic"/>
        </w:rPr>
        <w:t xml:space="preserve"> Flor Celina Aquino, Jefatura del Departamento de Revisión Preliminar, Receptoría y Archivo al teléfono 2234-0600 Ext. 610 y 611, para determinar el proceso de obtención del documento</w:t>
      </w:r>
      <w:r w:rsidRPr="00155F02">
        <w:rPr>
          <w:rFonts w:ascii="Century Gothic" w:hAnsi="Century Gothic" w:cs="Arial"/>
          <w:b/>
        </w:rPr>
        <w:t>. Notifíquese.</w:t>
      </w:r>
    </w:p>
    <w:p w:rsidR="00EE2ACC" w:rsidRPr="00155F02" w:rsidRDefault="00EE2ACC" w:rsidP="00EE2ACC">
      <w:pPr>
        <w:widowControl w:val="0"/>
        <w:autoSpaceDE w:val="0"/>
        <w:autoSpaceDN w:val="0"/>
        <w:adjustRightInd w:val="0"/>
        <w:spacing w:after="0"/>
        <w:ind w:right="60"/>
        <w:jc w:val="both"/>
        <w:rPr>
          <w:rFonts w:ascii="Century Gothic" w:hAnsi="Century Gothic" w:cs="Arial"/>
        </w:rPr>
      </w:pPr>
    </w:p>
    <w:p w:rsidR="00EE2ACC" w:rsidRPr="00155F02" w:rsidRDefault="00EE2ACC" w:rsidP="00EE2ACC">
      <w:pPr>
        <w:widowControl w:val="0"/>
        <w:autoSpaceDE w:val="0"/>
        <w:autoSpaceDN w:val="0"/>
        <w:adjustRightInd w:val="0"/>
        <w:spacing w:after="0"/>
        <w:rPr>
          <w:rFonts w:ascii="Century Gothic" w:hAnsi="Century Gothic"/>
        </w:rPr>
      </w:pPr>
    </w:p>
    <w:p w:rsidR="00EE2ACC" w:rsidRDefault="00EE2ACC" w:rsidP="00EE2ACC">
      <w:pPr>
        <w:widowControl w:val="0"/>
        <w:autoSpaceDE w:val="0"/>
        <w:autoSpaceDN w:val="0"/>
        <w:adjustRightInd w:val="0"/>
        <w:spacing w:after="0"/>
        <w:rPr>
          <w:rFonts w:ascii="Century Gothic" w:hAnsi="Century Gothic"/>
        </w:rPr>
      </w:pPr>
    </w:p>
    <w:p w:rsidR="003D0A34" w:rsidRDefault="003D0A34" w:rsidP="00EE2ACC">
      <w:pPr>
        <w:widowControl w:val="0"/>
        <w:autoSpaceDE w:val="0"/>
        <w:autoSpaceDN w:val="0"/>
        <w:adjustRightInd w:val="0"/>
        <w:spacing w:after="0"/>
        <w:rPr>
          <w:rFonts w:ascii="Century Gothic" w:hAnsi="Century Gothic"/>
        </w:rPr>
      </w:pPr>
    </w:p>
    <w:p w:rsidR="003D0A34" w:rsidRDefault="003D0A34" w:rsidP="00EE2ACC">
      <w:pPr>
        <w:widowControl w:val="0"/>
        <w:autoSpaceDE w:val="0"/>
        <w:autoSpaceDN w:val="0"/>
        <w:adjustRightInd w:val="0"/>
        <w:spacing w:after="0"/>
        <w:rPr>
          <w:rFonts w:ascii="Century Gothic" w:hAnsi="Century Gothic"/>
        </w:rPr>
      </w:pPr>
    </w:p>
    <w:p w:rsidR="003D0A34" w:rsidRPr="00155F02" w:rsidRDefault="003D0A34" w:rsidP="00EE2ACC">
      <w:pPr>
        <w:widowControl w:val="0"/>
        <w:autoSpaceDE w:val="0"/>
        <w:autoSpaceDN w:val="0"/>
        <w:adjustRightInd w:val="0"/>
        <w:spacing w:after="0"/>
        <w:rPr>
          <w:rFonts w:ascii="Century Gothic" w:hAnsi="Century Gothic"/>
        </w:rPr>
      </w:pPr>
    </w:p>
    <w:p w:rsidR="00EE2ACC" w:rsidRPr="00155F02" w:rsidRDefault="00EE2ACC" w:rsidP="00EE2ACC">
      <w:pPr>
        <w:widowControl w:val="0"/>
        <w:autoSpaceDE w:val="0"/>
        <w:autoSpaceDN w:val="0"/>
        <w:adjustRightInd w:val="0"/>
        <w:spacing w:after="0"/>
        <w:jc w:val="center"/>
        <w:rPr>
          <w:rFonts w:ascii="Century Gothic" w:hAnsi="Century Gothic"/>
        </w:rPr>
      </w:pPr>
      <w:r w:rsidRPr="00155F02">
        <w:rPr>
          <w:rFonts w:ascii="Century Gothic" w:hAnsi="Century Gothic"/>
        </w:rPr>
        <w:t>Marlene Solano</w:t>
      </w:r>
    </w:p>
    <w:p w:rsidR="00EE2ACC" w:rsidRDefault="00EE2ACC" w:rsidP="00EE2ACC">
      <w:pPr>
        <w:widowControl w:val="0"/>
        <w:autoSpaceDE w:val="0"/>
        <w:autoSpaceDN w:val="0"/>
        <w:adjustRightInd w:val="0"/>
        <w:spacing w:after="0"/>
        <w:jc w:val="center"/>
        <w:rPr>
          <w:rFonts w:ascii="Century Gothic" w:hAnsi="Century Gothic"/>
        </w:rPr>
      </w:pPr>
      <w:r w:rsidRPr="00155F02">
        <w:rPr>
          <w:rFonts w:ascii="Century Gothic" w:hAnsi="Century Gothic"/>
        </w:rPr>
        <w:t>Oficial de Información</w:t>
      </w:r>
    </w:p>
    <w:p w:rsidR="00870A3D" w:rsidRPr="00870A3D" w:rsidRDefault="00870A3D" w:rsidP="00870A3D"/>
    <w:p w:rsidR="00870A3D" w:rsidRPr="00870A3D" w:rsidRDefault="00870A3D" w:rsidP="00870A3D"/>
    <w:p w:rsidR="00870A3D" w:rsidRPr="00870A3D" w:rsidRDefault="00870A3D" w:rsidP="00870A3D"/>
    <w:p w:rsidR="003D0A34" w:rsidRDefault="00870A3D" w:rsidP="00870A3D">
      <w:pPr>
        <w:tabs>
          <w:tab w:val="left" w:pos="5513"/>
        </w:tabs>
      </w:pPr>
      <w:r>
        <w:tab/>
      </w:r>
    </w:p>
    <w:p w:rsidR="003D0A34" w:rsidRPr="003D0A34" w:rsidRDefault="003D0A34" w:rsidP="003D0A34"/>
    <w:p w:rsidR="003D0A34" w:rsidRPr="003D0A34" w:rsidRDefault="003D0A34" w:rsidP="003D0A34"/>
    <w:p w:rsidR="003D0A34" w:rsidRPr="003D0A34" w:rsidRDefault="003D0A34" w:rsidP="003D0A34"/>
    <w:p w:rsidR="003D0A34" w:rsidRDefault="003D0A34" w:rsidP="003D0A34"/>
    <w:p w:rsidR="003D0A34" w:rsidRDefault="003D0A34" w:rsidP="003D0A34">
      <w:pPr>
        <w:tabs>
          <w:tab w:val="left" w:pos="6452"/>
        </w:tabs>
      </w:pPr>
      <w:r w:rsidRPr="00EE2ACC">
        <w:rPr>
          <w:noProof/>
        </w:rPr>
        <mc:AlternateContent>
          <mc:Choice Requires="wps">
            <w:drawing>
              <wp:anchor distT="0" distB="0" distL="114300" distR="114300" simplePos="0" relativeHeight="251658240" behindDoc="0" locked="0" layoutInCell="1" allowOverlap="1" wp14:anchorId="687B5EA9" wp14:editId="5FEB6909">
                <wp:simplePos x="0" y="0"/>
                <wp:positionH relativeFrom="column">
                  <wp:posOffset>-635</wp:posOffset>
                </wp:positionH>
                <wp:positionV relativeFrom="paragraph">
                  <wp:posOffset>1638935</wp:posOffset>
                </wp:positionV>
                <wp:extent cx="5857875" cy="716915"/>
                <wp:effectExtent l="0" t="0" r="28575"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3D0A34" w:rsidRPr="009917B7" w:rsidRDefault="003D0A34" w:rsidP="003D0A34">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D0A34" w:rsidRPr="009F49DE" w:rsidRDefault="003D0A34" w:rsidP="003D0A34">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D0A34" w:rsidRPr="009F49DE" w:rsidRDefault="003D0A34" w:rsidP="003D0A34">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D0A34" w:rsidRPr="009F49DE" w:rsidRDefault="003D0A34" w:rsidP="003D0A34">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B5EA9" id="_x0000_t202" coordsize="21600,21600" o:spt="202" path="m,l,21600r21600,l21600,xe">
                <v:stroke joinstyle="miter"/>
                <v:path gradientshapeok="t" o:connecttype="rect"/>
              </v:shapetype>
              <v:shape id="Text Box 7" o:spid="_x0000_s1026" type="#_x0000_t202" style="position:absolute;margin-left:-.05pt;margin-top:129.05pt;width:461.25pt;height:5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">
                <v:textbox>
                  <w:txbxContent>
                    <w:p w:rsidR="003D0A34" w:rsidRPr="009917B7" w:rsidRDefault="003D0A34" w:rsidP="003D0A34">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D0A34" w:rsidRPr="009F49DE" w:rsidRDefault="003D0A34" w:rsidP="003D0A34">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D0A34" w:rsidRPr="009F49DE" w:rsidRDefault="003D0A34" w:rsidP="003D0A34">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D0A34" w:rsidRPr="009F49DE" w:rsidRDefault="003D0A34" w:rsidP="003D0A34">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r>
        <w:tab/>
      </w:r>
    </w:p>
    <w:p w:rsidR="00E4295F" w:rsidRPr="003D0A34" w:rsidRDefault="003D0A34" w:rsidP="003D0A34">
      <w:pPr>
        <w:tabs>
          <w:tab w:val="left" w:pos="7583"/>
        </w:tabs>
      </w:pPr>
      <w:r>
        <w:tab/>
      </w:r>
    </w:p>
    <w:sectPr w:rsidR="00E4295F" w:rsidRPr="003D0A34" w:rsidSect="00870A3D">
      <w:footerReference w:type="default" r:id="rId8"/>
      <w:headerReference w:type="first" r:id="rId9"/>
      <w:footerReference w:type="first" r:id="rId10"/>
      <w:pgSz w:w="12240" w:h="15840" w:code="1"/>
      <w:pgMar w:top="1800" w:right="1325" w:bottom="426" w:left="1701" w:header="142" w:footer="8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14931"/>
      <w:docPartObj>
        <w:docPartGallery w:val="Page Numbers (Bottom of Page)"/>
        <w:docPartUnique/>
      </w:docPartObj>
    </w:sdtPr>
    <w:sdtEndPr/>
    <w:sdtContent>
      <w:sdt>
        <w:sdtPr>
          <w:id w:val="-1769616900"/>
          <w:docPartObj>
            <w:docPartGallery w:val="Page Numbers (Top of Page)"/>
            <w:docPartUnique/>
          </w:docPartObj>
        </w:sdtPr>
        <w:sdtEndPr/>
        <w:sdtContent>
          <w:p w:rsidR="00870A3D" w:rsidRDefault="00870A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4299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4299A">
              <w:rPr>
                <w:b/>
                <w:bCs/>
                <w:noProof/>
              </w:rPr>
              <w:t>2</w:t>
            </w:r>
            <w:r>
              <w:rPr>
                <w:b/>
                <w:bCs/>
                <w:sz w:val="24"/>
                <w:szCs w:val="24"/>
              </w:rPr>
              <w:fldChar w:fldCharType="end"/>
            </w:r>
          </w:p>
        </w:sdtContent>
      </w:sdt>
    </w:sdtContent>
  </w:sdt>
  <w:p w:rsidR="00870A3D" w:rsidRDefault="00870A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895312"/>
      <w:docPartObj>
        <w:docPartGallery w:val="Page Numbers (Bottom of Page)"/>
        <w:docPartUnique/>
      </w:docPartObj>
    </w:sdtPr>
    <w:sdtEndPr/>
    <w:sdtContent>
      <w:sdt>
        <w:sdtPr>
          <w:id w:val="-1691983487"/>
          <w:docPartObj>
            <w:docPartGallery w:val="Page Numbers (Top of Page)"/>
            <w:docPartUnique/>
          </w:docPartObj>
        </w:sdtPr>
        <w:sdtEndPr/>
        <w:sdtContent>
          <w:p w:rsidR="00A404B7" w:rsidRDefault="00A404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4299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4299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4697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250pt;margin-top:15.4pt;width:333.4pt;height:39.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8480"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75648"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3D0A34">
                            <w:rPr>
                              <w:rFonts w:ascii="Century Gothic" w:hAnsi="Century Gothic"/>
                              <w:b/>
                              <w:color w:val="17365D" w:themeColor="text2" w:themeShade="BF"/>
                              <w:sz w:val="18"/>
                              <w:lang w:val="es-MX"/>
                            </w:rPr>
                            <w:t>017</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250.95pt;margin-top:48.85pt;width:167.85pt;height:2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3D0A34">
                      <w:rPr>
                        <w:rFonts w:ascii="Century Gothic" w:hAnsi="Century Gothic"/>
                        <w:b/>
                        <w:color w:val="17365D" w:themeColor="text2" w:themeShade="BF"/>
                        <w:sz w:val="18"/>
                        <w:lang w:val="es-MX"/>
                      </w:rPr>
                      <w:t>017</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4F66A8"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35.3pt;margin-top:60.15pt;width:241.1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ABE630BA"/>
    <w:lvl w:ilvl="0" w:tplc="C6900D70">
      <w:start w:val="1"/>
      <w:numFmt w:val="upperRoman"/>
      <w:lvlText w:val="%1."/>
      <w:lvlJc w:val="left"/>
      <w:pPr>
        <w:ind w:left="778" w:hanging="360"/>
      </w:pPr>
      <w:rPr>
        <w:rFonts w:hint="default"/>
        <w:b/>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172CA"/>
    <w:rsid w:val="00024B52"/>
    <w:rsid w:val="000250C5"/>
    <w:rsid w:val="000250D1"/>
    <w:rsid w:val="00035E25"/>
    <w:rsid w:val="00044670"/>
    <w:rsid w:val="00044BB8"/>
    <w:rsid w:val="00044CC2"/>
    <w:rsid w:val="0005323B"/>
    <w:rsid w:val="00055941"/>
    <w:rsid w:val="00056286"/>
    <w:rsid w:val="0006749A"/>
    <w:rsid w:val="00076CF7"/>
    <w:rsid w:val="00081C62"/>
    <w:rsid w:val="00083695"/>
    <w:rsid w:val="00085EB5"/>
    <w:rsid w:val="0008660F"/>
    <w:rsid w:val="0008686D"/>
    <w:rsid w:val="00087BED"/>
    <w:rsid w:val="00090643"/>
    <w:rsid w:val="00093B29"/>
    <w:rsid w:val="00096D49"/>
    <w:rsid w:val="00096E79"/>
    <w:rsid w:val="000A0410"/>
    <w:rsid w:val="000A3601"/>
    <w:rsid w:val="000A4CBF"/>
    <w:rsid w:val="000A6003"/>
    <w:rsid w:val="000A7999"/>
    <w:rsid w:val="000B300D"/>
    <w:rsid w:val="000B4A4D"/>
    <w:rsid w:val="000C2AB4"/>
    <w:rsid w:val="000D08C6"/>
    <w:rsid w:val="000D1D25"/>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30AD6"/>
    <w:rsid w:val="00143CD4"/>
    <w:rsid w:val="00144A79"/>
    <w:rsid w:val="0014681A"/>
    <w:rsid w:val="001471FB"/>
    <w:rsid w:val="001505B9"/>
    <w:rsid w:val="001507F7"/>
    <w:rsid w:val="00150AD6"/>
    <w:rsid w:val="00150ED6"/>
    <w:rsid w:val="00152043"/>
    <w:rsid w:val="00156741"/>
    <w:rsid w:val="0016123C"/>
    <w:rsid w:val="00163628"/>
    <w:rsid w:val="0016481B"/>
    <w:rsid w:val="00166F18"/>
    <w:rsid w:val="00173035"/>
    <w:rsid w:val="0017771D"/>
    <w:rsid w:val="00177E83"/>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36A"/>
    <w:rsid w:val="001E7C3D"/>
    <w:rsid w:val="001F060A"/>
    <w:rsid w:val="001F7205"/>
    <w:rsid w:val="002027A5"/>
    <w:rsid w:val="00202E0E"/>
    <w:rsid w:val="0020407D"/>
    <w:rsid w:val="0020679A"/>
    <w:rsid w:val="00206978"/>
    <w:rsid w:val="00215F09"/>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3BD6"/>
    <w:rsid w:val="002651BE"/>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22D"/>
    <w:rsid w:val="002E6346"/>
    <w:rsid w:val="002E663F"/>
    <w:rsid w:val="002E7D8E"/>
    <w:rsid w:val="002F3C8D"/>
    <w:rsid w:val="00304F42"/>
    <w:rsid w:val="00306858"/>
    <w:rsid w:val="00311DDF"/>
    <w:rsid w:val="00312B09"/>
    <w:rsid w:val="00313542"/>
    <w:rsid w:val="00316977"/>
    <w:rsid w:val="00320671"/>
    <w:rsid w:val="00326C30"/>
    <w:rsid w:val="00331C2F"/>
    <w:rsid w:val="003344C2"/>
    <w:rsid w:val="00336995"/>
    <w:rsid w:val="00341D5A"/>
    <w:rsid w:val="0034504B"/>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0CA9"/>
    <w:rsid w:val="003A1B65"/>
    <w:rsid w:val="003A283D"/>
    <w:rsid w:val="003A78A1"/>
    <w:rsid w:val="003B6DDB"/>
    <w:rsid w:val="003B7355"/>
    <w:rsid w:val="003C1B64"/>
    <w:rsid w:val="003D0A34"/>
    <w:rsid w:val="003D4659"/>
    <w:rsid w:val="003D7903"/>
    <w:rsid w:val="003E709A"/>
    <w:rsid w:val="003E7751"/>
    <w:rsid w:val="003F16A2"/>
    <w:rsid w:val="003F6A23"/>
    <w:rsid w:val="003F71E7"/>
    <w:rsid w:val="004005CA"/>
    <w:rsid w:val="00404FD1"/>
    <w:rsid w:val="00405090"/>
    <w:rsid w:val="00405383"/>
    <w:rsid w:val="00412755"/>
    <w:rsid w:val="00416EB2"/>
    <w:rsid w:val="0041769E"/>
    <w:rsid w:val="0042191E"/>
    <w:rsid w:val="00424F0F"/>
    <w:rsid w:val="0043382F"/>
    <w:rsid w:val="0044299A"/>
    <w:rsid w:val="00444B8E"/>
    <w:rsid w:val="0045122F"/>
    <w:rsid w:val="00453E40"/>
    <w:rsid w:val="004601DD"/>
    <w:rsid w:val="00464527"/>
    <w:rsid w:val="0046612C"/>
    <w:rsid w:val="00470F8D"/>
    <w:rsid w:val="004815D2"/>
    <w:rsid w:val="004915C9"/>
    <w:rsid w:val="0049185B"/>
    <w:rsid w:val="00491AFD"/>
    <w:rsid w:val="00496ACB"/>
    <w:rsid w:val="004A3B9F"/>
    <w:rsid w:val="004B0CE9"/>
    <w:rsid w:val="004B19C0"/>
    <w:rsid w:val="004B3528"/>
    <w:rsid w:val="004B6715"/>
    <w:rsid w:val="004C4E60"/>
    <w:rsid w:val="004C5272"/>
    <w:rsid w:val="004C6458"/>
    <w:rsid w:val="004C76DF"/>
    <w:rsid w:val="004D120E"/>
    <w:rsid w:val="004D44FD"/>
    <w:rsid w:val="004D59ED"/>
    <w:rsid w:val="004D6C72"/>
    <w:rsid w:val="004E1963"/>
    <w:rsid w:val="004E51EE"/>
    <w:rsid w:val="004E6062"/>
    <w:rsid w:val="004E73F3"/>
    <w:rsid w:val="004F326F"/>
    <w:rsid w:val="004F333D"/>
    <w:rsid w:val="004F5DF2"/>
    <w:rsid w:val="0050472F"/>
    <w:rsid w:val="00505879"/>
    <w:rsid w:val="00505B34"/>
    <w:rsid w:val="005066F5"/>
    <w:rsid w:val="00506C61"/>
    <w:rsid w:val="00510BD3"/>
    <w:rsid w:val="00521EF8"/>
    <w:rsid w:val="0052594C"/>
    <w:rsid w:val="005301F8"/>
    <w:rsid w:val="00542B73"/>
    <w:rsid w:val="0054306C"/>
    <w:rsid w:val="005446FB"/>
    <w:rsid w:val="005452B2"/>
    <w:rsid w:val="005534AF"/>
    <w:rsid w:val="005554FD"/>
    <w:rsid w:val="00556479"/>
    <w:rsid w:val="00556C07"/>
    <w:rsid w:val="00557F6F"/>
    <w:rsid w:val="00560346"/>
    <w:rsid w:val="00561DF0"/>
    <w:rsid w:val="0056337B"/>
    <w:rsid w:val="005646ED"/>
    <w:rsid w:val="0056662B"/>
    <w:rsid w:val="00566CBB"/>
    <w:rsid w:val="0056711E"/>
    <w:rsid w:val="00570E9A"/>
    <w:rsid w:val="00585CC8"/>
    <w:rsid w:val="00585E91"/>
    <w:rsid w:val="00587E7C"/>
    <w:rsid w:val="00593EA5"/>
    <w:rsid w:val="00594705"/>
    <w:rsid w:val="005A440F"/>
    <w:rsid w:val="005A5A38"/>
    <w:rsid w:val="005A7D7E"/>
    <w:rsid w:val="005B0347"/>
    <w:rsid w:val="005C0B7E"/>
    <w:rsid w:val="005C252C"/>
    <w:rsid w:val="005C43E3"/>
    <w:rsid w:val="005E00D6"/>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1A1B"/>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1451"/>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C135B"/>
    <w:rsid w:val="007C33C3"/>
    <w:rsid w:val="007C4082"/>
    <w:rsid w:val="007C497E"/>
    <w:rsid w:val="007C4DD2"/>
    <w:rsid w:val="007C7301"/>
    <w:rsid w:val="007C780E"/>
    <w:rsid w:val="007E02B4"/>
    <w:rsid w:val="007E0B7D"/>
    <w:rsid w:val="007E194F"/>
    <w:rsid w:val="007E5C32"/>
    <w:rsid w:val="007E7078"/>
    <w:rsid w:val="007F50CD"/>
    <w:rsid w:val="00800794"/>
    <w:rsid w:val="00800D33"/>
    <w:rsid w:val="00803492"/>
    <w:rsid w:val="00805C31"/>
    <w:rsid w:val="00807B51"/>
    <w:rsid w:val="00807E80"/>
    <w:rsid w:val="008116F0"/>
    <w:rsid w:val="00812151"/>
    <w:rsid w:val="00815987"/>
    <w:rsid w:val="00816506"/>
    <w:rsid w:val="0082470A"/>
    <w:rsid w:val="008252C9"/>
    <w:rsid w:val="008267A1"/>
    <w:rsid w:val="00832AA2"/>
    <w:rsid w:val="008378F2"/>
    <w:rsid w:val="00840553"/>
    <w:rsid w:val="008462CB"/>
    <w:rsid w:val="00847A50"/>
    <w:rsid w:val="00850A81"/>
    <w:rsid w:val="00851DA6"/>
    <w:rsid w:val="008536FF"/>
    <w:rsid w:val="00860976"/>
    <w:rsid w:val="008618D7"/>
    <w:rsid w:val="00865185"/>
    <w:rsid w:val="00870A3D"/>
    <w:rsid w:val="00870A6F"/>
    <w:rsid w:val="008728D4"/>
    <w:rsid w:val="00883E33"/>
    <w:rsid w:val="008841C9"/>
    <w:rsid w:val="008844FA"/>
    <w:rsid w:val="008854B3"/>
    <w:rsid w:val="00897033"/>
    <w:rsid w:val="008A0FA8"/>
    <w:rsid w:val="008A2B21"/>
    <w:rsid w:val="008A3370"/>
    <w:rsid w:val="008A3F47"/>
    <w:rsid w:val="008A5B8F"/>
    <w:rsid w:val="008A66DC"/>
    <w:rsid w:val="008A70C2"/>
    <w:rsid w:val="008B6C8E"/>
    <w:rsid w:val="008C1431"/>
    <w:rsid w:val="008C52D3"/>
    <w:rsid w:val="008C7749"/>
    <w:rsid w:val="008D2B73"/>
    <w:rsid w:val="008D3259"/>
    <w:rsid w:val="008D78A5"/>
    <w:rsid w:val="008E072D"/>
    <w:rsid w:val="008E08EC"/>
    <w:rsid w:val="008E2D3D"/>
    <w:rsid w:val="008E3EF5"/>
    <w:rsid w:val="008F2C8B"/>
    <w:rsid w:val="0090498A"/>
    <w:rsid w:val="00906B6E"/>
    <w:rsid w:val="009077D1"/>
    <w:rsid w:val="00910141"/>
    <w:rsid w:val="00914041"/>
    <w:rsid w:val="00920DA0"/>
    <w:rsid w:val="00921A6A"/>
    <w:rsid w:val="0092382E"/>
    <w:rsid w:val="00934A64"/>
    <w:rsid w:val="009361F4"/>
    <w:rsid w:val="00942D26"/>
    <w:rsid w:val="00945BF5"/>
    <w:rsid w:val="00946C40"/>
    <w:rsid w:val="009547B3"/>
    <w:rsid w:val="00954AB9"/>
    <w:rsid w:val="00955415"/>
    <w:rsid w:val="00960A54"/>
    <w:rsid w:val="00964965"/>
    <w:rsid w:val="009672C6"/>
    <w:rsid w:val="00967F95"/>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0D93"/>
    <w:rsid w:val="00A036D1"/>
    <w:rsid w:val="00A041D1"/>
    <w:rsid w:val="00A06389"/>
    <w:rsid w:val="00A06956"/>
    <w:rsid w:val="00A10A3A"/>
    <w:rsid w:val="00A13771"/>
    <w:rsid w:val="00A1497D"/>
    <w:rsid w:val="00A1601C"/>
    <w:rsid w:val="00A16D0C"/>
    <w:rsid w:val="00A2037E"/>
    <w:rsid w:val="00A26E15"/>
    <w:rsid w:val="00A27605"/>
    <w:rsid w:val="00A3099F"/>
    <w:rsid w:val="00A31985"/>
    <w:rsid w:val="00A34E92"/>
    <w:rsid w:val="00A352A6"/>
    <w:rsid w:val="00A35556"/>
    <w:rsid w:val="00A404B7"/>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93967"/>
    <w:rsid w:val="00A939FD"/>
    <w:rsid w:val="00A9435B"/>
    <w:rsid w:val="00AA1C48"/>
    <w:rsid w:val="00AA31AA"/>
    <w:rsid w:val="00AA3D55"/>
    <w:rsid w:val="00AA4325"/>
    <w:rsid w:val="00AA4871"/>
    <w:rsid w:val="00AA63C4"/>
    <w:rsid w:val="00AB3AA7"/>
    <w:rsid w:val="00AB4236"/>
    <w:rsid w:val="00AC25AD"/>
    <w:rsid w:val="00AD0CE0"/>
    <w:rsid w:val="00AD1622"/>
    <w:rsid w:val="00AD16F8"/>
    <w:rsid w:val="00AD2B44"/>
    <w:rsid w:val="00AD3E68"/>
    <w:rsid w:val="00AE0632"/>
    <w:rsid w:val="00AE594F"/>
    <w:rsid w:val="00AE7141"/>
    <w:rsid w:val="00AF11A6"/>
    <w:rsid w:val="00AF140F"/>
    <w:rsid w:val="00B05F74"/>
    <w:rsid w:val="00B0688E"/>
    <w:rsid w:val="00B13F66"/>
    <w:rsid w:val="00B14792"/>
    <w:rsid w:val="00B14E9E"/>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16BE"/>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1003"/>
    <w:rsid w:val="00BD3282"/>
    <w:rsid w:val="00BD5989"/>
    <w:rsid w:val="00BD6665"/>
    <w:rsid w:val="00BE503A"/>
    <w:rsid w:val="00BF1670"/>
    <w:rsid w:val="00BF3D00"/>
    <w:rsid w:val="00BF44CD"/>
    <w:rsid w:val="00BF47BF"/>
    <w:rsid w:val="00C12112"/>
    <w:rsid w:val="00C15452"/>
    <w:rsid w:val="00C267D8"/>
    <w:rsid w:val="00C26F4F"/>
    <w:rsid w:val="00C27F20"/>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454A"/>
    <w:rsid w:val="00CE1626"/>
    <w:rsid w:val="00CE51F8"/>
    <w:rsid w:val="00CF334A"/>
    <w:rsid w:val="00CF3C56"/>
    <w:rsid w:val="00D024FD"/>
    <w:rsid w:val="00D030FF"/>
    <w:rsid w:val="00D03C77"/>
    <w:rsid w:val="00D04930"/>
    <w:rsid w:val="00D07EF3"/>
    <w:rsid w:val="00D16B5D"/>
    <w:rsid w:val="00D206EC"/>
    <w:rsid w:val="00D210F2"/>
    <w:rsid w:val="00D215C3"/>
    <w:rsid w:val="00D21EBD"/>
    <w:rsid w:val="00D22BC8"/>
    <w:rsid w:val="00D247F7"/>
    <w:rsid w:val="00D25C46"/>
    <w:rsid w:val="00D269C4"/>
    <w:rsid w:val="00D30CAE"/>
    <w:rsid w:val="00D31946"/>
    <w:rsid w:val="00D3255D"/>
    <w:rsid w:val="00D36494"/>
    <w:rsid w:val="00D40639"/>
    <w:rsid w:val="00D40658"/>
    <w:rsid w:val="00D45087"/>
    <w:rsid w:val="00D45C26"/>
    <w:rsid w:val="00D46405"/>
    <w:rsid w:val="00D4777C"/>
    <w:rsid w:val="00D47880"/>
    <w:rsid w:val="00D53570"/>
    <w:rsid w:val="00D547BB"/>
    <w:rsid w:val="00D54BF1"/>
    <w:rsid w:val="00D66603"/>
    <w:rsid w:val="00D66727"/>
    <w:rsid w:val="00D73604"/>
    <w:rsid w:val="00D76A7B"/>
    <w:rsid w:val="00D77C7F"/>
    <w:rsid w:val="00D818B3"/>
    <w:rsid w:val="00D85A12"/>
    <w:rsid w:val="00D87728"/>
    <w:rsid w:val="00D91DB8"/>
    <w:rsid w:val="00D93A5A"/>
    <w:rsid w:val="00D952DD"/>
    <w:rsid w:val="00D95AF5"/>
    <w:rsid w:val="00DA1CA7"/>
    <w:rsid w:val="00DA6817"/>
    <w:rsid w:val="00DB134A"/>
    <w:rsid w:val="00DB5303"/>
    <w:rsid w:val="00DC0732"/>
    <w:rsid w:val="00DC090C"/>
    <w:rsid w:val="00DC2D04"/>
    <w:rsid w:val="00DC4C0A"/>
    <w:rsid w:val="00DC6E93"/>
    <w:rsid w:val="00DC6F5C"/>
    <w:rsid w:val="00DC7E29"/>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2ACC"/>
    <w:rsid w:val="00EE341B"/>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3C87"/>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86A1A"/>
    <w:rsid w:val="00F914B9"/>
    <w:rsid w:val="00F92907"/>
    <w:rsid w:val="00F92E3E"/>
    <w:rsid w:val="00F93092"/>
    <w:rsid w:val="00F95279"/>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6865"/>
    <o:shapelayout v:ext="edit">
      <o:idmap v:ext="edit" data="1"/>
    </o:shapelayout>
  </w:shapeDefaults>
  <w:decimalSymbol w:val="."/>
  <w:listSeparator w:val=","/>
  <w15:docId w15:val="{7F72C76C-E971-4A61-853A-B929DB30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7997E-2369-4F58-9407-1D129C73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11</cp:revision>
  <cp:lastPrinted>2018-02-16T18:09:00Z</cp:lastPrinted>
  <dcterms:created xsi:type="dcterms:W3CDTF">2018-02-13T22:01:00Z</dcterms:created>
  <dcterms:modified xsi:type="dcterms:W3CDTF">2018-08-14T16:37:00Z</dcterms:modified>
</cp:coreProperties>
</file>