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91" w:rsidRPr="003C1B64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3C1B64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3C1B64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3344C2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BE78D1">
        <w:rPr>
          <w:rFonts w:ascii="Century Gothic" w:hAnsi="Century Gothic" w:cs="Arial"/>
          <w:sz w:val="20"/>
          <w:szCs w:val="20"/>
        </w:rPr>
        <w:t>dos</w:t>
      </w:r>
      <w:r w:rsidR="005D5A2E">
        <w:rPr>
          <w:rFonts w:ascii="Century Gothic" w:hAnsi="Century Gothic" w:cs="Arial"/>
          <w:sz w:val="20"/>
          <w:szCs w:val="20"/>
        </w:rPr>
        <w:t xml:space="preserve"> horas del</w:t>
      </w:r>
      <w:r w:rsidR="00BE78D1">
        <w:rPr>
          <w:rFonts w:ascii="Century Gothic" w:hAnsi="Century Gothic" w:cs="Arial"/>
          <w:sz w:val="20"/>
          <w:szCs w:val="20"/>
        </w:rPr>
        <w:t xml:space="preserve"> ocho</w:t>
      </w:r>
      <w:r w:rsidRPr="00870A6F">
        <w:rPr>
          <w:rFonts w:ascii="Century Gothic" w:hAnsi="Century Gothic" w:cs="Arial"/>
          <w:sz w:val="20"/>
          <w:szCs w:val="20"/>
        </w:rPr>
        <w:t xml:space="preserve"> de </w:t>
      </w:r>
      <w:r w:rsidR="005D5A2E">
        <w:rPr>
          <w:rFonts w:ascii="Century Gothic" w:hAnsi="Century Gothic" w:cs="Arial"/>
          <w:sz w:val="20"/>
          <w:szCs w:val="20"/>
        </w:rPr>
        <w:t>febrero</w:t>
      </w:r>
      <w:r w:rsidRPr="00870A6F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116F0" w:rsidRPr="005D5A2E" w:rsidRDefault="008116F0" w:rsidP="00DC090C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DC090C">
        <w:rPr>
          <w:rFonts w:ascii="Century Gothic" w:hAnsi="Century Gothic" w:cs="Arial"/>
          <w:sz w:val="20"/>
          <w:szCs w:val="20"/>
        </w:rPr>
        <w:t xml:space="preserve">Que con </w:t>
      </w:r>
      <w:r w:rsidRPr="00DC090C">
        <w:rPr>
          <w:rFonts w:ascii="Century Gothic" w:hAnsi="Century Gothic" w:cs="Arial"/>
          <w:color w:val="auto"/>
          <w:sz w:val="20"/>
          <w:szCs w:val="20"/>
        </w:rPr>
        <w:t>fecha</w:t>
      </w:r>
      <w:r w:rsidR="00F86A1A">
        <w:rPr>
          <w:rFonts w:ascii="Century Gothic" w:hAnsi="Century Gothic" w:cs="Arial"/>
          <w:sz w:val="20"/>
          <w:szCs w:val="20"/>
        </w:rPr>
        <w:t xml:space="preserve"> diez</w:t>
      </w:r>
      <w:r w:rsidRPr="00DC090C">
        <w:rPr>
          <w:rFonts w:ascii="Century Gothic" w:hAnsi="Century Gothic" w:cs="Arial"/>
          <w:sz w:val="20"/>
          <w:szCs w:val="20"/>
        </w:rPr>
        <w:t xml:space="preserve"> de enero del dos mil dieciocho, se recibió y admitió solicitud electrónica de información registrada bajo el número </w:t>
      </w:r>
      <w:r w:rsidR="00DC090C" w:rsidRPr="00DC090C">
        <w:rPr>
          <w:rFonts w:ascii="Century Gothic" w:hAnsi="Century Gothic" w:cs="Arial"/>
          <w:b/>
          <w:sz w:val="20"/>
          <w:szCs w:val="20"/>
        </w:rPr>
        <w:t>UAIPT No. 0004</w:t>
      </w:r>
      <w:r w:rsidRPr="00DC090C">
        <w:rPr>
          <w:rFonts w:ascii="Century Gothic" w:hAnsi="Century Gothic" w:cs="Arial"/>
          <w:b/>
          <w:sz w:val="20"/>
          <w:szCs w:val="20"/>
        </w:rPr>
        <w:t>-2018</w:t>
      </w:r>
      <w:r w:rsidRPr="00DC090C">
        <w:rPr>
          <w:rFonts w:ascii="Century Gothic" w:hAnsi="Century Gothic" w:cs="Arial"/>
          <w:sz w:val="20"/>
          <w:szCs w:val="20"/>
        </w:rPr>
        <w:t xml:space="preserve"> ante esta unidad, de parte de </w:t>
      </w:r>
      <w:proofErr w:type="spellStart"/>
      <w:r w:rsidR="003D2613" w:rsidRPr="003D2613">
        <w:rPr>
          <w:rFonts w:ascii="Century Gothic" w:hAnsi="Century Gothic" w:cs="Arial"/>
          <w:sz w:val="20"/>
          <w:szCs w:val="20"/>
          <w:highlight w:val="black"/>
        </w:rPr>
        <w:t>xxxxxx</w:t>
      </w:r>
      <w:proofErr w:type="spellEnd"/>
      <w:r w:rsidR="00DC090C" w:rsidRPr="003D2613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3D2613" w:rsidRPr="003D2613">
        <w:rPr>
          <w:rFonts w:ascii="Century Gothic" w:hAnsi="Century Gothic" w:cs="Arial"/>
          <w:sz w:val="20"/>
          <w:szCs w:val="20"/>
          <w:highlight w:val="black"/>
        </w:rPr>
        <w:t>xxxxxx</w:t>
      </w:r>
      <w:proofErr w:type="spellEnd"/>
      <w:r w:rsidR="00DC090C" w:rsidRPr="003D2613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3D2613" w:rsidRPr="003D2613">
        <w:rPr>
          <w:rFonts w:ascii="Century Gothic" w:hAnsi="Century Gothic" w:cs="Arial"/>
          <w:sz w:val="20"/>
          <w:szCs w:val="20"/>
          <w:highlight w:val="black"/>
        </w:rPr>
        <w:t>xxxxxxx</w:t>
      </w:r>
      <w:proofErr w:type="spellEnd"/>
      <w:r w:rsidRPr="003D2613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3D2613" w:rsidRPr="003D2613">
        <w:rPr>
          <w:rFonts w:ascii="Century Gothic" w:hAnsi="Century Gothic" w:cs="Arial"/>
          <w:sz w:val="20"/>
          <w:szCs w:val="20"/>
          <w:highlight w:val="black"/>
        </w:rPr>
        <w:t>xxxxxx</w:t>
      </w:r>
      <w:proofErr w:type="spellEnd"/>
      <w:r w:rsidR="00F86A1A">
        <w:rPr>
          <w:rFonts w:ascii="Century Gothic" w:hAnsi="Century Gothic" w:cs="Arial"/>
          <w:sz w:val="20"/>
          <w:szCs w:val="20"/>
        </w:rPr>
        <w:t xml:space="preserve"> </w:t>
      </w:r>
      <w:r w:rsidRPr="00DC090C">
        <w:rPr>
          <w:rFonts w:ascii="Century Gothic" w:hAnsi="Century Gothic" w:cs="Arial"/>
          <w:sz w:val="20"/>
          <w:szCs w:val="20"/>
        </w:rPr>
        <w:t>portador</w:t>
      </w:r>
      <w:r w:rsidR="00DC090C" w:rsidRPr="00DC090C">
        <w:rPr>
          <w:rFonts w:ascii="Century Gothic" w:hAnsi="Century Gothic" w:cs="Arial"/>
          <w:sz w:val="20"/>
          <w:szCs w:val="20"/>
        </w:rPr>
        <w:t>a</w:t>
      </w:r>
      <w:r w:rsidRPr="00DC090C">
        <w:rPr>
          <w:rFonts w:ascii="Century Gothic" w:hAnsi="Century Gothic" w:cs="Arial"/>
          <w:sz w:val="20"/>
          <w:szCs w:val="20"/>
        </w:rPr>
        <w:t xml:space="preserve"> de su  Documento Único de Identidad </w:t>
      </w:r>
      <w:proofErr w:type="spellStart"/>
      <w:r w:rsidR="003D2613" w:rsidRPr="003D2613">
        <w:rPr>
          <w:rFonts w:ascii="Century Gothic" w:hAnsi="Century Gothic" w:cs="Arial"/>
          <w:sz w:val="20"/>
          <w:szCs w:val="20"/>
          <w:highlight w:val="black"/>
        </w:rPr>
        <w:t>xxxxxxxxxx</w:t>
      </w:r>
      <w:proofErr w:type="spellEnd"/>
      <w:r w:rsidRPr="00DC090C">
        <w:rPr>
          <w:rFonts w:ascii="Century Gothic" w:hAnsi="Century Gothic" w:cs="Arial"/>
          <w:b/>
          <w:sz w:val="20"/>
          <w:szCs w:val="20"/>
        </w:rPr>
        <w:t xml:space="preserve">, </w:t>
      </w:r>
      <w:r w:rsidRPr="00DC090C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Pr="00DC090C">
        <w:rPr>
          <w:rFonts w:ascii="Century Gothic" w:hAnsi="Century Gothic" w:cs="Arial"/>
          <w:sz w:val="20"/>
          <w:szCs w:val="20"/>
        </w:rPr>
        <w:t>la información siguiente:</w:t>
      </w:r>
      <w:r w:rsidRPr="00DC090C">
        <w:rPr>
          <w:rFonts w:ascii="Century Gothic" w:hAnsi="Century Gothic" w:cs="Arial"/>
          <w:b/>
          <w:i/>
          <w:sz w:val="20"/>
          <w:szCs w:val="20"/>
        </w:rPr>
        <w:t xml:space="preserve"> </w:t>
      </w:r>
      <w:bookmarkEnd w:id="0"/>
      <w:r w:rsidR="00DC090C" w:rsidRPr="00DC090C">
        <w:rPr>
          <w:rFonts w:ascii="Century Gothic" w:hAnsi="Century Gothic" w:cs="Arial"/>
          <w:b/>
          <w:i/>
          <w:sz w:val="20"/>
          <w:szCs w:val="20"/>
        </w:rPr>
        <w:t xml:space="preserve">Según lo establecen los contratos de disposición final de desechos sólidos entre las alcaldías municipales y la empresa MIDES S.E.M. DE C.V. la referida empresa debe donar a la OPAMSS $0.25 por cada tonelada de desechos sólidos facturada mensualmente. En ese sentido solicita 1-Montos en dólares de las </w:t>
      </w:r>
      <w:bookmarkStart w:id="1" w:name="_GoBack"/>
      <w:bookmarkEnd w:id="1"/>
      <w:r w:rsidR="00DC090C" w:rsidRPr="00DC090C">
        <w:rPr>
          <w:rFonts w:ascii="Century Gothic" w:hAnsi="Century Gothic" w:cs="Arial"/>
          <w:b/>
          <w:i/>
          <w:sz w:val="20"/>
          <w:szCs w:val="20"/>
        </w:rPr>
        <w:t>donaciones hecha por MIDES a la OPAMSS por cada tonelada que estas Alcaldías le han pagado a MIDES, durante el período comprendido entre febrero 2001 y diciembre 2017; detallar totales por mes y año. 2-Montos en dólares de las donaciones que MIDES no ha realizado a la OPAMSS en el mismo período; detallar totales por mes y año/detallar el motivo porque que MIDES no hizo la donación.</w:t>
      </w:r>
    </w:p>
    <w:p w:rsidR="005D5A2E" w:rsidRPr="005D5A2E" w:rsidRDefault="005D5A2E" w:rsidP="005D5A2E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5D5A2E" w:rsidRPr="005D5A2E" w:rsidRDefault="005D5A2E" w:rsidP="005D5A2E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5D5A2E">
        <w:rPr>
          <w:rFonts w:ascii="Century Gothic" w:hAnsi="Century Gothic" w:cs="Arial"/>
          <w:sz w:val="20"/>
          <w:szCs w:val="20"/>
        </w:rPr>
        <w:t xml:space="preserve">Que debido a que parte </w:t>
      </w:r>
      <w:r w:rsidR="0045612E">
        <w:rPr>
          <w:rFonts w:ascii="Century Gothic" w:hAnsi="Century Gothic" w:cs="Arial"/>
          <w:sz w:val="20"/>
          <w:szCs w:val="20"/>
        </w:rPr>
        <w:t>de la información  solicitada se generó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45612E">
        <w:rPr>
          <w:rFonts w:ascii="Century Gothic" w:hAnsi="Century Gothic" w:cs="Arial"/>
          <w:sz w:val="20"/>
          <w:szCs w:val="20"/>
        </w:rPr>
        <w:t xml:space="preserve">hace más de 5 años, </w:t>
      </w:r>
      <w:r>
        <w:rPr>
          <w:rFonts w:ascii="Century Gothic" w:hAnsi="Century Gothic" w:cs="Arial"/>
          <w:sz w:val="20"/>
          <w:szCs w:val="20"/>
        </w:rPr>
        <w:t xml:space="preserve"> imposibilita</w:t>
      </w:r>
      <w:r w:rsidR="0045612E">
        <w:rPr>
          <w:rFonts w:ascii="Century Gothic" w:hAnsi="Century Gothic" w:cs="Arial"/>
          <w:sz w:val="20"/>
          <w:szCs w:val="20"/>
        </w:rPr>
        <w:t>ndo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5D5A2E">
        <w:rPr>
          <w:rFonts w:ascii="Century Gothic" w:hAnsi="Century Gothic" w:cs="Arial"/>
          <w:sz w:val="20"/>
          <w:szCs w:val="20"/>
        </w:rPr>
        <w:t>cumplir en tiempo y forma</w:t>
      </w:r>
      <w:r w:rsidR="0045612E">
        <w:rPr>
          <w:rFonts w:ascii="Century Gothic" w:hAnsi="Century Gothic" w:cs="Arial"/>
          <w:sz w:val="20"/>
          <w:szCs w:val="20"/>
        </w:rPr>
        <w:t xml:space="preserve"> la entrega de la misma</w:t>
      </w:r>
      <w:r w:rsidRPr="005D5A2E">
        <w:rPr>
          <w:rFonts w:ascii="Century Gothic" w:hAnsi="Century Gothic" w:cs="Arial"/>
          <w:sz w:val="20"/>
          <w:szCs w:val="20"/>
        </w:rPr>
        <w:t>,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45612E">
        <w:rPr>
          <w:rFonts w:ascii="Century Gothic" w:hAnsi="Century Gothic" w:cs="Arial"/>
          <w:sz w:val="20"/>
          <w:szCs w:val="20"/>
        </w:rPr>
        <w:t xml:space="preserve">se emite </w:t>
      </w:r>
      <w:r>
        <w:rPr>
          <w:rFonts w:ascii="Century Gothic" w:hAnsi="Century Gothic" w:cs="Arial"/>
          <w:sz w:val="20"/>
          <w:szCs w:val="20"/>
        </w:rPr>
        <w:t xml:space="preserve">resolución de </w:t>
      </w:r>
      <w:r w:rsidRPr="005D5A2E">
        <w:rPr>
          <w:rFonts w:ascii="Century Gothic" w:hAnsi="Century Gothic" w:cs="Arial"/>
          <w:sz w:val="20"/>
          <w:szCs w:val="20"/>
        </w:rPr>
        <w:t xml:space="preserve">las quince horas del  día 19 de enero de 2018 </w:t>
      </w:r>
      <w:r w:rsidR="0045612E">
        <w:rPr>
          <w:rFonts w:ascii="Century Gothic" w:hAnsi="Century Gothic" w:cs="Arial"/>
          <w:sz w:val="20"/>
          <w:szCs w:val="20"/>
        </w:rPr>
        <w:t xml:space="preserve">mediante la cual se </w:t>
      </w:r>
      <w:r w:rsidRPr="005D5A2E">
        <w:rPr>
          <w:rFonts w:ascii="Century Gothic" w:hAnsi="Century Gothic" w:cs="Arial"/>
          <w:sz w:val="20"/>
          <w:szCs w:val="20"/>
        </w:rPr>
        <w:t>resuelve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5D5A2E">
        <w:rPr>
          <w:rFonts w:ascii="Century Gothic" w:hAnsi="Century Gothic" w:cs="Arial"/>
          <w:sz w:val="20"/>
          <w:szCs w:val="20"/>
        </w:rPr>
        <w:t>AMPLIAR EL PLAZO DE ENTREGA DE LO SOLICITADO EN DIEZ DÍAS HÁBILES</w:t>
      </w:r>
      <w:r w:rsidR="0045612E">
        <w:rPr>
          <w:rFonts w:ascii="Century Gothic" w:hAnsi="Century Gothic" w:cs="Arial"/>
          <w:sz w:val="20"/>
          <w:szCs w:val="20"/>
        </w:rPr>
        <w:t>.</w:t>
      </w:r>
    </w:p>
    <w:p w:rsidR="00DC090C" w:rsidRPr="00DC090C" w:rsidRDefault="00DC090C" w:rsidP="00DC090C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8116F0" w:rsidRPr="00870A6F" w:rsidRDefault="008116F0" w:rsidP="00DD562E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Que en su fech</w:t>
      </w:r>
      <w:r w:rsidR="00DC090C">
        <w:rPr>
          <w:rFonts w:ascii="Century Gothic" w:hAnsi="Century Gothic"/>
          <w:sz w:val="20"/>
          <w:szCs w:val="20"/>
        </w:rPr>
        <w:t xml:space="preserve">a se trasladó al </w:t>
      </w:r>
      <w:r w:rsidR="0051038F">
        <w:rPr>
          <w:rFonts w:ascii="Century Gothic" w:hAnsi="Century Gothic"/>
          <w:sz w:val="20"/>
          <w:szCs w:val="20"/>
        </w:rPr>
        <w:t>Unidad</w:t>
      </w:r>
      <w:r w:rsidRPr="00870A6F">
        <w:rPr>
          <w:rFonts w:ascii="Century Gothic" w:hAnsi="Century Gothic"/>
          <w:sz w:val="20"/>
          <w:szCs w:val="20"/>
        </w:rPr>
        <w:t xml:space="preserve"> </w:t>
      </w:r>
      <w:r w:rsidR="00D25C46" w:rsidRPr="00870A6F">
        <w:rPr>
          <w:rFonts w:ascii="Century Gothic" w:hAnsi="Century Gothic"/>
          <w:sz w:val="20"/>
          <w:szCs w:val="20"/>
        </w:rPr>
        <w:t>F</w:t>
      </w:r>
      <w:r w:rsidR="00DC090C">
        <w:rPr>
          <w:rFonts w:ascii="Century Gothic" w:hAnsi="Century Gothic"/>
          <w:sz w:val="20"/>
          <w:szCs w:val="20"/>
        </w:rPr>
        <w:t>inancier</w:t>
      </w:r>
      <w:r w:rsidR="0051038F">
        <w:rPr>
          <w:rFonts w:ascii="Century Gothic" w:hAnsi="Century Gothic"/>
          <w:sz w:val="20"/>
          <w:szCs w:val="20"/>
        </w:rPr>
        <w:t>a</w:t>
      </w:r>
      <w:r w:rsidR="00DC090C">
        <w:rPr>
          <w:rFonts w:ascii="Century Gothic" w:hAnsi="Century Gothic"/>
          <w:sz w:val="20"/>
          <w:szCs w:val="20"/>
        </w:rPr>
        <w:t xml:space="preserve"> y Administrativ</w:t>
      </w:r>
      <w:r w:rsidR="0051038F">
        <w:rPr>
          <w:rFonts w:ascii="Century Gothic" w:hAnsi="Century Gothic"/>
          <w:sz w:val="20"/>
          <w:szCs w:val="20"/>
        </w:rPr>
        <w:t>a</w:t>
      </w:r>
      <w:r w:rsidR="00DC090C">
        <w:rPr>
          <w:rFonts w:ascii="Century Gothic" w:hAnsi="Century Gothic"/>
          <w:sz w:val="20"/>
          <w:szCs w:val="20"/>
        </w:rPr>
        <w:t xml:space="preserve"> </w:t>
      </w:r>
      <w:r w:rsidR="00FE62F0">
        <w:rPr>
          <w:rFonts w:ascii="Century Gothic" w:hAnsi="Century Gothic"/>
          <w:sz w:val="20"/>
          <w:szCs w:val="20"/>
        </w:rPr>
        <w:t>a fin de que se pronunciara</w:t>
      </w:r>
      <w:r w:rsidRPr="00870A6F">
        <w:rPr>
          <w:rFonts w:ascii="Century Gothic" w:hAnsi="Century Gothic"/>
          <w:sz w:val="20"/>
          <w:szCs w:val="20"/>
        </w:rPr>
        <w:t xml:space="preserve"> sobre lo solicitado</w:t>
      </w:r>
      <w:r w:rsidR="00FE62F0">
        <w:rPr>
          <w:rFonts w:ascii="Century Gothic" w:hAnsi="Century Gothic"/>
          <w:sz w:val="20"/>
          <w:szCs w:val="20"/>
        </w:rPr>
        <w:t>;</w:t>
      </w:r>
      <w:r w:rsidRPr="00870A6F">
        <w:rPr>
          <w:rFonts w:ascii="Century Gothic" w:hAnsi="Century Gothic"/>
          <w:sz w:val="20"/>
          <w:szCs w:val="20"/>
        </w:rPr>
        <w:t xml:space="preserve"> </w:t>
      </w:r>
      <w:r w:rsidR="00FE62F0">
        <w:rPr>
          <w:rFonts w:ascii="Century Gothic" w:hAnsi="Century Gothic"/>
          <w:sz w:val="20"/>
          <w:szCs w:val="20"/>
        </w:rPr>
        <w:t>Y al efecto entrega la información solicitada.</w:t>
      </w:r>
    </w:p>
    <w:p w:rsidR="008116F0" w:rsidRPr="00870A6F" w:rsidRDefault="008116F0" w:rsidP="00FE62F0">
      <w:pPr>
        <w:pStyle w:val="Default"/>
        <w:spacing w:line="276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8116F0" w:rsidRPr="00870A6F" w:rsidRDefault="008116F0" w:rsidP="00DD562E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  <w:lang w:val="es-MX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b/>
          <w:sz w:val="20"/>
          <w:szCs w:val="20"/>
        </w:rPr>
        <w:t>POR TANTO</w:t>
      </w:r>
      <w:r w:rsidRPr="00870A6F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CA3240" w:rsidRPr="00870A6F">
        <w:rPr>
          <w:rFonts w:ascii="Century Gothic" w:hAnsi="Century Gothic" w:cs="Arial"/>
          <w:sz w:val="20"/>
          <w:szCs w:val="20"/>
        </w:rPr>
        <w:t>62, 65, 66, 69, 70, 71</w:t>
      </w:r>
      <w:r w:rsidR="00FE00B1">
        <w:rPr>
          <w:rFonts w:ascii="Century Gothic" w:hAnsi="Century Gothic" w:cs="Arial"/>
          <w:sz w:val="20"/>
          <w:szCs w:val="20"/>
        </w:rPr>
        <w:t xml:space="preserve"> y </w:t>
      </w:r>
      <w:r w:rsidRPr="00870A6F">
        <w:rPr>
          <w:rFonts w:ascii="Century Gothic" w:hAnsi="Century Gothic" w:cs="Arial"/>
          <w:sz w:val="20"/>
          <w:szCs w:val="20"/>
        </w:rPr>
        <w:t>72</w:t>
      </w:r>
      <w:r w:rsidRPr="00DD562E">
        <w:rPr>
          <w:rFonts w:ascii="Century Gothic" w:hAnsi="Century Gothic" w:cs="Arial"/>
          <w:sz w:val="20"/>
          <w:szCs w:val="20"/>
        </w:rPr>
        <w:t xml:space="preserve"> </w:t>
      </w:r>
      <w:r w:rsidRPr="00870A6F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870A6F">
        <w:rPr>
          <w:rFonts w:ascii="Century Gothic" w:hAnsi="Century Gothic" w:cs="Arial"/>
          <w:b/>
          <w:sz w:val="20"/>
          <w:szCs w:val="20"/>
        </w:rPr>
        <w:t>RESUELVE</w:t>
      </w:r>
      <w:r w:rsidRPr="00870A6F">
        <w:rPr>
          <w:rFonts w:ascii="Century Gothic" w:hAnsi="Century Gothic" w:cs="Arial"/>
          <w:sz w:val="20"/>
          <w:szCs w:val="20"/>
        </w:rPr>
        <w:t xml:space="preserve">: </w:t>
      </w: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180B3B" w:rsidRPr="00180B3B" w:rsidRDefault="00180B3B" w:rsidP="00DD562E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Entregar </w:t>
      </w:r>
      <w:r w:rsidRPr="00180B3B">
        <w:rPr>
          <w:rFonts w:ascii="Century Gothic" w:hAnsi="Century Gothic" w:cs="Arial"/>
          <w:sz w:val="20"/>
          <w:szCs w:val="20"/>
        </w:rPr>
        <w:t>el informe de la Unidad Financiera y Administrativa, que contiene lo solicitado</w:t>
      </w:r>
      <w:r w:rsidR="001E18C6">
        <w:rPr>
          <w:rFonts w:ascii="Century Gothic" w:hAnsi="Century Gothic" w:cs="Arial"/>
          <w:b/>
          <w:sz w:val="20"/>
          <w:szCs w:val="20"/>
        </w:rPr>
        <w:t xml:space="preserve">, </w:t>
      </w:r>
      <w:r w:rsidR="001E18C6" w:rsidRPr="001E18C6">
        <w:rPr>
          <w:rFonts w:ascii="Century Gothic" w:hAnsi="Century Gothic" w:cs="Arial"/>
          <w:sz w:val="20"/>
          <w:szCs w:val="20"/>
        </w:rPr>
        <w:t>el cual se adjunta al correo electrónico que se facilitó para tal fin.</w:t>
      </w:r>
    </w:p>
    <w:p w:rsidR="008116F0" w:rsidRPr="00FE00B1" w:rsidRDefault="00180B3B" w:rsidP="00A5748F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Orientar </w:t>
      </w:r>
      <w:r w:rsidRPr="00180B3B">
        <w:rPr>
          <w:rFonts w:ascii="Century Gothic" w:hAnsi="Century Gothic" w:cs="Arial"/>
          <w:sz w:val="20"/>
          <w:szCs w:val="20"/>
        </w:rPr>
        <w:t xml:space="preserve">al solicitante realizar la consulta sobre el tercer requerimiento a </w:t>
      </w:r>
      <w:r w:rsidR="00BE78D1">
        <w:rPr>
          <w:rFonts w:ascii="Century Gothic" w:hAnsi="Century Gothic" w:cs="Arial"/>
          <w:sz w:val="20"/>
          <w:szCs w:val="20"/>
        </w:rPr>
        <w:t xml:space="preserve">MIDES SEM C.V. </w:t>
      </w:r>
      <w:r w:rsidR="00A5748F" w:rsidRPr="00A5748F">
        <w:rPr>
          <w:rFonts w:ascii="Century Gothic" w:hAnsi="Century Gothic" w:cs="Arial"/>
          <w:sz w:val="20"/>
          <w:szCs w:val="20"/>
        </w:rPr>
        <w:t>cuyas oficinas se localizan</w:t>
      </w:r>
      <w:r w:rsidR="00A5748F">
        <w:rPr>
          <w:rFonts w:ascii="Century Gothic" w:hAnsi="Century Gothic" w:cs="Arial"/>
          <w:b/>
          <w:sz w:val="20"/>
          <w:szCs w:val="20"/>
        </w:rPr>
        <w:t xml:space="preserve"> </w:t>
      </w:r>
      <w:r w:rsidR="00A5748F" w:rsidRPr="00A5748F">
        <w:rPr>
          <w:rFonts w:ascii="Century Gothic" w:hAnsi="Century Gothic" w:cs="Arial"/>
          <w:sz w:val="20"/>
          <w:szCs w:val="20"/>
        </w:rPr>
        <w:t>83 A</w:t>
      </w:r>
      <w:r w:rsidR="00BE78D1">
        <w:rPr>
          <w:rFonts w:ascii="Century Gothic" w:hAnsi="Century Gothic" w:cs="Arial"/>
          <w:sz w:val="20"/>
          <w:szCs w:val="20"/>
        </w:rPr>
        <w:t>v. Norte y 5ta calle poniente, C</w:t>
      </w:r>
      <w:r w:rsidR="00A5748F" w:rsidRPr="00A5748F">
        <w:rPr>
          <w:rFonts w:ascii="Century Gothic" w:hAnsi="Century Gothic" w:cs="Arial"/>
          <w:sz w:val="20"/>
          <w:szCs w:val="20"/>
        </w:rPr>
        <w:t>ol</w:t>
      </w:r>
      <w:r w:rsidR="00BE78D1">
        <w:rPr>
          <w:rFonts w:ascii="Century Gothic" w:hAnsi="Century Gothic" w:cs="Arial"/>
          <w:sz w:val="20"/>
          <w:szCs w:val="20"/>
        </w:rPr>
        <w:t>.</w:t>
      </w:r>
      <w:r w:rsidR="00A5748F" w:rsidRPr="00A5748F">
        <w:rPr>
          <w:rFonts w:ascii="Century Gothic" w:hAnsi="Century Gothic" w:cs="Arial"/>
          <w:sz w:val="20"/>
          <w:szCs w:val="20"/>
        </w:rPr>
        <w:t xml:space="preserve"> Escalón, San Salvador</w:t>
      </w:r>
      <w:r w:rsidR="00A5748F">
        <w:rPr>
          <w:rFonts w:ascii="Century Gothic" w:hAnsi="Century Gothic" w:cs="Arial"/>
          <w:sz w:val="20"/>
          <w:szCs w:val="20"/>
        </w:rPr>
        <w:t>, Teléfono:</w:t>
      </w:r>
      <w:r w:rsidR="00A5748F" w:rsidRPr="00A5748F">
        <w:rPr>
          <w:rFonts w:ascii="Century Gothic" w:hAnsi="Century Gothic" w:cs="Arial"/>
          <w:sz w:val="20"/>
          <w:szCs w:val="20"/>
        </w:rPr>
        <w:t> 2264-1477</w:t>
      </w:r>
      <w:r w:rsidR="00A5748F">
        <w:rPr>
          <w:rFonts w:ascii="Century Gothic" w:hAnsi="Century Gothic" w:cs="Arial"/>
          <w:sz w:val="20"/>
          <w:szCs w:val="20"/>
        </w:rPr>
        <w:t>, correo electrónico:</w:t>
      </w:r>
      <w:r w:rsidR="00A5748F" w:rsidRPr="00A5748F">
        <w:rPr>
          <w:rFonts w:ascii="Century Gothic" w:hAnsi="Century Gothic" w:cs="Arial"/>
          <w:sz w:val="20"/>
          <w:szCs w:val="20"/>
        </w:rPr>
        <w:t> INFO@MIDES.COM.SV</w:t>
      </w:r>
      <w:r w:rsidR="00A5748F">
        <w:rPr>
          <w:rFonts w:ascii="Century Gothic" w:hAnsi="Century Gothic" w:cs="Arial"/>
          <w:sz w:val="20"/>
          <w:szCs w:val="20"/>
        </w:rPr>
        <w:t>.</w:t>
      </w:r>
      <w:r w:rsidR="00A5748F" w:rsidRPr="00A5748F"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b/>
          <w:sz w:val="20"/>
          <w:szCs w:val="20"/>
        </w:rPr>
        <w:t>N</w:t>
      </w:r>
      <w:r w:rsidR="00D45C26" w:rsidRPr="00FE00B1">
        <w:rPr>
          <w:rFonts w:ascii="Century Gothic" w:hAnsi="Century Gothic" w:cs="Arial"/>
          <w:b/>
          <w:sz w:val="20"/>
          <w:szCs w:val="20"/>
        </w:rPr>
        <w:t>otifíquese.</w:t>
      </w:r>
    </w:p>
    <w:p w:rsidR="00DD562E" w:rsidRPr="00A5748F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DD562E" w:rsidRP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BD1003" w:rsidRDefault="00BD1003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DD562E" w:rsidRPr="00870A6F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Marlene Solano</w:t>
      </w:r>
    </w:p>
    <w:p w:rsidR="00E4295F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870A6F" w:rsidSect="003C1B64">
      <w:headerReference w:type="first" r:id="rId8"/>
      <w:footerReference w:type="first" r:id="rId9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DC090C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004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DC090C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004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B8C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ABE630BA"/>
    <w:lvl w:ilvl="0" w:tplc="C6900D70">
      <w:start w:val="1"/>
      <w:numFmt w:val="upperRoman"/>
      <w:lvlText w:val="%1."/>
      <w:lvlJc w:val="left"/>
      <w:pPr>
        <w:ind w:left="77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0013"/>
    <w:rsid w:val="00024B52"/>
    <w:rsid w:val="000250C5"/>
    <w:rsid w:val="000250D1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0B3B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18C6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1B64"/>
    <w:rsid w:val="003D2613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5612E"/>
    <w:rsid w:val="004601DD"/>
    <w:rsid w:val="00464527"/>
    <w:rsid w:val="0046612C"/>
    <w:rsid w:val="00470F8D"/>
    <w:rsid w:val="004815D2"/>
    <w:rsid w:val="004915C9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472F"/>
    <w:rsid w:val="00505879"/>
    <w:rsid w:val="00505B34"/>
    <w:rsid w:val="00506C61"/>
    <w:rsid w:val="0051038F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D5A2E"/>
    <w:rsid w:val="005E00D6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1DA6"/>
    <w:rsid w:val="008536FF"/>
    <w:rsid w:val="00860976"/>
    <w:rsid w:val="008618D7"/>
    <w:rsid w:val="00865185"/>
    <w:rsid w:val="00870A6F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140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3771"/>
    <w:rsid w:val="00A1497D"/>
    <w:rsid w:val="00A16D0C"/>
    <w:rsid w:val="00A2037E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5748F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16F8"/>
    <w:rsid w:val="00AD2B44"/>
    <w:rsid w:val="00AD3E68"/>
    <w:rsid w:val="00AE0632"/>
    <w:rsid w:val="00AE594F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E78D1"/>
    <w:rsid w:val="00BF1670"/>
    <w:rsid w:val="00BF3D00"/>
    <w:rsid w:val="00BF44CD"/>
    <w:rsid w:val="00BF47BF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2F0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5:docId w15:val="{AEC5C6EA-6E82-4437-AC1E-B0376970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AE20-8463-4570-9294-51693D55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12</cp:revision>
  <cp:lastPrinted>2018-02-08T20:06:00Z</cp:lastPrinted>
  <dcterms:created xsi:type="dcterms:W3CDTF">2018-01-17T20:52:00Z</dcterms:created>
  <dcterms:modified xsi:type="dcterms:W3CDTF">2018-08-14T17:23:00Z</dcterms:modified>
</cp:coreProperties>
</file>