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529FE" w:rsidRDefault="00105BD2">
      <w:r>
        <w:rPr>
          <w:noProof/>
          <w:lang w:val="es-SV" w:eastAsia="es-SV"/>
        </w:rPr>
        <mc:AlternateContent>
          <mc:Choice Requires="wpg">
            <w:drawing>
              <wp:anchor distT="0" distB="0" distL="114300" distR="114300" simplePos="0" relativeHeight="251653120" behindDoc="0" locked="0" layoutInCell="1" allowOverlap="1">
                <wp:simplePos x="0" y="0"/>
                <wp:positionH relativeFrom="column">
                  <wp:posOffset>-861060</wp:posOffset>
                </wp:positionH>
                <wp:positionV relativeFrom="paragraph">
                  <wp:posOffset>-789940</wp:posOffset>
                </wp:positionV>
                <wp:extent cx="7344410" cy="9527540"/>
                <wp:effectExtent l="15240" t="10160" r="12700" b="6350"/>
                <wp:wrapNone/>
                <wp:docPr id="66" name="Group 6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344410" cy="9527540"/>
                          <a:chOff x="345" y="417"/>
                          <a:chExt cx="11566" cy="15004"/>
                        </a:xfrm>
                      </wpg:grpSpPr>
                      <wps:wsp>
                        <wps:cNvPr id="67" name="Rectangle 4" descr="Zig zag"/>
                        <wps:cNvSpPr>
                          <a:spLocks noChangeArrowheads="1"/>
                        </wps:cNvSpPr>
                        <wps:spPr bwMode="auto">
                          <a:xfrm>
                            <a:off x="345" y="417"/>
                            <a:ext cx="11566" cy="15004"/>
                          </a:xfrm>
                          <a:prstGeom prst="rect">
                            <a:avLst/>
                          </a:prstGeom>
                          <a:gradFill rotWithShape="1">
                            <a:gsLst>
                              <a:gs pos="0">
                                <a:srgbClr val="FCF7DD"/>
                              </a:gs>
                              <a:gs pos="100000">
                                <a:srgbClr val="8F8C7F"/>
                              </a:gs>
                            </a:gsLst>
                            <a:path path="shape">
                              <a:fillToRect l="50000" t="50000" r="50000" b="50000"/>
                            </a:path>
                          </a:gradFill>
                          <a:ln w="12700">
                            <a:solidFill>
                              <a:srgbClr val="FFFFFF"/>
                            </a:solidFill>
                            <a:miter lim="800000"/>
                            <a:headEnd/>
                            <a:tailEnd/>
                          </a:ln>
                        </wps:spPr>
                        <wps:bodyPr rot="0" vert="horz" wrap="square" lIns="91440" tIns="45720" rIns="91440" bIns="45720" anchor="ctr" anchorCtr="0" upright="1">
                          <a:noAutofit/>
                        </wps:bodyPr>
                      </wps:wsp>
                      <wps:wsp>
                        <wps:cNvPr id="68" name="Rectangle 5"/>
                        <wps:cNvSpPr>
                          <a:spLocks noChangeArrowheads="1"/>
                        </wps:cNvSpPr>
                        <wps:spPr bwMode="auto">
                          <a:xfrm>
                            <a:off x="3448" y="417"/>
                            <a:ext cx="8463" cy="15004"/>
                          </a:xfrm>
                          <a:prstGeom prst="rect">
                            <a:avLst/>
                          </a:prstGeom>
                          <a:solidFill>
                            <a:srgbClr val="7F7F7F"/>
                          </a:solidFill>
                          <a:ln w="12700">
                            <a:solidFill>
                              <a:srgbClr val="FFFFFF"/>
                            </a:solidFill>
                            <a:miter lim="800000"/>
                            <a:headEnd/>
                            <a:tailEnd/>
                          </a:ln>
                          <a:effectLst/>
                          <a:extLst>
                            <a:ext uri="{AF507438-7753-43E0-B8FC-AC1667EBCBE1}">
                              <a14:hiddenEffects xmlns:a14="http://schemas.microsoft.com/office/drawing/2010/main">
                                <a:effectLst>
                                  <a:outerShdw dist="53882" dir="2700000" algn="ctr" rotWithShape="0">
                                    <a:srgbClr val="D8D8D8"/>
                                  </a:outerShdw>
                                </a:effectLst>
                              </a14:hiddenEffects>
                            </a:ext>
                          </a:extLst>
                        </wps:spPr>
                        <wps:txbx>
                          <w:txbxContent>
                            <w:p w:rsidR="003529FE" w:rsidRPr="003529FE" w:rsidRDefault="003529FE" w:rsidP="0089114C">
                              <w:pPr>
                                <w:jc w:val="right"/>
                                <w:rPr>
                                  <w:color w:val="FFFFFF"/>
                                  <w:sz w:val="80"/>
                                  <w:szCs w:val="80"/>
                                </w:rPr>
                              </w:pPr>
                              <w:r w:rsidRPr="0089114C">
                                <w:rPr>
                                  <w:rFonts w:ascii="Century Gothic" w:hAnsi="Century Gothic"/>
                                  <w:b/>
                                  <w:caps/>
                                  <w:color w:val="17365D"/>
                                  <w:sz w:val="44"/>
                                  <w:szCs w:val="40"/>
                                </w:rPr>
                                <w:t>Sistema de IMPLEMENTACION DE LA LEY DE ACCESO A LA INFORMACION PÚBLICA EN LAS UNIDADES Y</w:t>
                              </w:r>
                              <w:r w:rsidR="0084391F">
                                <w:rPr>
                                  <w:rFonts w:ascii="Century Gothic" w:hAnsi="Century Gothic"/>
                                  <w:b/>
                                  <w:caps/>
                                  <w:color w:val="17365D"/>
                                  <w:sz w:val="44"/>
                                  <w:szCs w:val="40"/>
                                </w:rPr>
                                <w:t xml:space="preserve"> </w:t>
                              </w:r>
                              <w:r w:rsidRPr="0089114C">
                                <w:rPr>
                                  <w:rFonts w:ascii="Century Gothic" w:hAnsi="Century Gothic"/>
                                  <w:b/>
                                  <w:caps/>
                                  <w:color w:val="17365D"/>
                                  <w:sz w:val="44"/>
                                  <w:szCs w:val="40"/>
                                </w:rPr>
                                <w:t xml:space="preserve">DEPARTAMENTOS DE </w:t>
                              </w:r>
                              <w:r w:rsidR="0017581D">
                                <w:rPr>
                                  <w:rFonts w:ascii="Century Gothic" w:hAnsi="Century Gothic"/>
                                  <w:b/>
                                  <w:caps/>
                                  <w:color w:val="17365D"/>
                                  <w:sz w:val="44"/>
                                  <w:szCs w:val="40"/>
                                </w:rPr>
                                <w:t>COAMSS/</w:t>
                              </w:r>
                              <w:r w:rsidRPr="0089114C">
                                <w:rPr>
                                  <w:rFonts w:ascii="Century Gothic" w:hAnsi="Century Gothic"/>
                                  <w:b/>
                                  <w:caps/>
                                  <w:color w:val="17365D"/>
                                  <w:sz w:val="44"/>
                                  <w:szCs w:val="40"/>
                                </w:rPr>
                                <w:t>OPAMSS</w:t>
                              </w:r>
                            </w:p>
                            <w:p w:rsidR="00443F4E" w:rsidRDefault="00443F4E" w:rsidP="0089114C">
                              <w:pPr>
                                <w:pStyle w:val="Sinespaciado"/>
                                <w:jc w:val="right"/>
                                <w:rPr>
                                  <w:color w:val="FFFFFF"/>
                                  <w:sz w:val="40"/>
                                  <w:szCs w:val="40"/>
                                  <w:lang w:val="es-ES"/>
                                </w:rPr>
                              </w:pPr>
                            </w:p>
                            <w:p w:rsidR="00443F4E" w:rsidRDefault="00443F4E" w:rsidP="0089114C">
                              <w:pPr>
                                <w:pStyle w:val="Sinespaciado"/>
                                <w:jc w:val="right"/>
                                <w:rPr>
                                  <w:color w:val="FFFFFF"/>
                                  <w:sz w:val="40"/>
                                  <w:szCs w:val="40"/>
                                  <w:lang w:val="es-ES"/>
                                </w:rPr>
                              </w:pPr>
                            </w:p>
                            <w:p w:rsidR="00443F4E" w:rsidRDefault="00443F4E" w:rsidP="0089114C">
                              <w:pPr>
                                <w:pStyle w:val="Sinespaciado"/>
                                <w:jc w:val="right"/>
                                <w:rPr>
                                  <w:color w:val="FFFFFF"/>
                                  <w:sz w:val="40"/>
                                  <w:szCs w:val="40"/>
                                  <w:lang w:val="es-ES"/>
                                </w:rPr>
                              </w:pPr>
                            </w:p>
                            <w:p w:rsidR="00443F4E" w:rsidRDefault="00443F4E" w:rsidP="0089114C">
                              <w:pPr>
                                <w:pStyle w:val="Sinespaciado"/>
                                <w:jc w:val="right"/>
                                <w:rPr>
                                  <w:color w:val="FFFFFF"/>
                                  <w:sz w:val="40"/>
                                  <w:szCs w:val="40"/>
                                  <w:lang w:val="es-ES"/>
                                </w:rPr>
                              </w:pPr>
                            </w:p>
                            <w:p w:rsidR="003529FE" w:rsidRDefault="00443F4E" w:rsidP="0089114C">
                              <w:pPr>
                                <w:pStyle w:val="Sinespaciado"/>
                                <w:jc w:val="right"/>
                                <w:rPr>
                                  <w:color w:val="FFFFFF"/>
                                  <w:sz w:val="40"/>
                                  <w:szCs w:val="40"/>
                                  <w:lang w:val="es-ES"/>
                                </w:rPr>
                              </w:pPr>
                              <w:r>
                                <w:rPr>
                                  <w:color w:val="FFFFFF"/>
                                  <w:sz w:val="40"/>
                                  <w:szCs w:val="40"/>
                                  <w:lang w:val="es-ES"/>
                                </w:rPr>
                                <w:t>Procesos de Gestión de la Información en</w:t>
                              </w:r>
                              <w:r w:rsidR="0084391F">
                                <w:rPr>
                                  <w:color w:val="FFFFFF"/>
                                  <w:sz w:val="40"/>
                                  <w:szCs w:val="40"/>
                                  <w:lang w:val="es-ES"/>
                                </w:rPr>
                                <w:t xml:space="preserve"> </w:t>
                              </w:r>
                              <w:r w:rsidR="0017581D">
                                <w:rPr>
                                  <w:color w:val="FFFFFF"/>
                                  <w:sz w:val="40"/>
                                  <w:szCs w:val="40"/>
                                  <w:lang w:val="es-ES"/>
                                </w:rPr>
                                <w:t xml:space="preserve">Consejo de Alcaldes del Área Metropolitana de San Salvador - COAMSS y </w:t>
                              </w:r>
                              <w:r w:rsidR="0084391F">
                                <w:rPr>
                                  <w:color w:val="FFFFFF"/>
                                  <w:sz w:val="40"/>
                                  <w:szCs w:val="40"/>
                                  <w:lang w:val="es-ES"/>
                                </w:rPr>
                                <w:t xml:space="preserve">Oficina de Planificación del Área Metropolitana de San Salvador </w:t>
                              </w:r>
                              <w:r w:rsidR="00B8421E">
                                <w:rPr>
                                  <w:color w:val="FFFFFF"/>
                                  <w:sz w:val="40"/>
                                  <w:szCs w:val="40"/>
                                  <w:lang w:val="es-ES"/>
                                </w:rPr>
                                <w:t>–</w:t>
                              </w:r>
                              <w:r>
                                <w:rPr>
                                  <w:color w:val="FFFFFF"/>
                                  <w:sz w:val="40"/>
                                  <w:szCs w:val="40"/>
                                  <w:lang w:val="es-ES"/>
                                </w:rPr>
                                <w:t xml:space="preserve"> OPAMSS</w:t>
                              </w:r>
                            </w:p>
                            <w:p w:rsidR="003529FE" w:rsidRPr="003529FE" w:rsidRDefault="003529FE">
                              <w:pPr>
                                <w:pStyle w:val="Sinespaciado"/>
                                <w:rPr>
                                  <w:color w:val="FFFFFF"/>
                                </w:rPr>
                              </w:pPr>
                            </w:p>
                            <w:p w:rsidR="003529FE" w:rsidRPr="003529FE" w:rsidRDefault="003529FE" w:rsidP="0089114C">
                              <w:pPr>
                                <w:pStyle w:val="Sinespaciado"/>
                                <w:jc w:val="right"/>
                                <w:rPr>
                                  <w:color w:val="FFFFFF"/>
                                </w:rPr>
                              </w:pPr>
                              <w:r>
                                <w:rPr>
                                  <w:color w:val="FFFFFF"/>
                                  <w:lang w:val="es-ES"/>
                                </w:rPr>
                                <w:t>Procedimientos internos</w:t>
                              </w:r>
                              <w:r w:rsidR="00443F4E">
                                <w:rPr>
                                  <w:color w:val="FFFFFF"/>
                                  <w:lang w:val="es-ES"/>
                                </w:rPr>
                                <w:t xml:space="preserve"> a seguir sobre las demandas ciudadanas</w:t>
                              </w:r>
                              <w:r w:rsidR="0017581D">
                                <w:rPr>
                                  <w:color w:val="FFFFFF"/>
                                  <w:lang w:val="es-ES"/>
                                </w:rPr>
                                <w:t xml:space="preserve"> de información que requieran a</w:t>
                              </w:r>
                              <w:r w:rsidR="00443F4E">
                                <w:rPr>
                                  <w:color w:val="FFFFFF"/>
                                  <w:lang w:val="es-ES"/>
                                </w:rPr>
                                <w:t xml:space="preserve">l </w:t>
                              </w:r>
                              <w:r w:rsidR="007C3856">
                                <w:rPr>
                                  <w:color w:val="FFFFFF"/>
                                  <w:lang w:val="es-ES"/>
                                </w:rPr>
                                <w:t>COAMSS/</w:t>
                              </w:r>
                              <w:r w:rsidR="00443F4E">
                                <w:rPr>
                                  <w:color w:val="FFFFFF"/>
                                  <w:lang w:val="es-ES"/>
                                </w:rPr>
                                <w:t xml:space="preserve">OPAMSS en el marco de la </w:t>
                              </w:r>
                              <w:r>
                                <w:rPr>
                                  <w:color w:val="FFFFFF"/>
                                  <w:lang w:val="es-ES"/>
                                </w:rPr>
                                <w:t>Implementación de la LAIP</w:t>
                              </w:r>
                              <w:r w:rsidR="00100927">
                                <w:rPr>
                                  <w:color w:val="FFFFFF"/>
                                  <w:lang w:val="es-ES"/>
                                </w:rPr>
                                <w:t xml:space="preserve"> y su Reglamento</w:t>
                              </w:r>
                              <w:r w:rsidR="00443F4E">
                                <w:rPr>
                                  <w:color w:val="FFFFFF"/>
                                  <w:lang w:val="es-ES"/>
                                </w:rPr>
                                <w:t>.</w:t>
                              </w:r>
                            </w:p>
                          </w:txbxContent>
                        </wps:txbx>
                        <wps:bodyPr rot="0" vert="horz" wrap="square" lIns="228600" tIns="1371600" rIns="457200" bIns="45720" anchor="t" anchorCtr="0" upright="1">
                          <a:noAutofit/>
                        </wps:bodyPr>
                      </wps:wsp>
                      <wps:wsp>
                        <wps:cNvPr id="69" name="Rectangle 13"/>
                        <wps:cNvSpPr>
                          <a:spLocks noChangeArrowheads="1"/>
                        </wps:cNvSpPr>
                        <wps:spPr bwMode="auto">
                          <a:xfrm flipH="1">
                            <a:off x="2693" y="417"/>
                            <a:ext cx="1561" cy="1516"/>
                          </a:xfrm>
                          <a:prstGeom prst="rect">
                            <a:avLst/>
                          </a:prstGeom>
                          <a:solidFill>
                            <a:srgbClr val="243F60"/>
                          </a:solidFill>
                          <a:ln w="12700">
                            <a:solidFill>
                              <a:srgbClr val="FFFFFF"/>
                            </a:solidFill>
                            <a:miter lim="800000"/>
                            <a:headEnd/>
                            <a:tailEnd/>
                          </a:ln>
                          <a:effectLst/>
                          <a:extLst>
                            <a:ext uri="{AF507438-7753-43E0-B8FC-AC1667EBCBE1}">
                              <a14:hiddenEffects xmlns:a14="http://schemas.microsoft.com/office/drawing/2010/main">
                                <a:effectLst>
                                  <a:outerShdw dist="53882" dir="2700000" algn="ctr" rotWithShape="0">
                                    <a:srgbClr val="D8D8D8"/>
                                  </a:outerShdw>
                                </a:effectLst>
                              </a14:hiddenEffects>
                            </a:ext>
                          </a:extLst>
                        </wps:spPr>
                        <wps:txbx>
                          <w:txbxContent>
                            <w:p w:rsidR="000C0551" w:rsidRPr="001A3295" w:rsidRDefault="000C0551">
                              <w:pPr>
                                <w:jc w:val="center"/>
                                <w:rPr>
                                  <w:rFonts w:ascii="Calibri" w:hAnsi="Calibri" w:cs="Calibri"/>
                                  <w:color w:val="FFFFFF"/>
                                  <w:sz w:val="48"/>
                                  <w:szCs w:val="48"/>
                                </w:rPr>
                              </w:pPr>
                            </w:p>
                            <w:p w:rsidR="003529FE" w:rsidRPr="001A3295" w:rsidRDefault="003529FE">
                              <w:pPr>
                                <w:jc w:val="center"/>
                                <w:rPr>
                                  <w:rFonts w:ascii="Calibri" w:hAnsi="Calibri" w:cs="Calibri"/>
                                  <w:color w:val="FFFFFF"/>
                                  <w:sz w:val="48"/>
                                  <w:szCs w:val="48"/>
                                </w:rPr>
                              </w:pPr>
                              <w:r w:rsidRPr="001A3295">
                                <w:rPr>
                                  <w:rFonts w:ascii="Calibri" w:hAnsi="Calibri" w:cs="Calibri"/>
                                  <w:color w:val="FFFFFF"/>
                                  <w:sz w:val="48"/>
                                  <w:szCs w:val="48"/>
                                </w:rPr>
                                <w:t>201</w:t>
                              </w:r>
                              <w:r w:rsidR="00105BD2">
                                <w:rPr>
                                  <w:rFonts w:ascii="Calibri" w:hAnsi="Calibri" w:cs="Calibri"/>
                                  <w:color w:val="FFFFFF"/>
                                  <w:sz w:val="48"/>
                                  <w:szCs w:val="48"/>
                                </w:rPr>
                                <w:t>6</w:t>
                              </w:r>
                            </w:p>
                          </w:txbxContent>
                        </wps:txbx>
                        <wps:bodyPr rot="0" vert="horz" wrap="square" lIns="91440" tIns="45720" rIns="91440" bIns="45720" anchor="b" anchorCtr="0" upright="1">
                          <a:noAutofit/>
                        </wps:bodyPr>
                      </wps:wsp>
                    </wpg:wgp>
                  </a:graphicData>
                </a:graphic>
                <wp14:sizeRelH relativeFrom="page">
                  <wp14:pctWidth>0</wp14:pctWidth>
                </wp14:sizeRelH>
                <wp14:sizeRelV relativeFrom="page">
                  <wp14:pctHeight>0</wp14:pctHeight>
                </wp14:sizeRelV>
              </wp:anchor>
            </w:drawing>
          </mc:Choice>
          <mc:Fallback>
            <w:pict>
              <v:group id="Group 63" o:spid="_x0000_s1026" style="position:absolute;margin-left:-67.8pt;margin-top:-62.2pt;width:578.3pt;height:750.2pt;z-index:251653120" coordorigin="345,417" coordsize="11566,150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">
                <v:rect id="Rectangle 4" o:spid="_x0000_s1027" alt="Zig zag" style="position:absolute;left:345;top:417;width:11566;height:1500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DTssMA&#10;AADbAAAADwAAAGRycy9kb3ducmV2LnhtbESPT2vCQBTE74LfYXlCb7rRg0rqKqUgeCgF/+PtkX0m&#10;odm3Iftqop++WxA8DjPzG2ax6lylbtSE0rOB8SgBRZx5W3Ju4LBfD+eggiBbrDyTgTsFWC37vQWm&#10;1re8pdtOchUhHFI0UIjUqdYhK8hhGPmaOHpX3ziUKJtc2wbbCHeVniTJVDssOS4UWNNnQdnP7tcZ&#10;mLfXgOfH1/eFZ7I9llKdEjka8zboPt5BCXXyCj/bG2tgOoP/L/EH6OU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DTssMAAADbAAAADwAAAAAAAAAAAAAAAACYAgAAZHJzL2Rv&#10;d25yZXYueG1sUEsFBgAAAAAEAAQA9QAAAIgDAAAAAA==&#10;" fillcolor="#fcf7dd" strokecolor="white" strokeweight="1pt">
                  <v:fill color2="#8f8c7f" rotate="t" focusposition=".5,.5" focussize="" focus="100%" type="gradientRadial"/>
                </v:rect>
                <v:rect id="Rectangle 5" o:spid="_x0000_s1028" style="position:absolute;left:3448;top:417;width:8463;height:1500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E7tjMAA&#10;AADbAAAADwAAAGRycy9kb3ducmV2LnhtbERPTWsCMRC9F/wPYYTeatYebFmNIoJQKAiuhdbbuBk3&#10;i5tJmsR1+++bg+Dx8b4Xq8F2oqcQW8cKppMCBHHtdMuNgq/D9uUdREzIGjvHpOCPIqyWo6cFltrd&#10;eE99lRqRQziWqMCk5EspY23IYpw4T5y5swsWU4ahkTrgLYfbTr4WxUxabDk3GPS0MVRfqqtVQMf9&#10;2lvztvO//NN/u8PnqRqCUs/jYT0HkWhID/Hd/aEVzPLY/CX/ALn8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UE7tjMAAAADbAAAADwAAAAAAAAAAAAAAAACYAgAAZHJzL2Rvd25y&#10;ZXYueG1sUEsFBgAAAAAEAAQA9QAAAIUDAAAAAA==&#10;" fillcolor="#7f7f7f" strokecolor="white" strokeweight="1pt">
                  <v:shadow color="#d8d8d8" offset="3pt,3pt"/>
                  <v:textbox inset="18pt,108pt,36pt">
                    <w:txbxContent>
                      <w:p w:rsidR="003529FE" w:rsidRPr="003529FE" w:rsidRDefault="003529FE" w:rsidP="0089114C">
                        <w:pPr>
                          <w:jc w:val="right"/>
                          <w:rPr>
                            <w:color w:val="FFFFFF"/>
                            <w:sz w:val="80"/>
                            <w:szCs w:val="80"/>
                          </w:rPr>
                        </w:pPr>
                        <w:r w:rsidRPr="0089114C">
                          <w:rPr>
                            <w:rFonts w:ascii="Century Gothic" w:hAnsi="Century Gothic"/>
                            <w:b/>
                            <w:caps/>
                            <w:color w:val="17365D"/>
                            <w:sz w:val="44"/>
                            <w:szCs w:val="40"/>
                          </w:rPr>
                          <w:t>Sistema de IMPLEMENTACION DE LA LEY DE ACCESO A LA INFORMACION PÚBLICA EN LAS UNIDADES Y</w:t>
                        </w:r>
                        <w:r w:rsidR="0084391F">
                          <w:rPr>
                            <w:rFonts w:ascii="Century Gothic" w:hAnsi="Century Gothic"/>
                            <w:b/>
                            <w:caps/>
                            <w:color w:val="17365D"/>
                            <w:sz w:val="44"/>
                            <w:szCs w:val="40"/>
                          </w:rPr>
                          <w:t xml:space="preserve"> </w:t>
                        </w:r>
                        <w:r w:rsidRPr="0089114C">
                          <w:rPr>
                            <w:rFonts w:ascii="Century Gothic" w:hAnsi="Century Gothic"/>
                            <w:b/>
                            <w:caps/>
                            <w:color w:val="17365D"/>
                            <w:sz w:val="44"/>
                            <w:szCs w:val="40"/>
                          </w:rPr>
                          <w:t xml:space="preserve">DEPARTAMENTOS DE </w:t>
                        </w:r>
                        <w:r w:rsidR="0017581D">
                          <w:rPr>
                            <w:rFonts w:ascii="Century Gothic" w:hAnsi="Century Gothic"/>
                            <w:b/>
                            <w:caps/>
                            <w:color w:val="17365D"/>
                            <w:sz w:val="44"/>
                            <w:szCs w:val="40"/>
                          </w:rPr>
                          <w:t>COAMSS/</w:t>
                        </w:r>
                        <w:r w:rsidRPr="0089114C">
                          <w:rPr>
                            <w:rFonts w:ascii="Century Gothic" w:hAnsi="Century Gothic"/>
                            <w:b/>
                            <w:caps/>
                            <w:color w:val="17365D"/>
                            <w:sz w:val="44"/>
                            <w:szCs w:val="40"/>
                          </w:rPr>
                          <w:t>OPAMSS</w:t>
                        </w:r>
                      </w:p>
                      <w:p w:rsidR="00443F4E" w:rsidRDefault="00443F4E" w:rsidP="0089114C">
                        <w:pPr>
                          <w:pStyle w:val="Sinespaciado"/>
                          <w:jc w:val="right"/>
                          <w:rPr>
                            <w:color w:val="FFFFFF"/>
                            <w:sz w:val="40"/>
                            <w:szCs w:val="40"/>
                            <w:lang w:val="es-ES"/>
                          </w:rPr>
                        </w:pPr>
                      </w:p>
                      <w:p w:rsidR="00443F4E" w:rsidRDefault="00443F4E" w:rsidP="0089114C">
                        <w:pPr>
                          <w:pStyle w:val="Sinespaciado"/>
                          <w:jc w:val="right"/>
                          <w:rPr>
                            <w:color w:val="FFFFFF"/>
                            <w:sz w:val="40"/>
                            <w:szCs w:val="40"/>
                            <w:lang w:val="es-ES"/>
                          </w:rPr>
                        </w:pPr>
                      </w:p>
                      <w:p w:rsidR="00443F4E" w:rsidRDefault="00443F4E" w:rsidP="0089114C">
                        <w:pPr>
                          <w:pStyle w:val="Sinespaciado"/>
                          <w:jc w:val="right"/>
                          <w:rPr>
                            <w:color w:val="FFFFFF"/>
                            <w:sz w:val="40"/>
                            <w:szCs w:val="40"/>
                            <w:lang w:val="es-ES"/>
                          </w:rPr>
                        </w:pPr>
                      </w:p>
                      <w:p w:rsidR="00443F4E" w:rsidRDefault="00443F4E" w:rsidP="0089114C">
                        <w:pPr>
                          <w:pStyle w:val="Sinespaciado"/>
                          <w:jc w:val="right"/>
                          <w:rPr>
                            <w:color w:val="FFFFFF"/>
                            <w:sz w:val="40"/>
                            <w:szCs w:val="40"/>
                            <w:lang w:val="es-ES"/>
                          </w:rPr>
                        </w:pPr>
                      </w:p>
                      <w:p w:rsidR="003529FE" w:rsidRDefault="00443F4E" w:rsidP="0089114C">
                        <w:pPr>
                          <w:pStyle w:val="Sinespaciado"/>
                          <w:jc w:val="right"/>
                          <w:rPr>
                            <w:color w:val="FFFFFF"/>
                            <w:sz w:val="40"/>
                            <w:szCs w:val="40"/>
                            <w:lang w:val="es-ES"/>
                          </w:rPr>
                        </w:pPr>
                        <w:r>
                          <w:rPr>
                            <w:color w:val="FFFFFF"/>
                            <w:sz w:val="40"/>
                            <w:szCs w:val="40"/>
                            <w:lang w:val="es-ES"/>
                          </w:rPr>
                          <w:t>Procesos de Gestión de la Información en</w:t>
                        </w:r>
                        <w:r w:rsidR="0084391F">
                          <w:rPr>
                            <w:color w:val="FFFFFF"/>
                            <w:sz w:val="40"/>
                            <w:szCs w:val="40"/>
                            <w:lang w:val="es-ES"/>
                          </w:rPr>
                          <w:t xml:space="preserve"> </w:t>
                        </w:r>
                        <w:r w:rsidR="0017581D">
                          <w:rPr>
                            <w:color w:val="FFFFFF"/>
                            <w:sz w:val="40"/>
                            <w:szCs w:val="40"/>
                            <w:lang w:val="es-ES"/>
                          </w:rPr>
                          <w:t xml:space="preserve">Consejo de Alcaldes del Área Metropolitana de San Salvador - COAMSS y </w:t>
                        </w:r>
                        <w:r w:rsidR="0084391F">
                          <w:rPr>
                            <w:color w:val="FFFFFF"/>
                            <w:sz w:val="40"/>
                            <w:szCs w:val="40"/>
                            <w:lang w:val="es-ES"/>
                          </w:rPr>
                          <w:t xml:space="preserve">Oficina de Planificación del Área Metropolitana de San Salvador </w:t>
                        </w:r>
                        <w:r w:rsidR="00B8421E">
                          <w:rPr>
                            <w:color w:val="FFFFFF"/>
                            <w:sz w:val="40"/>
                            <w:szCs w:val="40"/>
                            <w:lang w:val="es-ES"/>
                          </w:rPr>
                          <w:t>–</w:t>
                        </w:r>
                        <w:r>
                          <w:rPr>
                            <w:color w:val="FFFFFF"/>
                            <w:sz w:val="40"/>
                            <w:szCs w:val="40"/>
                            <w:lang w:val="es-ES"/>
                          </w:rPr>
                          <w:t xml:space="preserve"> OPAMSS</w:t>
                        </w:r>
                      </w:p>
                      <w:p w:rsidR="003529FE" w:rsidRPr="003529FE" w:rsidRDefault="003529FE">
                        <w:pPr>
                          <w:pStyle w:val="Sinespaciado"/>
                          <w:rPr>
                            <w:color w:val="FFFFFF"/>
                          </w:rPr>
                        </w:pPr>
                      </w:p>
                      <w:p w:rsidR="003529FE" w:rsidRPr="003529FE" w:rsidRDefault="003529FE" w:rsidP="0089114C">
                        <w:pPr>
                          <w:pStyle w:val="Sinespaciado"/>
                          <w:jc w:val="right"/>
                          <w:rPr>
                            <w:color w:val="FFFFFF"/>
                          </w:rPr>
                        </w:pPr>
                        <w:r>
                          <w:rPr>
                            <w:color w:val="FFFFFF"/>
                            <w:lang w:val="es-ES"/>
                          </w:rPr>
                          <w:t>Procedimientos internos</w:t>
                        </w:r>
                        <w:r w:rsidR="00443F4E">
                          <w:rPr>
                            <w:color w:val="FFFFFF"/>
                            <w:lang w:val="es-ES"/>
                          </w:rPr>
                          <w:t xml:space="preserve"> a seguir sobre las demandas ciudadanas</w:t>
                        </w:r>
                        <w:r w:rsidR="0017581D">
                          <w:rPr>
                            <w:color w:val="FFFFFF"/>
                            <w:lang w:val="es-ES"/>
                          </w:rPr>
                          <w:t xml:space="preserve"> de información que requieran a</w:t>
                        </w:r>
                        <w:r w:rsidR="00443F4E">
                          <w:rPr>
                            <w:color w:val="FFFFFF"/>
                            <w:lang w:val="es-ES"/>
                          </w:rPr>
                          <w:t xml:space="preserve">l </w:t>
                        </w:r>
                        <w:r w:rsidR="007C3856">
                          <w:rPr>
                            <w:color w:val="FFFFFF"/>
                            <w:lang w:val="es-ES"/>
                          </w:rPr>
                          <w:t>COAMSS/</w:t>
                        </w:r>
                        <w:r w:rsidR="00443F4E">
                          <w:rPr>
                            <w:color w:val="FFFFFF"/>
                            <w:lang w:val="es-ES"/>
                          </w:rPr>
                          <w:t xml:space="preserve">OPAMSS en el marco de la </w:t>
                        </w:r>
                        <w:r>
                          <w:rPr>
                            <w:color w:val="FFFFFF"/>
                            <w:lang w:val="es-ES"/>
                          </w:rPr>
                          <w:t>Implementación de la LAIP</w:t>
                        </w:r>
                        <w:r w:rsidR="00100927">
                          <w:rPr>
                            <w:color w:val="FFFFFF"/>
                            <w:lang w:val="es-ES"/>
                          </w:rPr>
                          <w:t xml:space="preserve"> y su Reglamento</w:t>
                        </w:r>
                        <w:r w:rsidR="00443F4E">
                          <w:rPr>
                            <w:color w:val="FFFFFF"/>
                            <w:lang w:val="es-ES"/>
                          </w:rPr>
                          <w:t>.</w:t>
                        </w:r>
                      </w:p>
                    </w:txbxContent>
                  </v:textbox>
                </v:rect>
                <v:rect id="Rectangle 13" o:spid="_x0000_s1029" style="position:absolute;left:2693;top:417;width:1561;height:1516;flip:x;visibility:visible;mso-wrap-style:square;v-text-anchor:bottom"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X75FcQA&#10;AADbAAAADwAAAGRycy9kb3ducmV2LnhtbESP3WrCQBSE74W+w3IKvaubCoY2upFiUYq0YKPeH7In&#10;PzR7NmQ3Mfr0bqHg5TDzzTDL1WgaMVDnassKXqYRCOLc6ppLBcfD5vkVhPPIGhvLpOBCDlbpw2SJ&#10;ibZn/qEh86UIJewSVFB53yZSurwig25qW+LgFbYz6IPsSqk7PIdy08hZFMXSYM1hocKW1hXlv1lv&#10;FMTZbpvt1/Hm6/RRuP46o/n30Cv19Di+L0B4Gv09/E9/6sC9wd+X8ANkeg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F++RXEAAAA2wAAAA8AAAAAAAAAAAAAAAAAmAIAAGRycy9k&#10;b3ducmV2LnhtbFBLBQYAAAAABAAEAPUAAACJAwAAAAA=&#10;" fillcolor="#243f60" strokecolor="white" strokeweight="1pt">
                  <v:shadow color="#d8d8d8" offset="3pt,3pt"/>
                  <v:textbox>
                    <w:txbxContent>
                      <w:p w:rsidR="000C0551" w:rsidRPr="001A3295" w:rsidRDefault="000C0551">
                        <w:pPr>
                          <w:jc w:val="center"/>
                          <w:rPr>
                            <w:rFonts w:ascii="Calibri" w:hAnsi="Calibri" w:cs="Calibri"/>
                            <w:color w:val="FFFFFF"/>
                            <w:sz w:val="48"/>
                            <w:szCs w:val="48"/>
                          </w:rPr>
                        </w:pPr>
                      </w:p>
                      <w:p w:rsidR="003529FE" w:rsidRPr="001A3295" w:rsidRDefault="003529FE">
                        <w:pPr>
                          <w:jc w:val="center"/>
                          <w:rPr>
                            <w:rFonts w:ascii="Calibri" w:hAnsi="Calibri" w:cs="Calibri"/>
                            <w:color w:val="FFFFFF"/>
                            <w:sz w:val="48"/>
                            <w:szCs w:val="48"/>
                          </w:rPr>
                        </w:pPr>
                        <w:r w:rsidRPr="001A3295">
                          <w:rPr>
                            <w:rFonts w:ascii="Calibri" w:hAnsi="Calibri" w:cs="Calibri"/>
                            <w:color w:val="FFFFFF"/>
                            <w:sz w:val="48"/>
                            <w:szCs w:val="48"/>
                          </w:rPr>
                          <w:t>201</w:t>
                        </w:r>
                        <w:r w:rsidR="00105BD2">
                          <w:rPr>
                            <w:rFonts w:ascii="Calibri" w:hAnsi="Calibri" w:cs="Calibri"/>
                            <w:color w:val="FFFFFF"/>
                            <w:sz w:val="48"/>
                            <w:szCs w:val="48"/>
                          </w:rPr>
                          <w:t>6</w:t>
                        </w:r>
                      </w:p>
                    </w:txbxContent>
                  </v:textbox>
                </v:rect>
              </v:group>
            </w:pict>
          </mc:Fallback>
        </mc:AlternateContent>
      </w:r>
    </w:p>
    <w:p w:rsidR="003529FE" w:rsidRDefault="003529FE"/>
    <w:p w:rsidR="00EE388E" w:rsidRPr="00EE388E" w:rsidRDefault="005524A6" w:rsidP="00EE388E">
      <w:pPr>
        <w:jc w:val="right"/>
        <w:rPr>
          <w:rFonts w:ascii="Century Gothic" w:hAnsi="Century Gothic"/>
          <w:b/>
          <w:caps/>
          <w:color w:val="17365D"/>
          <w:sz w:val="52"/>
          <w:szCs w:val="40"/>
        </w:rPr>
      </w:pPr>
      <w:r>
        <w:rPr>
          <w:noProof/>
          <w:lang w:val="es-SV" w:eastAsia="es-SV"/>
        </w:rPr>
        <w:drawing>
          <wp:anchor distT="0" distB="0" distL="114300" distR="114300" simplePos="0" relativeHeight="251661312" behindDoc="0" locked="0" layoutInCell="1" allowOverlap="1" wp14:anchorId="2F353A00" wp14:editId="27FEF116">
            <wp:simplePos x="0" y="0"/>
            <wp:positionH relativeFrom="column">
              <wp:posOffset>-723265</wp:posOffset>
            </wp:positionH>
            <wp:positionV relativeFrom="paragraph">
              <wp:posOffset>6997065</wp:posOffset>
            </wp:positionV>
            <wp:extent cx="1671320" cy="610235"/>
            <wp:effectExtent l="0" t="0" r="5080" b="0"/>
            <wp:wrapSquare wrapText="bothSides"/>
            <wp:docPr id="76" name="Imagen 76" descr="COAMSS-OPAM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descr="COAMSS-OPAMSS"/>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71320" cy="610235"/>
                    </a:xfrm>
                    <a:prstGeom prst="rect">
                      <a:avLst/>
                    </a:prstGeom>
                    <a:noFill/>
                  </pic:spPr>
                </pic:pic>
              </a:graphicData>
            </a:graphic>
            <wp14:sizeRelH relativeFrom="page">
              <wp14:pctWidth>0</wp14:pctWidth>
            </wp14:sizeRelH>
            <wp14:sizeRelV relativeFrom="page">
              <wp14:pctHeight>0</wp14:pctHeight>
            </wp14:sizeRelV>
          </wp:anchor>
        </w:drawing>
      </w:r>
      <w:r>
        <w:rPr>
          <w:noProof/>
          <w:lang w:val="es-SV" w:eastAsia="es-SV"/>
        </w:rPr>
        <mc:AlternateContent>
          <mc:Choice Requires="wps">
            <w:drawing>
              <wp:anchor distT="0" distB="0" distL="114300" distR="114300" simplePos="0" relativeHeight="251660288" behindDoc="0" locked="0" layoutInCell="1" allowOverlap="1" wp14:anchorId="430AA90B" wp14:editId="0B03E357">
                <wp:simplePos x="0" y="0"/>
                <wp:positionH relativeFrom="column">
                  <wp:posOffset>-814070</wp:posOffset>
                </wp:positionH>
                <wp:positionV relativeFrom="paragraph">
                  <wp:posOffset>6984203</wp:posOffset>
                </wp:positionV>
                <wp:extent cx="1864995" cy="650240"/>
                <wp:effectExtent l="0" t="0" r="1905" b="0"/>
                <wp:wrapNone/>
                <wp:docPr id="64" name="AutoShape 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64995" cy="650240"/>
                        </a:xfrm>
                        <a:prstGeom prst="roundRect">
                          <a:avLst>
                            <a:gd name="adj" fmla="val 16667"/>
                          </a:avLst>
                        </a:pr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77" o:spid="_x0000_s1026" style="position:absolute;margin-left:-64.1pt;margin-top:549.95pt;width:146.85pt;height:51.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" stroked="f"/>
            </w:pict>
          </mc:Fallback>
        </mc:AlternateContent>
      </w:r>
      <w:r>
        <w:rPr>
          <w:noProof/>
          <w:lang w:val="es-SV" w:eastAsia="es-SV"/>
        </w:rPr>
        <mc:AlternateContent>
          <mc:Choice Requires="wpg">
            <w:drawing>
              <wp:anchor distT="0" distB="0" distL="114300" distR="114300" simplePos="0" relativeHeight="251656192" behindDoc="0" locked="0" layoutInCell="1" allowOverlap="1" wp14:anchorId="49D994C1" wp14:editId="3B2C8562">
                <wp:simplePos x="0" y="0"/>
                <wp:positionH relativeFrom="column">
                  <wp:posOffset>1111250</wp:posOffset>
                </wp:positionH>
                <wp:positionV relativeFrom="paragraph">
                  <wp:posOffset>7005482</wp:posOffset>
                </wp:positionV>
                <wp:extent cx="5176520" cy="875665"/>
                <wp:effectExtent l="0" t="0" r="24130" b="19685"/>
                <wp:wrapNone/>
                <wp:docPr id="19"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176520" cy="875665"/>
                          <a:chOff x="3446" y="13758"/>
                          <a:chExt cx="8169" cy="1382"/>
                        </a:xfrm>
                      </wpg:grpSpPr>
                      <wpg:grpSp>
                        <wpg:cNvPr id="20" name="Group 15"/>
                        <wpg:cNvGrpSpPr>
                          <a:grpSpLocks/>
                        </wpg:cNvGrpSpPr>
                        <wpg:grpSpPr bwMode="auto">
                          <a:xfrm flipH="1" flipV="1">
                            <a:off x="10833" y="14380"/>
                            <a:ext cx="782" cy="760"/>
                            <a:chOff x="8754" y="11945"/>
                            <a:chExt cx="2880" cy="2859"/>
                          </a:xfrm>
                        </wpg:grpSpPr>
                        <wps:wsp>
                          <wps:cNvPr id="21" name="Rectangle 16"/>
                          <wps:cNvSpPr>
                            <a:spLocks noChangeArrowheads="1"/>
                          </wps:cNvSpPr>
                          <wps:spPr bwMode="auto">
                            <a:xfrm flipH="1">
                              <a:off x="10194" y="11945"/>
                              <a:ext cx="1440" cy="1440"/>
                            </a:xfrm>
                            <a:prstGeom prst="rect">
                              <a:avLst/>
                            </a:prstGeom>
                            <a:solidFill>
                              <a:srgbClr val="BFBFBF">
                                <a:alpha val="50195"/>
                              </a:srgbClr>
                            </a:solidFill>
                            <a:ln w="12700">
                              <a:solidFill>
                                <a:srgbClr val="FFFFFF"/>
                              </a:solidFill>
                              <a:miter lim="800000"/>
                              <a:headEnd/>
                              <a:tailEnd/>
                            </a:ln>
                            <a:effectLst/>
                            <a:extLst>
                              <a:ext uri="{AF507438-7753-43E0-B8FC-AC1667EBCBE1}">
                                <a14:hiddenEffects xmlns:a14="http://schemas.microsoft.com/office/drawing/2010/main">
                                  <a:effectLst>
                                    <a:outerShdw dist="53882" dir="2700000" algn="ctr" rotWithShape="0">
                                      <a:srgbClr val="D8D8D8"/>
                                    </a:outerShdw>
                                  </a:effectLst>
                                </a14:hiddenEffects>
                              </a:ext>
                            </a:extLst>
                          </wps:spPr>
                          <wps:bodyPr rot="0" vert="horz" wrap="square" lIns="91440" tIns="45720" rIns="91440" bIns="45720" anchor="ctr" anchorCtr="0" upright="1">
                            <a:noAutofit/>
                          </wps:bodyPr>
                        </wps:wsp>
                        <wps:wsp>
                          <wps:cNvPr id="22" name="Rectangle 17"/>
                          <wps:cNvSpPr>
                            <a:spLocks noChangeArrowheads="1"/>
                          </wps:cNvSpPr>
                          <wps:spPr bwMode="auto">
                            <a:xfrm flipH="1">
                              <a:off x="10194" y="13364"/>
                              <a:ext cx="1440" cy="1440"/>
                            </a:xfrm>
                            <a:prstGeom prst="rect">
                              <a:avLst/>
                            </a:prstGeom>
                            <a:solidFill>
                              <a:srgbClr val="243F60"/>
                            </a:solidFill>
                            <a:ln w="12700">
                              <a:solidFill>
                                <a:srgbClr val="FFFFFF"/>
                              </a:solidFill>
                              <a:miter lim="800000"/>
                              <a:headEnd/>
                              <a:tailEnd/>
                            </a:ln>
                            <a:effectLst/>
                            <a:extLst>
                              <a:ext uri="{AF507438-7753-43E0-B8FC-AC1667EBCBE1}">
                                <a14:hiddenEffects xmlns:a14="http://schemas.microsoft.com/office/drawing/2010/main">
                                  <a:effectLst>
                                    <a:outerShdw dist="53882" dir="2700000" algn="ctr" rotWithShape="0">
                                      <a:srgbClr val="D8D8D8"/>
                                    </a:outerShdw>
                                  </a:effectLst>
                                </a14:hiddenEffects>
                              </a:ext>
                            </a:extLst>
                          </wps:spPr>
                          <wps:bodyPr rot="0" vert="horz" wrap="square" lIns="91440" tIns="45720" rIns="91440" bIns="45720" anchor="ctr" anchorCtr="0" upright="1">
                            <a:noAutofit/>
                          </wps:bodyPr>
                        </wps:wsp>
                        <wps:wsp>
                          <wps:cNvPr id="23" name="Rectangle 18"/>
                          <wps:cNvSpPr>
                            <a:spLocks noChangeArrowheads="1"/>
                          </wps:cNvSpPr>
                          <wps:spPr bwMode="auto">
                            <a:xfrm flipH="1">
                              <a:off x="8754" y="13364"/>
                              <a:ext cx="1440" cy="1440"/>
                            </a:xfrm>
                            <a:prstGeom prst="rect">
                              <a:avLst/>
                            </a:prstGeom>
                            <a:solidFill>
                              <a:srgbClr val="BFBFBF">
                                <a:alpha val="50195"/>
                              </a:srgbClr>
                            </a:solidFill>
                            <a:ln w="12700">
                              <a:solidFill>
                                <a:srgbClr val="FFFFFF"/>
                              </a:solidFill>
                              <a:miter lim="800000"/>
                              <a:headEnd/>
                              <a:tailEnd/>
                            </a:ln>
                            <a:effectLst/>
                            <a:extLst>
                              <a:ext uri="{AF507438-7753-43E0-B8FC-AC1667EBCBE1}">
                                <a14:hiddenEffects xmlns:a14="http://schemas.microsoft.com/office/drawing/2010/main">
                                  <a:effectLst>
                                    <a:outerShdw dist="53882" dir="2700000" algn="ctr" rotWithShape="0">
                                      <a:srgbClr val="D8D8D8"/>
                                    </a:outerShdw>
                                  </a:effectLst>
                                </a14:hiddenEffects>
                              </a:ext>
                            </a:extLst>
                          </wps:spPr>
                          <wps:bodyPr rot="0" vert="horz" wrap="square" lIns="91440" tIns="45720" rIns="91440" bIns="45720" anchor="ctr" anchorCtr="0" upright="1">
                            <a:noAutofit/>
                          </wps:bodyPr>
                        </wps:wsp>
                      </wpg:grpSp>
                      <wps:wsp>
                        <wps:cNvPr id="24" name="Rectangle 19"/>
                        <wps:cNvSpPr>
                          <a:spLocks noChangeArrowheads="1"/>
                        </wps:cNvSpPr>
                        <wps:spPr bwMode="auto">
                          <a:xfrm>
                            <a:off x="3446" y="13758"/>
                            <a:ext cx="7105" cy="1382"/>
                          </a:xfrm>
                          <a:prstGeom prst="rect">
                            <a:avLst/>
                          </a:prstGeom>
                          <a:noFill/>
                          <a:ln>
                            <a:noFill/>
                          </a:ln>
                          <a:effectLst/>
                          <a:extLst>
                            <a:ext uri="{909E8E84-426E-40DD-AFC4-6F175D3DCCD1}">
                              <a14:hiddenFill xmlns:a14="http://schemas.microsoft.com/office/drawing/2010/main">
                                <a:solidFill>
                                  <a:srgbClr val="FFFFFF">
                                    <a:alpha val="79999"/>
                                  </a:srgbClr>
                                </a:solidFill>
                              </a14:hiddenFill>
                            </a:ext>
                            <a:ext uri="{91240B29-F687-4F45-9708-019B960494DF}">
                              <a14:hiddenLine xmlns:a14="http://schemas.microsoft.com/office/drawing/2010/main" w="12700">
                                <a:solidFill>
                                  <a:srgbClr val="FFFFFF"/>
                                </a:solidFill>
                                <a:miter lim="800000"/>
                                <a:headEnd/>
                                <a:tailEnd/>
                              </a14:hiddenLine>
                            </a:ext>
                            <a:ext uri="{AF507438-7753-43E0-B8FC-AC1667EBCBE1}">
                              <a14:hiddenEffects xmlns:a14="http://schemas.microsoft.com/office/drawing/2010/main">
                                <a:effectLst/>
                              </a14:hiddenEffects>
                            </a:ext>
                          </a:extLst>
                        </wps:spPr>
                        <wps:txbx>
                          <w:txbxContent>
                            <w:p w:rsidR="003529FE" w:rsidRPr="003529FE" w:rsidRDefault="003529FE">
                              <w:pPr>
                                <w:pStyle w:val="Sinespaciado"/>
                                <w:jc w:val="right"/>
                                <w:rPr>
                                  <w:color w:val="FFFFFF"/>
                                </w:rPr>
                              </w:pPr>
                              <w:r>
                                <w:t>Marlene Solano – Oficial de Información</w:t>
                              </w:r>
                            </w:p>
                            <w:p w:rsidR="003529FE" w:rsidRPr="003529FE" w:rsidRDefault="003529FE">
                              <w:pPr>
                                <w:pStyle w:val="Sinespaciado"/>
                                <w:jc w:val="right"/>
                                <w:rPr>
                                  <w:color w:val="FFFFFF"/>
                                </w:rPr>
                              </w:pPr>
                              <w:r>
                                <w:t>COAMSS</w:t>
                              </w:r>
                              <w:r w:rsidR="00100927">
                                <w:t>/</w:t>
                              </w:r>
                              <w:r w:rsidR="007C3856">
                                <w:t>OPAMSS</w:t>
                              </w:r>
                            </w:p>
                            <w:p w:rsidR="003529FE" w:rsidRPr="003529FE" w:rsidRDefault="007E002F">
                              <w:pPr>
                                <w:pStyle w:val="Sinespaciado"/>
                                <w:jc w:val="right"/>
                                <w:rPr>
                                  <w:color w:val="FFFFFF"/>
                                </w:rPr>
                              </w:pPr>
                              <w:r>
                                <w:rPr>
                                  <w:color w:val="FFFFFF"/>
                                  <w:lang w:val="es-ES"/>
                                </w:rPr>
                                <w:t xml:space="preserve">Actualizado Enero de </w:t>
                              </w:r>
                              <w:r w:rsidR="003529FE">
                                <w:rPr>
                                  <w:color w:val="FFFFFF"/>
                                  <w:lang w:val="es-ES"/>
                                </w:rPr>
                                <w:t>201</w:t>
                              </w:r>
                              <w:r w:rsidR="00105BD2">
                                <w:rPr>
                                  <w:color w:val="FFFFFF"/>
                                  <w:lang w:val="es-ES"/>
                                </w:rPr>
                                <w:t>6</w:t>
                              </w:r>
                            </w:p>
                          </w:txbxContent>
                        </wps:txbx>
                        <wps:bodyPr rot="0" vert="horz" wrap="square" lIns="91440" tIns="0" rIns="91440" bIns="0" anchor="b" anchorCtr="0" upright="1">
                          <a:noAutofit/>
                        </wps:bodyPr>
                      </wps:wsp>
                    </wpg:wgp>
                  </a:graphicData>
                </a:graphic>
                <wp14:sizeRelH relativeFrom="page">
                  <wp14:pctWidth>0</wp14:pctWidth>
                </wp14:sizeRelH>
                <wp14:sizeRelV relativeFrom="page">
                  <wp14:pctHeight>0</wp14:pctHeight>
                </wp14:sizeRelV>
              </wp:anchor>
            </w:drawing>
          </mc:Choice>
          <mc:Fallback>
            <w:pict>
              <v:group id="Group 14" o:spid="_x0000_s1030" style="position:absolute;left:0;text-align:left;margin-left:87.5pt;margin-top:551.6pt;width:407.6pt;height:68.95pt;z-index:251656192" coordorigin="3446,13758" coordsize="8169,13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">
                <v:group id="Group 15" o:spid="_x0000_s1031" style="position:absolute;left:10833;top:14380;width:782;height:760;flip:x y" coordorigin="8754,11945" coordsize="2880,285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rt/wOcEAAADbAAAADwAA&#10;AAAAAAAAAAAAAACqAgAAZHJzL2Rvd25yZXYueG1sUEsFBgAAAAAEAAQA+gAAAJgDAAAAAA==&#10;">
                  <v:rect id="Rectangle 16" o:spid="_x0000_s1032" style="position:absolute;left:10194;top:11945;width:1440;height:1440;flip:x;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yJQ+8MA&#10;AADbAAAADwAAAGRycy9kb3ducmV2LnhtbESPT2sCMRTE70K/Q3iFXkQThYpdjaIthZ4K/rn09tg8&#10;N4ubl2XzXLffvikUehxm5jfMejuERvXUpTqyhdnUgCIuo6u5snA+vU+WoJIgO2wik4VvSrDdPIzW&#10;WLh45wP1R6lUhnAq0IIXaQutU+kpYJrGljh7l9gFlCy7SrsO7xkeGj03ZqED1pwXPLb06qm8Hm/B&#10;gnGSnr/6vd/Jp9Zv9didG/Ni7dPjsFuBEhrkP/zX/nAW5jP4/ZJ/gN78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8yJQ+8MAAADbAAAADwAAAAAAAAAAAAAAAACYAgAAZHJzL2Rv&#10;d25yZXYueG1sUEsFBgAAAAAEAAQA9QAAAIgDAAAAAA==&#10;" fillcolor="#bfbfbf" strokecolor="white" strokeweight="1pt">
                    <v:fill opacity="32896f"/>
                    <v:shadow color="#d8d8d8" offset="3pt,3pt"/>
                  </v:rect>
                  <v:rect id="Rectangle 17" o:spid="_x0000_s1033" style="position:absolute;left:10194;top:13364;width:1440;height:1440;flip:x;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1Br48MA&#10;AADbAAAADwAAAGRycy9kb3ducmV2LnhtbESPQWsCMRSE7wX/Q3gFbzXrKkW3RhGh0INSuoq9PjbP&#10;zdLNy5JEXf+9KQgeh5n5hlmsetuKC/nQOFYwHmUgiCunG64VHPafbzMQISJrbB2TghsFWC0HLwss&#10;tLvyD13KWIsE4VCgAhNjV0gZKkMWw8h1xMk7OW8xJulrqT1eE9y2Ms+yd2mx4bRgsKONoeqvPFsF&#10;2+92PJ8e1/h79iejd5NtdnRBqeFrv/4AEamPz/Cj/aUV5Dn8f0k/QC7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1Br48MAAADbAAAADwAAAAAAAAAAAAAAAACYAgAAZHJzL2Rv&#10;d25yZXYueG1sUEsFBgAAAAAEAAQA9QAAAIgDAAAAAA==&#10;" fillcolor="#243f60" strokecolor="white" strokeweight="1pt">
                    <v:shadow color="#d8d8d8" offset="3pt,3pt"/>
                  </v:rect>
                  <v:rect id="Rectangle 18" o:spid="_x0000_s1034" style="position:absolute;left:8754;top:13364;width:1440;height:1440;flip:x;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LxrF8MA&#10;AADbAAAADwAAAGRycy9kb3ducmV2LnhtbESPQWsCMRSE7wX/Q3hCL6UmVSzt1ijWIngSar309ti8&#10;bpZuXpbNc13/vREKPQ4z8w2zWA2hUT11qY5s4WliQBGX0dVcWTh+bR9fQCVBdthEJgsXSrBaju4W&#10;WLh45k/qD1KpDOFUoAUv0hZap9JTwDSJLXH2fmIXULLsKu06PGd4aPTUmGcdsOa84LGljafy93AK&#10;FoyTNP/u3/1a9lp/1A/u2JhXa+/Hw/oNlNAg/+G/9s5ZmM7g9iX/AL28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LxrF8MAAADbAAAADwAAAAAAAAAAAAAAAACYAgAAZHJzL2Rv&#10;d25yZXYueG1sUEsFBgAAAAAEAAQA9QAAAIgDAAAAAA==&#10;" fillcolor="#bfbfbf" strokecolor="white" strokeweight="1pt">
                    <v:fill opacity="32896f"/>
                    <v:shadow color="#d8d8d8" offset="3pt,3pt"/>
                  </v:rect>
                </v:group>
                <v:rect id="Rectangle 19" o:spid="_x0000_s1035" style="position:absolute;left:3446;top:13758;width:7105;height:1382;visibility:visible;mso-wrap-style:square;v-text-anchor:bottom"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N947sIA&#10;AADbAAAADwAAAGRycy9kb3ducmV2LnhtbESPzWrDMBCE74W8g9hCb41sU5rgWAkhEAi9Nc4hx421&#10;/qHWykhyor59VSj0OMzMN0y1i2YUd3J+sKwgX2YgiBurB+4UXOrj6xqED8gaR8uk4Js87LaLpwpL&#10;bR/8Sfdz6ESCsC9RQR/CVErpm54M+qWdiJPXWmcwJOk6qR0+EtyMssiyd2lw4LTQ40SHnpqv82wU&#10;zPvbqT24nONUrz58bMZaXnOlXp7jfgMiUAz/4b/2SSso3uD3S/oBcvs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A33juwgAAANsAAAAPAAAAAAAAAAAAAAAAAJgCAABkcnMvZG93&#10;bnJldi54bWxQSwUGAAAAAAQABAD1AAAAhwMAAAAA&#10;" filled="f" stroked="f" strokecolor="white" strokeweight="1pt">
                  <v:fill opacity="52428f"/>
                  <v:textbox inset=",0,,0">
                    <w:txbxContent>
                      <w:p w:rsidR="003529FE" w:rsidRPr="003529FE" w:rsidRDefault="003529FE">
                        <w:pPr>
                          <w:pStyle w:val="Sinespaciado"/>
                          <w:jc w:val="right"/>
                          <w:rPr>
                            <w:color w:val="FFFFFF"/>
                          </w:rPr>
                        </w:pPr>
                        <w:r>
                          <w:t>Marlene Solano – Oficial de Información</w:t>
                        </w:r>
                      </w:p>
                      <w:p w:rsidR="003529FE" w:rsidRPr="003529FE" w:rsidRDefault="003529FE">
                        <w:pPr>
                          <w:pStyle w:val="Sinespaciado"/>
                          <w:jc w:val="right"/>
                          <w:rPr>
                            <w:color w:val="FFFFFF"/>
                          </w:rPr>
                        </w:pPr>
                        <w:r>
                          <w:t>COAMSS</w:t>
                        </w:r>
                        <w:r w:rsidR="00100927">
                          <w:t>/</w:t>
                        </w:r>
                        <w:r w:rsidR="007C3856">
                          <w:t>OPAMSS</w:t>
                        </w:r>
                      </w:p>
                      <w:p w:rsidR="003529FE" w:rsidRPr="003529FE" w:rsidRDefault="007E002F">
                        <w:pPr>
                          <w:pStyle w:val="Sinespaciado"/>
                          <w:jc w:val="right"/>
                          <w:rPr>
                            <w:color w:val="FFFFFF"/>
                          </w:rPr>
                        </w:pPr>
                        <w:r>
                          <w:rPr>
                            <w:color w:val="FFFFFF"/>
                            <w:lang w:val="es-ES"/>
                          </w:rPr>
                          <w:t xml:space="preserve">Actualizado Enero de </w:t>
                        </w:r>
                        <w:r w:rsidR="003529FE">
                          <w:rPr>
                            <w:color w:val="FFFFFF"/>
                            <w:lang w:val="es-ES"/>
                          </w:rPr>
                          <w:t>201</w:t>
                        </w:r>
                        <w:r w:rsidR="00105BD2">
                          <w:rPr>
                            <w:color w:val="FFFFFF"/>
                            <w:lang w:val="es-ES"/>
                          </w:rPr>
                          <w:t>6</w:t>
                        </w:r>
                      </w:p>
                    </w:txbxContent>
                  </v:textbox>
                </v:rect>
              </v:group>
            </w:pict>
          </mc:Fallback>
        </mc:AlternateContent>
      </w:r>
      <w:r w:rsidR="00F43475">
        <w:rPr>
          <w:noProof/>
          <w:lang w:val="es-SV" w:eastAsia="es-SV"/>
        </w:rPr>
        <mc:AlternateContent>
          <mc:Choice Requires="wps">
            <w:drawing>
              <wp:anchor distT="0" distB="0" distL="114300" distR="114300" simplePos="0" relativeHeight="251655168" behindDoc="0" locked="0" layoutInCell="1" allowOverlap="1" wp14:anchorId="3605CF34" wp14:editId="17EAC620">
                <wp:simplePos x="0" y="0"/>
                <wp:positionH relativeFrom="column">
                  <wp:posOffset>2094154</wp:posOffset>
                </wp:positionH>
                <wp:positionV relativeFrom="paragraph">
                  <wp:posOffset>7043420</wp:posOffset>
                </wp:positionV>
                <wp:extent cx="3799535" cy="234950"/>
                <wp:effectExtent l="0" t="0" r="0" b="0"/>
                <wp:wrapNone/>
                <wp:docPr id="17" name="3 Cuadro de texto"/>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99535" cy="234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rsidR="003529FE" w:rsidRDefault="003529FE" w:rsidP="0089114C">
                            <w:pPr>
                              <w:jc w:val="right"/>
                              <w:rPr>
                                <w:color w:val="17365D"/>
                                <w:lang w:val="es-MX"/>
                              </w:rPr>
                            </w:pPr>
                            <w:r>
                              <w:rPr>
                                <w:color w:val="17365D"/>
                                <w:lang w:val="es-MX"/>
                              </w:rPr>
                              <w:t>Unidad de Acceso a la Información Pública</w:t>
                            </w:r>
                            <w:r w:rsidR="00F43475">
                              <w:rPr>
                                <w:color w:val="17365D"/>
                                <w:lang w:val="es-MX"/>
                              </w:rPr>
                              <w:t xml:space="preserve"> y Transparencia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3 Cuadro de texto" o:spid="_x0000_s1036" type="#_x0000_t202" style="position:absolute;left:0;text-align:left;margin-left:164.9pt;margin-top:554.6pt;width:299.2pt;height:18.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" filled="f" stroked="f" strokeweight=".5pt">
                <v:textbox>
                  <w:txbxContent>
                    <w:p w:rsidR="003529FE" w:rsidRDefault="003529FE" w:rsidP="0089114C">
                      <w:pPr>
                        <w:jc w:val="right"/>
                        <w:rPr>
                          <w:color w:val="17365D"/>
                          <w:lang w:val="es-MX"/>
                        </w:rPr>
                      </w:pPr>
                      <w:r>
                        <w:rPr>
                          <w:color w:val="17365D"/>
                          <w:lang w:val="es-MX"/>
                        </w:rPr>
                        <w:t>Unidad de Acceso a la Información Pública</w:t>
                      </w:r>
                      <w:r w:rsidR="00F43475">
                        <w:rPr>
                          <w:color w:val="17365D"/>
                          <w:lang w:val="es-MX"/>
                        </w:rPr>
                        <w:t xml:space="preserve"> y Transparencia</w:t>
                      </w:r>
                    </w:p>
                  </w:txbxContent>
                </v:textbox>
              </v:shape>
            </w:pict>
          </mc:Fallback>
        </mc:AlternateContent>
      </w:r>
      <w:r w:rsidR="00105BD2">
        <w:rPr>
          <w:noProof/>
          <w:lang w:val="es-SV" w:eastAsia="es-SV"/>
        </w:rPr>
        <mc:AlternateContent>
          <mc:Choice Requires="wpg">
            <w:drawing>
              <wp:anchor distT="0" distB="0" distL="114300" distR="114300" simplePos="0" relativeHeight="251657216" behindDoc="0" locked="0" layoutInCell="1" allowOverlap="1" wp14:anchorId="2F2F6A4C" wp14:editId="490DBC27">
                <wp:simplePos x="0" y="0"/>
                <wp:positionH relativeFrom="column">
                  <wp:posOffset>-872490</wp:posOffset>
                </wp:positionH>
                <wp:positionV relativeFrom="paragraph">
                  <wp:posOffset>831215</wp:posOffset>
                </wp:positionV>
                <wp:extent cx="1982470" cy="3847465"/>
                <wp:effectExtent l="13335" t="12065" r="13970" b="7620"/>
                <wp:wrapNone/>
                <wp:docPr id="25"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82470" cy="3847465"/>
                          <a:chOff x="654" y="3599"/>
                          <a:chExt cx="2880" cy="5760"/>
                        </a:xfrm>
                      </wpg:grpSpPr>
                      <wps:wsp>
                        <wps:cNvPr id="26" name="Rectangle 7"/>
                        <wps:cNvSpPr>
                          <a:spLocks noChangeArrowheads="1"/>
                        </wps:cNvSpPr>
                        <wps:spPr bwMode="auto">
                          <a:xfrm flipH="1">
                            <a:off x="2094" y="6479"/>
                            <a:ext cx="1440" cy="1440"/>
                          </a:xfrm>
                          <a:prstGeom prst="rect">
                            <a:avLst/>
                          </a:prstGeom>
                          <a:solidFill>
                            <a:srgbClr val="95B3D7">
                              <a:alpha val="79999"/>
                            </a:srgbClr>
                          </a:solidFill>
                          <a:ln w="12700">
                            <a:solidFill>
                              <a:srgbClr val="FFFFFF"/>
                            </a:solidFill>
                            <a:miter lim="800000"/>
                            <a:headEnd/>
                            <a:tailEnd/>
                          </a:ln>
                          <a:effectLst/>
                          <a:extLst>
                            <a:ext uri="{AF507438-7753-43E0-B8FC-AC1667EBCBE1}">
                              <a14:hiddenEffects xmlns:a14="http://schemas.microsoft.com/office/drawing/2010/main">
                                <a:effectLst>
                                  <a:outerShdw dist="53882" dir="2700000" algn="ctr" rotWithShape="0">
                                    <a:srgbClr val="D8D8D8"/>
                                  </a:outerShdw>
                                </a:effectLst>
                              </a14:hiddenEffects>
                            </a:ext>
                          </a:extLst>
                        </wps:spPr>
                        <wps:bodyPr rot="0" vert="horz" wrap="square" lIns="91440" tIns="45720" rIns="91440" bIns="45720" anchor="ctr" anchorCtr="0" upright="1">
                          <a:noAutofit/>
                        </wps:bodyPr>
                      </wps:wsp>
                      <wps:wsp>
                        <wps:cNvPr id="27" name="Rectangle 8"/>
                        <wps:cNvSpPr>
                          <a:spLocks noChangeArrowheads="1"/>
                        </wps:cNvSpPr>
                        <wps:spPr bwMode="auto">
                          <a:xfrm flipH="1">
                            <a:off x="2094" y="5039"/>
                            <a:ext cx="1440" cy="1440"/>
                          </a:xfrm>
                          <a:prstGeom prst="rect">
                            <a:avLst/>
                          </a:prstGeom>
                          <a:solidFill>
                            <a:srgbClr val="B9CDE5">
                              <a:alpha val="50195"/>
                            </a:srgbClr>
                          </a:solidFill>
                          <a:ln w="12700">
                            <a:solidFill>
                              <a:srgbClr val="FFFFFF"/>
                            </a:solidFill>
                            <a:miter lim="800000"/>
                            <a:headEnd/>
                            <a:tailEnd/>
                          </a:ln>
                          <a:effectLst/>
                          <a:extLst>
                            <a:ext uri="{AF507438-7753-43E0-B8FC-AC1667EBCBE1}">
                              <a14:hiddenEffects xmlns:a14="http://schemas.microsoft.com/office/drawing/2010/main">
                                <a:effectLst>
                                  <a:outerShdw dist="53882" dir="2700000" algn="ctr" rotWithShape="0">
                                    <a:srgbClr val="D8D8D8"/>
                                  </a:outerShdw>
                                </a:effectLst>
                              </a14:hiddenEffects>
                            </a:ext>
                          </a:extLst>
                        </wps:spPr>
                        <wps:bodyPr rot="0" vert="horz" wrap="square" lIns="91440" tIns="45720" rIns="91440" bIns="45720" anchor="ctr" anchorCtr="0" upright="1">
                          <a:noAutofit/>
                        </wps:bodyPr>
                      </wps:wsp>
                      <wps:wsp>
                        <wps:cNvPr id="28" name="Rectangle 9"/>
                        <wps:cNvSpPr>
                          <a:spLocks noChangeArrowheads="1"/>
                        </wps:cNvSpPr>
                        <wps:spPr bwMode="auto">
                          <a:xfrm flipH="1">
                            <a:off x="654" y="5039"/>
                            <a:ext cx="1440" cy="1440"/>
                          </a:xfrm>
                          <a:prstGeom prst="rect">
                            <a:avLst/>
                          </a:prstGeom>
                          <a:solidFill>
                            <a:srgbClr val="95B3D7">
                              <a:alpha val="79999"/>
                            </a:srgbClr>
                          </a:solidFill>
                          <a:ln w="12700">
                            <a:solidFill>
                              <a:srgbClr val="FFFFFF"/>
                            </a:solidFill>
                            <a:miter lim="800000"/>
                            <a:headEnd/>
                            <a:tailEnd/>
                          </a:ln>
                          <a:effectLst/>
                          <a:extLst>
                            <a:ext uri="{AF507438-7753-43E0-B8FC-AC1667EBCBE1}">
                              <a14:hiddenEffects xmlns:a14="http://schemas.microsoft.com/office/drawing/2010/main">
                                <a:effectLst>
                                  <a:outerShdw dist="53882" dir="2700000" algn="ctr" rotWithShape="0">
                                    <a:srgbClr val="D8D8D8"/>
                                  </a:outerShdw>
                                </a:effectLst>
                              </a14:hiddenEffects>
                            </a:ext>
                          </a:extLst>
                        </wps:spPr>
                        <wps:bodyPr rot="0" vert="horz" wrap="square" lIns="91440" tIns="45720" rIns="91440" bIns="45720" anchor="ctr" anchorCtr="0" upright="1">
                          <a:noAutofit/>
                        </wps:bodyPr>
                      </wps:wsp>
                      <wps:wsp>
                        <wps:cNvPr id="29" name="Rectangle 10"/>
                        <wps:cNvSpPr>
                          <a:spLocks noChangeArrowheads="1"/>
                        </wps:cNvSpPr>
                        <wps:spPr bwMode="auto">
                          <a:xfrm flipH="1">
                            <a:off x="654" y="3599"/>
                            <a:ext cx="1440" cy="1440"/>
                          </a:xfrm>
                          <a:prstGeom prst="rect">
                            <a:avLst/>
                          </a:prstGeom>
                          <a:solidFill>
                            <a:srgbClr val="B9CDE5">
                              <a:alpha val="50195"/>
                            </a:srgbClr>
                          </a:solidFill>
                          <a:ln w="12700">
                            <a:solidFill>
                              <a:srgbClr val="FFFFFF"/>
                            </a:solidFill>
                            <a:miter lim="800000"/>
                            <a:headEnd/>
                            <a:tailEnd/>
                          </a:ln>
                          <a:effectLst/>
                          <a:extLst>
                            <a:ext uri="{AF507438-7753-43E0-B8FC-AC1667EBCBE1}">
                              <a14:hiddenEffects xmlns:a14="http://schemas.microsoft.com/office/drawing/2010/main">
                                <a:effectLst>
                                  <a:outerShdw dist="53882" dir="2700000" algn="ctr" rotWithShape="0">
                                    <a:srgbClr val="D8D8D8"/>
                                  </a:outerShdw>
                                </a:effectLst>
                              </a14:hiddenEffects>
                            </a:ext>
                          </a:extLst>
                        </wps:spPr>
                        <wps:bodyPr rot="0" vert="horz" wrap="square" lIns="91440" tIns="45720" rIns="91440" bIns="45720" anchor="ctr" anchorCtr="0" upright="1">
                          <a:noAutofit/>
                        </wps:bodyPr>
                      </wps:wsp>
                      <wps:wsp>
                        <wps:cNvPr id="30" name="Rectangle 11"/>
                        <wps:cNvSpPr>
                          <a:spLocks noChangeArrowheads="1"/>
                        </wps:cNvSpPr>
                        <wps:spPr bwMode="auto">
                          <a:xfrm flipH="1">
                            <a:off x="654" y="6479"/>
                            <a:ext cx="1440" cy="1440"/>
                          </a:xfrm>
                          <a:prstGeom prst="rect">
                            <a:avLst/>
                          </a:prstGeom>
                          <a:solidFill>
                            <a:srgbClr val="B9CDE5">
                              <a:alpha val="50195"/>
                            </a:srgbClr>
                          </a:solidFill>
                          <a:ln w="12700">
                            <a:solidFill>
                              <a:srgbClr val="FFFFFF"/>
                            </a:solidFill>
                            <a:miter lim="800000"/>
                            <a:headEnd/>
                            <a:tailEnd/>
                          </a:ln>
                          <a:effectLst/>
                          <a:extLst>
                            <a:ext uri="{AF507438-7753-43E0-B8FC-AC1667EBCBE1}">
                              <a14:hiddenEffects xmlns:a14="http://schemas.microsoft.com/office/drawing/2010/main">
                                <a:effectLst>
                                  <a:outerShdw dist="53882" dir="2700000" algn="ctr" rotWithShape="0">
                                    <a:srgbClr val="D8D8D8"/>
                                  </a:outerShdw>
                                </a:effectLst>
                              </a14:hiddenEffects>
                            </a:ext>
                          </a:extLst>
                        </wps:spPr>
                        <wps:bodyPr rot="0" vert="horz" wrap="square" lIns="91440" tIns="45720" rIns="91440" bIns="45720" anchor="ctr" anchorCtr="0" upright="1">
                          <a:noAutofit/>
                        </wps:bodyPr>
                      </wps:wsp>
                      <wps:wsp>
                        <wps:cNvPr id="31" name="Rectangle 12"/>
                        <wps:cNvSpPr>
                          <a:spLocks noChangeArrowheads="1"/>
                        </wps:cNvSpPr>
                        <wps:spPr bwMode="auto">
                          <a:xfrm flipH="1">
                            <a:off x="2094" y="7919"/>
                            <a:ext cx="1440" cy="1440"/>
                          </a:xfrm>
                          <a:prstGeom prst="rect">
                            <a:avLst/>
                          </a:prstGeom>
                          <a:solidFill>
                            <a:srgbClr val="B9CDE5">
                              <a:alpha val="50195"/>
                            </a:srgbClr>
                          </a:solidFill>
                          <a:ln w="12700">
                            <a:solidFill>
                              <a:srgbClr val="FFFFFF"/>
                            </a:solidFill>
                            <a:miter lim="800000"/>
                            <a:headEnd/>
                            <a:tailEnd/>
                          </a:ln>
                          <a:effectLst/>
                          <a:extLst>
                            <a:ext uri="{AF507438-7753-43E0-B8FC-AC1667EBCBE1}">
                              <a14:hiddenEffects xmlns:a14="http://schemas.microsoft.com/office/drawing/2010/main">
                                <a:effectLst>
                                  <a:outerShdw dist="53882" dir="2700000" algn="ctr" rotWithShape="0">
                                    <a:srgbClr val="D8D8D8"/>
                                  </a:outerShdw>
                                </a:effectLst>
                              </a14:hiddenEffects>
                            </a:ext>
                          </a:extLst>
                        </wps:spPr>
                        <wps:bodyPr rot="0" vert="horz" wrap="squar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id="Group 6" o:spid="_x0000_s1026" style="position:absolute;margin-left:-68.7pt;margin-top:65.45pt;width:156.1pt;height:302.95pt;z-index:251657216" coordorigin="654,3599" coordsize="2880,57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">
                <v:rect id="Rectangle 7" o:spid="_x0000_s1027" style="position:absolute;left:2094;top:6479;width:1440;height:1440;flip:x;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1YNgMQA&#10;AADbAAAADwAAAGRycy9kb3ducmV2LnhtbESPQWsCMRSE70L/Q3iF3mq2FhdZjVIKQkEoaBX09tw8&#10;k8XNy7pJdfXXm0LB4zAz3zCTWedqcaY2VJ4VvPUzEMSl1xUbBeuf+esIRIjIGmvPpOBKAWbTp94E&#10;C+0vvKTzKhqRIBwKVGBjbAopQ2nJYej7hjh5B986jEm2RuoWLwnuajnIslw6rDgtWGzo01J5XP06&#10;Bbv9cP5uF8acctctss03Lre3k1Ivz93HGESkLj7C/+0vrWCQw9+X9APk9A4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NWDYDEAAAA2wAAAA8AAAAAAAAAAAAAAAAAmAIAAGRycy9k&#10;b3ducmV2LnhtbFBLBQYAAAAABAAEAPUAAACJAwAAAAA=&#10;" fillcolor="#95b3d7" strokecolor="white" strokeweight="1pt">
                  <v:fill opacity="52428f"/>
                  <v:shadow color="#d8d8d8" offset="3pt,3pt"/>
                </v:rect>
                <v:rect id="Rectangle 8" o:spid="_x0000_s1028" style="position:absolute;left:2094;top:5039;width:1440;height:1440;flip:x;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k8vs8MA&#10;AADbAAAADwAAAGRycy9kb3ducmV2LnhtbESPQWsCMRSE70L/Q3gFL6LZelh1NUoRBLFQcG3vz+S5&#10;Wdy8LJuo679vCoUeh5n5hllteteIO3Wh9qzgbZKBINbe1Fwp+DrtxnMQISIbbDyTgicF2KxfBiss&#10;jH/wke5lrESCcChQgY2xLaQM2pLDMPEtcfIuvnMYk+wqaTp8JLhr5DTLcumw5rRgsaWtJX0tb07B&#10;vv4Ih8/zlr/tYsch1wd9G+VKDV/79yWISH38D/+190bBdAa/X9IPkOs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4k8vs8MAAADbAAAADwAAAAAAAAAAAAAAAACYAgAAZHJzL2Rv&#10;d25yZXYueG1sUEsFBgAAAAAEAAQA9QAAAIgDAAAAAA==&#10;" fillcolor="#b9cde5" strokecolor="white" strokeweight="1pt">
                  <v:fill opacity="32896f"/>
                  <v:shadow color="#d8d8d8" offset="3pt,3pt"/>
                </v:rect>
                <v:rect id="Rectangle 9" o:spid="_x0000_s1029" style="position:absolute;left:654;top:5039;width:1440;height:1440;flip:x;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YU8acIA&#10;AADbAAAADwAAAGRycy9kb3ducmV2LnhtbERPXWvCMBR9F/wP4Qp7m6mOiVRjGYIwEAY6Bfd211yT&#10;suamNlnt9uvNg+Dj4Xwvi97VoqM2VJ4VTMYZCOLS64qNgsPn5nkOIkRkjbVnUvBHAYrVcLDEXPsr&#10;76jbRyNSCIccFdgYm1zKUFpyGMa+IU7c2bcOY4KtkbrFawp3tZxm2Uw6rDg1WGxoban82f86BV/f&#10;r5sXuzXmMnP9Njt+4O70f1HqadS/LUBE6uNDfHe/awXTNDZ9ST9Arm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9hTxpwgAAANsAAAAPAAAAAAAAAAAAAAAAAJgCAABkcnMvZG93&#10;bnJldi54bWxQSwUGAAAAAAQABAD1AAAAhwMAAAAA&#10;" fillcolor="#95b3d7" strokecolor="white" strokeweight="1pt">
                  <v:fill opacity="52428f"/>
                  <v:shadow color="#d8d8d8" offset="3pt,3pt"/>
                </v:rect>
                <v:rect id="Rectangle 10" o:spid="_x0000_s1030" style="position:absolute;left:654;top:3599;width:1440;height:1440;flip:x;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weWsIA&#10;AADbAAAADwAAAGRycy9kb3ducmV2LnhtbESPT4vCMBTE7wv7HcITvCxruh6KVqOIIIjCgn/2/kye&#10;TbF5KU3U+u3NguBxmJnfMNN552pxozZUnhX8DDIQxNqbiksFx8PqewQiRGSDtWdS8KAA89nnxxQL&#10;4++8o9s+liJBOBSowMbYFFIGbclhGPiGOHln3zqMSbalNC3eE9zVcphluXRYcVqw2NDSkr7sr07B&#10;utqGze9pyX92vOKQ642+fuVK9XvdYgIiUhff4Vd7bRQMx/D/Jf0AOXs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8nB5awgAAANsAAAAPAAAAAAAAAAAAAAAAAJgCAABkcnMvZG93&#10;bnJldi54bWxQSwUGAAAAAAQABAD1AAAAhwMAAAAA&#10;" fillcolor="#b9cde5" strokecolor="white" strokeweight="1pt">
                  <v:fill opacity="32896f"/>
                  <v:shadow color="#d8d8d8" offset="3pt,3pt"/>
                </v:rect>
                <v:rect id="Rectangle 11" o:spid="_x0000_s1031" style="position:absolute;left:654;top:6479;width:1440;height:1440;flip:x;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H8hGsEA&#10;AADbAAAADwAAAGRycy9kb3ducmV2LnhtbERPXWvCMBR9H+w/hDvwZWg6hTI7owxBKBUGc/p+l9w1&#10;Zc1NaWJb/715GOzxcL43u8m1YqA+NJ4VvCwyEMTam4ZrBeevw/wVRIjIBlvPpOBGAXbbx4cNFsaP&#10;/EnDKdYihXAoUIGNsSukDNqSw7DwHXHifnzvMCbY19L0OKZw18plluXSYcOpwWJHe0v693R1Csrm&#10;GKqP7z1f7PrAIdeVvj7nSs2epvc3EJGm+C/+c5dGwSqtT1/SD5DbO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h/IRrBAAAA2wAAAA8AAAAAAAAAAAAAAAAAmAIAAGRycy9kb3du&#10;cmV2LnhtbFBLBQYAAAAABAAEAPUAAACGAwAAAAA=&#10;" fillcolor="#b9cde5" strokecolor="white" strokeweight="1pt">
                  <v:fill opacity="32896f"/>
                  <v:shadow color="#d8d8d8" offset="3pt,3pt"/>
                </v:rect>
                <v:rect id="Rectangle 12" o:spid="_x0000_s1032" style="position:absolute;left:2094;top:7919;width:1440;height:1440;flip:x;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zOEgcMA&#10;AADbAAAADwAAAGRycy9kb3ducmV2LnhtbESPUWvCMBSF3wf+h3AFX4amOiizMy0iCKIwmNP3u+Su&#10;KWtuShO1/nszGOzxcM75DmdVDa4VV+pD41nBfJaBINbeNFwrOH1up68gQkQ22HomBXcKUJWjpxUW&#10;xt/4g67HWIsE4VCgAhtjV0gZtCWHYeY74uR9+95hTLKvpenxluCulYssy6XDhtOCxY42lvTP8eIU&#10;7JpD2L9/bfhsl1sOud7ry3Ou1GQ8rN9ARBrif/ivvTMKXubw+yX9AFk+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zOEgcMAAADbAAAADwAAAAAAAAAAAAAAAACYAgAAZHJzL2Rv&#10;d25yZXYueG1sUEsFBgAAAAAEAAQA9QAAAIgDAAAAAA==&#10;" fillcolor="#b9cde5" strokecolor="white" strokeweight="1pt">
                  <v:fill opacity="32896f"/>
                  <v:shadow color="#d8d8d8" offset="3pt,3pt"/>
                </v:rect>
              </v:group>
            </w:pict>
          </mc:Fallback>
        </mc:AlternateContent>
      </w:r>
      <w:r w:rsidR="00105BD2">
        <w:rPr>
          <w:noProof/>
          <w:lang w:val="es-SV" w:eastAsia="es-SV"/>
        </w:rPr>
        <mc:AlternateContent>
          <mc:Choice Requires="wps">
            <w:drawing>
              <wp:anchor distT="0" distB="0" distL="114300" distR="114300" simplePos="0" relativeHeight="251654144" behindDoc="0" locked="0" layoutInCell="1" allowOverlap="1" wp14:anchorId="55512088" wp14:editId="2459F493">
                <wp:simplePos x="0" y="0"/>
                <wp:positionH relativeFrom="column">
                  <wp:posOffset>4206240</wp:posOffset>
                </wp:positionH>
                <wp:positionV relativeFrom="paragraph">
                  <wp:posOffset>6572250</wp:posOffset>
                </wp:positionV>
                <wp:extent cx="1452880" cy="617220"/>
                <wp:effectExtent l="0" t="0" r="0" b="0"/>
                <wp:wrapNone/>
                <wp:docPr id="18" name="2 Cuadro de texto"/>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52880" cy="617220"/>
                        </a:xfrm>
                        <a:prstGeom prst="rect">
                          <a:avLst/>
                        </a:prstGeom>
                        <a:noFill/>
                        <a:ln>
                          <a:noFill/>
                        </a:ln>
                        <a:effectLst/>
                      </wps:spPr>
                      <wps:txbx>
                        <w:txbxContent>
                          <w:p w:rsidR="003529FE" w:rsidRDefault="003529FE" w:rsidP="003529FE">
                            <w:pPr>
                              <w:pStyle w:val="Encabezado"/>
                              <w:jc w:val="center"/>
                              <w:rPr>
                                <w:b/>
                                <w:noProof/>
                                <w:color w:val="17365D"/>
                                <w:spacing w:val="60"/>
                                <w:sz w:val="72"/>
                                <w:szCs w:val="72"/>
                                <w:lang w:val="es-MX"/>
                              </w:rPr>
                            </w:pPr>
                            <w:r>
                              <w:rPr>
                                <w:b/>
                                <w:noProof/>
                                <w:color w:val="17365D"/>
                                <w:spacing w:val="60"/>
                                <w:sz w:val="72"/>
                                <w:szCs w:val="72"/>
                                <w:lang w:val="es-MX"/>
                              </w:rPr>
                              <w:t>UAIP</w:t>
                            </w:r>
                            <w:r w:rsidR="00F43475">
                              <w:rPr>
                                <w:b/>
                                <w:noProof/>
                                <w:color w:val="17365D"/>
                                <w:spacing w:val="60"/>
                                <w:sz w:val="72"/>
                                <w:szCs w:val="72"/>
                                <w:lang w:val="es-MX"/>
                              </w:rPr>
                              <w:t>T</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shape id="2 Cuadro de texto" o:spid="_x0000_s1037" type="#_x0000_t202" style="position:absolute;left:0;text-align:left;margin-left:331.2pt;margin-top:517.5pt;width:114.4pt;height:48.6pt;z-index:25165414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" filled="f" stroked="f">
                <v:path arrowok="t"/>
                <v:textbox style="mso-fit-shape-to-text:t">
                  <w:txbxContent>
                    <w:p w:rsidR="003529FE" w:rsidRDefault="003529FE" w:rsidP="003529FE">
                      <w:pPr>
                        <w:pStyle w:val="Encabezado"/>
                        <w:jc w:val="center"/>
                        <w:rPr>
                          <w:b/>
                          <w:noProof/>
                          <w:color w:val="17365D"/>
                          <w:spacing w:val="60"/>
                          <w:sz w:val="72"/>
                          <w:szCs w:val="72"/>
                          <w:lang w:val="es-MX"/>
                        </w:rPr>
                      </w:pPr>
                      <w:r>
                        <w:rPr>
                          <w:b/>
                          <w:noProof/>
                          <w:color w:val="17365D"/>
                          <w:spacing w:val="60"/>
                          <w:sz w:val="72"/>
                          <w:szCs w:val="72"/>
                          <w:lang w:val="es-MX"/>
                        </w:rPr>
                        <w:t>UAIP</w:t>
                      </w:r>
                      <w:r w:rsidR="00F43475">
                        <w:rPr>
                          <w:b/>
                          <w:noProof/>
                          <w:color w:val="17365D"/>
                          <w:spacing w:val="60"/>
                          <w:sz w:val="72"/>
                          <w:szCs w:val="72"/>
                          <w:lang w:val="es-MX"/>
                        </w:rPr>
                        <w:t>T</w:t>
                      </w:r>
                    </w:p>
                  </w:txbxContent>
                </v:textbox>
              </v:shape>
            </w:pict>
          </mc:Fallback>
        </mc:AlternateContent>
      </w:r>
      <w:r w:rsidR="003529FE">
        <w:rPr>
          <w:rFonts w:ascii="Calibri" w:hAnsi="Calibri"/>
          <w:b/>
          <w:sz w:val="32"/>
        </w:rPr>
        <w:br w:type="page"/>
      </w:r>
    </w:p>
    <w:p w:rsidR="00D13C9B" w:rsidRDefault="0069093C">
      <w:pPr>
        <w:spacing w:line="360" w:lineRule="auto"/>
        <w:rPr>
          <w:rFonts w:ascii="Century Gothic" w:hAnsi="Century Gothic"/>
          <w:b/>
          <w:sz w:val="32"/>
        </w:rPr>
      </w:pPr>
      <w:r w:rsidRPr="006E52A4">
        <w:rPr>
          <w:rFonts w:ascii="Century Gothic" w:hAnsi="Century Gothic"/>
          <w:b/>
          <w:caps/>
          <w:color w:val="17365D"/>
          <w:sz w:val="52"/>
          <w:szCs w:val="40"/>
        </w:rPr>
        <w:lastRenderedPageBreak/>
        <w:t>CONTENIDO</w:t>
      </w:r>
    </w:p>
    <w:p w:rsidR="0069093C" w:rsidRPr="006E52A4" w:rsidRDefault="0069093C" w:rsidP="006E52A4">
      <w:pPr>
        <w:spacing w:line="360" w:lineRule="auto"/>
        <w:jc w:val="both"/>
        <w:rPr>
          <w:rFonts w:ascii="Century Gothic" w:hAnsi="Century Gothic" w:cs="Arial"/>
          <w:color w:val="000000"/>
          <w:sz w:val="32"/>
          <w:szCs w:val="24"/>
        </w:rPr>
      </w:pPr>
    </w:p>
    <w:p w:rsidR="0069093C" w:rsidRPr="006E52A4" w:rsidRDefault="0069093C" w:rsidP="006E52A4">
      <w:pPr>
        <w:spacing w:line="360" w:lineRule="auto"/>
        <w:ind w:left="2835" w:hanging="425"/>
        <w:jc w:val="right"/>
        <w:rPr>
          <w:rFonts w:ascii="Century Gothic" w:hAnsi="Century Gothic" w:cs="Arial"/>
          <w:b/>
          <w:sz w:val="32"/>
          <w:szCs w:val="24"/>
        </w:rPr>
      </w:pPr>
      <w:r w:rsidRPr="006E52A4">
        <w:rPr>
          <w:rFonts w:ascii="Century Gothic" w:hAnsi="Century Gothic" w:cs="Arial"/>
          <w:b/>
          <w:sz w:val="32"/>
          <w:szCs w:val="24"/>
        </w:rPr>
        <w:t>INTRODUCCION</w:t>
      </w:r>
    </w:p>
    <w:p w:rsidR="0069093C" w:rsidRPr="006E52A4" w:rsidRDefault="0069093C" w:rsidP="00E34F53">
      <w:pPr>
        <w:numPr>
          <w:ilvl w:val="0"/>
          <w:numId w:val="1"/>
        </w:numPr>
        <w:spacing w:line="360" w:lineRule="auto"/>
        <w:ind w:left="1985" w:hanging="142"/>
        <w:jc w:val="right"/>
        <w:rPr>
          <w:rFonts w:ascii="Century Gothic" w:hAnsi="Century Gothic" w:cs="Arial"/>
          <w:sz w:val="32"/>
          <w:szCs w:val="24"/>
        </w:rPr>
      </w:pPr>
      <w:r w:rsidRPr="006E52A4">
        <w:rPr>
          <w:rFonts w:ascii="Century Gothic" w:hAnsi="Century Gothic" w:cs="Arial"/>
          <w:sz w:val="32"/>
          <w:szCs w:val="24"/>
        </w:rPr>
        <w:t xml:space="preserve">Objetivo y </w:t>
      </w:r>
      <w:r w:rsidR="00D13C9B" w:rsidRPr="006E52A4">
        <w:rPr>
          <w:rFonts w:ascii="Century Gothic" w:hAnsi="Century Gothic" w:cs="Arial"/>
          <w:sz w:val="32"/>
          <w:szCs w:val="24"/>
        </w:rPr>
        <w:t>Á</w:t>
      </w:r>
      <w:r w:rsidRPr="006E52A4">
        <w:rPr>
          <w:rFonts w:ascii="Century Gothic" w:hAnsi="Century Gothic" w:cs="Arial"/>
          <w:sz w:val="32"/>
          <w:szCs w:val="24"/>
        </w:rPr>
        <w:t>mbito de aplicación</w:t>
      </w:r>
      <w:r w:rsidR="00582F8A">
        <w:rPr>
          <w:rFonts w:ascii="Century Gothic" w:hAnsi="Century Gothic" w:cs="Arial"/>
          <w:sz w:val="32"/>
          <w:szCs w:val="24"/>
        </w:rPr>
        <w:t xml:space="preserve"> de la LAIP</w:t>
      </w:r>
    </w:p>
    <w:p w:rsidR="0069093C" w:rsidRPr="006E52A4" w:rsidRDefault="0069093C" w:rsidP="00E34F53">
      <w:pPr>
        <w:numPr>
          <w:ilvl w:val="0"/>
          <w:numId w:val="1"/>
        </w:numPr>
        <w:spacing w:line="360" w:lineRule="auto"/>
        <w:ind w:left="1985" w:hanging="142"/>
        <w:jc w:val="right"/>
        <w:rPr>
          <w:rFonts w:ascii="Century Gothic" w:hAnsi="Century Gothic" w:cs="Arial"/>
          <w:sz w:val="32"/>
          <w:szCs w:val="24"/>
        </w:rPr>
      </w:pPr>
      <w:r w:rsidRPr="006E52A4">
        <w:rPr>
          <w:rFonts w:ascii="Century Gothic" w:hAnsi="Century Gothic" w:cs="Arial"/>
          <w:sz w:val="32"/>
          <w:szCs w:val="24"/>
        </w:rPr>
        <w:t>Clasificación de la Información</w:t>
      </w:r>
    </w:p>
    <w:p w:rsidR="0069093C" w:rsidRPr="006E52A4" w:rsidRDefault="001C24FA" w:rsidP="006E52A4">
      <w:pPr>
        <w:numPr>
          <w:ilvl w:val="0"/>
          <w:numId w:val="1"/>
        </w:numPr>
        <w:spacing w:line="360" w:lineRule="auto"/>
        <w:ind w:left="2835" w:hanging="283"/>
        <w:jc w:val="right"/>
        <w:rPr>
          <w:rFonts w:ascii="Century Gothic" w:hAnsi="Century Gothic" w:cs="Arial"/>
          <w:sz w:val="32"/>
          <w:szCs w:val="24"/>
        </w:rPr>
      </w:pPr>
      <w:r>
        <w:rPr>
          <w:rFonts w:ascii="Century Gothic" w:hAnsi="Century Gothic" w:cs="Arial"/>
          <w:sz w:val="32"/>
          <w:szCs w:val="24"/>
        </w:rPr>
        <w:t>Procedimientos</w:t>
      </w:r>
      <w:r w:rsidRPr="006E52A4">
        <w:rPr>
          <w:rFonts w:ascii="Century Gothic" w:hAnsi="Century Gothic" w:cs="Arial"/>
          <w:sz w:val="32"/>
          <w:szCs w:val="24"/>
        </w:rPr>
        <w:t xml:space="preserve"> </w:t>
      </w:r>
      <w:r w:rsidR="0069093C" w:rsidRPr="006E52A4">
        <w:rPr>
          <w:rFonts w:ascii="Century Gothic" w:hAnsi="Century Gothic" w:cs="Arial"/>
          <w:sz w:val="32"/>
          <w:szCs w:val="24"/>
        </w:rPr>
        <w:t>generales de Clasificación de Información en las Unidades o Departamentos</w:t>
      </w:r>
    </w:p>
    <w:p w:rsidR="0069093C" w:rsidRPr="006E52A4" w:rsidRDefault="0069093C" w:rsidP="006E52A4">
      <w:pPr>
        <w:numPr>
          <w:ilvl w:val="0"/>
          <w:numId w:val="1"/>
        </w:numPr>
        <w:spacing w:line="360" w:lineRule="auto"/>
        <w:ind w:left="2694" w:hanging="142"/>
        <w:jc w:val="right"/>
        <w:rPr>
          <w:rFonts w:ascii="Century Gothic" w:hAnsi="Century Gothic" w:cs="Arial"/>
          <w:sz w:val="32"/>
          <w:szCs w:val="24"/>
        </w:rPr>
      </w:pPr>
      <w:r w:rsidRPr="006E52A4">
        <w:rPr>
          <w:rFonts w:ascii="Century Gothic" w:hAnsi="Century Gothic" w:cs="Arial"/>
          <w:sz w:val="32"/>
          <w:szCs w:val="24"/>
        </w:rPr>
        <w:t xml:space="preserve">Procedimiento </w:t>
      </w:r>
      <w:r w:rsidRPr="001C51F0">
        <w:rPr>
          <w:rFonts w:ascii="Century Gothic" w:hAnsi="Century Gothic" w:cs="Arial"/>
          <w:sz w:val="32"/>
          <w:szCs w:val="24"/>
        </w:rPr>
        <w:t>del Flujo</w:t>
      </w:r>
      <w:r w:rsidRPr="006E52A4">
        <w:rPr>
          <w:rFonts w:ascii="Century Gothic" w:hAnsi="Century Gothic" w:cs="Arial"/>
          <w:sz w:val="32"/>
          <w:szCs w:val="24"/>
        </w:rPr>
        <w:t xml:space="preserve"> de Información</w:t>
      </w:r>
    </w:p>
    <w:p w:rsidR="0069093C" w:rsidRPr="006E52A4" w:rsidRDefault="0069093C" w:rsidP="006E52A4">
      <w:pPr>
        <w:numPr>
          <w:ilvl w:val="0"/>
          <w:numId w:val="1"/>
        </w:numPr>
        <w:spacing w:line="360" w:lineRule="auto"/>
        <w:ind w:left="2694" w:hanging="142"/>
        <w:jc w:val="right"/>
        <w:rPr>
          <w:rFonts w:ascii="Century Gothic" w:hAnsi="Century Gothic" w:cs="Arial"/>
          <w:sz w:val="32"/>
          <w:szCs w:val="24"/>
        </w:rPr>
      </w:pPr>
      <w:r w:rsidRPr="006E52A4">
        <w:rPr>
          <w:rFonts w:ascii="Century Gothic" w:hAnsi="Century Gothic" w:cs="Arial"/>
          <w:sz w:val="32"/>
          <w:szCs w:val="24"/>
        </w:rPr>
        <w:t>Divulgación de la Información Oficiosa</w:t>
      </w:r>
    </w:p>
    <w:p w:rsidR="0069093C" w:rsidRDefault="0069093C" w:rsidP="006E52A4">
      <w:pPr>
        <w:numPr>
          <w:ilvl w:val="0"/>
          <w:numId w:val="1"/>
        </w:numPr>
        <w:spacing w:line="360" w:lineRule="auto"/>
        <w:ind w:left="2694" w:hanging="142"/>
        <w:jc w:val="right"/>
        <w:rPr>
          <w:rFonts w:ascii="Century Gothic" w:hAnsi="Century Gothic" w:cs="Arial"/>
          <w:sz w:val="32"/>
          <w:szCs w:val="24"/>
        </w:rPr>
      </w:pPr>
      <w:r w:rsidRPr="006E52A4">
        <w:rPr>
          <w:rFonts w:ascii="Century Gothic" w:hAnsi="Century Gothic" w:cs="Arial"/>
          <w:sz w:val="32"/>
          <w:szCs w:val="24"/>
        </w:rPr>
        <w:t>Solicitud de Datos Personales</w:t>
      </w:r>
    </w:p>
    <w:p w:rsidR="00786BBF" w:rsidRPr="006E52A4" w:rsidRDefault="00786BBF" w:rsidP="006E52A4">
      <w:pPr>
        <w:numPr>
          <w:ilvl w:val="0"/>
          <w:numId w:val="1"/>
        </w:numPr>
        <w:spacing w:line="360" w:lineRule="auto"/>
        <w:ind w:left="2694" w:hanging="142"/>
        <w:jc w:val="right"/>
        <w:rPr>
          <w:rFonts w:ascii="Century Gothic" w:hAnsi="Century Gothic" w:cs="Arial"/>
          <w:sz w:val="32"/>
          <w:szCs w:val="24"/>
        </w:rPr>
      </w:pPr>
      <w:r>
        <w:rPr>
          <w:rFonts w:ascii="Century Gothic" w:hAnsi="Century Gothic" w:cs="Arial"/>
          <w:sz w:val="32"/>
          <w:szCs w:val="24"/>
        </w:rPr>
        <w:t>Diagramas de Flujo de Procesos</w:t>
      </w:r>
    </w:p>
    <w:p w:rsidR="0069093C" w:rsidRPr="006E52A4" w:rsidRDefault="0069093C" w:rsidP="006E52A4">
      <w:pPr>
        <w:numPr>
          <w:ilvl w:val="0"/>
          <w:numId w:val="1"/>
        </w:numPr>
        <w:spacing w:line="360" w:lineRule="auto"/>
        <w:ind w:left="2694" w:hanging="142"/>
        <w:jc w:val="right"/>
        <w:rPr>
          <w:rFonts w:ascii="Century Gothic" w:hAnsi="Century Gothic" w:cs="Arial"/>
          <w:sz w:val="32"/>
          <w:szCs w:val="24"/>
        </w:rPr>
      </w:pPr>
      <w:r w:rsidRPr="006E52A4">
        <w:rPr>
          <w:rFonts w:ascii="Century Gothic" w:hAnsi="Century Gothic" w:cs="Arial"/>
          <w:sz w:val="32"/>
          <w:szCs w:val="24"/>
        </w:rPr>
        <w:t>Glosario</w:t>
      </w:r>
      <w:r w:rsidR="00114375">
        <w:rPr>
          <w:rFonts w:ascii="Century Gothic" w:hAnsi="Century Gothic" w:cs="Arial"/>
          <w:sz w:val="32"/>
          <w:szCs w:val="24"/>
        </w:rPr>
        <w:t xml:space="preserve"> y Siglas</w:t>
      </w:r>
    </w:p>
    <w:p w:rsidR="0069093C" w:rsidRDefault="0069093C" w:rsidP="006E52A4">
      <w:pPr>
        <w:spacing w:line="360" w:lineRule="auto"/>
        <w:ind w:left="3276" w:hanging="724"/>
        <w:jc w:val="right"/>
        <w:rPr>
          <w:rFonts w:ascii="Century Gothic" w:hAnsi="Century Gothic" w:cs="Arial"/>
          <w:b/>
          <w:sz w:val="40"/>
          <w:szCs w:val="24"/>
        </w:rPr>
      </w:pPr>
      <w:r w:rsidRPr="006E52A4">
        <w:rPr>
          <w:rFonts w:ascii="Century Gothic" w:hAnsi="Century Gothic" w:cs="Arial"/>
          <w:b/>
          <w:sz w:val="40"/>
          <w:szCs w:val="24"/>
        </w:rPr>
        <w:t>Anexos</w:t>
      </w:r>
    </w:p>
    <w:p w:rsidR="006561D9" w:rsidRDefault="006561D9" w:rsidP="006E52A4">
      <w:pPr>
        <w:spacing w:line="360" w:lineRule="auto"/>
        <w:ind w:left="3276" w:hanging="724"/>
        <w:jc w:val="right"/>
        <w:rPr>
          <w:rFonts w:ascii="Century Gothic" w:hAnsi="Century Gothic" w:cs="Arial"/>
          <w:b/>
          <w:szCs w:val="24"/>
        </w:rPr>
      </w:pPr>
      <w:r>
        <w:rPr>
          <w:rFonts w:ascii="Century Gothic" w:hAnsi="Century Gothic" w:cs="Arial"/>
          <w:b/>
          <w:szCs w:val="24"/>
        </w:rPr>
        <w:t>Anexo 1. Información a publicar en la web institucional</w:t>
      </w:r>
    </w:p>
    <w:p w:rsidR="0069093C" w:rsidRDefault="0069093C" w:rsidP="006E52A4">
      <w:pPr>
        <w:spacing w:line="360" w:lineRule="auto"/>
        <w:rPr>
          <w:rFonts w:ascii="Century Gothic" w:hAnsi="Century Gothic" w:cs="Arial"/>
          <w:sz w:val="24"/>
          <w:szCs w:val="24"/>
        </w:rPr>
      </w:pPr>
    </w:p>
    <w:p w:rsidR="00152FB6" w:rsidRDefault="00152FB6" w:rsidP="006E52A4">
      <w:pPr>
        <w:spacing w:line="360" w:lineRule="auto"/>
        <w:rPr>
          <w:rFonts w:ascii="Century Gothic" w:hAnsi="Century Gothic" w:cs="Arial"/>
          <w:sz w:val="24"/>
          <w:szCs w:val="24"/>
        </w:rPr>
      </w:pPr>
    </w:p>
    <w:p w:rsidR="0069093C" w:rsidRDefault="0069093C" w:rsidP="006E52A4">
      <w:pPr>
        <w:spacing w:line="360" w:lineRule="auto"/>
        <w:jc w:val="both"/>
        <w:rPr>
          <w:rFonts w:ascii="Century Gothic" w:hAnsi="Century Gothic" w:cs="Arial"/>
          <w:color w:val="000000"/>
          <w:sz w:val="24"/>
          <w:szCs w:val="24"/>
        </w:rPr>
      </w:pPr>
    </w:p>
    <w:p w:rsidR="0069093C" w:rsidRDefault="0069093C">
      <w:pPr>
        <w:spacing w:after="200" w:line="276" w:lineRule="auto"/>
        <w:rPr>
          <w:rFonts w:ascii="Calibri" w:hAnsi="Calibri"/>
          <w:b/>
          <w:sz w:val="32"/>
        </w:rPr>
      </w:pPr>
    </w:p>
    <w:p w:rsidR="00F4635C" w:rsidRDefault="00F4635C">
      <w:pPr>
        <w:spacing w:after="200" w:line="276" w:lineRule="auto"/>
        <w:rPr>
          <w:rFonts w:ascii="Calibri" w:hAnsi="Calibri"/>
          <w:b/>
          <w:sz w:val="32"/>
        </w:rPr>
      </w:pPr>
    </w:p>
    <w:p w:rsidR="0069093C" w:rsidRPr="00EF5DB6" w:rsidRDefault="0069093C" w:rsidP="00E20663">
      <w:pPr>
        <w:shd w:val="clear" w:color="auto" w:fill="17365D"/>
        <w:spacing w:line="360" w:lineRule="auto"/>
        <w:jc w:val="center"/>
        <w:rPr>
          <w:rFonts w:ascii="Century Gothic" w:hAnsi="Century Gothic"/>
          <w:b/>
          <w:sz w:val="28"/>
        </w:rPr>
      </w:pPr>
      <w:r w:rsidRPr="000611F5">
        <w:rPr>
          <w:rFonts w:ascii="Goudy Stout" w:hAnsi="Goudy Stout"/>
          <w:b/>
          <w:sz w:val="32"/>
        </w:rPr>
        <w:lastRenderedPageBreak/>
        <w:t>I</w:t>
      </w:r>
      <w:r w:rsidRPr="00E20663">
        <w:rPr>
          <w:rFonts w:ascii="Goudy Stout" w:hAnsi="Goudy Stout"/>
          <w:b/>
          <w:sz w:val="32"/>
        </w:rPr>
        <w:t>NTRODUCCIÓN</w:t>
      </w:r>
    </w:p>
    <w:p w:rsidR="00E34F53" w:rsidRDefault="00E34F53">
      <w:pPr>
        <w:spacing w:line="360" w:lineRule="auto"/>
        <w:ind w:left="2268"/>
        <w:jc w:val="both"/>
        <w:rPr>
          <w:rFonts w:ascii="Century Gothic" w:hAnsi="Century Gothic"/>
          <w:color w:val="000000"/>
          <w:sz w:val="24"/>
          <w:szCs w:val="24"/>
        </w:rPr>
      </w:pPr>
    </w:p>
    <w:p w:rsidR="00F4635C" w:rsidRDefault="00F4635C">
      <w:pPr>
        <w:spacing w:line="360" w:lineRule="auto"/>
        <w:ind w:left="2268"/>
        <w:jc w:val="both"/>
        <w:rPr>
          <w:rFonts w:ascii="Century Gothic" w:hAnsi="Century Gothic"/>
          <w:color w:val="000000"/>
          <w:sz w:val="24"/>
          <w:szCs w:val="24"/>
        </w:rPr>
        <w:sectPr w:rsidR="00F4635C" w:rsidSect="005524A6">
          <w:headerReference w:type="default" r:id="rId10"/>
          <w:footerReference w:type="default" r:id="rId11"/>
          <w:footerReference w:type="first" r:id="rId12"/>
          <w:pgSz w:w="12240" w:h="15840" w:code="1"/>
          <w:pgMar w:top="1661" w:right="1701" w:bottom="1418" w:left="1701" w:header="709" w:footer="1108" w:gutter="0"/>
          <w:pgNumType w:start="0"/>
          <w:cols w:space="708"/>
          <w:titlePg/>
          <w:docGrid w:linePitch="360"/>
        </w:sectPr>
      </w:pPr>
    </w:p>
    <w:p w:rsidR="0069093C" w:rsidRDefault="0069093C" w:rsidP="00786BBF">
      <w:pPr>
        <w:spacing w:line="360" w:lineRule="auto"/>
        <w:jc w:val="both"/>
        <w:rPr>
          <w:rFonts w:ascii="Century Gothic" w:hAnsi="Century Gothic" w:cs="Arial"/>
          <w:color w:val="000000"/>
          <w:sz w:val="24"/>
          <w:szCs w:val="24"/>
        </w:rPr>
      </w:pPr>
      <w:r>
        <w:rPr>
          <w:rFonts w:ascii="Century Gothic" w:hAnsi="Century Gothic"/>
          <w:color w:val="000000"/>
          <w:sz w:val="24"/>
          <w:szCs w:val="24"/>
        </w:rPr>
        <w:lastRenderedPageBreak/>
        <w:t>La OPAMSS es una institución Autónoma Municipal;</w:t>
      </w:r>
      <w:r w:rsidR="002E58E9">
        <w:rPr>
          <w:rStyle w:val="Refdenotaalpie"/>
          <w:rFonts w:ascii="Century Gothic" w:hAnsi="Century Gothic"/>
          <w:color w:val="000000"/>
          <w:sz w:val="24"/>
          <w:szCs w:val="24"/>
        </w:rPr>
        <w:footnoteReference w:id="1"/>
      </w:r>
      <w:r>
        <w:rPr>
          <w:rFonts w:ascii="Century Gothic" w:hAnsi="Century Gothic"/>
          <w:color w:val="000000"/>
          <w:sz w:val="24"/>
          <w:szCs w:val="24"/>
        </w:rPr>
        <w:t xml:space="preserve"> que de acuerdo al artículo 7 de la Ley de Acceso a la Información pública (LAIP)</w:t>
      </w:r>
      <w:r>
        <w:rPr>
          <w:rStyle w:val="Refdenotaalpie"/>
          <w:rFonts w:ascii="Century Gothic" w:hAnsi="Century Gothic"/>
          <w:color w:val="000000"/>
          <w:sz w:val="24"/>
          <w:szCs w:val="24"/>
        </w:rPr>
        <w:footnoteReference w:id="2"/>
      </w:r>
      <w:r>
        <w:rPr>
          <w:rFonts w:ascii="Century Gothic" w:hAnsi="Century Gothic"/>
          <w:color w:val="000000"/>
          <w:sz w:val="24"/>
          <w:szCs w:val="24"/>
        </w:rPr>
        <w:t xml:space="preserve">, se encuentra sujeto al cumplimiento de la misma, existiendo la necesidad de determinar los parámetros y </w:t>
      </w:r>
      <w:r>
        <w:rPr>
          <w:rFonts w:ascii="Century Gothic" w:hAnsi="Century Gothic" w:cs="Arial"/>
          <w:color w:val="000000"/>
          <w:sz w:val="24"/>
          <w:szCs w:val="24"/>
        </w:rPr>
        <w:t>bases de aplicación internas a efecto de garantizar el derecho de acceso a la información al ciudadano.</w:t>
      </w:r>
    </w:p>
    <w:p w:rsidR="000611F5" w:rsidRDefault="000611F5" w:rsidP="00786BBF">
      <w:pPr>
        <w:spacing w:line="360" w:lineRule="auto"/>
        <w:jc w:val="both"/>
        <w:rPr>
          <w:rFonts w:ascii="Century Gothic" w:hAnsi="Century Gothic" w:cs="Arial"/>
          <w:color w:val="000000"/>
          <w:sz w:val="24"/>
          <w:szCs w:val="24"/>
        </w:rPr>
      </w:pPr>
    </w:p>
    <w:p w:rsidR="0069093C" w:rsidRDefault="007D2414" w:rsidP="00786BBF">
      <w:pPr>
        <w:spacing w:line="360" w:lineRule="auto"/>
        <w:jc w:val="both"/>
        <w:rPr>
          <w:rFonts w:ascii="Century Gothic" w:hAnsi="Century Gothic" w:cs="Arial"/>
          <w:color w:val="000000"/>
          <w:sz w:val="24"/>
          <w:szCs w:val="24"/>
        </w:rPr>
      </w:pPr>
      <w:r w:rsidRPr="006A0B46">
        <w:rPr>
          <w:rFonts w:ascii="Century Gothic" w:hAnsi="Century Gothic" w:cs="Arial"/>
          <w:sz w:val="24"/>
          <w:szCs w:val="24"/>
        </w:rPr>
        <w:t>A continuación</w:t>
      </w:r>
      <w:r>
        <w:rPr>
          <w:rFonts w:ascii="Century Gothic" w:hAnsi="Century Gothic" w:cs="Arial"/>
          <w:color w:val="FF0000"/>
          <w:sz w:val="24"/>
          <w:szCs w:val="24"/>
        </w:rPr>
        <w:t xml:space="preserve"> </w:t>
      </w:r>
      <w:r w:rsidR="0069093C">
        <w:rPr>
          <w:rFonts w:ascii="Century Gothic" w:hAnsi="Century Gothic" w:cs="Arial"/>
          <w:color w:val="000000"/>
          <w:sz w:val="24"/>
          <w:szCs w:val="24"/>
        </w:rPr>
        <w:t xml:space="preserve">es necesario </w:t>
      </w:r>
      <w:r w:rsidR="0069093C" w:rsidRPr="006E52A4">
        <w:rPr>
          <w:rFonts w:ascii="Century Gothic" w:hAnsi="Century Gothic" w:cs="Arial"/>
          <w:color w:val="000000"/>
          <w:sz w:val="24"/>
          <w:szCs w:val="24"/>
        </w:rPr>
        <w:t xml:space="preserve">instituir un </w:t>
      </w:r>
      <w:r w:rsidR="0069093C" w:rsidRPr="006E52A4">
        <w:rPr>
          <w:rFonts w:ascii="Century Gothic" w:hAnsi="Century Gothic" w:cs="Arial"/>
          <w:sz w:val="24"/>
          <w:szCs w:val="24"/>
        </w:rPr>
        <w:t>Sistema</w:t>
      </w:r>
      <w:r w:rsidR="0069093C" w:rsidRPr="006E52A4">
        <w:rPr>
          <w:rFonts w:ascii="Century Gothic" w:hAnsi="Century Gothic" w:cs="Arial"/>
          <w:color w:val="000000"/>
          <w:sz w:val="24"/>
          <w:szCs w:val="24"/>
        </w:rPr>
        <w:t xml:space="preserve"> </w:t>
      </w:r>
      <w:r w:rsidR="0057731C">
        <w:rPr>
          <w:rFonts w:ascii="Century Gothic" w:hAnsi="Century Gothic" w:cs="Arial"/>
          <w:color w:val="000000"/>
          <w:sz w:val="24"/>
          <w:szCs w:val="24"/>
        </w:rPr>
        <w:t xml:space="preserve">con base en la </w:t>
      </w:r>
      <w:r w:rsidR="0069093C">
        <w:rPr>
          <w:rFonts w:ascii="Century Gothic" w:hAnsi="Century Gothic" w:cs="Arial"/>
          <w:color w:val="000000"/>
          <w:sz w:val="24"/>
          <w:szCs w:val="24"/>
        </w:rPr>
        <w:t xml:space="preserve">implementación de la Ley de Acceso a la Información Pública dirigido a las </w:t>
      </w:r>
      <w:r w:rsidR="0069093C" w:rsidRPr="00176BB2">
        <w:rPr>
          <w:rFonts w:ascii="Century Gothic" w:hAnsi="Century Gothic" w:cs="Arial"/>
          <w:sz w:val="24"/>
          <w:szCs w:val="24"/>
        </w:rPr>
        <w:t>unidades y departamentos de</w:t>
      </w:r>
      <w:r w:rsidR="0057731C" w:rsidRPr="00176BB2">
        <w:rPr>
          <w:rFonts w:ascii="Century Gothic" w:hAnsi="Century Gothic" w:cs="Arial"/>
          <w:sz w:val="24"/>
          <w:szCs w:val="24"/>
        </w:rPr>
        <w:t xml:space="preserve">l </w:t>
      </w:r>
      <w:r w:rsidR="0057731C" w:rsidRPr="00096C91">
        <w:rPr>
          <w:rFonts w:ascii="Century Gothic" w:hAnsi="Century Gothic" w:cs="Arial"/>
          <w:b/>
          <w:sz w:val="24"/>
          <w:szCs w:val="24"/>
        </w:rPr>
        <w:t>Consejo de Alcaldes y</w:t>
      </w:r>
      <w:r w:rsidR="0069093C" w:rsidRPr="00096C91">
        <w:rPr>
          <w:rFonts w:ascii="Century Gothic" w:hAnsi="Century Gothic" w:cs="Arial"/>
          <w:b/>
          <w:sz w:val="24"/>
          <w:szCs w:val="24"/>
        </w:rPr>
        <w:t xml:space="preserve"> la Oficina de Planificación del Área Metropolitana de San Salvador – </w:t>
      </w:r>
      <w:r w:rsidR="0057731C" w:rsidRPr="00096C91">
        <w:rPr>
          <w:rFonts w:ascii="Century Gothic" w:hAnsi="Century Gothic" w:cs="Arial"/>
          <w:b/>
          <w:sz w:val="24"/>
          <w:szCs w:val="24"/>
        </w:rPr>
        <w:t>COAMSS/</w:t>
      </w:r>
      <w:r w:rsidR="0069093C" w:rsidRPr="00096C91">
        <w:rPr>
          <w:rFonts w:ascii="Century Gothic" w:hAnsi="Century Gothic" w:cs="Arial"/>
          <w:b/>
          <w:sz w:val="24"/>
          <w:szCs w:val="24"/>
        </w:rPr>
        <w:t>OPAMSS</w:t>
      </w:r>
      <w:r w:rsidR="0069093C" w:rsidRPr="00176BB2">
        <w:rPr>
          <w:rFonts w:ascii="Century Gothic" w:hAnsi="Century Gothic" w:cs="Arial"/>
          <w:sz w:val="24"/>
          <w:szCs w:val="24"/>
        </w:rPr>
        <w:t xml:space="preserve">, </w:t>
      </w:r>
      <w:r w:rsidR="0069093C" w:rsidRPr="006E52A4">
        <w:rPr>
          <w:rFonts w:ascii="Century Gothic" w:hAnsi="Century Gothic" w:cs="Arial"/>
          <w:color w:val="000000"/>
          <w:sz w:val="24"/>
          <w:szCs w:val="24"/>
        </w:rPr>
        <w:t>para que aquéllas conozcan el procedimiento a seguir en las demandas ciudadanas de información que requieran</w:t>
      </w:r>
      <w:r w:rsidR="0069093C">
        <w:rPr>
          <w:rFonts w:ascii="Century Gothic" w:hAnsi="Century Gothic" w:cs="Arial"/>
          <w:color w:val="000000"/>
          <w:sz w:val="24"/>
          <w:szCs w:val="24"/>
        </w:rPr>
        <w:t>.</w:t>
      </w:r>
    </w:p>
    <w:p w:rsidR="000611F5" w:rsidRDefault="000611F5" w:rsidP="00786BBF">
      <w:pPr>
        <w:spacing w:line="360" w:lineRule="auto"/>
        <w:jc w:val="both"/>
        <w:rPr>
          <w:rFonts w:ascii="Century Gothic" w:hAnsi="Century Gothic" w:cs="Arial"/>
          <w:color w:val="000000"/>
          <w:sz w:val="24"/>
          <w:szCs w:val="24"/>
        </w:rPr>
      </w:pPr>
    </w:p>
    <w:p w:rsidR="00F4635C" w:rsidRDefault="0057731C" w:rsidP="00786BBF">
      <w:pPr>
        <w:spacing w:line="360" w:lineRule="auto"/>
        <w:jc w:val="both"/>
        <w:rPr>
          <w:rFonts w:ascii="Century Gothic" w:hAnsi="Century Gothic" w:cs="Arial"/>
          <w:color w:val="000000"/>
          <w:sz w:val="24"/>
          <w:szCs w:val="24"/>
        </w:rPr>
      </w:pPr>
      <w:r>
        <w:rPr>
          <w:rFonts w:ascii="Century Gothic" w:hAnsi="Century Gothic" w:cs="Arial"/>
          <w:color w:val="000000"/>
          <w:sz w:val="24"/>
          <w:szCs w:val="24"/>
        </w:rPr>
        <w:t>El COAMSS/</w:t>
      </w:r>
      <w:r w:rsidR="0069093C">
        <w:rPr>
          <w:rFonts w:ascii="Century Gothic" w:hAnsi="Century Gothic" w:cs="Arial"/>
          <w:color w:val="000000"/>
          <w:sz w:val="24"/>
          <w:szCs w:val="24"/>
        </w:rPr>
        <w:t>OPAMSS cumpliendo con</w:t>
      </w:r>
      <w:r w:rsidR="00C27044">
        <w:rPr>
          <w:rFonts w:ascii="Century Gothic" w:hAnsi="Century Gothic" w:cs="Arial"/>
          <w:color w:val="000000"/>
          <w:sz w:val="24"/>
          <w:szCs w:val="24"/>
        </w:rPr>
        <w:t xml:space="preserve"> el Art. 48 de la LAIP creó</w:t>
      </w:r>
      <w:r w:rsidR="0069093C">
        <w:rPr>
          <w:rFonts w:ascii="Century Gothic" w:hAnsi="Century Gothic" w:cs="Arial"/>
          <w:color w:val="000000"/>
          <w:sz w:val="24"/>
          <w:szCs w:val="24"/>
        </w:rPr>
        <w:t xml:space="preserve"> la Unidad de Acceso a la Información Pública -UAIP, agregándose a la estructura organizativa de COAMSS-OPAMSS 2012, Según acuerdo de COAMSS Acta No.4, Punto No.3 de fecha 23/02/2012, en este</w:t>
      </w:r>
      <w:r w:rsidR="00582F8A">
        <w:rPr>
          <w:rFonts w:ascii="Century Gothic" w:hAnsi="Century Gothic" w:cs="Arial"/>
          <w:color w:val="000000"/>
          <w:sz w:val="24"/>
          <w:szCs w:val="24"/>
        </w:rPr>
        <w:t xml:space="preserve"> </w:t>
      </w:r>
      <w:r w:rsidR="0069093C">
        <w:rPr>
          <w:rFonts w:ascii="Century Gothic" w:hAnsi="Century Gothic" w:cs="Arial"/>
          <w:color w:val="000000"/>
          <w:sz w:val="24"/>
          <w:szCs w:val="24"/>
        </w:rPr>
        <w:t>mismo se nombró al Oficial de Información para que coordine el trabajo de la UAIP y al Responsable de Archivo.</w:t>
      </w:r>
    </w:p>
    <w:p w:rsidR="0069093C" w:rsidRDefault="0069093C" w:rsidP="00786BBF">
      <w:pPr>
        <w:spacing w:line="360" w:lineRule="auto"/>
        <w:jc w:val="both"/>
        <w:rPr>
          <w:rFonts w:ascii="Century Gothic" w:hAnsi="Century Gothic" w:cs="Arial"/>
          <w:color w:val="000000"/>
          <w:sz w:val="24"/>
          <w:szCs w:val="24"/>
        </w:rPr>
      </w:pPr>
    </w:p>
    <w:p w:rsidR="00E34F53" w:rsidRDefault="00E34F53" w:rsidP="00EF5DB6">
      <w:pPr>
        <w:spacing w:after="200" w:line="276" w:lineRule="auto"/>
        <w:rPr>
          <w:rFonts w:ascii="Century Gothic" w:hAnsi="Century Gothic" w:cs="Arial"/>
          <w:color w:val="000000"/>
          <w:sz w:val="24"/>
          <w:szCs w:val="24"/>
        </w:rPr>
        <w:sectPr w:rsidR="00E34F53" w:rsidSect="00F4635C">
          <w:type w:val="continuous"/>
          <w:pgSz w:w="12240" w:h="15840"/>
          <w:pgMar w:top="1661" w:right="1701" w:bottom="1417" w:left="1701" w:header="708" w:footer="708" w:gutter="0"/>
          <w:cols w:space="720"/>
          <w:titlePg/>
          <w:docGrid w:linePitch="360"/>
        </w:sectPr>
      </w:pPr>
    </w:p>
    <w:p w:rsidR="0069093C" w:rsidRPr="00FF32A7" w:rsidRDefault="00582F8A" w:rsidP="00FF32A7">
      <w:pPr>
        <w:pStyle w:val="Ttulo1"/>
        <w:shd w:val="clear" w:color="auto" w:fill="1F497D"/>
        <w:spacing w:line="360" w:lineRule="auto"/>
        <w:jc w:val="both"/>
        <w:rPr>
          <w:rFonts w:ascii="Century Gothic" w:hAnsi="Century Gothic"/>
          <w:bCs/>
          <w:color w:val="FFFFFF"/>
          <w:sz w:val="28"/>
          <w:szCs w:val="28"/>
        </w:rPr>
      </w:pPr>
      <w:bookmarkStart w:id="0" w:name="_Toc103803154"/>
      <w:r w:rsidRPr="00FF32A7">
        <w:rPr>
          <w:rFonts w:ascii="Century Gothic" w:hAnsi="Century Gothic"/>
          <w:bCs/>
          <w:color w:val="FFFFFF"/>
          <w:sz w:val="28"/>
          <w:szCs w:val="28"/>
        </w:rPr>
        <w:lastRenderedPageBreak/>
        <w:t>I</w:t>
      </w:r>
      <w:r w:rsidR="0069093C" w:rsidRPr="00FF32A7">
        <w:rPr>
          <w:rFonts w:ascii="Century Gothic" w:hAnsi="Century Gothic"/>
          <w:bCs/>
          <w:color w:val="FFFFFF"/>
          <w:sz w:val="28"/>
          <w:szCs w:val="28"/>
        </w:rPr>
        <w:t xml:space="preserve">. Objetivo y </w:t>
      </w:r>
      <w:r w:rsidRPr="00FF32A7">
        <w:rPr>
          <w:rFonts w:ascii="Century Gothic" w:hAnsi="Century Gothic"/>
          <w:bCs/>
          <w:color w:val="FFFFFF"/>
          <w:sz w:val="28"/>
          <w:szCs w:val="28"/>
        </w:rPr>
        <w:t>Á</w:t>
      </w:r>
      <w:r w:rsidR="0069093C" w:rsidRPr="00FF32A7">
        <w:rPr>
          <w:rFonts w:ascii="Century Gothic" w:hAnsi="Century Gothic"/>
          <w:bCs/>
          <w:color w:val="FFFFFF"/>
          <w:sz w:val="28"/>
          <w:szCs w:val="28"/>
        </w:rPr>
        <w:t>mbito de aplicación</w:t>
      </w:r>
      <w:bookmarkEnd w:id="0"/>
      <w:r w:rsidRPr="00FF32A7">
        <w:rPr>
          <w:rFonts w:ascii="Century Gothic" w:hAnsi="Century Gothic"/>
          <w:bCs/>
          <w:color w:val="FFFFFF"/>
          <w:sz w:val="28"/>
          <w:szCs w:val="28"/>
        </w:rPr>
        <w:t xml:space="preserve"> de la LAIP</w:t>
      </w:r>
    </w:p>
    <w:p w:rsidR="0069093C" w:rsidRDefault="0069093C" w:rsidP="005524A6">
      <w:pPr>
        <w:pStyle w:val="Ttulo2"/>
        <w:spacing w:after="0" w:line="360" w:lineRule="auto"/>
        <w:jc w:val="both"/>
        <w:rPr>
          <w:rFonts w:ascii="Century Gothic" w:hAnsi="Century Gothic"/>
          <w:i w:val="0"/>
        </w:rPr>
      </w:pPr>
      <w:r>
        <w:rPr>
          <w:rFonts w:ascii="Century Gothic" w:hAnsi="Century Gothic"/>
          <w:i w:val="0"/>
        </w:rPr>
        <w:t xml:space="preserve">Objetivo </w:t>
      </w:r>
    </w:p>
    <w:p w:rsidR="0069093C" w:rsidRPr="005524A6" w:rsidRDefault="0069093C">
      <w:pPr>
        <w:spacing w:line="360" w:lineRule="auto"/>
        <w:rPr>
          <w:rFonts w:ascii="Century Gothic" w:hAnsi="Century Gothic"/>
          <w:sz w:val="18"/>
        </w:rPr>
      </w:pPr>
    </w:p>
    <w:p w:rsidR="0069093C" w:rsidRPr="00105BD2" w:rsidRDefault="00105BD2">
      <w:pPr>
        <w:spacing w:line="360" w:lineRule="auto"/>
        <w:jc w:val="both"/>
        <w:rPr>
          <w:rFonts w:ascii="Century Gothic" w:hAnsi="Century Gothic" w:cs="Arial"/>
          <w:sz w:val="24"/>
          <w:szCs w:val="24"/>
        </w:rPr>
      </w:pPr>
      <w:r w:rsidRPr="00105BD2">
        <w:rPr>
          <w:rFonts w:ascii="Century Gothic" w:hAnsi="Century Gothic" w:cs="Arial"/>
          <w:sz w:val="24"/>
          <w:szCs w:val="24"/>
        </w:rPr>
        <w:t>El objetivo principal es describir el Sistema, el cual incluyen un conjunto de instrucciones y de políticas institucionales, con el fin de aplicar y darle cumplimiento óptimo a la Ley de Acceso a la Información Pública y su respectivo reglamento al interior de</w:t>
      </w:r>
      <w:r w:rsidR="00D62A22">
        <w:rPr>
          <w:rFonts w:ascii="Century Gothic" w:hAnsi="Century Gothic" w:cs="Arial"/>
          <w:sz w:val="24"/>
          <w:szCs w:val="24"/>
        </w:rPr>
        <w:t>l COAMSS/</w:t>
      </w:r>
      <w:r w:rsidRPr="00105BD2">
        <w:rPr>
          <w:rFonts w:ascii="Century Gothic" w:hAnsi="Century Gothic" w:cs="Arial"/>
          <w:sz w:val="24"/>
          <w:szCs w:val="24"/>
        </w:rPr>
        <w:t>OPAMSS</w:t>
      </w:r>
      <w:r w:rsidR="0069093C" w:rsidRPr="00105BD2">
        <w:rPr>
          <w:rFonts w:ascii="Century Gothic" w:hAnsi="Century Gothic" w:cs="Arial"/>
          <w:sz w:val="24"/>
          <w:szCs w:val="24"/>
        </w:rPr>
        <w:t>.</w:t>
      </w:r>
    </w:p>
    <w:p w:rsidR="003264B4" w:rsidRPr="003264B4" w:rsidRDefault="00A74EF1" w:rsidP="005524A6">
      <w:pPr>
        <w:spacing w:line="360" w:lineRule="auto"/>
        <w:jc w:val="both"/>
        <w:rPr>
          <w:rFonts w:ascii="Century Gothic" w:hAnsi="Century Gothic" w:cs="Arial"/>
          <w:color w:val="FF0000"/>
          <w:sz w:val="24"/>
          <w:szCs w:val="24"/>
        </w:rPr>
      </w:pPr>
      <w:r>
        <w:rPr>
          <w:rFonts w:ascii="Century Gothic" w:hAnsi="Century Gothic" w:cs="Arial"/>
          <w:color w:val="FF0000"/>
          <w:sz w:val="24"/>
          <w:szCs w:val="24"/>
        </w:rPr>
        <w:t xml:space="preserve">                             </w:t>
      </w:r>
    </w:p>
    <w:p w:rsidR="0069093C" w:rsidRDefault="0069093C" w:rsidP="005524A6">
      <w:pPr>
        <w:spacing w:line="360" w:lineRule="auto"/>
        <w:rPr>
          <w:rFonts w:ascii="Century Gothic" w:hAnsi="Century Gothic" w:cs="Arial"/>
          <w:b/>
          <w:color w:val="000000"/>
          <w:sz w:val="28"/>
          <w:szCs w:val="28"/>
        </w:rPr>
      </w:pPr>
      <w:r>
        <w:rPr>
          <w:rFonts w:ascii="Century Gothic" w:hAnsi="Century Gothic" w:cs="Arial"/>
          <w:b/>
          <w:color w:val="000000"/>
          <w:sz w:val="28"/>
          <w:szCs w:val="28"/>
        </w:rPr>
        <w:t xml:space="preserve">Ámbito de aplicación </w:t>
      </w:r>
    </w:p>
    <w:p w:rsidR="0069093C" w:rsidRPr="005524A6" w:rsidRDefault="0069093C" w:rsidP="005524A6">
      <w:pPr>
        <w:spacing w:line="360" w:lineRule="auto"/>
        <w:rPr>
          <w:rFonts w:ascii="Century Gothic" w:hAnsi="Century Gothic"/>
          <w:sz w:val="18"/>
        </w:rPr>
      </w:pPr>
    </w:p>
    <w:p w:rsidR="0069093C" w:rsidRDefault="0069093C">
      <w:pPr>
        <w:spacing w:line="360" w:lineRule="auto"/>
        <w:jc w:val="both"/>
        <w:rPr>
          <w:rFonts w:ascii="Century Gothic" w:hAnsi="Century Gothic" w:cs="Arial"/>
          <w:sz w:val="24"/>
          <w:szCs w:val="24"/>
        </w:rPr>
      </w:pPr>
      <w:r w:rsidRPr="006E52A4">
        <w:rPr>
          <w:rFonts w:ascii="Century Gothic" w:hAnsi="Century Gothic" w:cs="Arial"/>
          <w:sz w:val="24"/>
          <w:szCs w:val="24"/>
        </w:rPr>
        <w:t xml:space="preserve">De acuerdo a la </w:t>
      </w:r>
      <w:r w:rsidR="008E692C" w:rsidRPr="006E52A4">
        <w:rPr>
          <w:rFonts w:ascii="Century Gothic" w:hAnsi="Century Gothic" w:cs="Arial"/>
          <w:sz w:val="24"/>
          <w:szCs w:val="24"/>
        </w:rPr>
        <w:t>L</w:t>
      </w:r>
      <w:r w:rsidRPr="006E52A4">
        <w:rPr>
          <w:rFonts w:ascii="Century Gothic" w:hAnsi="Century Gothic" w:cs="Arial"/>
          <w:sz w:val="24"/>
          <w:szCs w:val="24"/>
        </w:rPr>
        <w:t>AIP</w:t>
      </w:r>
      <w:r w:rsidR="00F16FAA">
        <w:rPr>
          <w:rFonts w:ascii="Century Gothic" w:hAnsi="Century Gothic" w:cs="Arial"/>
          <w:sz w:val="24"/>
          <w:szCs w:val="24"/>
        </w:rPr>
        <w:t xml:space="preserve"> (Arts. 7, 48, 70)</w:t>
      </w:r>
      <w:r w:rsidRPr="006E52A4">
        <w:rPr>
          <w:rFonts w:ascii="Century Gothic" w:hAnsi="Century Gothic" w:cs="Arial"/>
          <w:sz w:val="24"/>
          <w:szCs w:val="24"/>
        </w:rPr>
        <w:t xml:space="preserve">, es de carácter obligatorio y corresponde a todas las </w:t>
      </w:r>
      <w:r w:rsidR="00F16FAA">
        <w:rPr>
          <w:rFonts w:ascii="Century Gothic" w:hAnsi="Century Gothic" w:cs="Arial"/>
          <w:sz w:val="24"/>
          <w:szCs w:val="24"/>
        </w:rPr>
        <w:t>unidades y d</w:t>
      </w:r>
      <w:r w:rsidRPr="006E52A4">
        <w:rPr>
          <w:rFonts w:ascii="Century Gothic" w:hAnsi="Century Gothic" w:cs="Arial"/>
          <w:sz w:val="24"/>
          <w:szCs w:val="24"/>
        </w:rPr>
        <w:t>epartamentos de</w:t>
      </w:r>
      <w:r w:rsidR="00D62A22">
        <w:rPr>
          <w:rFonts w:ascii="Century Gothic" w:hAnsi="Century Gothic" w:cs="Arial"/>
          <w:sz w:val="24"/>
          <w:szCs w:val="24"/>
        </w:rPr>
        <w:t>l</w:t>
      </w:r>
      <w:r w:rsidRPr="006E52A4">
        <w:rPr>
          <w:rFonts w:ascii="Century Gothic" w:hAnsi="Century Gothic" w:cs="Arial"/>
          <w:sz w:val="24"/>
          <w:szCs w:val="24"/>
        </w:rPr>
        <w:t xml:space="preserve"> </w:t>
      </w:r>
      <w:r w:rsidR="00D62A22">
        <w:rPr>
          <w:rFonts w:ascii="Century Gothic" w:hAnsi="Century Gothic" w:cs="Arial"/>
          <w:sz w:val="24"/>
          <w:szCs w:val="24"/>
        </w:rPr>
        <w:t>COAMSS/</w:t>
      </w:r>
      <w:r w:rsidRPr="006E52A4">
        <w:rPr>
          <w:rFonts w:ascii="Century Gothic" w:hAnsi="Century Gothic" w:cs="Arial"/>
          <w:sz w:val="24"/>
          <w:szCs w:val="24"/>
        </w:rPr>
        <w:t xml:space="preserve">OPAMSS  desarrollar mecanismos de colaboración entre sí y generar los lineamientos apropiados para efectivizar los procedimientos de acceso a la información que </w:t>
      </w:r>
      <w:r w:rsidR="001C4A8F">
        <w:rPr>
          <w:rFonts w:ascii="Century Gothic" w:hAnsi="Century Gothic" w:cs="Arial"/>
          <w:sz w:val="24"/>
          <w:szCs w:val="24"/>
        </w:rPr>
        <w:t xml:space="preserve">cada uno </w:t>
      </w:r>
      <w:r w:rsidRPr="006E52A4">
        <w:rPr>
          <w:rFonts w:ascii="Century Gothic" w:hAnsi="Century Gothic" w:cs="Arial"/>
          <w:sz w:val="24"/>
          <w:szCs w:val="24"/>
        </w:rPr>
        <w:t>manejan y a la operatividad legal de la Unidad de Acceso a la Información Pública.</w:t>
      </w:r>
      <w:r w:rsidR="00D00F13">
        <w:rPr>
          <w:rFonts w:ascii="Century Gothic" w:hAnsi="Century Gothic" w:cs="Arial"/>
          <w:sz w:val="24"/>
          <w:szCs w:val="24"/>
        </w:rPr>
        <w:t xml:space="preserve"> </w:t>
      </w:r>
    </w:p>
    <w:p w:rsidR="00D00F13" w:rsidRPr="005524A6" w:rsidRDefault="00D00F13" w:rsidP="005524A6">
      <w:pPr>
        <w:spacing w:line="360" w:lineRule="auto"/>
        <w:jc w:val="both"/>
        <w:rPr>
          <w:rFonts w:ascii="Century Gothic" w:hAnsi="Century Gothic" w:cs="Arial"/>
          <w:sz w:val="22"/>
          <w:szCs w:val="24"/>
        </w:rPr>
      </w:pPr>
    </w:p>
    <w:p w:rsidR="0069093C" w:rsidRPr="00FF32A7" w:rsidRDefault="008E692C" w:rsidP="005524A6">
      <w:pPr>
        <w:pStyle w:val="Ttulo2"/>
        <w:shd w:val="clear" w:color="auto" w:fill="1F497D"/>
        <w:spacing w:before="120" w:after="0" w:line="360" w:lineRule="auto"/>
        <w:jc w:val="both"/>
        <w:rPr>
          <w:rFonts w:ascii="Century Gothic" w:hAnsi="Century Gothic"/>
          <w:i w:val="0"/>
          <w:color w:val="FFFFFF"/>
        </w:rPr>
      </w:pPr>
      <w:bookmarkStart w:id="1" w:name="_Toc103803161"/>
      <w:r w:rsidRPr="00FF32A7">
        <w:rPr>
          <w:rFonts w:ascii="Century Gothic" w:hAnsi="Century Gothic"/>
          <w:i w:val="0"/>
          <w:color w:val="FFFFFF"/>
        </w:rPr>
        <w:t>II</w:t>
      </w:r>
      <w:r w:rsidR="0069093C" w:rsidRPr="00FF32A7">
        <w:rPr>
          <w:rFonts w:ascii="Century Gothic" w:hAnsi="Century Gothic"/>
          <w:i w:val="0"/>
          <w:color w:val="FFFFFF"/>
        </w:rPr>
        <w:t xml:space="preserve">. </w:t>
      </w:r>
      <w:bookmarkEnd w:id="1"/>
      <w:r w:rsidR="0069093C" w:rsidRPr="00FF32A7">
        <w:rPr>
          <w:rFonts w:ascii="Century Gothic" w:hAnsi="Century Gothic"/>
          <w:i w:val="0"/>
          <w:color w:val="FFFFFF"/>
        </w:rPr>
        <w:t xml:space="preserve">Clasificación de Información </w:t>
      </w:r>
    </w:p>
    <w:p w:rsidR="00D00F13" w:rsidRPr="005524A6" w:rsidRDefault="00D00F13" w:rsidP="005524A6">
      <w:pPr>
        <w:spacing w:line="360" w:lineRule="auto"/>
        <w:jc w:val="both"/>
        <w:rPr>
          <w:rFonts w:ascii="Century Gothic" w:hAnsi="Century Gothic" w:cs="Calibri"/>
          <w:color w:val="181512"/>
          <w:szCs w:val="24"/>
        </w:rPr>
      </w:pPr>
    </w:p>
    <w:p w:rsidR="0069093C" w:rsidRPr="001C24FA" w:rsidRDefault="00E06DD9">
      <w:pPr>
        <w:spacing w:after="100" w:line="360" w:lineRule="auto"/>
        <w:jc w:val="both"/>
        <w:rPr>
          <w:rFonts w:ascii="Century Gothic" w:hAnsi="Century Gothic" w:cs="Calibri"/>
          <w:color w:val="181512"/>
          <w:sz w:val="24"/>
          <w:szCs w:val="24"/>
        </w:rPr>
      </w:pPr>
      <w:r>
        <w:rPr>
          <w:rFonts w:ascii="Century Gothic" w:hAnsi="Century Gothic" w:cs="Calibri"/>
          <w:color w:val="181512"/>
          <w:sz w:val="24"/>
          <w:szCs w:val="24"/>
        </w:rPr>
        <w:t xml:space="preserve">Para </w:t>
      </w:r>
      <w:r w:rsidR="00D62A22">
        <w:rPr>
          <w:rFonts w:ascii="Century Gothic" w:hAnsi="Century Gothic" w:cs="Calibri"/>
          <w:color w:val="181512"/>
          <w:sz w:val="24"/>
          <w:szCs w:val="24"/>
        </w:rPr>
        <w:t>el COAMSS/</w:t>
      </w:r>
      <w:r>
        <w:rPr>
          <w:rFonts w:ascii="Century Gothic" w:hAnsi="Century Gothic" w:cs="Calibri"/>
          <w:color w:val="181512"/>
          <w:sz w:val="24"/>
          <w:szCs w:val="24"/>
        </w:rPr>
        <w:t>OPAMSS</w:t>
      </w:r>
      <w:r w:rsidR="0069093C" w:rsidRPr="006E52A4">
        <w:rPr>
          <w:rFonts w:ascii="Century Gothic" w:hAnsi="Century Gothic" w:cs="Calibri"/>
          <w:color w:val="181512"/>
          <w:sz w:val="24"/>
          <w:szCs w:val="24"/>
        </w:rPr>
        <w:t xml:space="preserve"> </w:t>
      </w:r>
      <w:r w:rsidR="00D208ED">
        <w:rPr>
          <w:rFonts w:ascii="Century Gothic" w:hAnsi="Century Gothic" w:cs="Calibri"/>
          <w:color w:val="181512"/>
          <w:sz w:val="24"/>
          <w:szCs w:val="24"/>
        </w:rPr>
        <w:t xml:space="preserve">y </w:t>
      </w:r>
      <w:r w:rsidR="0069093C" w:rsidRPr="006E52A4">
        <w:rPr>
          <w:rFonts w:ascii="Century Gothic" w:hAnsi="Century Gothic" w:cs="Calibri"/>
          <w:color w:val="181512"/>
          <w:sz w:val="24"/>
          <w:szCs w:val="24"/>
        </w:rPr>
        <w:t xml:space="preserve">sus instancias operativas, unidades </w:t>
      </w:r>
      <w:r w:rsidR="00D00F13">
        <w:rPr>
          <w:rFonts w:ascii="Century Gothic" w:hAnsi="Century Gothic" w:cs="Calibri"/>
          <w:color w:val="181512"/>
          <w:sz w:val="24"/>
          <w:szCs w:val="24"/>
        </w:rPr>
        <w:t>y departamentos</w:t>
      </w:r>
      <w:r w:rsidR="00D00F13" w:rsidRPr="006E52A4">
        <w:rPr>
          <w:rFonts w:ascii="Century Gothic" w:hAnsi="Century Gothic" w:cs="Calibri"/>
          <w:color w:val="181512"/>
          <w:sz w:val="24"/>
          <w:szCs w:val="24"/>
        </w:rPr>
        <w:t xml:space="preserve"> </w:t>
      </w:r>
      <w:r w:rsidR="0069093C" w:rsidRPr="006E52A4">
        <w:rPr>
          <w:rFonts w:ascii="Century Gothic" w:hAnsi="Century Gothic" w:cs="Calibri"/>
          <w:color w:val="181512"/>
          <w:sz w:val="24"/>
          <w:szCs w:val="24"/>
        </w:rPr>
        <w:t>de trabajo, la tarea de la clasificación de la información debe ser entendida como parte del proceso de gestión de la información pública, que le corresponde desarrollar a cada una de ellas, de tal modo que representa la actividad inicial en la qu</w:t>
      </w:r>
      <w:r w:rsidR="00F83FD9">
        <w:rPr>
          <w:rFonts w:ascii="Century Gothic" w:hAnsi="Century Gothic" w:cs="Calibri"/>
          <w:color w:val="181512"/>
          <w:sz w:val="24"/>
          <w:szCs w:val="24"/>
        </w:rPr>
        <w:t xml:space="preserve">e cada Unidad o Departamento </w:t>
      </w:r>
      <w:r w:rsidR="0069093C" w:rsidRPr="006E52A4">
        <w:rPr>
          <w:rFonts w:ascii="Century Gothic" w:hAnsi="Century Gothic" w:cs="Calibri"/>
          <w:color w:val="181512"/>
          <w:sz w:val="24"/>
          <w:szCs w:val="24"/>
        </w:rPr>
        <w:t>debe analizar la información que posee, determinando bajo la comprobación de los parámetros y supuestos legales, que existen verdaderos motivos para que se restrinja el acceso a la misma, estableciéndose como una excepción a la regla general del principio de máxima publicidad de la información pública.</w:t>
      </w:r>
    </w:p>
    <w:p w:rsidR="0069093C" w:rsidRDefault="0069093C">
      <w:pPr>
        <w:spacing w:after="100" w:line="360" w:lineRule="auto"/>
        <w:jc w:val="both"/>
        <w:rPr>
          <w:rFonts w:ascii="Century Gothic" w:hAnsi="Century Gothic" w:cs="Calibri"/>
          <w:color w:val="181512"/>
          <w:sz w:val="24"/>
          <w:szCs w:val="24"/>
        </w:rPr>
      </w:pPr>
      <w:r w:rsidRPr="001C24FA">
        <w:rPr>
          <w:rFonts w:ascii="Century Gothic" w:hAnsi="Century Gothic" w:cs="Calibri"/>
          <w:color w:val="181512"/>
          <w:sz w:val="24"/>
          <w:szCs w:val="24"/>
        </w:rPr>
        <w:t xml:space="preserve">Cada unidad o departamento de la OPAMSS debe de realizar procesos de categorización de información que manejan, con el fin de disponerla de una manera tal que se encuentre ordenada y sea accesible al momento de brindarla al usuario a través del o la Oficial de Información. </w:t>
      </w:r>
      <w:r w:rsidRPr="006E52A4">
        <w:rPr>
          <w:rFonts w:ascii="Century Gothic" w:hAnsi="Century Gothic" w:cs="Calibri"/>
          <w:sz w:val="24"/>
          <w:szCs w:val="24"/>
        </w:rPr>
        <w:t xml:space="preserve">Esta  información para su clasificación debe ser gestionada por la o las Unidades respectivas con el objeto que sea avalada y autorizada por la Dirección Ejecutiva o el COAMSS, según sea el caso. </w:t>
      </w:r>
      <w:r w:rsidRPr="001C24FA">
        <w:rPr>
          <w:rFonts w:ascii="Century Gothic" w:hAnsi="Century Gothic" w:cs="Calibri"/>
          <w:color w:val="181512"/>
          <w:sz w:val="24"/>
          <w:szCs w:val="24"/>
        </w:rPr>
        <w:t>En el sent</w:t>
      </w:r>
      <w:r w:rsidR="00F83FD9">
        <w:rPr>
          <w:rFonts w:ascii="Century Gothic" w:hAnsi="Century Gothic" w:cs="Calibri"/>
          <w:color w:val="181512"/>
          <w:sz w:val="24"/>
          <w:szCs w:val="24"/>
        </w:rPr>
        <w:t>ido de la LAIP, las unidades o d</w:t>
      </w:r>
      <w:r w:rsidRPr="001C24FA">
        <w:rPr>
          <w:rFonts w:ascii="Century Gothic" w:hAnsi="Century Gothic" w:cs="Calibri"/>
          <w:color w:val="181512"/>
          <w:sz w:val="24"/>
          <w:szCs w:val="24"/>
        </w:rPr>
        <w:t>epartamentos deberán ubicar la información dentro de las categorías siguientes:</w:t>
      </w:r>
    </w:p>
    <w:p w:rsidR="00D00F13" w:rsidRDefault="00D00F13">
      <w:pPr>
        <w:spacing w:after="100" w:line="360" w:lineRule="auto"/>
        <w:jc w:val="both"/>
        <w:rPr>
          <w:rFonts w:ascii="Century Gothic" w:hAnsi="Century Gothic" w:cs="Calibri"/>
          <w:color w:val="181512"/>
          <w:sz w:val="24"/>
          <w:szCs w:val="24"/>
        </w:rPr>
      </w:pPr>
    </w:p>
    <w:p w:rsidR="0069093C" w:rsidRPr="006E52A4" w:rsidRDefault="0069093C">
      <w:pPr>
        <w:pStyle w:val="Prrafodelista"/>
        <w:numPr>
          <w:ilvl w:val="0"/>
          <w:numId w:val="2"/>
        </w:numPr>
        <w:autoSpaceDE w:val="0"/>
        <w:autoSpaceDN w:val="0"/>
        <w:adjustRightInd w:val="0"/>
        <w:spacing w:line="360" w:lineRule="auto"/>
        <w:jc w:val="both"/>
        <w:rPr>
          <w:rFonts w:ascii="Century Gothic" w:hAnsi="Century Gothic" w:cs="Calibri"/>
          <w:color w:val="181512"/>
          <w:sz w:val="24"/>
          <w:szCs w:val="24"/>
        </w:rPr>
      </w:pPr>
      <w:r w:rsidRPr="001C24FA">
        <w:rPr>
          <w:rFonts w:ascii="Century Gothic" w:hAnsi="Century Gothic" w:cs="Calibri"/>
          <w:b/>
          <w:i/>
          <w:color w:val="181512"/>
          <w:sz w:val="24"/>
          <w:szCs w:val="24"/>
        </w:rPr>
        <w:t>Oficiosa o Pública</w:t>
      </w:r>
      <w:r w:rsidRPr="001C24FA">
        <w:rPr>
          <w:rFonts w:ascii="Century Gothic" w:hAnsi="Century Gothic" w:cs="Calibri"/>
          <w:color w:val="181512"/>
          <w:sz w:val="24"/>
          <w:szCs w:val="24"/>
        </w:rPr>
        <w:t>, según lo dictaminado en el Capítulo I, del Título II de la Ley LAIP.</w:t>
      </w:r>
    </w:p>
    <w:p w:rsidR="00D00F13" w:rsidRDefault="0069093C" w:rsidP="00D00F13">
      <w:pPr>
        <w:pStyle w:val="Prrafodelista"/>
        <w:numPr>
          <w:ilvl w:val="0"/>
          <w:numId w:val="2"/>
        </w:numPr>
        <w:autoSpaceDE w:val="0"/>
        <w:autoSpaceDN w:val="0"/>
        <w:adjustRightInd w:val="0"/>
        <w:spacing w:line="360" w:lineRule="auto"/>
        <w:jc w:val="both"/>
        <w:rPr>
          <w:rFonts w:ascii="Century Gothic" w:hAnsi="Century Gothic" w:cs="Calibri"/>
          <w:color w:val="181512"/>
          <w:sz w:val="24"/>
          <w:szCs w:val="24"/>
        </w:rPr>
      </w:pPr>
      <w:r w:rsidRPr="00D00F13">
        <w:rPr>
          <w:rFonts w:ascii="Century Gothic" w:hAnsi="Century Gothic" w:cs="Calibri"/>
          <w:b/>
          <w:i/>
          <w:color w:val="181512"/>
          <w:sz w:val="24"/>
          <w:szCs w:val="24"/>
        </w:rPr>
        <w:t>Reservada</w:t>
      </w:r>
      <w:r w:rsidRPr="00D00F13">
        <w:rPr>
          <w:rFonts w:ascii="Century Gothic" w:hAnsi="Century Gothic" w:cs="Calibri"/>
          <w:color w:val="181512"/>
          <w:sz w:val="24"/>
          <w:szCs w:val="24"/>
        </w:rPr>
        <w:t>, según lo establecido en el Capítulo II, del Título II de la Ley LAIP.</w:t>
      </w:r>
    </w:p>
    <w:p w:rsidR="0069093C" w:rsidRPr="00D00F13" w:rsidRDefault="0069093C" w:rsidP="00D00F13">
      <w:pPr>
        <w:pStyle w:val="Prrafodelista"/>
        <w:numPr>
          <w:ilvl w:val="0"/>
          <w:numId w:val="2"/>
        </w:numPr>
        <w:autoSpaceDE w:val="0"/>
        <w:autoSpaceDN w:val="0"/>
        <w:adjustRightInd w:val="0"/>
        <w:spacing w:line="360" w:lineRule="auto"/>
        <w:jc w:val="both"/>
        <w:rPr>
          <w:rFonts w:ascii="Century Gothic" w:hAnsi="Century Gothic" w:cs="Calibri"/>
          <w:color w:val="181512"/>
          <w:sz w:val="24"/>
          <w:szCs w:val="24"/>
        </w:rPr>
      </w:pPr>
      <w:r w:rsidRPr="00D00F13">
        <w:rPr>
          <w:rFonts w:ascii="Century Gothic" w:hAnsi="Century Gothic" w:cs="Calibri"/>
          <w:b/>
          <w:i/>
          <w:color w:val="181512"/>
          <w:sz w:val="24"/>
          <w:szCs w:val="24"/>
        </w:rPr>
        <w:t>Confidencial</w:t>
      </w:r>
      <w:r w:rsidRPr="00D00F13">
        <w:rPr>
          <w:rFonts w:ascii="Century Gothic" w:hAnsi="Century Gothic" w:cs="Calibri"/>
          <w:color w:val="181512"/>
          <w:sz w:val="24"/>
          <w:szCs w:val="24"/>
        </w:rPr>
        <w:t>, según lo legislado en el Capítulo III, del Título II de la Ley LAIP.</w:t>
      </w:r>
    </w:p>
    <w:p w:rsidR="0069093C" w:rsidRPr="00FF32A7" w:rsidRDefault="001C24FA" w:rsidP="00FF32A7">
      <w:pPr>
        <w:pStyle w:val="Ttulo2"/>
        <w:shd w:val="clear" w:color="auto" w:fill="1F497D"/>
        <w:spacing w:line="360" w:lineRule="auto"/>
        <w:jc w:val="both"/>
        <w:rPr>
          <w:rFonts w:ascii="Century Gothic" w:hAnsi="Century Gothic"/>
          <w:i w:val="0"/>
          <w:iCs w:val="0"/>
          <w:color w:val="FFFFFF"/>
        </w:rPr>
      </w:pPr>
      <w:r w:rsidRPr="00D00F13">
        <w:rPr>
          <w:rFonts w:ascii="Century Gothic" w:hAnsi="Century Gothic"/>
          <w:i w:val="0"/>
          <w:iCs w:val="0"/>
          <w:color w:val="FFFFFF"/>
        </w:rPr>
        <w:t>III</w:t>
      </w:r>
      <w:r w:rsidR="0069093C" w:rsidRPr="00D00F13">
        <w:rPr>
          <w:rFonts w:ascii="Century Gothic" w:hAnsi="Century Gothic"/>
          <w:i w:val="0"/>
          <w:iCs w:val="0"/>
          <w:color w:val="FFFFFF"/>
        </w:rPr>
        <w:t xml:space="preserve">. </w:t>
      </w:r>
      <w:r w:rsidRPr="00D00F13">
        <w:rPr>
          <w:rFonts w:ascii="Century Gothic" w:hAnsi="Century Gothic"/>
          <w:i w:val="0"/>
          <w:iCs w:val="0"/>
          <w:color w:val="FFFFFF"/>
        </w:rPr>
        <w:t xml:space="preserve">Procedimientos </w:t>
      </w:r>
      <w:r w:rsidR="0069093C" w:rsidRPr="00D00F13">
        <w:rPr>
          <w:rFonts w:ascii="Century Gothic" w:hAnsi="Century Gothic"/>
          <w:i w:val="0"/>
          <w:iCs w:val="0"/>
          <w:color w:val="FFFFFF"/>
        </w:rPr>
        <w:t xml:space="preserve">generales de </w:t>
      </w:r>
      <w:r w:rsidR="00F83FD9">
        <w:rPr>
          <w:rFonts w:ascii="Century Gothic" w:hAnsi="Century Gothic"/>
          <w:i w:val="0"/>
          <w:iCs w:val="0"/>
          <w:color w:val="FFFFFF"/>
        </w:rPr>
        <w:t>Prec</w:t>
      </w:r>
      <w:r w:rsidR="0069093C" w:rsidRPr="00D00F13">
        <w:rPr>
          <w:rFonts w:ascii="Century Gothic" w:hAnsi="Century Gothic"/>
          <w:i w:val="0"/>
          <w:iCs w:val="0"/>
          <w:color w:val="FFFFFF"/>
        </w:rPr>
        <w:t>lasificación de Información en</w:t>
      </w:r>
      <w:r w:rsidR="0069093C" w:rsidRPr="00FF32A7">
        <w:rPr>
          <w:rFonts w:ascii="Century Gothic" w:hAnsi="Century Gothic"/>
          <w:i w:val="0"/>
          <w:iCs w:val="0"/>
          <w:color w:val="FFFFFF"/>
        </w:rPr>
        <w:t xml:space="preserve"> las Unidades o Departamentos</w:t>
      </w:r>
    </w:p>
    <w:p w:rsidR="0069093C" w:rsidRDefault="0069093C"/>
    <w:p w:rsidR="0069093C" w:rsidRDefault="001C24FA" w:rsidP="006E52A4">
      <w:pPr>
        <w:spacing w:line="360" w:lineRule="auto"/>
        <w:jc w:val="both"/>
        <w:rPr>
          <w:rFonts w:ascii="Century Gothic" w:hAnsi="Century Gothic" w:cs="Calibri"/>
          <w:color w:val="181512"/>
          <w:sz w:val="24"/>
          <w:szCs w:val="24"/>
        </w:rPr>
      </w:pPr>
      <w:r>
        <w:rPr>
          <w:rFonts w:ascii="Century Gothic" w:hAnsi="Century Gothic"/>
          <w:b/>
          <w:sz w:val="24"/>
          <w:szCs w:val="24"/>
        </w:rPr>
        <w:t>Instrucciones para la</w:t>
      </w:r>
      <w:r w:rsidR="0069093C">
        <w:rPr>
          <w:rFonts w:ascii="Century Gothic" w:hAnsi="Century Gothic"/>
          <w:b/>
          <w:sz w:val="24"/>
          <w:szCs w:val="24"/>
        </w:rPr>
        <w:t xml:space="preserve"> </w:t>
      </w:r>
      <w:r w:rsidR="00F83FD9">
        <w:rPr>
          <w:rFonts w:ascii="Century Gothic" w:hAnsi="Century Gothic"/>
          <w:b/>
          <w:sz w:val="24"/>
          <w:szCs w:val="24"/>
        </w:rPr>
        <w:t>p</w:t>
      </w:r>
      <w:r w:rsidR="0069093C">
        <w:rPr>
          <w:rFonts w:ascii="Century Gothic" w:hAnsi="Century Gothic"/>
          <w:b/>
          <w:sz w:val="24"/>
          <w:szCs w:val="24"/>
        </w:rPr>
        <w:t xml:space="preserve">reclasificación y </w:t>
      </w:r>
      <w:r w:rsidR="00F83FD9">
        <w:rPr>
          <w:rFonts w:ascii="Century Gothic" w:hAnsi="Century Gothic"/>
          <w:b/>
          <w:sz w:val="24"/>
          <w:szCs w:val="24"/>
        </w:rPr>
        <w:t>c</w:t>
      </w:r>
      <w:r w:rsidR="0069093C">
        <w:rPr>
          <w:rFonts w:ascii="Century Gothic" w:hAnsi="Century Gothic"/>
          <w:b/>
          <w:sz w:val="24"/>
          <w:szCs w:val="24"/>
        </w:rPr>
        <w:t>lasificación de Información Reservada</w:t>
      </w:r>
      <w:r>
        <w:rPr>
          <w:rFonts w:ascii="Century Gothic" w:hAnsi="Century Gothic"/>
          <w:b/>
          <w:sz w:val="24"/>
          <w:szCs w:val="24"/>
        </w:rPr>
        <w:t>:</w:t>
      </w:r>
      <w:r>
        <w:rPr>
          <w:rFonts w:ascii="Century Gothic" w:hAnsi="Century Gothic" w:cs="Calibri"/>
          <w:color w:val="181512"/>
          <w:sz w:val="24"/>
          <w:szCs w:val="24"/>
        </w:rPr>
        <w:t xml:space="preserve"> </w:t>
      </w:r>
      <w:r w:rsidR="0069093C">
        <w:rPr>
          <w:rFonts w:ascii="Century Gothic" w:hAnsi="Century Gothic" w:cs="Calibri"/>
          <w:color w:val="181512"/>
          <w:sz w:val="24"/>
          <w:szCs w:val="24"/>
        </w:rPr>
        <w:t xml:space="preserve">La clasificación de reserva puede ser parcial o total, según se verifique y motive de forma razonable y suficiente conforme a lo regulado en el Art. 19 de la Ley de Acceso a la Información. </w:t>
      </w:r>
      <w:r w:rsidR="0069093C">
        <w:rPr>
          <w:rFonts w:ascii="Century Gothic" w:hAnsi="Century Gothic" w:cs="Calibri"/>
          <w:b/>
          <w:bCs/>
          <w:color w:val="181512"/>
          <w:sz w:val="24"/>
          <w:szCs w:val="24"/>
        </w:rPr>
        <w:t xml:space="preserve">La clasificación de determinada información puede referirse tanto a un sólo documento o varios que, bajo algún orden o sin él, están estructurados en un expediente. </w:t>
      </w:r>
      <w:r w:rsidR="0069093C">
        <w:rPr>
          <w:rFonts w:ascii="Century Gothic" w:hAnsi="Century Gothic" w:cs="Calibri"/>
          <w:color w:val="181512"/>
          <w:sz w:val="24"/>
          <w:szCs w:val="24"/>
        </w:rPr>
        <w:t xml:space="preserve"> En este sentido,  es posible que la clasificación de reserva de un documento se refiera a  varios documentos dentro de un expediente o del expediente completo. Los pasos para razonar la declaratoria de reserva son los siguientes:</w:t>
      </w:r>
    </w:p>
    <w:p w:rsidR="0069093C" w:rsidRDefault="0069093C">
      <w:pPr>
        <w:spacing w:line="360" w:lineRule="auto"/>
        <w:jc w:val="both"/>
        <w:rPr>
          <w:rFonts w:ascii="Century Gothic" w:hAnsi="Century Gothic" w:cs="Arial"/>
          <w:color w:val="000000"/>
          <w:sz w:val="24"/>
          <w:szCs w:val="24"/>
        </w:rPr>
      </w:pPr>
    </w:p>
    <w:p w:rsidR="0069093C" w:rsidRDefault="00E50387">
      <w:pPr>
        <w:spacing w:line="360" w:lineRule="auto"/>
        <w:rPr>
          <w:rFonts w:ascii="Century Gothic" w:hAnsi="Century Gothic"/>
          <w:b/>
          <w:sz w:val="24"/>
          <w:szCs w:val="24"/>
        </w:rPr>
      </w:pPr>
      <w:r>
        <w:rPr>
          <w:rFonts w:ascii="Century Gothic" w:hAnsi="Century Gothic"/>
          <w:b/>
          <w:sz w:val="24"/>
          <w:szCs w:val="24"/>
        </w:rPr>
        <w:t>III</w:t>
      </w:r>
      <w:r w:rsidR="0069093C">
        <w:rPr>
          <w:rFonts w:ascii="Century Gothic" w:hAnsi="Century Gothic"/>
          <w:b/>
          <w:sz w:val="24"/>
          <w:szCs w:val="24"/>
        </w:rPr>
        <w:t>.</w:t>
      </w:r>
      <w:r>
        <w:rPr>
          <w:rFonts w:ascii="Century Gothic" w:hAnsi="Century Gothic"/>
          <w:b/>
          <w:sz w:val="24"/>
          <w:szCs w:val="24"/>
        </w:rPr>
        <w:t>1</w:t>
      </w:r>
      <w:r w:rsidR="0069093C">
        <w:rPr>
          <w:rFonts w:ascii="Century Gothic" w:hAnsi="Century Gothic"/>
          <w:b/>
          <w:sz w:val="24"/>
          <w:szCs w:val="24"/>
        </w:rPr>
        <w:t xml:space="preserve"> Procedimiento en las Unidades Operativas:</w:t>
      </w:r>
    </w:p>
    <w:p w:rsidR="00EF5DB6" w:rsidRDefault="00EF5DB6">
      <w:pPr>
        <w:spacing w:line="360" w:lineRule="auto"/>
        <w:rPr>
          <w:rFonts w:ascii="Century Gothic" w:hAnsi="Century Gothic"/>
          <w:b/>
          <w:sz w:val="24"/>
          <w:szCs w:val="24"/>
        </w:rPr>
      </w:pPr>
    </w:p>
    <w:p w:rsidR="0069093C" w:rsidRDefault="0069093C">
      <w:pPr>
        <w:pStyle w:val="Prrafodelista"/>
        <w:numPr>
          <w:ilvl w:val="0"/>
          <w:numId w:val="3"/>
        </w:numPr>
        <w:spacing w:line="360" w:lineRule="auto"/>
        <w:jc w:val="both"/>
        <w:rPr>
          <w:rFonts w:ascii="Century Gothic" w:hAnsi="Century Gothic"/>
          <w:sz w:val="24"/>
          <w:szCs w:val="24"/>
        </w:rPr>
      </w:pPr>
      <w:r>
        <w:rPr>
          <w:rFonts w:ascii="Century Gothic" w:hAnsi="Century Gothic"/>
          <w:sz w:val="24"/>
          <w:szCs w:val="24"/>
          <w:lang w:val="es-MX"/>
        </w:rPr>
        <w:t>Verificar la información que posee cada unidad con los supuestos de información reservada, según Art.19 de la LAIP.</w:t>
      </w:r>
    </w:p>
    <w:p w:rsidR="0069093C" w:rsidRDefault="0069093C">
      <w:pPr>
        <w:pStyle w:val="Prrafodelista"/>
        <w:numPr>
          <w:ilvl w:val="0"/>
          <w:numId w:val="3"/>
        </w:numPr>
        <w:spacing w:line="360" w:lineRule="auto"/>
        <w:jc w:val="both"/>
        <w:rPr>
          <w:rFonts w:ascii="Century Gothic" w:hAnsi="Century Gothic"/>
          <w:sz w:val="24"/>
          <w:szCs w:val="24"/>
        </w:rPr>
      </w:pPr>
      <w:r>
        <w:rPr>
          <w:rFonts w:ascii="Century Gothic" w:hAnsi="Century Gothic"/>
          <w:color w:val="000000"/>
          <w:sz w:val="24"/>
          <w:szCs w:val="24"/>
          <w:lang w:val="es-MX"/>
        </w:rPr>
        <w:t>Se selecciona la información que cada unidad considere reservada, distinguiendo si la reserva será total o parcial.</w:t>
      </w:r>
    </w:p>
    <w:p w:rsidR="0069093C" w:rsidRDefault="0069093C">
      <w:pPr>
        <w:pStyle w:val="Prrafodelista"/>
        <w:numPr>
          <w:ilvl w:val="0"/>
          <w:numId w:val="3"/>
        </w:numPr>
        <w:spacing w:line="360" w:lineRule="auto"/>
        <w:rPr>
          <w:rFonts w:ascii="Century Gothic" w:hAnsi="Century Gothic"/>
          <w:sz w:val="24"/>
          <w:szCs w:val="24"/>
          <w:lang w:val="es-MX"/>
        </w:rPr>
      </w:pPr>
      <w:r>
        <w:rPr>
          <w:rFonts w:ascii="Century Gothic" w:hAnsi="Century Gothic"/>
          <w:sz w:val="24"/>
          <w:szCs w:val="24"/>
          <w:lang w:val="es-MX"/>
        </w:rPr>
        <w:t>Se elabora el borrador de declaración de Reserva.</w:t>
      </w:r>
    </w:p>
    <w:p w:rsidR="0069093C" w:rsidRDefault="0069093C">
      <w:pPr>
        <w:pStyle w:val="Prrafodelista"/>
        <w:numPr>
          <w:ilvl w:val="0"/>
          <w:numId w:val="3"/>
        </w:numPr>
        <w:spacing w:line="360" w:lineRule="auto"/>
        <w:jc w:val="both"/>
        <w:rPr>
          <w:rFonts w:ascii="Century Gothic" w:hAnsi="Century Gothic"/>
          <w:sz w:val="24"/>
          <w:szCs w:val="24"/>
          <w:lang w:val="es-MX"/>
        </w:rPr>
      </w:pPr>
      <w:r>
        <w:rPr>
          <w:rFonts w:ascii="Century Gothic" w:hAnsi="Century Gothic"/>
          <w:sz w:val="24"/>
          <w:szCs w:val="24"/>
          <w:lang w:val="es-MX"/>
        </w:rPr>
        <w:t>Se eleva la información clasificada y la propuesta de resolución de declaración de reserva a</w:t>
      </w:r>
      <w:r w:rsidR="00DC5462">
        <w:rPr>
          <w:rFonts w:ascii="Century Gothic" w:hAnsi="Century Gothic"/>
          <w:sz w:val="24"/>
          <w:szCs w:val="24"/>
          <w:lang w:val="es-MX"/>
        </w:rPr>
        <w:t xml:space="preserve"> </w:t>
      </w:r>
      <w:r>
        <w:rPr>
          <w:rFonts w:ascii="Century Gothic" w:hAnsi="Century Gothic"/>
          <w:sz w:val="24"/>
          <w:szCs w:val="24"/>
          <w:lang w:val="es-MX"/>
        </w:rPr>
        <w:t>l</w:t>
      </w:r>
      <w:r w:rsidR="00DC5462">
        <w:rPr>
          <w:rFonts w:ascii="Century Gothic" w:hAnsi="Century Gothic"/>
          <w:sz w:val="24"/>
          <w:szCs w:val="24"/>
          <w:lang w:val="es-MX"/>
        </w:rPr>
        <w:t>a Dirección Ejecutiva</w:t>
      </w:r>
      <w:r w:rsidR="00DC5462">
        <w:rPr>
          <w:rStyle w:val="Refdenotaalpie"/>
          <w:rFonts w:ascii="Century Gothic" w:hAnsi="Century Gothic"/>
          <w:sz w:val="24"/>
          <w:szCs w:val="24"/>
          <w:lang w:val="es-MX"/>
        </w:rPr>
        <w:footnoteReference w:id="3"/>
      </w:r>
      <w:r w:rsidR="00273F15">
        <w:rPr>
          <w:rFonts w:ascii="Century Gothic" w:hAnsi="Century Gothic"/>
          <w:sz w:val="24"/>
          <w:szCs w:val="24"/>
          <w:lang w:val="es-MX"/>
        </w:rPr>
        <w:t xml:space="preserve"> o en algún caso al pleno de COAMSS</w:t>
      </w:r>
      <w:r w:rsidR="00DC5462">
        <w:rPr>
          <w:rFonts w:ascii="Century Gothic" w:hAnsi="Century Gothic"/>
          <w:sz w:val="24"/>
          <w:szCs w:val="24"/>
          <w:lang w:val="es-MX"/>
        </w:rPr>
        <w:t>.</w:t>
      </w:r>
    </w:p>
    <w:p w:rsidR="0069093C" w:rsidRDefault="0069093C">
      <w:pPr>
        <w:pStyle w:val="Prrafodelista"/>
        <w:numPr>
          <w:ilvl w:val="0"/>
          <w:numId w:val="3"/>
        </w:numPr>
        <w:spacing w:line="360" w:lineRule="auto"/>
        <w:jc w:val="both"/>
        <w:rPr>
          <w:rFonts w:ascii="Century Gothic" w:hAnsi="Century Gothic"/>
          <w:sz w:val="24"/>
          <w:szCs w:val="24"/>
          <w:lang w:val="es-MX"/>
        </w:rPr>
      </w:pPr>
      <w:r>
        <w:rPr>
          <w:rFonts w:ascii="Century Gothic" w:hAnsi="Century Gothic"/>
          <w:sz w:val="24"/>
          <w:szCs w:val="24"/>
          <w:lang w:val="es-MX"/>
        </w:rPr>
        <w:t>Si la información es declarada reservada, ya sea total o parcial, los expedientes y documentos deberán llevar en la primera página una resolución denominada como “Declaratoria de Reserva” la cual contendrá según el Art. 27 del Reglamento LAIP:</w:t>
      </w:r>
    </w:p>
    <w:p w:rsidR="0069093C" w:rsidRDefault="0069093C">
      <w:pPr>
        <w:pStyle w:val="Prrafodelista"/>
        <w:numPr>
          <w:ilvl w:val="0"/>
          <w:numId w:val="7"/>
        </w:numPr>
        <w:spacing w:line="360" w:lineRule="auto"/>
        <w:rPr>
          <w:rFonts w:ascii="Century Gothic" w:hAnsi="Century Gothic"/>
          <w:sz w:val="24"/>
          <w:szCs w:val="24"/>
          <w:lang w:val="es-MX"/>
        </w:rPr>
      </w:pPr>
      <w:r>
        <w:rPr>
          <w:rFonts w:ascii="Century Gothic" w:hAnsi="Century Gothic"/>
          <w:sz w:val="24"/>
          <w:szCs w:val="24"/>
          <w:lang w:val="es-MX"/>
        </w:rPr>
        <w:t>Fecha de clasificación</w:t>
      </w:r>
    </w:p>
    <w:p w:rsidR="0069093C" w:rsidRDefault="0069093C">
      <w:pPr>
        <w:pStyle w:val="Prrafodelista"/>
        <w:numPr>
          <w:ilvl w:val="0"/>
          <w:numId w:val="7"/>
        </w:numPr>
        <w:spacing w:line="360" w:lineRule="auto"/>
        <w:rPr>
          <w:rFonts w:ascii="Century Gothic" w:hAnsi="Century Gothic"/>
          <w:sz w:val="24"/>
          <w:szCs w:val="24"/>
          <w:lang w:val="es-MX"/>
        </w:rPr>
      </w:pPr>
      <w:r>
        <w:rPr>
          <w:rFonts w:ascii="Century Gothic" w:hAnsi="Century Gothic"/>
          <w:sz w:val="24"/>
          <w:szCs w:val="24"/>
          <w:lang w:val="es-MX"/>
        </w:rPr>
        <w:t>Fundamento legal o motivación de reserva</w:t>
      </w:r>
    </w:p>
    <w:p w:rsidR="0069093C" w:rsidRDefault="0069093C">
      <w:pPr>
        <w:pStyle w:val="Prrafodelista"/>
        <w:numPr>
          <w:ilvl w:val="0"/>
          <w:numId w:val="7"/>
        </w:numPr>
        <w:spacing w:line="360" w:lineRule="auto"/>
        <w:rPr>
          <w:rFonts w:ascii="Century Gothic" w:hAnsi="Century Gothic"/>
          <w:sz w:val="24"/>
          <w:szCs w:val="24"/>
          <w:lang w:val="es-MX"/>
        </w:rPr>
      </w:pPr>
      <w:r>
        <w:rPr>
          <w:rFonts w:ascii="Century Gothic" w:hAnsi="Century Gothic"/>
          <w:sz w:val="24"/>
          <w:szCs w:val="24"/>
          <w:lang w:val="es-MX"/>
        </w:rPr>
        <w:t>Período de reserva</w:t>
      </w:r>
    </w:p>
    <w:p w:rsidR="0069093C" w:rsidRDefault="0069093C">
      <w:pPr>
        <w:pStyle w:val="Prrafodelista"/>
        <w:numPr>
          <w:ilvl w:val="0"/>
          <w:numId w:val="7"/>
        </w:numPr>
        <w:spacing w:line="360" w:lineRule="auto"/>
        <w:rPr>
          <w:rFonts w:ascii="Century Gothic" w:hAnsi="Century Gothic"/>
          <w:sz w:val="24"/>
          <w:szCs w:val="24"/>
          <w:lang w:val="es-MX"/>
        </w:rPr>
      </w:pPr>
      <w:r>
        <w:rPr>
          <w:rFonts w:ascii="Century Gothic" w:hAnsi="Century Gothic"/>
          <w:sz w:val="24"/>
          <w:szCs w:val="24"/>
          <w:lang w:val="es-MX"/>
        </w:rPr>
        <w:t>Personas autorizadas para tener acceso a la misma</w:t>
      </w:r>
    </w:p>
    <w:p w:rsidR="0069093C" w:rsidRDefault="0069093C">
      <w:pPr>
        <w:pStyle w:val="Prrafodelista"/>
        <w:numPr>
          <w:ilvl w:val="0"/>
          <w:numId w:val="7"/>
        </w:numPr>
        <w:spacing w:line="360" w:lineRule="auto"/>
        <w:rPr>
          <w:rFonts w:ascii="Century Gothic" w:hAnsi="Century Gothic"/>
          <w:sz w:val="24"/>
          <w:szCs w:val="24"/>
          <w:lang w:val="es-MX"/>
        </w:rPr>
      </w:pPr>
      <w:r>
        <w:rPr>
          <w:rFonts w:ascii="Century Gothic" w:hAnsi="Century Gothic"/>
          <w:sz w:val="24"/>
          <w:szCs w:val="24"/>
          <w:lang w:val="es-MX"/>
        </w:rPr>
        <w:t>Rubrica del jefe de unidad que propuso la declaratoria.</w:t>
      </w:r>
    </w:p>
    <w:p w:rsidR="0069093C" w:rsidRDefault="00DC5462" w:rsidP="006E52A4">
      <w:pPr>
        <w:pStyle w:val="Prrafodelista"/>
        <w:numPr>
          <w:ilvl w:val="0"/>
          <w:numId w:val="7"/>
        </w:numPr>
        <w:spacing w:line="360" w:lineRule="auto"/>
        <w:jc w:val="both"/>
        <w:rPr>
          <w:rFonts w:ascii="Century Gothic" w:hAnsi="Century Gothic"/>
          <w:sz w:val="24"/>
          <w:szCs w:val="24"/>
          <w:lang w:val="es-MX"/>
        </w:rPr>
      </w:pPr>
      <w:r>
        <w:rPr>
          <w:rFonts w:ascii="Century Gothic" w:hAnsi="Century Gothic"/>
          <w:sz w:val="24"/>
          <w:szCs w:val="24"/>
          <w:lang w:val="es-MX"/>
        </w:rPr>
        <w:t>Rubrica de la Dirección Ejecutiva</w:t>
      </w:r>
      <w:r w:rsidR="00273F15">
        <w:rPr>
          <w:rStyle w:val="Refdenotaalpie"/>
          <w:rFonts w:ascii="Century Gothic" w:hAnsi="Century Gothic"/>
          <w:sz w:val="24"/>
          <w:szCs w:val="24"/>
          <w:lang w:val="es-MX"/>
        </w:rPr>
        <w:footnoteReference w:id="4"/>
      </w:r>
      <w:r>
        <w:rPr>
          <w:rFonts w:ascii="Century Gothic" w:hAnsi="Century Gothic"/>
          <w:sz w:val="24"/>
          <w:szCs w:val="24"/>
          <w:lang w:val="es-MX"/>
        </w:rPr>
        <w:t xml:space="preserve"> quien es la autorizada a firmar</w:t>
      </w:r>
      <w:r w:rsidR="0069093C">
        <w:rPr>
          <w:rFonts w:ascii="Century Gothic" w:hAnsi="Century Gothic"/>
          <w:sz w:val="24"/>
          <w:szCs w:val="24"/>
          <w:lang w:val="es-MX"/>
        </w:rPr>
        <w:t xml:space="preserve"> la declaratoria</w:t>
      </w:r>
      <w:r w:rsidR="00273F15">
        <w:rPr>
          <w:rFonts w:ascii="Century Gothic" w:hAnsi="Century Gothic"/>
          <w:sz w:val="24"/>
          <w:szCs w:val="24"/>
          <w:lang w:val="es-MX"/>
        </w:rPr>
        <w:t xml:space="preserve"> o en algún caso de los miembros del COAMSS que autoricen la declaratoria</w:t>
      </w:r>
      <w:r w:rsidR="0069093C">
        <w:rPr>
          <w:rFonts w:ascii="Century Gothic" w:hAnsi="Century Gothic"/>
          <w:sz w:val="24"/>
          <w:szCs w:val="24"/>
          <w:lang w:val="es-MX"/>
        </w:rPr>
        <w:t>.</w:t>
      </w:r>
    </w:p>
    <w:p w:rsidR="0069093C" w:rsidRDefault="0069093C">
      <w:pPr>
        <w:pStyle w:val="Prrafodelista"/>
        <w:numPr>
          <w:ilvl w:val="0"/>
          <w:numId w:val="7"/>
        </w:numPr>
        <w:spacing w:line="360" w:lineRule="auto"/>
        <w:jc w:val="both"/>
        <w:rPr>
          <w:rFonts w:ascii="Century Gothic" w:hAnsi="Century Gothic"/>
          <w:sz w:val="24"/>
          <w:szCs w:val="24"/>
          <w:lang w:val="es-MX"/>
        </w:rPr>
      </w:pPr>
      <w:r>
        <w:rPr>
          <w:rFonts w:ascii="Century Gothic" w:hAnsi="Century Gothic"/>
          <w:sz w:val="24"/>
          <w:szCs w:val="24"/>
          <w:lang w:val="es-MX"/>
        </w:rPr>
        <w:t>En caso que la reserva sea parcial se determinará específicamente los ítems, folios, páginas, capítulos, etc. Que tendrán el carácter de reservado.</w:t>
      </w:r>
      <w:r>
        <w:rPr>
          <w:rStyle w:val="Refdenotaalpie"/>
          <w:rFonts w:ascii="Century Gothic" w:hAnsi="Century Gothic"/>
          <w:sz w:val="24"/>
          <w:szCs w:val="24"/>
          <w:lang w:val="es-MX"/>
        </w:rPr>
        <w:footnoteReference w:id="5"/>
      </w:r>
    </w:p>
    <w:p w:rsidR="00625976" w:rsidRPr="00A330AC" w:rsidRDefault="00625976" w:rsidP="00625976">
      <w:pPr>
        <w:pStyle w:val="Prrafodelista"/>
        <w:numPr>
          <w:ilvl w:val="0"/>
          <w:numId w:val="7"/>
        </w:numPr>
        <w:spacing w:line="360" w:lineRule="auto"/>
        <w:jc w:val="both"/>
        <w:rPr>
          <w:rFonts w:ascii="Century Gothic" w:hAnsi="Century Gothic"/>
          <w:sz w:val="24"/>
          <w:szCs w:val="24"/>
          <w:lang w:val="es-MX"/>
        </w:rPr>
      </w:pPr>
      <w:r w:rsidRPr="00A330AC">
        <w:rPr>
          <w:rFonts w:ascii="Century Gothic" w:hAnsi="Century Gothic"/>
          <w:sz w:val="24"/>
          <w:szCs w:val="24"/>
          <w:lang w:val="es-MX"/>
        </w:rPr>
        <w:t>Considerar los criterios específicos aprobados para la clasificación posterior de la información reservada</w:t>
      </w:r>
      <w:r w:rsidR="00096C91" w:rsidRPr="00A330AC">
        <w:rPr>
          <w:rFonts w:ascii="Century Gothic" w:hAnsi="Century Gothic"/>
          <w:sz w:val="24"/>
          <w:szCs w:val="24"/>
          <w:lang w:val="es-MX"/>
        </w:rPr>
        <w:t>,</w:t>
      </w:r>
      <w:r w:rsidRPr="00A330AC">
        <w:rPr>
          <w:rFonts w:ascii="Century Gothic" w:hAnsi="Century Gothic"/>
          <w:sz w:val="24"/>
          <w:szCs w:val="24"/>
          <w:lang w:val="es-MX"/>
        </w:rPr>
        <w:t xml:space="preserve"> que por naturaleza y especialidad de </w:t>
      </w:r>
      <w:r w:rsidR="00096C91" w:rsidRPr="00A330AC">
        <w:rPr>
          <w:rFonts w:ascii="Century Gothic" w:hAnsi="Century Gothic"/>
          <w:sz w:val="24"/>
          <w:szCs w:val="24"/>
          <w:lang w:val="es-MX"/>
        </w:rPr>
        <w:t>COAMSS/</w:t>
      </w:r>
      <w:r w:rsidRPr="00A330AC">
        <w:rPr>
          <w:rFonts w:ascii="Century Gothic" w:hAnsi="Century Gothic"/>
          <w:sz w:val="24"/>
          <w:szCs w:val="24"/>
          <w:lang w:val="es-MX"/>
        </w:rPr>
        <w:t xml:space="preserve">OPAMSS es necesaria su reserva (Art. 20 inciso segundo del Reglamento </w:t>
      </w:r>
      <w:r w:rsidR="00096C91" w:rsidRPr="00A330AC">
        <w:rPr>
          <w:rFonts w:ascii="Century Gothic" w:hAnsi="Century Gothic"/>
          <w:sz w:val="24"/>
          <w:szCs w:val="24"/>
          <w:lang w:val="es-MX"/>
        </w:rPr>
        <w:t>de</w:t>
      </w:r>
      <w:r w:rsidRPr="00A330AC">
        <w:rPr>
          <w:rFonts w:ascii="Century Gothic" w:hAnsi="Century Gothic"/>
          <w:sz w:val="24"/>
          <w:szCs w:val="24"/>
          <w:lang w:val="es-MX"/>
        </w:rPr>
        <w:t xml:space="preserve"> la LAIP)</w:t>
      </w:r>
      <w:r w:rsidR="00096C91" w:rsidRPr="00A330AC">
        <w:rPr>
          <w:rFonts w:ascii="Century Gothic" w:hAnsi="Century Gothic"/>
          <w:sz w:val="24"/>
          <w:szCs w:val="24"/>
          <w:lang w:val="es-MX"/>
        </w:rPr>
        <w:t>.</w:t>
      </w:r>
    </w:p>
    <w:p w:rsidR="0069093C" w:rsidRDefault="0069093C">
      <w:pPr>
        <w:pStyle w:val="Prrafodelista"/>
        <w:spacing w:line="360" w:lineRule="auto"/>
        <w:ind w:left="1440"/>
        <w:rPr>
          <w:rFonts w:ascii="Century Gothic" w:hAnsi="Century Gothic"/>
          <w:sz w:val="24"/>
          <w:szCs w:val="24"/>
          <w:lang w:val="es-MX"/>
        </w:rPr>
      </w:pPr>
    </w:p>
    <w:p w:rsidR="0069093C" w:rsidRDefault="00E50387">
      <w:pPr>
        <w:tabs>
          <w:tab w:val="left" w:pos="426"/>
        </w:tabs>
        <w:autoSpaceDE w:val="0"/>
        <w:autoSpaceDN w:val="0"/>
        <w:adjustRightInd w:val="0"/>
        <w:spacing w:after="100" w:line="360" w:lineRule="auto"/>
        <w:jc w:val="both"/>
        <w:rPr>
          <w:rFonts w:ascii="Century Gothic" w:hAnsi="Century Gothic" w:cs="Calibri"/>
          <w:color w:val="181512"/>
          <w:sz w:val="24"/>
          <w:szCs w:val="24"/>
        </w:rPr>
      </w:pPr>
      <w:r>
        <w:rPr>
          <w:rFonts w:ascii="Century Gothic" w:hAnsi="Century Gothic" w:cs="Calibri"/>
          <w:b/>
          <w:color w:val="181512"/>
          <w:sz w:val="24"/>
          <w:szCs w:val="24"/>
        </w:rPr>
        <w:t>III</w:t>
      </w:r>
      <w:r w:rsidR="0069093C">
        <w:rPr>
          <w:rFonts w:ascii="Century Gothic" w:hAnsi="Century Gothic" w:cs="Calibri"/>
          <w:b/>
          <w:color w:val="181512"/>
          <w:sz w:val="24"/>
          <w:szCs w:val="24"/>
        </w:rPr>
        <w:t>.</w:t>
      </w:r>
      <w:r>
        <w:rPr>
          <w:rFonts w:ascii="Century Gothic" w:hAnsi="Century Gothic" w:cs="Calibri"/>
          <w:b/>
          <w:color w:val="181512"/>
          <w:sz w:val="24"/>
          <w:szCs w:val="24"/>
        </w:rPr>
        <w:t>2</w:t>
      </w:r>
      <w:r w:rsidR="0069093C">
        <w:rPr>
          <w:rFonts w:ascii="Century Gothic" w:hAnsi="Century Gothic" w:cs="Calibri"/>
          <w:b/>
          <w:color w:val="181512"/>
          <w:sz w:val="24"/>
          <w:szCs w:val="24"/>
        </w:rPr>
        <w:t xml:space="preserve"> Procedimiento del responsable de información reservada </w:t>
      </w:r>
      <w:r w:rsidR="0069093C">
        <w:rPr>
          <w:rFonts w:ascii="Century Gothic" w:hAnsi="Century Gothic" w:cs="Calibri"/>
          <w:color w:val="181512"/>
          <w:sz w:val="24"/>
          <w:szCs w:val="24"/>
        </w:rPr>
        <w:t>(se recomienda ser el Jefe de la Unidad al que pertenece la información)</w:t>
      </w:r>
    </w:p>
    <w:p w:rsidR="0069093C" w:rsidRDefault="0069093C">
      <w:pPr>
        <w:pStyle w:val="Prrafodelista"/>
        <w:numPr>
          <w:ilvl w:val="0"/>
          <w:numId w:val="6"/>
        </w:numPr>
        <w:tabs>
          <w:tab w:val="left" w:pos="426"/>
        </w:tabs>
        <w:autoSpaceDE w:val="0"/>
        <w:autoSpaceDN w:val="0"/>
        <w:adjustRightInd w:val="0"/>
        <w:spacing w:after="100" w:line="360" w:lineRule="auto"/>
        <w:ind w:left="709" w:hanging="425"/>
        <w:jc w:val="both"/>
        <w:rPr>
          <w:rFonts w:ascii="Century Gothic" w:hAnsi="Century Gothic" w:cs="Calibri"/>
          <w:color w:val="181512"/>
          <w:sz w:val="24"/>
          <w:szCs w:val="24"/>
        </w:rPr>
      </w:pPr>
      <w:r>
        <w:rPr>
          <w:rFonts w:ascii="Century Gothic" w:hAnsi="Century Gothic" w:cs="Calibri"/>
          <w:color w:val="181512"/>
          <w:sz w:val="24"/>
          <w:szCs w:val="24"/>
        </w:rPr>
        <w:t>Recibe información clasificada acompañada de la resolución que la determinó así.</w:t>
      </w:r>
    </w:p>
    <w:p w:rsidR="0069093C" w:rsidRDefault="0069093C">
      <w:pPr>
        <w:pStyle w:val="Prrafodelista"/>
        <w:numPr>
          <w:ilvl w:val="0"/>
          <w:numId w:val="6"/>
        </w:numPr>
        <w:tabs>
          <w:tab w:val="left" w:pos="426"/>
        </w:tabs>
        <w:autoSpaceDE w:val="0"/>
        <w:autoSpaceDN w:val="0"/>
        <w:adjustRightInd w:val="0"/>
        <w:spacing w:after="100" w:line="360" w:lineRule="auto"/>
        <w:ind w:left="709" w:hanging="425"/>
        <w:jc w:val="both"/>
        <w:rPr>
          <w:rFonts w:ascii="Century Gothic" w:hAnsi="Century Gothic" w:cs="Calibri"/>
          <w:color w:val="181512"/>
          <w:sz w:val="24"/>
          <w:szCs w:val="24"/>
        </w:rPr>
      </w:pPr>
      <w:r>
        <w:rPr>
          <w:rFonts w:ascii="Century Gothic" w:hAnsi="Century Gothic" w:cs="Calibri"/>
          <w:color w:val="181512"/>
          <w:sz w:val="24"/>
          <w:szCs w:val="24"/>
        </w:rPr>
        <w:t>Elabora ficha de ingreso de información.</w:t>
      </w:r>
    </w:p>
    <w:p w:rsidR="0069093C" w:rsidRDefault="0069093C">
      <w:pPr>
        <w:pStyle w:val="Prrafodelista"/>
        <w:numPr>
          <w:ilvl w:val="0"/>
          <w:numId w:val="6"/>
        </w:numPr>
        <w:tabs>
          <w:tab w:val="left" w:pos="426"/>
        </w:tabs>
        <w:autoSpaceDE w:val="0"/>
        <w:autoSpaceDN w:val="0"/>
        <w:adjustRightInd w:val="0"/>
        <w:spacing w:after="100" w:line="360" w:lineRule="auto"/>
        <w:ind w:left="709" w:hanging="425"/>
        <w:jc w:val="both"/>
        <w:rPr>
          <w:rFonts w:ascii="Century Gothic" w:hAnsi="Century Gothic" w:cs="Calibri"/>
          <w:color w:val="181512"/>
          <w:sz w:val="24"/>
          <w:szCs w:val="24"/>
        </w:rPr>
      </w:pPr>
      <w:r>
        <w:rPr>
          <w:rFonts w:ascii="Century Gothic" w:hAnsi="Century Gothic" w:cs="Calibri"/>
          <w:color w:val="181512"/>
          <w:sz w:val="24"/>
          <w:szCs w:val="24"/>
        </w:rPr>
        <w:t>Establece fechas de reserva con base a declaración.</w:t>
      </w:r>
    </w:p>
    <w:p w:rsidR="0069093C" w:rsidRDefault="0069093C">
      <w:pPr>
        <w:pStyle w:val="Prrafodelista"/>
        <w:numPr>
          <w:ilvl w:val="0"/>
          <w:numId w:val="6"/>
        </w:numPr>
        <w:tabs>
          <w:tab w:val="left" w:pos="426"/>
        </w:tabs>
        <w:autoSpaceDE w:val="0"/>
        <w:autoSpaceDN w:val="0"/>
        <w:adjustRightInd w:val="0"/>
        <w:spacing w:after="100" w:line="360" w:lineRule="auto"/>
        <w:ind w:left="709" w:hanging="425"/>
        <w:jc w:val="both"/>
        <w:rPr>
          <w:rFonts w:ascii="Century Gothic" w:hAnsi="Century Gothic" w:cs="Calibri"/>
          <w:color w:val="181512"/>
          <w:sz w:val="24"/>
          <w:szCs w:val="24"/>
        </w:rPr>
      </w:pPr>
      <w:r>
        <w:rPr>
          <w:rFonts w:ascii="Century Gothic" w:hAnsi="Century Gothic" w:cs="Calibri"/>
          <w:color w:val="181512"/>
          <w:sz w:val="24"/>
          <w:szCs w:val="24"/>
        </w:rPr>
        <w:t>Elabora carpeta de seguridad de expediente.</w:t>
      </w:r>
    </w:p>
    <w:p w:rsidR="0069093C" w:rsidRDefault="0069093C">
      <w:pPr>
        <w:pStyle w:val="Prrafodelista"/>
        <w:numPr>
          <w:ilvl w:val="0"/>
          <w:numId w:val="6"/>
        </w:numPr>
        <w:tabs>
          <w:tab w:val="left" w:pos="426"/>
        </w:tabs>
        <w:autoSpaceDE w:val="0"/>
        <w:autoSpaceDN w:val="0"/>
        <w:adjustRightInd w:val="0"/>
        <w:spacing w:after="100" w:line="360" w:lineRule="auto"/>
        <w:ind w:left="709" w:hanging="425"/>
        <w:jc w:val="both"/>
        <w:rPr>
          <w:rFonts w:ascii="Century Gothic" w:hAnsi="Century Gothic" w:cs="Calibri"/>
          <w:color w:val="181512"/>
          <w:sz w:val="24"/>
          <w:szCs w:val="24"/>
        </w:rPr>
      </w:pPr>
      <w:r>
        <w:rPr>
          <w:rFonts w:ascii="Century Gothic" w:hAnsi="Century Gothic" w:cs="Calibri"/>
          <w:color w:val="181512"/>
          <w:sz w:val="24"/>
          <w:szCs w:val="24"/>
        </w:rPr>
        <w:t>Resguarda materialmente el archivo clasificado</w:t>
      </w:r>
      <w:r w:rsidR="00E50387">
        <w:rPr>
          <w:rFonts w:ascii="Century Gothic" w:hAnsi="Century Gothic" w:cs="Calibri"/>
          <w:color w:val="181512"/>
          <w:sz w:val="24"/>
          <w:szCs w:val="24"/>
        </w:rPr>
        <w:t>.</w:t>
      </w:r>
    </w:p>
    <w:p w:rsidR="0069093C" w:rsidRDefault="0069093C">
      <w:pPr>
        <w:pStyle w:val="Prrafodelista"/>
        <w:numPr>
          <w:ilvl w:val="0"/>
          <w:numId w:val="6"/>
        </w:numPr>
        <w:tabs>
          <w:tab w:val="left" w:pos="426"/>
        </w:tabs>
        <w:autoSpaceDE w:val="0"/>
        <w:autoSpaceDN w:val="0"/>
        <w:adjustRightInd w:val="0"/>
        <w:spacing w:after="100" w:line="360" w:lineRule="auto"/>
        <w:ind w:left="709" w:hanging="425"/>
        <w:jc w:val="both"/>
        <w:rPr>
          <w:rFonts w:ascii="Century Gothic" w:hAnsi="Century Gothic" w:cs="Calibri"/>
          <w:color w:val="181512"/>
          <w:sz w:val="24"/>
          <w:szCs w:val="24"/>
        </w:rPr>
      </w:pPr>
      <w:r>
        <w:rPr>
          <w:rFonts w:ascii="Century Gothic" w:hAnsi="Century Gothic" w:cs="Calibri"/>
          <w:color w:val="181512"/>
          <w:sz w:val="24"/>
          <w:szCs w:val="24"/>
        </w:rPr>
        <w:t>Se ingresa dato de información en registro electrónico</w:t>
      </w:r>
      <w:r w:rsidR="00E50387">
        <w:rPr>
          <w:rFonts w:ascii="Century Gothic" w:hAnsi="Century Gothic" w:cs="Calibri"/>
          <w:color w:val="181512"/>
          <w:sz w:val="24"/>
          <w:szCs w:val="24"/>
        </w:rPr>
        <w:t>.</w:t>
      </w:r>
    </w:p>
    <w:p w:rsidR="0069093C" w:rsidRDefault="0069093C">
      <w:pPr>
        <w:pStyle w:val="Prrafodelista"/>
        <w:numPr>
          <w:ilvl w:val="0"/>
          <w:numId w:val="6"/>
        </w:numPr>
        <w:tabs>
          <w:tab w:val="left" w:pos="426"/>
        </w:tabs>
        <w:autoSpaceDE w:val="0"/>
        <w:autoSpaceDN w:val="0"/>
        <w:adjustRightInd w:val="0"/>
        <w:spacing w:after="100" w:line="360" w:lineRule="auto"/>
        <w:ind w:left="709" w:hanging="425"/>
        <w:jc w:val="both"/>
        <w:rPr>
          <w:rFonts w:ascii="Century Gothic" w:hAnsi="Century Gothic" w:cs="Calibri"/>
          <w:color w:val="181512"/>
          <w:sz w:val="24"/>
          <w:szCs w:val="24"/>
        </w:rPr>
      </w:pPr>
      <w:r>
        <w:rPr>
          <w:rFonts w:ascii="Century Gothic" w:hAnsi="Century Gothic" w:cs="Calibri"/>
          <w:color w:val="181512"/>
          <w:sz w:val="24"/>
          <w:szCs w:val="24"/>
        </w:rPr>
        <w:t>Crea copia desclasificada.</w:t>
      </w:r>
    </w:p>
    <w:p w:rsidR="0069093C" w:rsidRDefault="0069093C">
      <w:pPr>
        <w:pStyle w:val="Prrafodelista"/>
        <w:numPr>
          <w:ilvl w:val="0"/>
          <w:numId w:val="6"/>
        </w:numPr>
        <w:tabs>
          <w:tab w:val="left" w:pos="426"/>
        </w:tabs>
        <w:autoSpaceDE w:val="0"/>
        <w:autoSpaceDN w:val="0"/>
        <w:adjustRightInd w:val="0"/>
        <w:spacing w:after="100" w:line="360" w:lineRule="auto"/>
        <w:ind w:left="709" w:hanging="425"/>
        <w:jc w:val="both"/>
        <w:rPr>
          <w:rFonts w:ascii="Century Gothic" w:hAnsi="Century Gothic" w:cs="Calibri"/>
          <w:color w:val="181512"/>
          <w:sz w:val="24"/>
          <w:szCs w:val="24"/>
        </w:rPr>
      </w:pPr>
      <w:r>
        <w:rPr>
          <w:rFonts w:ascii="Century Gothic" w:hAnsi="Century Gothic" w:cs="Calibri"/>
          <w:color w:val="181512"/>
          <w:sz w:val="24"/>
          <w:szCs w:val="24"/>
        </w:rPr>
        <w:t>Verifica periódicamente tiempos de vencimiento.</w:t>
      </w:r>
    </w:p>
    <w:p w:rsidR="0069093C" w:rsidRDefault="0069093C">
      <w:pPr>
        <w:tabs>
          <w:tab w:val="left" w:pos="426"/>
        </w:tabs>
        <w:autoSpaceDE w:val="0"/>
        <w:autoSpaceDN w:val="0"/>
        <w:adjustRightInd w:val="0"/>
        <w:spacing w:after="100" w:line="360" w:lineRule="auto"/>
        <w:ind w:left="567"/>
        <w:jc w:val="both"/>
        <w:rPr>
          <w:rFonts w:ascii="Century Gothic" w:hAnsi="Century Gothic" w:cs="Calibri"/>
          <w:b/>
          <w:bCs/>
          <w:color w:val="181512"/>
          <w:sz w:val="24"/>
          <w:szCs w:val="24"/>
        </w:rPr>
      </w:pPr>
      <w:r>
        <w:rPr>
          <w:rFonts w:ascii="Century Gothic" w:hAnsi="Century Gothic" w:cs="Calibri"/>
          <w:color w:val="181512"/>
          <w:sz w:val="24"/>
          <w:szCs w:val="24"/>
        </w:rPr>
        <w:t xml:space="preserve">La Ley de Acceso a la Información es enfática en establecer que la operación de clasificación  debe atender a las características específicas de cada documento o información, </w:t>
      </w:r>
      <w:r>
        <w:rPr>
          <w:rFonts w:ascii="Century Gothic" w:hAnsi="Century Gothic" w:cs="Calibri"/>
          <w:b/>
          <w:bCs/>
          <w:color w:val="181512"/>
          <w:sz w:val="24"/>
          <w:szCs w:val="24"/>
        </w:rPr>
        <w:t>de tal modo que los motivos específicos que justifican su definición como información reservada, deben ser particulares  y concretos.</w:t>
      </w:r>
    </w:p>
    <w:p w:rsidR="0069093C" w:rsidRDefault="0069093C">
      <w:pPr>
        <w:pStyle w:val="Prrafodelista"/>
        <w:spacing w:line="360" w:lineRule="auto"/>
        <w:ind w:left="1440"/>
        <w:rPr>
          <w:rFonts w:ascii="Century Gothic" w:hAnsi="Century Gothic"/>
          <w:sz w:val="24"/>
          <w:szCs w:val="24"/>
          <w:lang w:val="es-MX"/>
        </w:rPr>
      </w:pPr>
    </w:p>
    <w:p w:rsidR="0069093C" w:rsidRDefault="00E50387">
      <w:pPr>
        <w:tabs>
          <w:tab w:val="left" w:pos="426"/>
        </w:tabs>
        <w:autoSpaceDE w:val="0"/>
        <w:autoSpaceDN w:val="0"/>
        <w:adjustRightInd w:val="0"/>
        <w:spacing w:after="100" w:line="360" w:lineRule="auto"/>
        <w:jc w:val="both"/>
        <w:rPr>
          <w:rFonts w:ascii="Century Gothic" w:hAnsi="Century Gothic" w:cs="Arial"/>
          <w:b/>
          <w:sz w:val="24"/>
          <w:szCs w:val="24"/>
          <w:lang w:val="es-MX"/>
        </w:rPr>
      </w:pPr>
      <w:r>
        <w:rPr>
          <w:rFonts w:ascii="Century Gothic" w:hAnsi="Century Gothic" w:cs="Arial"/>
          <w:b/>
          <w:sz w:val="24"/>
          <w:szCs w:val="24"/>
          <w:lang w:val="es-MX"/>
        </w:rPr>
        <w:t>III</w:t>
      </w:r>
      <w:r w:rsidR="0069093C">
        <w:rPr>
          <w:rFonts w:ascii="Century Gothic" w:hAnsi="Century Gothic" w:cs="Arial"/>
          <w:b/>
          <w:sz w:val="24"/>
          <w:szCs w:val="24"/>
          <w:lang w:val="es-MX"/>
        </w:rPr>
        <w:t>.</w:t>
      </w:r>
      <w:r>
        <w:rPr>
          <w:rFonts w:ascii="Century Gothic" w:hAnsi="Century Gothic" w:cs="Arial"/>
          <w:b/>
          <w:sz w:val="24"/>
          <w:szCs w:val="24"/>
          <w:lang w:val="es-MX"/>
        </w:rPr>
        <w:t>3</w:t>
      </w:r>
      <w:r w:rsidR="0069093C">
        <w:rPr>
          <w:rFonts w:ascii="Century Gothic" w:hAnsi="Century Gothic" w:cs="Arial"/>
          <w:b/>
          <w:sz w:val="24"/>
          <w:szCs w:val="24"/>
          <w:lang w:val="es-MX"/>
        </w:rPr>
        <w:t xml:space="preserve"> Procedimiento del Titular Institucional:</w:t>
      </w:r>
    </w:p>
    <w:p w:rsidR="0069093C" w:rsidRDefault="00B34675">
      <w:pPr>
        <w:pStyle w:val="Prrafodelista"/>
        <w:numPr>
          <w:ilvl w:val="0"/>
          <w:numId w:val="4"/>
        </w:numPr>
        <w:tabs>
          <w:tab w:val="left" w:pos="426"/>
        </w:tabs>
        <w:autoSpaceDE w:val="0"/>
        <w:autoSpaceDN w:val="0"/>
        <w:adjustRightInd w:val="0"/>
        <w:spacing w:after="100" w:line="360" w:lineRule="auto"/>
        <w:ind w:left="709" w:hanging="425"/>
        <w:jc w:val="both"/>
        <w:rPr>
          <w:rFonts w:ascii="Century Gothic" w:hAnsi="Century Gothic" w:cs="Calibri"/>
          <w:color w:val="181512"/>
          <w:sz w:val="24"/>
          <w:szCs w:val="24"/>
        </w:rPr>
      </w:pPr>
      <w:r>
        <w:rPr>
          <w:rFonts w:ascii="Century Gothic" w:hAnsi="Century Gothic" w:cs="Calibri"/>
          <w:color w:val="181512"/>
          <w:sz w:val="24"/>
          <w:szCs w:val="24"/>
        </w:rPr>
        <w:t>La Dirección Ejecutiva</w:t>
      </w:r>
      <w:r w:rsidR="0069093C">
        <w:rPr>
          <w:rFonts w:ascii="Century Gothic" w:hAnsi="Century Gothic" w:cs="Calibri"/>
          <w:color w:val="181512"/>
          <w:sz w:val="24"/>
          <w:szCs w:val="24"/>
        </w:rPr>
        <w:t xml:space="preserve"> o </w:t>
      </w:r>
      <w:r>
        <w:rPr>
          <w:rFonts w:ascii="Century Gothic" w:hAnsi="Century Gothic" w:cs="Calibri"/>
          <w:color w:val="181512"/>
          <w:sz w:val="24"/>
          <w:szCs w:val="24"/>
        </w:rPr>
        <w:t xml:space="preserve">en </w:t>
      </w:r>
      <w:r w:rsidR="0069093C">
        <w:rPr>
          <w:rFonts w:ascii="Century Gothic" w:hAnsi="Century Gothic" w:cs="Calibri"/>
          <w:color w:val="181512"/>
          <w:sz w:val="24"/>
          <w:szCs w:val="24"/>
        </w:rPr>
        <w:t>el</w:t>
      </w:r>
      <w:r>
        <w:rPr>
          <w:rFonts w:ascii="Century Gothic" w:hAnsi="Century Gothic" w:cs="Calibri"/>
          <w:color w:val="181512"/>
          <w:sz w:val="24"/>
          <w:szCs w:val="24"/>
        </w:rPr>
        <w:t xml:space="preserve"> caso</w:t>
      </w:r>
      <w:r w:rsidR="0069093C">
        <w:rPr>
          <w:rFonts w:ascii="Century Gothic" w:hAnsi="Century Gothic" w:cs="Calibri"/>
          <w:color w:val="181512"/>
          <w:sz w:val="24"/>
          <w:szCs w:val="24"/>
        </w:rPr>
        <w:t xml:space="preserve"> </w:t>
      </w:r>
      <w:r w:rsidR="0069093C" w:rsidRPr="006E52A4">
        <w:rPr>
          <w:rFonts w:ascii="Century Gothic" w:hAnsi="Century Gothic" w:cs="Calibri"/>
          <w:sz w:val="24"/>
          <w:szCs w:val="24"/>
        </w:rPr>
        <w:t xml:space="preserve">COAMSS </w:t>
      </w:r>
      <w:r w:rsidR="0069093C">
        <w:rPr>
          <w:rFonts w:ascii="Century Gothic" w:hAnsi="Century Gothic" w:cs="Calibri"/>
          <w:color w:val="181512"/>
          <w:sz w:val="24"/>
          <w:szCs w:val="24"/>
        </w:rPr>
        <w:t>recibe y considera la información y declaración de reserva.</w:t>
      </w:r>
    </w:p>
    <w:p w:rsidR="0069093C" w:rsidRDefault="0069093C">
      <w:pPr>
        <w:pStyle w:val="Prrafodelista"/>
        <w:numPr>
          <w:ilvl w:val="0"/>
          <w:numId w:val="4"/>
        </w:numPr>
        <w:tabs>
          <w:tab w:val="left" w:pos="426"/>
        </w:tabs>
        <w:autoSpaceDE w:val="0"/>
        <w:autoSpaceDN w:val="0"/>
        <w:adjustRightInd w:val="0"/>
        <w:spacing w:after="100" w:line="360" w:lineRule="auto"/>
        <w:ind w:left="709" w:hanging="425"/>
        <w:jc w:val="both"/>
        <w:rPr>
          <w:rFonts w:ascii="Century Gothic" w:hAnsi="Century Gothic" w:cs="Calibri"/>
          <w:color w:val="181512"/>
          <w:sz w:val="24"/>
          <w:szCs w:val="24"/>
        </w:rPr>
      </w:pPr>
      <w:r>
        <w:rPr>
          <w:rFonts w:ascii="Century Gothic" w:hAnsi="Century Gothic" w:cs="Calibri"/>
          <w:color w:val="181512"/>
          <w:sz w:val="24"/>
          <w:szCs w:val="24"/>
        </w:rPr>
        <w:t>Si la información no clasifica, retorna a la unidad operativa sin clasificar.</w:t>
      </w:r>
    </w:p>
    <w:p w:rsidR="0069093C" w:rsidRDefault="0069093C">
      <w:pPr>
        <w:pStyle w:val="Prrafodelista"/>
        <w:numPr>
          <w:ilvl w:val="0"/>
          <w:numId w:val="4"/>
        </w:numPr>
        <w:tabs>
          <w:tab w:val="left" w:pos="426"/>
        </w:tabs>
        <w:autoSpaceDE w:val="0"/>
        <w:autoSpaceDN w:val="0"/>
        <w:adjustRightInd w:val="0"/>
        <w:spacing w:after="100" w:line="360" w:lineRule="auto"/>
        <w:ind w:left="709" w:hanging="425"/>
        <w:jc w:val="both"/>
        <w:rPr>
          <w:rFonts w:ascii="Century Gothic" w:hAnsi="Century Gothic" w:cs="Calibri"/>
          <w:color w:val="181512"/>
          <w:sz w:val="24"/>
          <w:szCs w:val="24"/>
        </w:rPr>
      </w:pPr>
      <w:r>
        <w:rPr>
          <w:rFonts w:ascii="Century Gothic" w:hAnsi="Century Gothic" w:cs="Calibri"/>
          <w:color w:val="181512"/>
          <w:sz w:val="24"/>
          <w:szCs w:val="24"/>
        </w:rPr>
        <w:t>Si la Información clasifica se notifica al Oficial de Información y se remite al archivo de información clasificada.</w:t>
      </w:r>
      <w:r>
        <w:rPr>
          <w:rStyle w:val="Refdenotaalpie"/>
          <w:rFonts w:ascii="Century Gothic" w:hAnsi="Century Gothic" w:cs="Calibri"/>
          <w:color w:val="181512"/>
          <w:sz w:val="24"/>
          <w:szCs w:val="24"/>
        </w:rPr>
        <w:footnoteReference w:id="6"/>
      </w:r>
    </w:p>
    <w:p w:rsidR="0069093C" w:rsidRDefault="0069093C">
      <w:pPr>
        <w:tabs>
          <w:tab w:val="left" w:pos="426"/>
        </w:tabs>
        <w:autoSpaceDE w:val="0"/>
        <w:autoSpaceDN w:val="0"/>
        <w:adjustRightInd w:val="0"/>
        <w:spacing w:after="100" w:line="360" w:lineRule="auto"/>
        <w:jc w:val="both"/>
        <w:rPr>
          <w:rFonts w:ascii="Century Gothic" w:hAnsi="Century Gothic" w:cs="Calibri"/>
          <w:color w:val="181512"/>
          <w:sz w:val="24"/>
          <w:szCs w:val="24"/>
        </w:rPr>
      </w:pPr>
    </w:p>
    <w:p w:rsidR="0069093C" w:rsidRDefault="00217BAA">
      <w:pPr>
        <w:tabs>
          <w:tab w:val="left" w:pos="426"/>
        </w:tabs>
        <w:autoSpaceDE w:val="0"/>
        <w:autoSpaceDN w:val="0"/>
        <w:adjustRightInd w:val="0"/>
        <w:spacing w:after="100" w:line="360" w:lineRule="auto"/>
        <w:jc w:val="both"/>
        <w:rPr>
          <w:rFonts w:ascii="Century Gothic" w:hAnsi="Century Gothic" w:cs="Calibri"/>
          <w:b/>
          <w:color w:val="181512"/>
          <w:sz w:val="24"/>
          <w:szCs w:val="24"/>
        </w:rPr>
      </w:pPr>
      <w:r>
        <w:rPr>
          <w:rFonts w:ascii="Century Gothic" w:hAnsi="Century Gothic" w:cs="Calibri"/>
          <w:b/>
          <w:color w:val="181512"/>
          <w:sz w:val="24"/>
          <w:szCs w:val="24"/>
        </w:rPr>
        <w:t>III</w:t>
      </w:r>
      <w:r w:rsidR="0069093C">
        <w:rPr>
          <w:rFonts w:ascii="Century Gothic" w:hAnsi="Century Gothic" w:cs="Calibri"/>
          <w:b/>
          <w:color w:val="181512"/>
          <w:sz w:val="24"/>
          <w:szCs w:val="24"/>
        </w:rPr>
        <w:t>.</w:t>
      </w:r>
      <w:r>
        <w:rPr>
          <w:rFonts w:ascii="Century Gothic" w:hAnsi="Century Gothic" w:cs="Calibri"/>
          <w:b/>
          <w:color w:val="181512"/>
          <w:sz w:val="24"/>
          <w:szCs w:val="24"/>
        </w:rPr>
        <w:t>4</w:t>
      </w:r>
      <w:r w:rsidR="0069093C">
        <w:rPr>
          <w:rFonts w:ascii="Century Gothic" w:hAnsi="Century Gothic" w:cs="Calibri"/>
          <w:b/>
          <w:color w:val="181512"/>
          <w:sz w:val="24"/>
          <w:szCs w:val="24"/>
        </w:rPr>
        <w:t xml:space="preserve"> Procedimiento del Oficial de Información</w:t>
      </w:r>
    </w:p>
    <w:p w:rsidR="0069093C" w:rsidRDefault="00697F65">
      <w:pPr>
        <w:pStyle w:val="Prrafodelista"/>
        <w:numPr>
          <w:ilvl w:val="0"/>
          <w:numId w:val="5"/>
        </w:numPr>
        <w:tabs>
          <w:tab w:val="left" w:pos="426"/>
        </w:tabs>
        <w:autoSpaceDE w:val="0"/>
        <w:autoSpaceDN w:val="0"/>
        <w:adjustRightInd w:val="0"/>
        <w:spacing w:after="100" w:line="360" w:lineRule="auto"/>
        <w:ind w:left="709" w:hanging="425"/>
        <w:jc w:val="both"/>
        <w:rPr>
          <w:rFonts w:ascii="Century Gothic" w:hAnsi="Century Gothic" w:cs="Calibri"/>
          <w:color w:val="181512"/>
          <w:sz w:val="24"/>
          <w:szCs w:val="24"/>
        </w:rPr>
      </w:pPr>
      <w:r>
        <w:rPr>
          <w:rFonts w:ascii="Century Gothic" w:hAnsi="Century Gothic" w:cs="Calibri"/>
          <w:color w:val="181512"/>
          <w:sz w:val="24"/>
          <w:szCs w:val="24"/>
        </w:rPr>
        <w:t>Elabora índice de información r</w:t>
      </w:r>
      <w:r w:rsidR="0069093C">
        <w:rPr>
          <w:rFonts w:ascii="Century Gothic" w:hAnsi="Century Gothic" w:cs="Calibri"/>
          <w:color w:val="181512"/>
          <w:sz w:val="24"/>
          <w:szCs w:val="24"/>
        </w:rPr>
        <w:t>eservada</w:t>
      </w:r>
      <w:r>
        <w:rPr>
          <w:rFonts w:ascii="Century Gothic" w:hAnsi="Century Gothic" w:cs="Calibri"/>
          <w:color w:val="181512"/>
          <w:sz w:val="24"/>
          <w:szCs w:val="24"/>
        </w:rPr>
        <w:t>, de conformidad en Art. 22 de la LAIP</w:t>
      </w:r>
      <w:r w:rsidR="0069093C">
        <w:rPr>
          <w:rFonts w:ascii="Century Gothic" w:hAnsi="Century Gothic" w:cs="Calibri"/>
          <w:color w:val="181512"/>
          <w:sz w:val="24"/>
          <w:szCs w:val="24"/>
        </w:rPr>
        <w:t>.</w:t>
      </w:r>
    </w:p>
    <w:p w:rsidR="0069093C" w:rsidRDefault="0069093C">
      <w:pPr>
        <w:pStyle w:val="Prrafodelista"/>
        <w:numPr>
          <w:ilvl w:val="0"/>
          <w:numId w:val="5"/>
        </w:numPr>
        <w:tabs>
          <w:tab w:val="left" w:pos="426"/>
        </w:tabs>
        <w:autoSpaceDE w:val="0"/>
        <w:autoSpaceDN w:val="0"/>
        <w:adjustRightInd w:val="0"/>
        <w:spacing w:after="100" w:line="360" w:lineRule="auto"/>
        <w:ind w:left="709" w:hanging="425"/>
        <w:jc w:val="both"/>
        <w:rPr>
          <w:rFonts w:ascii="Century Gothic" w:hAnsi="Century Gothic" w:cs="Calibri"/>
          <w:color w:val="181512"/>
          <w:sz w:val="24"/>
          <w:szCs w:val="24"/>
        </w:rPr>
      </w:pPr>
      <w:r>
        <w:rPr>
          <w:rFonts w:ascii="Century Gothic" w:hAnsi="Century Gothic" w:cs="Calibri"/>
          <w:color w:val="181512"/>
          <w:sz w:val="24"/>
          <w:szCs w:val="24"/>
        </w:rPr>
        <w:t>Actualiza el índice de Información Reservada y establece mecanismo de difusión (</w:t>
      </w:r>
      <w:r w:rsidR="00217BAA">
        <w:rPr>
          <w:rFonts w:ascii="Century Gothic" w:hAnsi="Century Gothic" w:cs="Calibri"/>
          <w:color w:val="181512"/>
          <w:sz w:val="24"/>
          <w:szCs w:val="24"/>
        </w:rPr>
        <w:t>Recomendándose</w:t>
      </w:r>
      <w:r>
        <w:rPr>
          <w:rFonts w:ascii="Century Gothic" w:hAnsi="Century Gothic" w:cs="Calibri"/>
          <w:color w:val="181512"/>
          <w:sz w:val="24"/>
          <w:szCs w:val="24"/>
        </w:rPr>
        <w:t xml:space="preserve"> en p</w:t>
      </w:r>
      <w:r w:rsidR="00217BAA">
        <w:rPr>
          <w:rFonts w:ascii="Century Gothic" w:hAnsi="Century Gothic" w:cs="Calibri"/>
          <w:color w:val="181512"/>
          <w:sz w:val="24"/>
          <w:szCs w:val="24"/>
        </w:rPr>
        <w:t>á</w:t>
      </w:r>
      <w:r>
        <w:rPr>
          <w:rFonts w:ascii="Century Gothic" w:hAnsi="Century Gothic" w:cs="Calibri"/>
          <w:color w:val="181512"/>
          <w:sz w:val="24"/>
          <w:szCs w:val="24"/>
        </w:rPr>
        <w:t>gina web).</w:t>
      </w:r>
      <w:r w:rsidR="00697F65">
        <w:rPr>
          <w:rFonts w:ascii="Century Gothic" w:hAnsi="Century Gothic" w:cs="Calibri"/>
          <w:color w:val="181512"/>
          <w:sz w:val="24"/>
          <w:szCs w:val="24"/>
        </w:rPr>
        <w:t xml:space="preserve"> Art. 22 LAIP</w:t>
      </w:r>
    </w:p>
    <w:p w:rsidR="00697F65" w:rsidRDefault="00697F65" w:rsidP="00697F65">
      <w:pPr>
        <w:pStyle w:val="Prrafodelista"/>
        <w:numPr>
          <w:ilvl w:val="0"/>
          <w:numId w:val="5"/>
        </w:numPr>
        <w:tabs>
          <w:tab w:val="left" w:pos="426"/>
        </w:tabs>
        <w:autoSpaceDE w:val="0"/>
        <w:autoSpaceDN w:val="0"/>
        <w:adjustRightInd w:val="0"/>
        <w:spacing w:after="100" w:line="360" w:lineRule="auto"/>
        <w:ind w:left="709" w:hanging="425"/>
        <w:jc w:val="both"/>
        <w:rPr>
          <w:rFonts w:ascii="Century Gothic" w:hAnsi="Century Gothic" w:cs="Calibri"/>
          <w:color w:val="181512"/>
          <w:sz w:val="24"/>
          <w:szCs w:val="24"/>
        </w:rPr>
      </w:pPr>
      <w:r>
        <w:rPr>
          <w:rFonts w:ascii="Century Gothic" w:hAnsi="Century Gothic" w:cs="Calibri"/>
          <w:color w:val="181512"/>
          <w:sz w:val="24"/>
          <w:szCs w:val="24"/>
        </w:rPr>
        <w:t>Remite el índice de información reservada al Instituto de Acceso a la Información Pública de acuerdo al Art. 32 del Reglamento de la LAIP.</w:t>
      </w:r>
    </w:p>
    <w:p w:rsidR="00DC0066" w:rsidRDefault="00DC0066">
      <w:pPr>
        <w:rPr>
          <w:rFonts w:ascii="Century Gothic" w:hAnsi="Century Gothic" w:cs="Calibri"/>
          <w:color w:val="181512"/>
          <w:sz w:val="24"/>
          <w:szCs w:val="24"/>
        </w:rPr>
      </w:pPr>
      <w:r>
        <w:rPr>
          <w:rFonts w:ascii="Century Gothic" w:hAnsi="Century Gothic" w:cs="Calibri"/>
          <w:color w:val="181512"/>
          <w:sz w:val="24"/>
          <w:szCs w:val="24"/>
        </w:rPr>
        <w:br w:type="page"/>
      </w:r>
    </w:p>
    <w:p w:rsidR="0069093C" w:rsidRPr="00FF32A7" w:rsidRDefault="00217BAA" w:rsidP="00FF32A7">
      <w:pPr>
        <w:shd w:val="clear" w:color="auto" w:fill="1F497D"/>
        <w:spacing w:line="360" w:lineRule="auto"/>
        <w:rPr>
          <w:rFonts w:ascii="Century Gothic" w:hAnsi="Century Gothic" w:cs="Arial"/>
          <w:b/>
          <w:color w:val="FFFFFF"/>
          <w:sz w:val="28"/>
          <w:szCs w:val="28"/>
        </w:rPr>
      </w:pPr>
      <w:bookmarkStart w:id="2" w:name="_Toc103803166"/>
      <w:r w:rsidRPr="00FF32A7">
        <w:rPr>
          <w:rFonts w:ascii="Century Gothic" w:hAnsi="Century Gothic" w:cs="Arial"/>
          <w:b/>
          <w:color w:val="FFFFFF"/>
          <w:sz w:val="28"/>
          <w:szCs w:val="28"/>
        </w:rPr>
        <w:t>IV</w:t>
      </w:r>
      <w:r w:rsidR="0069093C" w:rsidRPr="00FF32A7">
        <w:rPr>
          <w:rFonts w:ascii="Century Gothic" w:hAnsi="Century Gothic" w:cs="Arial"/>
          <w:b/>
          <w:color w:val="FFFFFF"/>
          <w:sz w:val="28"/>
          <w:szCs w:val="28"/>
        </w:rPr>
        <w:t xml:space="preserve">.  </w:t>
      </w:r>
      <w:bookmarkEnd w:id="2"/>
      <w:r w:rsidR="0069093C" w:rsidRPr="00FF32A7">
        <w:rPr>
          <w:rFonts w:ascii="Century Gothic" w:hAnsi="Century Gothic" w:cs="Arial"/>
          <w:b/>
          <w:color w:val="FFFFFF"/>
          <w:sz w:val="28"/>
          <w:szCs w:val="28"/>
        </w:rPr>
        <w:t>Procedimiento del</w:t>
      </w:r>
      <w:r w:rsidRPr="00FF32A7">
        <w:rPr>
          <w:rFonts w:ascii="Century Gothic" w:hAnsi="Century Gothic" w:cs="Arial"/>
          <w:b/>
          <w:color w:val="FFFFFF"/>
          <w:sz w:val="28"/>
          <w:szCs w:val="28"/>
        </w:rPr>
        <w:t xml:space="preserve">  </w:t>
      </w:r>
      <w:r w:rsidR="0069093C" w:rsidRPr="00FF32A7">
        <w:rPr>
          <w:rFonts w:ascii="Century Gothic" w:hAnsi="Century Gothic" w:cs="Arial"/>
          <w:b/>
          <w:color w:val="FFFFFF"/>
          <w:sz w:val="28"/>
          <w:szCs w:val="28"/>
        </w:rPr>
        <w:t>flujo</w:t>
      </w:r>
      <w:r w:rsidRPr="00FF32A7">
        <w:rPr>
          <w:rFonts w:ascii="Century Gothic" w:hAnsi="Century Gothic" w:cs="Arial"/>
          <w:b/>
          <w:color w:val="FFFFFF"/>
          <w:sz w:val="28"/>
          <w:szCs w:val="28"/>
        </w:rPr>
        <w:t xml:space="preserve"> </w:t>
      </w:r>
      <w:r w:rsidR="00503810">
        <w:rPr>
          <w:rFonts w:ascii="Century Gothic" w:hAnsi="Century Gothic" w:cs="Arial"/>
          <w:b/>
          <w:color w:val="FFFFFF"/>
          <w:sz w:val="28"/>
          <w:szCs w:val="28"/>
        </w:rPr>
        <w:t xml:space="preserve">de la </w:t>
      </w:r>
      <w:r w:rsidR="00697F65">
        <w:rPr>
          <w:rFonts w:ascii="Century Gothic" w:hAnsi="Century Gothic" w:cs="Arial"/>
          <w:b/>
          <w:color w:val="FFFFFF"/>
          <w:sz w:val="28"/>
          <w:szCs w:val="28"/>
        </w:rPr>
        <w:t>s</w:t>
      </w:r>
      <w:r w:rsidR="00503810">
        <w:rPr>
          <w:rFonts w:ascii="Century Gothic" w:hAnsi="Century Gothic" w:cs="Arial"/>
          <w:b/>
          <w:color w:val="FFFFFF"/>
          <w:sz w:val="28"/>
          <w:szCs w:val="28"/>
        </w:rPr>
        <w:t xml:space="preserve">olicitud </w:t>
      </w:r>
      <w:r w:rsidR="0069093C" w:rsidRPr="00FF32A7">
        <w:rPr>
          <w:rFonts w:ascii="Century Gothic" w:hAnsi="Century Gothic" w:cs="Arial"/>
          <w:b/>
          <w:color w:val="FFFFFF"/>
          <w:sz w:val="28"/>
          <w:szCs w:val="28"/>
        </w:rPr>
        <w:t>de información</w:t>
      </w:r>
    </w:p>
    <w:p w:rsidR="00793D0C" w:rsidRDefault="00793D0C">
      <w:pPr>
        <w:spacing w:line="360" w:lineRule="auto"/>
        <w:jc w:val="both"/>
        <w:rPr>
          <w:rFonts w:ascii="Century Gothic" w:hAnsi="Century Gothic"/>
          <w:sz w:val="24"/>
          <w:szCs w:val="24"/>
        </w:rPr>
      </w:pPr>
    </w:p>
    <w:p w:rsidR="004A3243" w:rsidRPr="00F020C7" w:rsidRDefault="0069093C">
      <w:pPr>
        <w:spacing w:line="360" w:lineRule="auto"/>
        <w:jc w:val="both"/>
        <w:rPr>
          <w:rFonts w:ascii="Century Gothic" w:hAnsi="Century Gothic"/>
          <w:color w:val="FF0000"/>
          <w:sz w:val="24"/>
          <w:szCs w:val="24"/>
        </w:rPr>
      </w:pPr>
      <w:r>
        <w:rPr>
          <w:rFonts w:ascii="Century Gothic" w:hAnsi="Century Gothic"/>
          <w:sz w:val="24"/>
          <w:szCs w:val="24"/>
        </w:rPr>
        <w:t>De acuerdo al Art. 66 de la LAIP se desarrolla el procedimiento a seguir a partir de la solicitud de información.</w:t>
      </w:r>
      <w:r w:rsidR="00503810">
        <w:rPr>
          <w:rFonts w:ascii="Century Gothic" w:hAnsi="Century Gothic"/>
          <w:sz w:val="24"/>
          <w:szCs w:val="24"/>
        </w:rPr>
        <w:t xml:space="preserve"> Al respecto la UAIP</w:t>
      </w:r>
      <w:r>
        <w:rPr>
          <w:rFonts w:ascii="Century Gothic" w:hAnsi="Century Gothic"/>
          <w:sz w:val="24"/>
          <w:szCs w:val="24"/>
        </w:rPr>
        <w:t xml:space="preserve"> tiene un plazo de repuesta máximo de </w:t>
      </w:r>
      <w:r w:rsidRPr="006E52A4">
        <w:rPr>
          <w:rFonts w:ascii="Century Gothic" w:hAnsi="Century Gothic"/>
          <w:b/>
          <w:sz w:val="24"/>
          <w:szCs w:val="24"/>
        </w:rPr>
        <w:t>10 días hábiles</w:t>
      </w:r>
      <w:r>
        <w:rPr>
          <w:rFonts w:ascii="Century Gothic" w:hAnsi="Century Gothic"/>
          <w:sz w:val="24"/>
          <w:szCs w:val="24"/>
        </w:rPr>
        <w:t xml:space="preserve">, contados a partir de su presentación, siempre y cuando la información no exceda de </w:t>
      </w:r>
      <w:r w:rsidRPr="006E52A4">
        <w:rPr>
          <w:rFonts w:ascii="Century Gothic" w:hAnsi="Century Gothic"/>
          <w:b/>
          <w:i/>
          <w:sz w:val="24"/>
          <w:szCs w:val="24"/>
        </w:rPr>
        <w:t>5 años</w:t>
      </w:r>
      <w:r>
        <w:rPr>
          <w:rFonts w:ascii="Century Gothic" w:hAnsi="Century Gothic"/>
          <w:sz w:val="24"/>
          <w:szCs w:val="24"/>
        </w:rPr>
        <w:t xml:space="preserve"> de haber sido generada. Si así fuere se podrá ampliar el plazo por otros </w:t>
      </w:r>
      <w:r w:rsidRPr="006E52A4">
        <w:rPr>
          <w:rFonts w:ascii="Century Gothic" w:hAnsi="Century Gothic"/>
          <w:b/>
          <w:sz w:val="24"/>
          <w:szCs w:val="24"/>
        </w:rPr>
        <w:t>10 días</w:t>
      </w:r>
      <w:r>
        <w:rPr>
          <w:rFonts w:ascii="Century Gothic" w:hAnsi="Century Gothic"/>
          <w:sz w:val="24"/>
          <w:szCs w:val="24"/>
        </w:rPr>
        <w:t xml:space="preserve"> hábiles más.</w:t>
      </w:r>
    </w:p>
    <w:p w:rsidR="0069093C" w:rsidRDefault="0069093C">
      <w:pPr>
        <w:spacing w:line="360" w:lineRule="auto"/>
        <w:jc w:val="both"/>
        <w:rPr>
          <w:rFonts w:ascii="Century Gothic" w:hAnsi="Century Gothic"/>
          <w:color w:val="FF0000"/>
          <w:sz w:val="24"/>
          <w:szCs w:val="24"/>
        </w:rPr>
      </w:pPr>
    </w:p>
    <w:p w:rsidR="0069093C" w:rsidRDefault="0027212F">
      <w:pPr>
        <w:spacing w:line="360" w:lineRule="auto"/>
        <w:jc w:val="both"/>
        <w:rPr>
          <w:rFonts w:ascii="Century Gothic" w:hAnsi="Century Gothic" w:cs="Arial"/>
          <w:sz w:val="24"/>
          <w:szCs w:val="24"/>
        </w:rPr>
      </w:pPr>
      <w:r>
        <w:rPr>
          <w:rFonts w:ascii="Century Gothic" w:hAnsi="Century Gothic" w:cs="Arial"/>
          <w:b/>
          <w:sz w:val="24"/>
          <w:szCs w:val="24"/>
        </w:rPr>
        <w:t>IV</w:t>
      </w:r>
      <w:r w:rsidR="0069093C">
        <w:rPr>
          <w:rFonts w:ascii="Century Gothic" w:hAnsi="Century Gothic" w:cs="Arial"/>
          <w:b/>
          <w:sz w:val="24"/>
          <w:szCs w:val="24"/>
        </w:rPr>
        <w:t>.1  Procedimiento en la Unidad de Acceso a la Información</w:t>
      </w:r>
      <w:r w:rsidR="00503810">
        <w:rPr>
          <w:rFonts w:ascii="Century Gothic" w:hAnsi="Century Gothic" w:cs="Arial"/>
          <w:b/>
          <w:sz w:val="24"/>
          <w:szCs w:val="24"/>
        </w:rPr>
        <w:t xml:space="preserve"> (UAIP</w:t>
      </w:r>
      <w:r w:rsidR="00F43475">
        <w:rPr>
          <w:rFonts w:ascii="Century Gothic" w:hAnsi="Century Gothic" w:cs="Arial"/>
          <w:b/>
          <w:sz w:val="24"/>
          <w:szCs w:val="24"/>
        </w:rPr>
        <w:t>T</w:t>
      </w:r>
      <w:r w:rsidR="00503810">
        <w:rPr>
          <w:rFonts w:ascii="Century Gothic" w:hAnsi="Century Gothic" w:cs="Arial"/>
          <w:b/>
          <w:sz w:val="24"/>
          <w:szCs w:val="24"/>
        </w:rPr>
        <w:t>)</w:t>
      </w:r>
    </w:p>
    <w:p w:rsidR="0069093C" w:rsidRDefault="0069093C">
      <w:pPr>
        <w:pStyle w:val="Prrafodelista"/>
        <w:numPr>
          <w:ilvl w:val="0"/>
          <w:numId w:val="8"/>
        </w:numPr>
        <w:spacing w:line="360" w:lineRule="auto"/>
        <w:jc w:val="both"/>
        <w:rPr>
          <w:rFonts w:ascii="Century Gothic" w:hAnsi="Century Gothic" w:cs="Arial"/>
          <w:sz w:val="24"/>
          <w:szCs w:val="24"/>
        </w:rPr>
      </w:pPr>
      <w:r>
        <w:rPr>
          <w:rFonts w:ascii="Century Gothic" w:hAnsi="Century Gothic" w:cs="Arial"/>
          <w:sz w:val="24"/>
          <w:szCs w:val="24"/>
        </w:rPr>
        <w:t>La solicitud de información será ingresada a través de la Unidad de Acceso a la Información</w:t>
      </w:r>
      <w:r w:rsidR="00503810">
        <w:rPr>
          <w:rFonts w:ascii="Century Gothic" w:hAnsi="Century Gothic" w:cs="Arial"/>
          <w:sz w:val="24"/>
          <w:szCs w:val="24"/>
        </w:rPr>
        <w:t xml:space="preserve"> Pública</w:t>
      </w:r>
      <w:r>
        <w:rPr>
          <w:rFonts w:ascii="Century Gothic" w:hAnsi="Century Gothic" w:cs="Arial"/>
          <w:sz w:val="24"/>
          <w:szCs w:val="24"/>
        </w:rPr>
        <w:t xml:space="preserve">. </w:t>
      </w:r>
    </w:p>
    <w:p w:rsidR="0069093C" w:rsidRDefault="0069093C">
      <w:pPr>
        <w:pStyle w:val="Prrafodelista"/>
        <w:numPr>
          <w:ilvl w:val="0"/>
          <w:numId w:val="8"/>
        </w:numPr>
        <w:spacing w:line="360" w:lineRule="auto"/>
        <w:jc w:val="both"/>
        <w:rPr>
          <w:rFonts w:ascii="Century Gothic" w:hAnsi="Century Gothic" w:cs="Arial"/>
          <w:sz w:val="24"/>
          <w:szCs w:val="24"/>
        </w:rPr>
      </w:pPr>
      <w:r>
        <w:rPr>
          <w:rFonts w:ascii="Century Gothic" w:hAnsi="Century Gothic" w:cs="Arial"/>
          <w:sz w:val="24"/>
          <w:szCs w:val="24"/>
        </w:rPr>
        <w:t>La UAIP dejará constancia de recibido al usuario.</w:t>
      </w:r>
    </w:p>
    <w:p w:rsidR="0069093C" w:rsidRDefault="0069093C">
      <w:pPr>
        <w:pStyle w:val="Prrafodelista"/>
        <w:numPr>
          <w:ilvl w:val="0"/>
          <w:numId w:val="8"/>
        </w:numPr>
        <w:spacing w:line="360" w:lineRule="auto"/>
        <w:jc w:val="both"/>
        <w:rPr>
          <w:rFonts w:ascii="Century Gothic" w:hAnsi="Century Gothic" w:cs="Arial"/>
          <w:sz w:val="24"/>
          <w:szCs w:val="24"/>
        </w:rPr>
      </w:pPr>
      <w:r>
        <w:rPr>
          <w:rFonts w:ascii="Century Gothic" w:hAnsi="Century Gothic" w:cs="Arial"/>
          <w:sz w:val="24"/>
          <w:szCs w:val="24"/>
        </w:rPr>
        <w:t>Previo trámite en las unidades operativas el Oficial de Información analizará los requisitos formales de admisibilidad de la petición. Consecuencia de este análisis previo.</w:t>
      </w:r>
    </w:p>
    <w:p w:rsidR="00256CF6" w:rsidRDefault="0069093C" w:rsidP="00256CF6">
      <w:pPr>
        <w:pStyle w:val="Prrafodelista"/>
        <w:numPr>
          <w:ilvl w:val="0"/>
          <w:numId w:val="8"/>
        </w:numPr>
        <w:spacing w:line="360" w:lineRule="auto"/>
        <w:jc w:val="both"/>
        <w:rPr>
          <w:rFonts w:ascii="Century Gothic" w:hAnsi="Century Gothic" w:cs="Arial"/>
          <w:sz w:val="24"/>
          <w:szCs w:val="24"/>
        </w:rPr>
      </w:pPr>
      <w:r w:rsidRPr="00256CF6">
        <w:rPr>
          <w:rFonts w:ascii="Century Gothic" w:hAnsi="Century Gothic" w:cs="Arial"/>
          <w:sz w:val="24"/>
          <w:szCs w:val="24"/>
        </w:rPr>
        <w:t xml:space="preserve">En caso que los detalles proporcionados por el solicitante no bastasen para localizar la información o son erróneos el Oficial de Información podrá requerir al peticionario, por una vez y dentro de </w:t>
      </w:r>
      <w:r w:rsidRPr="00256CF6">
        <w:rPr>
          <w:rFonts w:ascii="Century Gothic" w:hAnsi="Century Gothic" w:cs="Arial"/>
          <w:b/>
          <w:sz w:val="24"/>
          <w:szCs w:val="24"/>
        </w:rPr>
        <w:t>tres</w:t>
      </w:r>
      <w:r w:rsidRPr="00256CF6">
        <w:rPr>
          <w:rFonts w:ascii="Century Gothic" w:hAnsi="Century Gothic" w:cs="Arial"/>
          <w:sz w:val="24"/>
          <w:szCs w:val="24"/>
        </w:rPr>
        <w:t xml:space="preserve"> </w:t>
      </w:r>
      <w:r w:rsidRPr="00503810">
        <w:rPr>
          <w:rFonts w:ascii="Century Gothic" w:hAnsi="Century Gothic" w:cs="Arial"/>
          <w:b/>
          <w:sz w:val="24"/>
          <w:szCs w:val="24"/>
        </w:rPr>
        <w:t>días hábiles</w:t>
      </w:r>
      <w:r w:rsidRPr="00256CF6">
        <w:rPr>
          <w:rFonts w:ascii="Century Gothic" w:hAnsi="Century Gothic" w:cs="Arial"/>
          <w:sz w:val="24"/>
          <w:szCs w:val="24"/>
        </w:rPr>
        <w:t xml:space="preserve"> siguientes a la presentación de la solicitud </w:t>
      </w:r>
      <w:r w:rsidR="00EC4CB7" w:rsidRPr="00256CF6">
        <w:rPr>
          <w:rFonts w:ascii="Century Gothic" w:hAnsi="Century Gothic" w:cs="Arial"/>
          <w:sz w:val="24"/>
          <w:szCs w:val="24"/>
        </w:rPr>
        <w:t xml:space="preserve">que indique o corrija los datos, este requerimiento </w:t>
      </w:r>
      <w:r w:rsidR="00772EF4" w:rsidRPr="00256CF6">
        <w:rPr>
          <w:rFonts w:ascii="Century Gothic" w:hAnsi="Century Gothic" w:cs="Arial"/>
          <w:sz w:val="24"/>
          <w:szCs w:val="24"/>
        </w:rPr>
        <w:t>interrumpirá el plazo de entrega de la información.</w:t>
      </w:r>
      <w:r w:rsidR="00256CF6" w:rsidRPr="00256CF6" w:rsidDel="00256CF6">
        <w:rPr>
          <w:rFonts w:ascii="Century Gothic" w:hAnsi="Century Gothic" w:cs="Arial"/>
          <w:color w:val="FFFFFF"/>
          <w:sz w:val="24"/>
          <w:szCs w:val="24"/>
          <w:highlight w:val="red"/>
        </w:rPr>
        <w:t xml:space="preserve"> </w:t>
      </w:r>
    </w:p>
    <w:p w:rsidR="0069093C" w:rsidRPr="00256CF6" w:rsidRDefault="0069093C" w:rsidP="00256CF6">
      <w:pPr>
        <w:pStyle w:val="Prrafodelista"/>
        <w:numPr>
          <w:ilvl w:val="0"/>
          <w:numId w:val="8"/>
        </w:numPr>
        <w:spacing w:line="360" w:lineRule="auto"/>
        <w:jc w:val="both"/>
        <w:rPr>
          <w:rFonts w:ascii="Century Gothic" w:hAnsi="Century Gothic" w:cs="Arial"/>
          <w:sz w:val="24"/>
          <w:szCs w:val="24"/>
        </w:rPr>
      </w:pPr>
      <w:r w:rsidRPr="00256CF6">
        <w:rPr>
          <w:rFonts w:ascii="Century Gothic" w:hAnsi="Century Gothic" w:cs="Arial"/>
          <w:sz w:val="24"/>
          <w:szCs w:val="24"/>
        </w:rPr>
        <w:t xml:space="preserve">Si el interesado no subsana las observaciones en un plazo de </w:t>
      </w:r>
      <w:r w:rsidRPr="00256CF6">
        <w:rPr>
          <w:rFonts w:ascii="Century Gothic" w:hAnsi="Century Gothic" w:cs="Arial"/>
          <w:b/>
          <w:sz w:val="24"/>
          <w:szCs w:val="24"/>
        </w:rPr>
        <w:t>cinco</w:t>
      </w:r>
      <w:r w:rsidRPr="00256CF6">
        <w:rPr>
          <w:rFonts w:ascii="Century Gothic" w:hAnsi="Century Gothic" w:cs="Arial"/>
          <w:sz w:val="24"/>
          <w:szCs w:val="24"/>
        </w:rPr>
        <w:t xml:space="preserve"> </w:t>
      </w:r>
      <w:r w:rsidRPr="00503810">
        <w:rPr>
          <w:rFonts w:ascii="Century Gothic" w:hAnsi="Century Gothic" w:cs="Arial"/>
          <w:b/>
          <w:sz w:val="24"/>
          <w:szCs w:val="24"/>
        </w:rPr>
        <w:t>días</w:t>
      </w:r>
      <w:r w:rsidRPr="00256CF6">
        <w:rPr>
          <w:rFonts w:ascii="Century Gothic" w:hAnsi="Century Gothic" w:cs="Arial"/>
          <w:sz w:val="24"/>
          <w:szCs w:val="24"/>
        </w:rPr>
        <w:t xml:space="preserve"> desde su notificación, deberá presentar nueva solicitud para reiniciar el trámite. </w:t>
      </w:r>
    </w:p>
    <w:p w:rsidR="0069093C" w:rsidRDefault="0069093C" w:rsidP="00503810">
      <w:pPr>
        <w:pStyle w:val="Prrafodelista"/>
        <w:numPr>
          <w:ilvl w:val="0"/>
          <w:numId w:val="8"/>
        </w:numPr>
        <w:spacing w:line="360" w:lineRule="auto"/>
        <w:jc w:val="both"/>
        <w:rPr>
          <w:rFonts w:ascii="Century Gothic" w:hAnsi="Century Gothic" w:cs="Arial"/>
          <w:sz w:val="24"/>
          <w:szCs w:val="24"/>
        </w:rPr>
      </w:pPr>
      <w:r>
        <w:rPr>
          <w:rFonts w:ascii="Century Gothic" w:hAnsi="Century Gothic" w:cs="Arial"/>
          <w:sz w:val="24"/>
          <w:szCs w:val="24"/>
        </w:rPr>
        <w:t xml:space="preserve">Si la información requerida no es competencia de la OPAMSS, el Oficial de Información tendrá la obligación de </w:t>
      </w:r>
      <w:r w:rsidRPr="002C2136">
        <w:rPr>
          <w:rFonts w:ascii="Century Gothic" w:hAnsi="Century Gothic" w:cs="Arial"/>
          <w:sz w:val="24"/>
          <w:szCs w:val="24"/>
        </w:rPr>
        <w:t>indicarlo</w:t>
      </w:r>
      <w:r w:rsidR="00503810">
        <w:rPr>
          <w:rFonts w:ascii="Century Gothic" w:hAnsi="Century Gothic" w:cs="Arial"/>
          <w:sz w:val="24"/>
          <w:szCs w:val="24"/>
        </w:rPr>
        <w:t xml:space="preserve"> por resolución de No Competencia </w:t>
      </w:r>
      <w:r w:rsidR="00F43475">
        <w:rPr>
          <w:rFonts w:ascii="Century Gothic" w:hAnsi="Century Gothic" w:cs="Arial"/>
          <w:sz w:val="24"/>
          <w:szCs w:val="24"/>
        </w:rPr>
        <w:t>u</w:t>
      </w:r>
      <w:r w:rsidR="00503810">
        <w:rPr>
          <w:rFonts w:ascii="Century Gothic" w:hAnsi="Century Gothic" w:cs="Arial"/>
          <w:sz w:val="24"/>
          <w:szCs w:val="24"/>
        </w:rPr>
        <w:t xml:space="preserve"> Orientar </w:t>
      </w:r>
      <w:r w:rsidR="00503810" w:rsidRPr="00503810">
        <w:rPr>
          <w:rFonts w:ascii="Century Gothic" w:hAnsi="Century Gothic" w:cs="Arial"/>
          <w:sz w:val="24"/>
          <w:szCs w:val="24"/>
        </w:rPr>
        <w:t>sobre las dependencias o entidades que pudieran tener la información que solicitan.</w:t>
      </w:r>
    </w:p>
    <w:p w:rsidR="0069093C" w:rsidRPr="002C2136" w:rsidRDefault="0069093C">
      <w:pPr>
        <w:pStyle w:val="Prrafodelista"/>
        <w:numPr>
          <w:ilvl w:val="0"/>
          <w:numId w:val="8"/>
        </w:numPr>
        <w:spacing w:line="360" w:lineRule="auto"/>
        <w:jc w:val="both"/>
        <w:rPr>
          <w:rFonts w:ascii="Century Gothic" w:hAnsi="Century Gothic" w:cs="Arial"/>
          <w:sz w:val="24"/>
          <w:szCs w:val="24"/>
        </w:rPr>
      </w:pPr>
      <w:r>
        <w:rPr>
          <w:rFonts w:ascii="Century Gothic" w:hAnsi="Century Gothic" w:cs="Arial"/>
          <w:sz w:val="24"/>
          <w:szCs w:val="24"/>
        </w:rPr>
        <w:t xml:space="preserve">En todo caso, una vez admitida la solicitud de información el Oficial de Información analizará el contenido de la misma para determinar si es de carácter reservado, confidencial, oficiosa o inexistente, </w:t>
      </w:r>
      <w:r w:rsidRPr="002C2136">
        <w:rPr>
          <w:rFonts w:ascii="Century Gothic" w:hAnsi="Century Gothic" w:cs="Arial"/>
          <w:sz w:val="24"/>
          <w:szCs w:val="24"/>
        </w:rPr>
        <w:t xml:space="preserve">asimismo establecerá si ésta será entregada o negada. </w:t>
      </w:r>
    </w:p>
    <w:p w:rsidR="002C2136" w:rsidRDefault="002C2136" w:rsidP="002C2136">
      <w:pPr>
        <w:pStyle w:val="Prrafodelista"/>
        <w:numPr>
          <w:ilvl w:val="0"/>
          <w:numId w:val="8"/>
        </w:numPr>
        <w:spacing w:line="360" w:lineRule="auto"/>
        <w:jc w:val="both"/>
        <w:rPr>
          <w:rFonts w:ascii="Century Gothic" w:hAnsi="Century Gothic" w:cs="Arial"/>
          <w:sz w:val="24"/>
          <w:szCs w:val="24"/>
        </w:rPr>
      </w:pPr>
      <w:r w:rsidRPr="002C2136">
        <w:rPr>
          <w:rFonts w:ascii="Century Gothic" w:hAnsi="Century Gothic" w:cs="Arial"/>
          <w:sz w:val="24"/>
          <w:szCs w:val="24"/>
        </w:rPr>
        <w:t>Si la solicitud contiene las exigencias legales de admisibilidad y lo solicitado es procedente</w:t>
      </w:r>
      <w:r w:rsidR="006E01FB">
        <w:rPr>
          <w:rFonts w:ascii="Century Gothic" w:hAnsi="Century Gothic" w:cs="Arial"/>
          <w:sz w:val="24"/>
          <w:szCs w:val="24"/>
        </w:rPr>
        <w:t>,</w:t>
      </w:r>
      <w:r w:rsidRPr="006E01FB">
        <w:rPr>
          <w:rFonts w:ascii="Century Gothic" w:hAnsi="Century Gothic" w:cs="Arial"/>
          <w:sz w:val="24"/>
          <w:szCs w:val="24"/>
        </w:rPr>
        <w:t xml:space="preserve"> </w:t>
      </w:r>
      <w:r w:rsidR="006E01FB">
        <w:rPr>
          <w:rFonts w:ascii="Century Gothic" w:hAnsi="Century Gothic" w:cs="Arial"/>
          <w:sz w:val="24"/>
          <w:szCs w:val="24"/>
        </w:rPr>
        <w:t xml:space="preserve">se </w:t>
      </w:r>
      <w:r w:rsidR="00F31899" w:rsidRPr="006E01FB">
        <w:rPr>
          <w:rFonts w:ascii="Century Gothic" w:hAnsi="Century Gothic" w:cs="Arial"/>
          <w:sz w:val="24"/>
          <w:szCs w:val="24"/>
        </w:rPr>
        <w:t xml:space="preserve">dará respuesta si </w:t>
      </w:r>
      <w:r w:rsidR="00F43475" w:rsidRPr="006E01FB">
        <w:rPr>
          <w:rFonts w:ascii="Century Gothic" w:hAnsi="Century Gothic" w:cs="Arial"/>
          <w:sz w:val="24"/>
          <w:szCs w:val="24"/>
        </w:rPr>
        <w:t>está</w:t>
      </w:r>
      <w:r w:rsidR="00F31899" w:rsidRPr="006E01FB">
        <w:rPr>
          <w:rFonts w:ascii="Century Gothic" w:hAnsi="Century Gothic" w:cs="Arial"/>
          <w:sz w:val="24"/>
          <w:szCs w:val="24"/>
        </w:rPr>
        <w:t xml:space="preserve"> dentro de su posibilidad, de lo contrario</w:t>
      </w:r>
      <w:r w:rsidR="00F31899">
        <w:rPr>
          <w:rFonts w:ascii="Century Gothic" w:hAnsi="Century Gothic" w:cs="Arial"/>
          <w:color w:val="FF0000"/>
          <w:sz w:val="24"/>
          <w:szCs w:val="24"/>
        </w:rPr>
        <w:t xml:space="preserve"> </w:t>
      </w:r>
      <w:r w:rsidR="00F31899" w:rsidRPr="00F31899">
        <w:rPr>
          <w:rFonts w:ascii="Century Gothic" w:hAnsi="Century Gothic" w:cs="Arial"/>
          <w:sz w:val="24"/>
          <w:szCs w:val="24"/>
        </w:rPr>
        <w:t xml:space="preserve"> </w:t>
      </w:r>
      <w:r w:rsidRPr="002C2136">
        <w:rPr>
          <w:rFonts w:ascii="Century Gothic" w:hAnsi="Century Gothic" w:cs="Arial"/>
          <w:sz w:val="24"/>
          <w:szCs w:val="24"/>
        </w:rPr>
        <w:t>se direccionará a la Jefatura de la Unidad o Departamento que tenga o pueda poseer la información</w:t>
      </w:r>
      <w:r w:rsidR="006E01FB">
        <w:rPr>
          <w:rFonts w:ascii="Century Gothic" w:hAnsi="Century Gothic" w:cs="Arial"/>
          <w:sz w:val="24"/>
          <w:szCs w:val="24"/>
        </w:rPr>
        <w:t>;</w:t>
      </w:r>
      <w:r w:rsidRPr="002C2136">
        <w:rPr>
          <w:rFonts w:ascii="Century Gothic" w:hAnsi="Century Gothic" w:cs="Arial"/>
          <w:sz w:val="24"/>
          <w:szCs w:val="24"/>
        </w:rPr>
        <w:t xml:space="preserve"> este movimiento queda registrado en el Sistema </w:t>
      </w:r>
      <w:r w:rsidR="006E01FB">
        <w:rPr>
          <w:rFonts w:ascii="Century Gothic" w:hAnsi="Century Gothic" w:cs="Arial"/>
          <w:sz w:val="24"/>
          <w:szCs w:val="24"/>
        </w:rPr>
        <w:t xml:space="preserve">de Control establecido </w:t>
      </w:r>
      <w:r w:rsidRPr="002C2136">
        <w:rPr>
          <w:rFonts w:ascii="Century Gothic" w:hAnsi="Century Gothic" w:cs="Arial"/>
          <w:sz w:val="24"/>
          <w:szCs w:val="24"/>
        </w:rPr>
        <w:t xml:space="preserve">con el fin de que </w:t>
      </w:r>
      <w:r w:rsidR="00F43475" w:rsidRPr="002C2136">
        <w:rPr>
          <w:rFonts w:ascii="Century Gothic" w:hAnsi="Century Gothic" w:cs="Arial"/>
          <w:sz w:val="24"/>
          <w:szCs w:val="24"/>
        </w:rPr>
        <w:t>él</w:t>
      </w:r>
      <w:r w:rsidRPr="002C2136">
        <w:rPr>
          <w:rFonts w:ascii="Century Gothic" w:hAnsi="Century Gothic" w:cs="Arial"/>
          <w:sz w:val="24"/>
          <w:szCs w:val="24"/>
        </w:rPr>
        <w:t xml:space="preserve"> </w:t>
      </w:r>
      <w:r w:rsidRPr="006E52A4">
        <w:rPr>
          <w:rFonts w:ascii="Century Gothic" w:hAnsi="Century Gothic" w:cs="Arial"/>
          <w:sz w:val="24"/>
          <w:szCs w:val="24"/>
        </w:rPr>
        <w:t xml:space="preserve">o la Oficial de Información monitoree los tiempos; además se remite la solicitud con copia de la resolución de admisión para que la Unidad o Departamento le </w:t>
      </w:r>
      <w:r w:rsidR="00F43475" w:rsidRPr="006E52A4">
        <w:rPr>
          <w:rFonts w:ascii="Century Gothic" w:hAnsi="Century Gothic" w:cs="Arial"/>
          <w:sz w:val="24"/>
          <w:szCs w:val="24"/>
        </w:rPr>
        <w:t>dé</w:t>
      </w:r>
      <w:r w:rsidRPr="006E52A4">
        <w:rPr>
          <w:rFonts w:ascii="Century Gothic" w:hAnsi="Century Gothic" w:cs="Arial"/>
          <w:sz w:val="24"/>
          <w:szCs w:val="24"/>
        </w:rPr>
        <w:t xml:space="preserve"> respuesta a la solicitud, la cual deberá ser enviada al Oficial de Información para que cree resolución a la peti</w:t>
      </w:r>
      <w:r w:rsidR="001C51F0">
        <w:rPr>
          <w:rFonts w:ascii="Century Gothic" w:hAnsi="Century Gothic" w:cs="Arial"/>
          <w:sz w:val="24"/>
          <w:szCs w:val="24"/>
        </w:rPr>
        <w:t>ción y entregue al solicitante.</w:t>
      </w:r>
    </w:p>
    <w:p w:rsidR="001C51F0" w:rsidRPr="001C51F0" w:rsidRDefault="001C51F0" w:rsidP="001C51F0">
      <w:pPr>
        <w:numPr>
          <w:ilvl w:val="0"/>
          <w:numId w:val="8"/>
        </w:numPr>
        <w:spacing w:line="360" w:lineRule="auto"/>
        <w:jc w:val="both"/>
        <w:rPr>
          <w:rFonts w:ascii="Century Gothic" w:hAnsi="Century Gothic"/>
          <w:sz w:val="24"/>
          <w:szCs w:val="24"/>
        </w:rPr>
      </w:pPr>
      <w:r>
        <w:rPr>
          <w:rFonts w:ascii="Century Gothic" w:hAnsi="Century Gothic"/>
          <w:sz w:val="24"/>
          <w:szCs w:val="24"/>
        </w:rPr>
        <w:t xml:space="preserve"> </w:t>
      </w:r>
      <w:r w:rsidRPr="001C51F0">
        <w:rPr>
          <w:rFonts w:ascii="Century Gothic" w:hAnsi="Century Gothic"/>
          <w:sz w:val="24"/>
          <w:szCs w:val="24"/>
        </w:rPr>
        <w:t xml:space="preserve">Internamente para la Unidad Operativa  el o la Oficial de Información definirá el tiempo prudencial para recibir la información de las Unidades o Departamentos, previéndose cualquier inconveniente, dicho plazo interno será de </w:t>
      </w:r>
      <w:r w:rsidRPr="0027212F">
        <w:rPr>
          <w:rFonts w:ascii="Century Gothic" w:hAnsi="Century Gothic"/>
          <w:b/>
          <w:sz w:val="24"/>
          <w:szCs w:val="24"/>
        </w:rPr>
        <w:t xml:space="preserve">7 días </w:t>
      </w:r>
      <w:r w:rsidRPr="001C51F0">
        <w:rPr>
          <w:rFonts w:ascii="Century Gothic" w:hAnsi="Century Gothic"/>
          <w:sz w:val="24"/>
          <w:szCs w:val="24"/>
        </w:rPr>
        <w:t>hábiles.</w:t>
      </w:r>
    </w:p>
    <w:p w:rsidR="0069093C" w:rsidRDefault="0069093C">
      <w:pPr>
        <w:rPr>
          <w:rFonts w:ascii="Century Gothic" w:hAnsi="Century Gothic"/>
        </w:rPr>
      </w:pPr>
    </w:p>
    <w:p w:rsidR="0069093C" w:rsidRDefault="009E52E2">
      <w:pPr>
        <w:spacing w:line="360" w:lineRule="auto"/>
        <w:jc w:val="both"/>
        <w:rPr>
          <w:rFonts w:ascii="Century Gothic" w:hAnsi="Century Gothic" w:cs="Arial"/>
          <w:b/>
          <w:sz w:val="24"/>
          <w:szCs w:val="24"/>
        </w:rPr>
      </w:pPr>
      <w:r>
        <w:rPr>
          <w:rFonts w:ascii="Century Gothic" w:hAnsi="Century Gothic" w:cs="Arial"/>
          <w:b/>
          <w:sz w:val="24"/>
          <w:szCs w:val="24"/>
        </w:rPr>
        <w:t>IV.</w:t>
      </w:r>
      <w:r w:rsidR="0069093C">
        <w:rPr>
          <w:rFonts w:ascii="Century Gothic" w:hAnsi="Century Gothic" w:cs="Arial"/>
          <w:b/>
          <w:sz w:val="24"/>
          <w:szCs w:val="24"/>
        </w:rPr>
        <w:t xml:space="preserve">2  Procedimiento en la Unidad </w:t>
      </w:r>
      <w:r w:rsidR="00C81A8B">
        <w:rPr>
          <w:rFonts w:ascii="Century Gothic" w:hAnsi="Century Gothic" w:cs="Arial"/>
          <w:b/>
          <w:sz w:val="24"/>
          <w:szCs w:val="24"/>
        </w:rPr>
        <w:t xml:space="preserve">o Departamento </w:t>
      </w:r>
      <w:r w:rsidR="0069093C">
        <w:rPr>
          <w:rFonts w:ascii="Century Gothic" w:hAnsi="Century Gothic" w:cs="Arial"/>
          <w:b/>
          <w:sz w:val="24"/>
          <w:szCs w:val="24"/>
        </w:rPr>
        <w:t>operativ</w:t>
      </w:r>
      <w:r w:rsidR="00C81A8B">
        <w:rPr>
          <w:rFonts w:ascii="Century Gothic" w:hAnsi="Century Gothic" w:cs="Arial"/>
          <w:b/>
          <w:sz w:val="24"/>
          <w:szCs w:val="24"/>
        </w:rPr>
        <w:t>o</w:t>
      </w:r>
      <w:r w:rsidR="0069093C">
        <w:rPr>
          <w:rFonts w:ascii="Century Gothic" w:hAnsi="Century Gothic" w:cs="Arial"/>
          <w:b/>
          <w:sz w:val="24"/>
          <w:szCs w:val="24"/>
        </w:rPr>
        <w:t xml:space="preserve"> correspondiente:</w:t>
      </w:r>
    </w:p>
    <w:p w:rsidR="0069093C" w:rsidRDefault="0069093C">
      <w:pPr>
        <w:pStyle w:val="Prrafodelista"/>
        <w:numPr>
          <w:ilvl w:val="0"/>
          <w:numId w:val="9"/>
        </w:numPr>
        <w:spacing w:line="360" w:lineRule="auto"/>
        <w:ind w:left="709" w:hanging="283"/>
        <w:jc w:val="both"/>
        <w:rPr>
          <w:rFonts w:ascii="Century Gothic" w:hAnsi="Century Gothic" w:cs="Arial"/>
          <w:sz w:val="24"/>
          <w:szCs w:val="24"/>
        </w:rPr>
      </w:pPr>
      <w:r>
        <w:rPr>
          <w:rFonts w:ascii="Century Gothic" w:hAnsi="Century Gothic" w:cs="Arial"/>
          <w:sz w:val="24"/>
          <w:szCs w:val="24"/>
        </w:rPr>
        <w:t xml:space="preserve">Una vez recibida la copia de la solicitud remitida por el Oficial de Información, y dejando constancia de la fecha y hora de la recepción de la misma, el jefe de cada unidad </w:t>
      </w:r>
      <w:r w:rsidR="00C81A8B">
        <w:rPr>
          <w:rFonts w:ascii="Century Gothic" w:hAnsi="Century Gothic" w:cs="Arial"/>
          <w:sz w:val="24"/>
          <w:szCs w:val="24"/>
        </w:rPr>
        <w:t>o departamento</w:t>
      </w:r>
      <w:r>
        <w:rPr>
          <w:rFonts w:ascii="Century Gothic" w:hAnsi="Century Gothic" w:cs="Arial"/>
          <w:sz w:val="24"/>
          <w:szCs w:val="24"/>
        </w:rPr>
        <w:t xml:space="preserve"> tendrá que remitir la información requerida en un plazo no mayor de </w:t>
      </w:r>
      <w:r w:rsidR="001C0F57" w:rsidRPr="00DB00B3">
        <w:rPr>
          <w:rFonts w:ascii="Century Gothic" w:hAnsi="Century Gothic" w:cs="Arial"/>
          <w:b/>
          <w:sz w:val="24"/>
          <w:szCs w:val="24"/>
        </w:rPr>
        <w:t xml:space="preserve">7 </w:t>
      </w:r>
      <w:r w:rsidRPr="00DB00B3">
        <w:rPr>
          <w:rFonts w:ascii="Century Gothic" w:hAnsi="Century Gothic" w:cs="Arial"/>
          <w:b/>
          <w:sz w:val="24"/>
          <w:szCs w:val="24"/>
        </w:rPr>
        <w:t>días</w:t>
      </w:r>
      <w:r>
        <w:rPr>
          <w:rFonts w:ascii="Century Gothic" w:hAnsi="Century Gothic" w:cs="Arial"/>
          <w:color w:val="FF0000"/>
          <w:sz w:val="24"/>
          <w:szCs w:val="24"/>
        </w:rPr>
        <w:t xml:space="preserve"> </w:t>
      </w:r>
      <w:r w:rsidRPr="00DB00B3">
        <w:rPr>
          <w:rFonts w:ascii="Century Gothic" w:hAnsi="Century Gothic" w:cs="Arial"/>
          <w:sz w:val="24"/>
          <w:szCs w:val="24"/>
        </w:rPr>
        <w:t xml:space="preserve">hábiles </w:t>
      </w:r>
      <w:r>
        <w:rPr>
          <w:rFonts w:ascii="Century Gothic" w:hAnsi="Century Gothic" w:cs="Arial"/>
          <w:sz w:val="24"/>
          <w:szCs w:val="24"/>
        </w:rPr>
        <w:t>al Oficial de Información en el formato que se encuentre, salvo que el peticionario lo haya solicitado bajo un formato especifico.</w:t>
      </w:r>
    </w:p>
    <w:p w:rsidR="0069093C" w:rsidRDefault="0069093C">
      <w:pPr>
        <w:pStyle w:val="Prrafodelista"/>
        <w:numPr>
          <w:ilvl w:val="0"/>
          <w:numId w:val="9"/>
        </w:numPr>
        <w:spacing w:line="360" w:lineRule="auto"/>
        <w:ind w:left="709" w:hanging="283"/>
        <w:jc w:val="both"/>
        <w:rPr>
          <w:rFonts w:ascii="Century Gothic" w:hAnsi="Century Gothic" w:cs="Arial"/>
          <w:sz w:val="24"/>
          <w:szCs w:val="24"/>
        </w:rPr>
      </w:pPr>
      <w:r>
        <w:rPr>
          <w:rFonts w:ascii="Century Gothic" w:hAnsi="Century Gothic" w:cs="Arial"/>
          <w:sz w:val="24"/>
          <w:szCs w:val="24"/>
        </w:rPr>
        <w:t xml:space="preserve">EL plazo en el que el jefe de Unidad </w:t>
      </w:r>
      <w:r w:rsidR="00C81A8B">
        <w:rPr>
          <w:rFonts w:ascii="Century Gothic" w:hAnsi="Century Gothic" w:cs="Arial"/>
          <w:sz w:val="24"/>
          <w:szCs w:val="24"/>
        </w:rPr>
        <w:t xml:space="preserve">o Departamento </w:t>
      </w:r>
      <w:r>
        <w:rPr>
          <w:rFonts w:ascii="Century Gothic" w:hAnsi="Century Gothic" w:cs="Arial"/>
          <w:sz w:val="24"/>
          <w:szCs w:val="24"/>
        </w:rPr>
        <w:t xml:space="preserve">está obligado a entregar la información al Oficial puede extenderse hasta </w:t>
      </w:r>
      <w:r w:rsidR="00C81A8B">
        <w:rPr>
          <w:rFonts w:ascii="Century Gothic" w:hAnsi="Century Gothic" w:cs="Arial"/>
          <w:b/>
          <w:sz w:val="24"/>
          <w:szCs w:val="24"/>
        </w:rPr>
        <w:t>1</w:t>
      </w:r>
      <w:r w:rsidRPr="00DB00B3">
        <w:rPr>
          <w:rFonts w:ascii="Century Gothic" w:hAnsi="Century Gothic" w:cs="Arial"/>
          <w:b/>
          <w:sz w:val="24"/>
          <w:szCs w:val="24"/>
        </w:rPr>
        <w:t xml:space="preserve"> día</w:t>
      </w:r>
      <w:r>
        <w:rPr>
          <w:rFonts w:ascii="Century Gothic" w:hAnsi="Century Gothic" w:cs="Arial"/>
          <w:sz w:val="24"/>
          <w:szCs w:val="24"/>
        </w:rPr>
        <w:t xml:space="preserve"> hábil en casos excepcionales y con la debida fundamentación.</w:t>
      </w:r>
    </w:p>
    <w:p w:rsidR="0069093C" w:rsidRPr="00E45A48" w:rsidRDefault="0069093C" w:rsidP="0027212F">
      <w:pPr>
        <w:pStyle w:val="Prrafodelista"/>
        <w:numPr>
          <w:ilvl w:val="0"/>
          <w:numId w:val="9"/>
        </w:numPr>
        <w:spacing w:line="360" w:lineRule="auto"/>
        <w:ind w:left="709" w:hanging="283"/>
        <w:jc w:val="both"/>
        <w:rPr>
          <w:rFonts w:ascii="Century Gothic" w:hAnsi="Century Gothic"/>
        </w:rPr>
      </w:pPr>
      <w:r>
        <w:rPr>
          <w:rFonts w:ascii="Century Gothic" w:hAnsi="Century Gothic" w:cs="Arial"/>
          <w:sz w:val="24"/>
          <w:szCs w:val="24"/>
        </w:rPr>
        <w:t>Cuando el jefe de la Unidad</w:t>
      </w:r>
      <w:r w:rsidR="00C81A8B">
        <w:rPr>
          <w:rFonts w:ascii="Century Gothic" w:hAnsi="Century Gothic" w:cs="Arial"/>
          <w:sz w:val="24"/>
          <w:szCs w:val="24"/>
        </w:rPr>
        <w:t xml:space="preserve"> o Departamento</w:t>
      </w:r>
      <w:r>
        <w:rPr>
          <w:rFonts w:ascii="Century Gothic" w:hAnsi="Century Gothic" w:cs="Arial"/>
          <w:sz w:val="24"/>
          <w:szCs w:val="24"/>
        </w:rPr>
        <w:t xml:space="preserve"> tenga disponible la información solicitada la remitirá inmediatamente al Oficial de Información y se dejará constancia de la entrega, previo análisis del OI sobre que la información sea efectivamente la solicitada. En caso que la información no estuviere completa, se requerirá al jefe de la Unidad obligado que la entregue dentro del tiempo que le faltare correspondiente al plazo original establecido y si este hubiere vencido no podrá excederse de un día hábil. </w:t>
      </w:r>
      <w:r w:rsidRPr="0027212F">
        <w:rPr>
          <w:rFonts w:ascii="Century Gothic" w:hAnsi="Century Gothic" w:cs="Arial"/>
          <w:b/>
          <w:i/>
          <w:sz w:val="24"/>
          <w:szCs w:val="24"/>
        </w:rPr>
        <w:t xml:space="preserve">En todo caso la ineficacia en proporcionar la información será responsabilidad del Jefe de la Unidad </w:t>
      </w:r>
      <w:r w:rsidR="00C81A8B">
        <w:rPr>
          <w:rFonts w:ascii="Century Gothic" w:hAnsi="Century Gothic" w:cs="Arial"/>
          <w:b/>
          <w:i/>
          <w:sz w:val="24"/>
          <w:szCs w:val="24"/>
        </w:rPr>
        <w:t xml:space="preserve">o Departamento </w:t>
      </w:r>
      <w:r w:rsidRPr="0027212F">
        <w:rPr>
          <w:rFonts w:ascii="Century Gothic" w:hAnsi="Century Gothic" w:cs="Arial"/>
          <w:b/>
          <w:i/>
          <w:sz w:val="24"/>
          <w:szCs w:val="24"/>
        </w:rPr>
        <w:t>cuando no la traslade al Oficial de Información debidamente en el tiempo estipulado</w:t>
      </w:r>
      <w:r w:rsidRPr="0027212F">
        <w:rPr>
          <w:rFonts w:ascii="Century Gothic" w:hAnsi="Century Gothic" w:cs="Arial"/>
          <w:sz w:val="24"/>
          <w:szCs w:val="24"/>
        </w:rPr>
        <w:t>.</w:t>
      </w:r>
      <w:r w:rsidR="001A59B4">
        <w:rPr>
          <w:rFonts w:ascii="Century Gothic" w:hAnsi="Century Gothic" w:cs="Arial"/>
          <w:sz w:val="24"/>
          <w:szCs w:val="24"/>
        </w:rPr>
        <w:t xml:space="preserve"> Ver Título VIII </w:t>
      </w:r>
      <w:r w:rsidR="00C81A8B">
        <w:rPr>
          <w:rFonts w:ascii="Century Gothic" w:hAnsi="Century Gothic" w:cs="Arial"/>
          <w:sz w:val="24"/>
          <w:szCs w:val="24"/>
        </w:rPr>
        <w:t xml:space="preserve">“INFRACCIONES Y SANCIONES” </w:t>
      </w:r>
      <w:r w:rsidR="00F439DB">
        <w:rPr>
          <w:rFonts w:ascii="Century Gothic" w:hAnsi="Century Gothic" w:cs="Arial"/>
          <w:sz w:val="24"/>
          <w:szCs w:val="24"/>
        </w:rPr>
        <w:t xml:space="preserve">de la </w:t>
      </w:r>
      <w:r w:rsidR="001A59B4">
        <w:rPr>
          <w:rFonts w:ascii="Century Gothic" w:hAnsi="Century Gothic" w:cs="Arial"/>
          <w:sz w:val="24"/>
          <w:szCs w:val="24"/>
        </w:rPr>
        <w:t>LAIP</w:t>
      </w:r>
      <w:r w:rsidR="00F439DB">
        <w:rPr>
          <w:rFonts w:ascii="Century Gothic" w:hAnsi="Century Gothic" w:cs="Arial"/>
          <w:sz w:val="24"/>
          <w:szCs w:val="24"/>
        </w:rPr>
        <w:t>.</w:t>
      </w:r>
      <w:r w:rsidR="0027212F" w:rsidRPr="001A59B4">
        <w:rPr>
          <w:rFonts w:ascii="Century Gothic" w:hAnsi="Century Gothic" w:cs="Arial"/>
          <w:sz w:val="24"/>
          <w:szCs w:val="24"/>
        </w:rPr>
        <w:t xml:space="preserve"> </w:t>
      </w:r>
    </w:p>
    <w:p w:rsidR="00E45A48" w:rsidRDefault="00E45A48" w:rsidP="00E45A48">
      <w:pPr>
        <w:pStyle w:val="Prrafodelista"/>
        <w:spacing w:line="360" w:lineRule="auto"/>
        <w:ind w:left="709"/>
        <w:jc w:val="both"/>
        <w:rPr>
          <w:rFonts w:ascii="Century Gothic" w:hAnsi="Century Gothic"/>
        </w:rPr>
      </w:pPr>
    </w:p>
    <w:p w:rsidR="00F31899" w:rsidRDefault="00F31899">
      <w:pPr>
        <w:rPr>
          <w:rFonts w:ascii="Century Gothic" w:hAnsi="Century Gothic"/>
        </w:rPr>
      </w:pPr>
    </w:p>
    <w:p w:rsidR="0069093C" w:rsidRPr="00FF32A7" w:rsidRDefault="005045DE" w:rsidP="00FF32A7">
      <w:pPr>
        <w:pStyle w:val="Prrafodelista"/>
        <w:shd w:val="clear" w:color="auto" w:fill="1F497D"/>
        <w:spacing w:line="360" w:lineRule="auto"/>
        <w:ind w:left="0"/>
        <w:jc w:val="both"/>
        <w:rPr>
          <w:rFonts w:ascii="Century Gothic" w:hAnsi="Century Gothic" w:cs="Arial"/>
          <w:b/>
          <w:color w:val="FFFFFF"/>
          <w:sz w:val="28"/>
          <w:szCs w:val="28"/>
        </w:rPr>
      </w:pPr>
      <w:r w:rsidRPr="00FF32A7">
        <w:rPr>
          <w:rFonts w:ascii="Century Gothic" w:hAnsi="Century Gothic" w:cs="Arial"/>
          <w:b/>
          <w:color w:val="FFFFFF"/>
          <w:sz w:val="28"/>
          <w:szCs w:val="28"/>
        </w:rPr>
        <w:t>V</w:t>
      </w:r>
      <w:r w:rsidR="0069093C" w:rsidRPr="00FF32A7">
        <w:rPr>
          <w:rFonts w:ascii="Century Gothic" w:hAnsi="Century Gothic" w:cs="Arial"/>
          <w:b/>
          <w:color w:val="FFFFFF"/>
          <w:sz w:val="28"/>
          <w:szCs w:val="28"/>
        </w:rPr>
        <w:t xml:space="preserve">.   DIVULGACION DE </w:t>
      </w:r>
      <w:r w:rsidRPr="00FF32A7">
        <w:rPr>
          <w:rFonts w:ascii="Century Gothic" w:hAnsi="Century Gothic" w:cs="Arial"/>
          <w:b/>
          <w:color w:val="FFFFFF"/>
          <w:sz w:val="28"/>
          <w:szCs w:val="28"/>
        </w:rPr>
        <w:t xml:space="preserve">LA </w:t>
      </w:r>
      <w:r w:rsidR="0069093C" w:rsidRPr="00FF32A7">
        <w:rPr>
          <w:rFonts w:ascii="Century Gothic" w:hAnsi="Century Gothic" w:cs="Arial"/>
          <w:b/>
          <w:color w:val="FFFFFF"/>
          <w:sz w:val="28"/>
          <w:szCs w:val="28"/>
        </w:rPr>
        <w:t>INFORMACION OFICIOSA</w:t>
      </w:r>
    </w:p>
    <w:p w:rsidR="005045DE" w:rsidRDefault="005045DE">
      <w:pPr>
        <w:pStyle w:val="Prrafodelista"/>
        <w:spacing w:line="360" w:lineRule="auto"/>
        <w:ind w:left="0"/>
        <w:jc w:val="both"/>
        <w:rPr>
          <w:rFonts w:ascii="Century Gothic" w:hAnsi="Century Gothic" w:cs="Arial"/>
          <w:sz w:val="24"/>
          <w:szCs w:val="24"/>
        </w:rPr>
      </w:pPr>
    </w:p>
    <w:p w:rsidR="0069093C" w:rsidRDefault="0069093C">
      <w:pPr>
        <w:pStyle w:val="Prrafodelista"/>
        <w:spacing w:line="360" w:lineRule="auto"/>
        <w:ind w:left="0"/>
        <w:jc w:val="both"/>
        <w:rPr>
          <w:rFonts w:ascii="Century Gothic" w:hAnsi="Century Gothic" w:cs="Arial"/>
          <w:sz w:val="24"/>
          <w:szCs w:val="24"/>
        </w:rPr>
      </w:pPr>
      <w:r>
        <w:rPr>
          <w:rFonts w:ascii="Century Gothic" w:hAnsi="Century Gothic" w:cs="Arial"/>
          <w:sz w:val="24"/>
          <w:szCs w:val="24"/>
        </w:rPr>
        <w:t>En el Artículo 10 de la LAIP se enumera la información que tendrá que colocarse a la disposición del público, la cual será divulgada y actualizada periódicamente</w:t>
      </w:r>
      <w:r w:rsidR="00421998">
        <w:rPr>
          <w:rFonts w:ascii="Century Gothic" w:hAnsi="Century Gothic" w:cs="Arial"/>
          <w:sz w:val="24"/>
          <w:szCs w:val="24"/>
        </w:rPr>
        <w:t xml:space="preserve"> por la UAIP</w:t>
      </w:r>
      <w:r>
        <w:rPr>
          <w:rFonts w:ascii="Century Gothic" w:hAnsi="Century Gothic" w:cs="Arial"/>
          <w:sz w:val="24"/>
          <w:szCs w:val="24"/>
        </w:rPr>
        <w:t xml:space="preserve">. Los medios por los cuales serán publicadas dicha información dependerán de los recursos, naturaleza y estructura de la institución. </w:t>
      </w:r>
      <w:r w:rsidRPr="00DB00B3">
        <w:rPr>
          <w:rFonts w:ascii="Century Gothic" w:hAnsi="Century Gothic" w:cs="Arial"/>
          <w:sz w:val="24"/>
          <w:szCs w:val="24"/>
        </w:rPr>
        <w:t xml:space="preserve">El Artículo 18 de LAIP ordena que la información oficiosa </w:t>
      </w:r>
      <w:r w:rsidR="00DF6316" w:rsidRPr="00DB00B3">
        <w:rPr>
          <w:rFonts w:ascii="Century Gothic" w:hAnsi="Century Gothic" w:cs="Arial"/>
          <w:sz w:val="24"/>
          <w:szCs w:val="24"/>
        </w:rPr>
        <w:t>deba</w:t>
      </w:r>
      <w:r w:rsidRPr="00DB00B3">
        <w:rPr>
          <w:rFonts w:ascii="Century Gothic" w:hAnsi="Century Gothic" w:cs="Arial"/>
          <w:sz w:val="24"/>
          <w:szCs w:val="24"/>
        </w:rPr>
        <w:t xml:space="preserve"> estar a disposición del público a través de </w:t>
      </w:r>
      <w:r w:rsidRPr="00DB00B3">
        <w:rPr>
          <w:rFonts w:ascii="Century Gothic" w:hAnsi="Century Gothic" w:cs="Arial"/>
          <w:sz w:val="24"/>
          <w:szCs w:val="24"/>
          <w:u w:val="single"/>
        </w:rPr>
        <w:t>páginas electrónicas, folletos, periódicos o archivos institucionales</w:t>
      </w:r>
      <w:r w:rsidRPr="00DB00B3">
        <w:rPr>
          <w:rFonts w:ascii="Century Gothic" w:hAnsi="Century Gothic" w:cs="Arial"/>
          <w:sz w:val="24"/>
          <w:szCs w:val="24"/>
        </w:rPr>
        <w:t>.</w:t>
      </w:r>
      <w:r>
        <w:rPr>
          <w:rFonts w:ascii="Century Gothic" w:hAnsi="Century Gothic" w:cs="Arial"/>
          <w:color w:val="FF0000"/>
          <w:sz w:val="24"/>
          <w:szCs w:val="24"/>
        </w:rPr>
        <w:t xml:space="preserve"> </w:t>
      </w:r>
      <w:r>
        <w:rPr>
          <w:rFonts w:ascii="Century Gothic" w:hAnsi="Century Gothic" w:cs="Arial"/>
          <w:sz w:val="24"/>
          <w:szCs w:val="24"/>
        </w:rPr>
        <w:t xml:space="preserve">Se recomienda utilizar la página web de la </w:t>
      </w:r>
      <w:r w:rsidR="00E45A48">
        <w:rPr>
          <w:rFonts w:ascii="Century Gothic" w:hAnsi="Century Gothic" w:cs="Arial"/>
          <w:sz w:val="24"/>
          <w:szCs w:val="24"/>
        </w:rPr>
        <w:t>institución,</w:t>
      </w:r>
      <w:r>
        <w:rPr>
          <w:rFonts w:ascii="Century Gothic" w:hAnsi="Century Gothic" w:cs="Arial"/>
          <w:sz w:val="24"/>
          <w:szCs w:val="24"/>
        </w:rPr>
        <w:t xml:space="preserve"> para la publicación de la información aplicable, siendo la página electrónica institucional uno de los recursos más utilizados por los usuarios. Es necesario aclarar que de los veinticinco ítems enumerados en el artículo 10 la LAIP no todos son aplicables a </w:t>
      </w:r>
      <w:r w:rsidR="00F31899">
        <w:rPr>
          <w:rFonts w:ascii="Century Gothic" w:hAnsi="Century Gothic" w:cs="Arial"/>
          <w:sz w:val="24"/>
          <w:szCs w:val="24"/>
        </w:rPr>
        <w:t>la</w:t>
      </w:r>
      <w:r>
        <w:rPr>
          <w:rFonts w:ascii="Century Gothic" w:hAnsi="Century Gothic" w:cs="Arial"/>
          <w:sz w:val="24"/>
          <w:szCs w:val="24"/>
        </w:rPr>
        <w:t xml:space="preserve"> institución.</w:t>
      </w:r>
    </w:p>
    <w:p w:rsidR="00E45A48" w:rsidRDefault="00E45A48">
      <w:pPr>
        <w:pStyle w:val="Prrafodelista"/>
        <w:spacing w:line="360" w:lineRule="auto"/>
        <w:ind w:left="0"/>
        <w:jc w:val="both"/>
        <w:rPr>
          <w:rFonts w:ascii="Century Gothic" w:hAnsi="Century Gothic" w:cs="Arial"/>
          <w:sz w:val="24"/>
          <w:szCs w:val="24"/>
        </w:rPr>
      </w:pPr>
      <w:r>
        <w:rPr>
          <w:rFonts w:ascii="Century Gothic" w:hAnsi="Century Gothic" w:cs="Arial"/>
          <w:sz w:val="24"/>
          <w:szCs w:val="24"/>
        </w:rPr>
        <w:t>Siendo los considerados no aplicables los siguientes:</w:t>
      </w:r>
    </w:p>
    <w:p w:rsidR="00E45A48" w:rsidRDefault="00E45A48" w:rsidP="00E45A48">
      <w:pPr>
        <w:jc w:val="both"/>
        <w:rPr>
          <w:rFonts w:ascii="Century Gothic" w:hAnsi="Century Gothic" w:cstheme="minorHAnsi"/>
          <w:sz w:val="22"/>
          <w:lang w:val="es-MX"/>
        </w:rPr>
      </w:pPr>
      <w:r w:rsidRPr="00E45A48">
        <w:rPr>
          <w:rFonts w:ascii="Century Gothic" w:hAnsi="Century Gothic" w:cstheme="minorHAnsi"/>
          <w:sz w:val="22"/>
          <w:lang w:val="es-MX"/>
        </w:rPr>
        <w:t xml:space="preserve">Numeral 16 “El diseño, ejecución, </w:t>
      </w:r>
      <w:r w:rsidRPr="00E45A48">
        <w:rPr>
          <w:rFonts w:ascii="Century Gothic" w:hAnsi="Century Gothic" w:cstheme="minorHAnsi"/>
          <w:b/>
          <w:sz w:val="22"/>
          <w:lang w:val="es-MX"/>
        </w:rPr>
        <w:t>montos asignados y criterios de acceso a los programas de subsidios e incentivos fiscales, así como el número de los beneficiarios del programa</w:t>
      </w:r>
      <w:r w:rsidRPr="00E45A48">
        <w:rPr>
          <w:rFonts w:ascii="Century Gothic" w:hAnsi="Century Gothic" w:cstheme="minorHAnsi"/>
          <w:sz w:val="22"/>
          <w:lang w:val="es-MX"/>
        </w:rPr>
        <w:t>”.</w:t>
      </w:r>
    </w:p>
    <w:p w:rsidR="00E45A48" w:rsidRPr="00E45A48" w:rsidRDefault="00E45A48" w:rsidP="00E45A48">
      <w:pPr>
        <w:jc w:val="both"/>
        <w:rPr>
          <w:rFonts w:ascii="Century Gothic" w:hAnsi="Century Gothic" w:cstheme="minorHAnsi"/>
          <w:sz w:val="22"/>
          <w:lang w:val="es-MX"/>
        </w:rPr>
      </w:pPr>
    </w:p>
    <w:p w:rsidR="00E45A48" w:rsidRDefault="00E45A48" w:rsidP="00E45A48">
      <w:pPr>
        <w:jc w:val="both"/>
        <w:rPr>
          <w:rFonts w:ascii="Century Gothic" w:hAnsi="Century Gothic" w:cstheme="minorHAnsi"/>
          <w:sz w:val="22"/>
          <w:lang w:val="es-MX"/>
        </w:rPr>
      </w:pPr>
      <w:r w:rsidRPr="00E45A48">
        <w:rPr>
          <w:rFonts w:ascii="Century Gothic" w:hAnsi="Century Gothic" w:cstheme="minorHAnsi"/>
          <w:sz w:val="22"/>
          <w:lang w:val="es-MX"/>
        </w:rPr>
        <w:t xml:space="preserve">Numeral 23 “La información estadística que generen, </w:t>
      </w:r>
      <w:r w:rsidRPr="00E45A48">
        <w:rPr>
          <w:rFonts w:ascii="Century Gothic" w:hAnsi="Century Gothic" w:cstheme="minorHAnsi"/>
          <w:b/>
          <w:sz w:val="22"/>
          <w:lang w:val="es-MX"/>
        </w:rPr>
        <w:t>protegiendo la información confidencial</w:t>
      </w:r>
      <w:r w:rsidRPr="00E45A48">
        <w:rPr>
          <w:rFonts w:ascii="Century Gothic" w:hAnsi="Century Gothic" w:cstheme="minorHAnsi"/>
          <w:sz w:val="22"/>
          <w:lang w:val="es-MX"/>
        </w:rPr>
        <w:t>”.</w:t>
      </w:r>
    </w:p>
    <w:p w:rsidR="00E45A48" w:rsidRPr="00E45A48" w:rsidRDefault="00E45A48" w:rsidP="00E45A48">
      <w:pPr>
        <w:jc w:val="both"/>
        <w:rPr>
          <w:rFonts w:ascii="Century Gothic" w:hAnsi="Century Gothic" w:cstheme="minorHAnsi"/>
          <w:sz w:val="22"/>
          <w:lang w:val="es-MX"/>
        </w:rPr>
      </w:pPr>
    </w:p>
    <w:p w:rsidR="00E45A48" w:rsidRPr="00E45A48" w:rsidRDefault="00E45A48" w:rsidP="00E45A48">
      <w:pPr>
        <w:jc w:val="both"/>
        <w:rPr>
          <w:rFonts w:ascii="Century Gothic" w:hAnsi="Century Gothic" w:cstheme="minorHAnsi"/>
          <w:sz w:val="22"/>
          <w:lang w:eastAsia="es-SV"/>
        </w:rPr>
      </w:pPr>
      <w:r w:rsidRPr="00E45A48">
        <w:rPr>
          <w:rFonts w:ascii="Century Gothic" w:hAnsi="Century Gothic" w:cstheme="minorHAnsi"/>
          <w:sz w:val="22"/>
          <w:lang w:val="es-MX"/>
        </w:rPr>
        <w:t xml:space="preserve">Numeral 24 “Los </w:t>
      </w:r>
      <w:r w:rsidRPr="00E45A48">
        <w:rPr>
          <w:rFonts w:ascii="Century Gothic" w:hAnsi="Century Gothic" w:cstheme="minorHAnsi"/>
          <w:b/>
          <w:sz w:val="22"/>
          <w:lang w:val="es-MX"/>
        </w:rPr>
        <w:t>organismos de control del Estado</w:t>
      </w:r>
      <w:r w:rsidRPr="00E45A48">
        <w:rPr>
          <w:rFonts w:ascii="Century Gothic" w:hAnsi="Century Gothic" w:cstheme="minorHAnsi"/>
          <w:sz w:val="22"/>
          <w:lang w:val="es-MX"/>
        </w:rPr>
        <w:t xml:space="preserve"> publicarán el texto íntegro de sus resoluciones ejecutoriadas, </w:t>
      </w:r>
      <w:r w:rsidRPr="00E45A48">
        <w:rPr>
          <w:rFonts w:ascii="Century Gothic" w:hAnsi="Century Gothic" w:cstheme="minorHAnsi"/>
          <w:b/>
          <w:sz w:val="22"/>
          <w:lang w:val="es-MX"/>
        </w:rPr>
        <w:t>así como los informes producidos en todas sus jurisdicciones</w:t>
      </w:r>
      <w:r w:rsidRPr="00E45A48">
        <w:rPr>
          <w:rFonts w:ascii="Century Gothic" w:hAnsi="Century Gothic" w:cstheme="minorHAnsi"/>
          <w:sz w:val="22"/>
          <w:lang w:val="es-MX"/>
        </w:rPr>
        <w:t>”.</w:t>
      </w:r>
      <w:r w:rsidRPr="00E45A48">
        <w:rPr>
          <w:rFonts w:ascii="Century Gothic" w:hAnsi="Century Gothic" w:cstheme="minorHAnsi"/>
          <w:sz w:val="22"/>
          <w:lang w:eastAsia="es-SV"/>
        </w:rPr>
        <w:t xml:space="preserve"> </w:t>
      </w:r>
    </w:p>
    <w:p w:rsidR="0069093C" w:rsidRDefault="0069093C">
      <w:pPr>
        <w:rPr>
          <w:rFonts w:ascii="Century Gothic" w:hAnsi="Century Gothic"/>
        </w:rPr>
      </w:pPr>
    </w:p>
    <w:p w:rsidR="0069093C" w:rsidRDefault="0069093C">
      <w:pPr>
        <w:rPr>
          <w:rFonts w:ascii="Century Gothic" w:hAnsi="Century Gothic"/>
        </w:rPr>
      </w:pPr>
    </w:p>
    <w:p w:rsidR="0069093C" w:rsidRPr="00FF32A7" w:rsidRDefault="00076195" w:rsidP="00FF32A7">
      <w:pPr>
        <w:pStyle w:val="Prrafodelista"/>
        <w:shd w:val="clear" w:color="auto" w:fill="1F497D"/>
        <w:spacing w:line="360" w:lineRule="auto"/>
        <w:ind w:left="0"/>
        <w:jc w:val="both"/>
        <w:rPr>
          <w:rFonts w:ascii="Century Gothic" w:hAnsi="Century Gothic" w:cs="Arial"/>
          <w:b/>
          <w:color w:val="FFFFFF"/>
          <w:sz w:val="28"/>
          <w:szCs w:val="28"/>
        </w:rPr>
      </w:pPr>
      <w:r w:rsidRPr="00FF32A7">
        <w:rPr>
          <w:rFonts w:ascii="Century Gothic" w:hAnsi="Century Gothic" w:cs="Arial"/>
          <w:b/>
          <w:color w:val="FFFFFF"/>
          <w:sz w:val="28"/>
          <w:szCs w:val="28"/>
        </w:rPr>
        <w:t>VI</w:t>
      </w:r>
      <w:r w:rsidR="0069093C" w:rsidRPr="00FF32A7">
        <w:rPr>
          <w:rFonts w:ascii="Century Gothic" w:hAnsi="Century Gothic" w:cs="Arial"/>
          <w:b/>
          <w:color w:val="FFFFFF"/>
          <w:sz w:val="28"/>
          <w:szCs w:val="28"/>
        </w:rPr>
        <w:t>.   SOLICITUD DE DATOS PERSONALES (Art.36 LAIP)</w:t>
      </w:r>
    </w:p>
    <w:p w:rsidR="0069093C" w:rsidRDefault="0069093C">
      <w:pPr>
        <w:pStyle w:val="Prrafodelista"/>
        <w:spacing w:line="360" w:lineRule="auto"/>
        <w:ind w:left="0"/>
        <w:jc w:val="both"/>
        <w:rPr>
          <w:rFonts w:ascii="Century Gothic" w:hAnsi="Century Gothic" w:cs="Arial"/>
          <w:sz w:val="24"/>
          <w:szCs w:val="24"/>
        </w:rPr>
      </w:pPr>
    </w:p>
    <w:p w:rsidR="0069093C" w:rsidRDefault="0069093C">
      <w:pPr>
        <w:pStyle w:val="Prrafodelista"/>
        <w:spacing w:line="360" w:lineRule="auto"/>
        <w:ind w:left="0"/>
        <w:jc w:val="both"/>
        <w:rPr>
          <w:rFonts w:ascii="Century Gothic" w:hAnsi="Century Gothic" w:cs="Arial"/>
          <w:sz w:val="24"/>
          <w:szCs w:val="24"/>
        </w:rPr>
      </w:pPr>
      <w:r>
        <w:rPr>
          <w:rFonts w:ascii="Century Gothic" w:hAnsi="Century Gothic" w:cs="Arial"/>
          <w:sz w:val="24"/>
          <w:szCs w:val="24"/>
        </w:rPr>
        <w:t>Los titulares de datos perso</w:t>
      </w:r>
      <w:r w:rsidR="00076195">
        <w:rPr>
          <w:rFonts w:ascii="Century Gothic" w:hAnsi="Century Gothic" w:cs="Arial"/>
          <w:sz w:val="24"/>
          <w:szCs w:val="24"/>
        </w:rPr>
        <w:t>nales o sus representantes, prev</w:t>
      </w:r>
      <w:r>
        <w:rPr>
          <w:rFonts w:ascii="Century Gothic" w:hAnsi="Century Gothic" w:cs="Arial"/>
          <w:sz w:val="24"/>
          <w:szCs w:val="24"/>
        </w:rPr>
        <w:t xml:space="preserve">ia acreditación, podrán solicitar </w:t>
      </w:r>
      <w:r w:rsidR="00F43475">
        <w:rPr>
          <w:rFonts w:ascii="Century Gothic" w:hAnsi="Century Gothic" w:cs="Arial"/>
          <w:sz w:val="24"/>
          <w:szCs w:val="24"/>
        </w:rPr>
        <w:t>al COAMSS/OPAMSS</w:t>
      </w:r>
      <w:r>
        <w:rPr>
          <w:rFonts w:ascii="Century Gothic" w:hAnsi="Century Gothic" w:cs="Arial"/>
          <w:sz w:val="24"/>
          <w:szCs w:val="24"/>
        </w:rPr>
        <w:t>:</w:t>
      </w:r>
    </w:p>
    <w:p w:rsidR="0069093C" w:rsidRDefault="0069093C" w:rsidP="00E45A48">
      <w:pPr>
        <w:pStyle w:val="Prrafodelista"/>
        <w:numPr>
          <w:ilvl w:val="0"/>
          <w:numId w:val="10"/>
        </w:numPr>
        <w:spacing w:line="360" w:lineRule="auto"/>
        <w:ind w:left="426"/>
        <w:jc w:val="both"/>
        <w:rPr>
          <w:rFonts w:ascii="Century Gothic" w:hAnsi="Century Gothic" w:cs="Arial"/>
          <w:sz w:val="24"/>
          <w:szCs w:val="24"/>
        </w:rPr>
      </w:pPr>
      <w:r>
        <w:rPr>
          <w:rFonts w:ascii="Century Gothic" w:hAnsi="Century Gothic" w:cs="Arial"/>
          <w:sz w:val="24"/>
          <w:szCs w:val="24"/>
        </w:rPr>
        <w:t>Información contenida en documentos o registros sobre su persona.</w:t>
      </w:r>
    </w:p>
    <w:p w:rsidR="0069093C" w:rsidRDefault="0069093C" w:rsidP="00E45A48">
      <w:pPr>
        <w:pStyle w:val="Prrafodelista"/>
        <w:numPr>
          <w:ilvl w:val="0"/>
          <w:numId w:val="10"/>
        </w:numPr>
        <w:spacing w:line="360" w:lineRule="auto"/>
        <w:ind w:left="426"/>
        <w:jc w:val="both"/>
        <w:rPr>
          <w:rFonts w:ascii="Century Gothic" w:hAnsi="Century Gothic" w:cs="Arial"/>
          <w:sz w:val="24"/>
          <w:szCs w:val="24"/>
        </w:rPr>
      </w:pPr>
      <w:r>
        <w:rPr>
          <w:rFonts w:ascii="Century Gothic" w:hAnsi="Century Gothic" w:cs="Arial"/>
          <w:sz w:val="24"/>
          <w:szCs w:val="24"/>
        </w:rPr>
        <w:t>Informe sobre la finalidad para la que se ha recabado tal información.</w:t>
      </w:r>
    </w:p>
    <w:p w:rsidR="0069093C" w:rsidRDefault="0069093C" w:rsidP="00E45A48">
      <w:pPr>
        <w:pStyle w:val="Prrafodelista"/>
        <w:numPr>
          <w:ilvl w:val="0"/>
          <w:numId w:val="10"/>
        </w:numPr>
        <w:spacing w:line="360" w:lineRule="auto"/>
        <w:ind w:left="426"/>
        <w:jc w:val="both"/>
        <w:rPr>
          <w:rFonts w:ascii="Century Gothic" w:hAnsi="Century Gothic" w:cs="Arial"/>
          <w:sz w:val="24"/>
          <w:szCs w:val="24"/>
        </w:rPr>
      </w:pPr>
      <w:r>
        <w:rPr>
          <w:rFonts w:ascii="Century Gothic" w:hAnsi="Century Gothic" w:cs="Arial"/>
          <w:sz w:val="24"/>
          <w:szCs w:val="24"/>
        </w:rPr>
        <w:t>Consulta directa de documentos, registros o archivos que contengan sus datos (Conforme Art. 63 LAIP)</w:t>
      </w:r>
    </w:p>
    <w:p w:rsidR="0069093C" w:rsidRDefault="0069093C" w:rsidP="00E45A48">
      <w:pPr>
        <w:pStyle w:val="Prrafodelista"/>
        <w:numPr>
          <w:ilvl w:val="0"/>
          <w:numId w:val="10"/>
        </w:numPr>
        <w:spacing w:line="360" w:lineRule="auto"/>
        <w:ind w:left="426"/>
        <w:jc w:val="both"/>
        <w:rPr>
          <w:rFonts w:ascii="Century Gothic" w:hAnsi="Century Gothic" w:cs="Arial"/>
          <w:sz w:val="24"/>
          <w:szCs w:val="24"/>
        </w:rPr>
      </w:pPr>
      <w:r>
        <w:rPr>
          <w:rFonts w:ascii="Century Gothic" w:hAnsi="Century Gothic" w:cs="Arial"/>
          <w:sz w:val="24"/>
          <w:szCs w:val="24"/>
        </w:rPr>
        <w:t>Rectificación, actualización, confidencialidad o supresión de la información que le concierna, según sea el caso, siempre y cuando esta situación no se encuentre regulada por una ley especial.</w:t>
      </w:r>
    </w:p>
    <w:p w:rsidR="0069093C" w:rsidRDefault="0069093C">
      <w:pPr>
        <w:rPr>
          <w:rFonts w:ascii="Century Gothic" w:hAnsi="Century Gothic"/>
        </w:rPr>
      </w:pPr>
    </w:p>
    <w:p w:rsidR="00DC0066" w:rsidRDefault="00DC0066">
      <w:pPr>
        <w:rPr>
          <w:rFonts w:ascii="Century Gothic" w:hAnsi="Century Gothic"/>
        </w:rPr>
      </w:pPr>
    </w:p>
    <w:p w:rsidR="0069093C" w:rsidRDefault="0069093C">
      <w:pPr>
        <w:pStyle w:val="Prrafodelista"/>
        <w:spacing w:line="360" w:lineRule="auto"/>
        <w:ind w:left="0"/>
        <w:jc w:val="both"/>
        <w:rPr>
          <w:rFonts w:ascii="Century Gothic" w:hAnsi="Century Gothic" w:cs="Arial"/>
          <w:b/>
          <w:sz w:val="24"/>
          <w:szCs w:val="24"/>
        </w:rPr>
      </w:pPr>
    </w:p>
    <w:p w:rsidR="0069093C" w:rsidRDefault="009E52E2">
      <w:pPr>
        <w:pStyle w:val="Prrafodelista"/>
        <w:spacing w:line="360" w:lineRule="auto"/>
        <w:ind w:left="0"/>
        <w:jc w:val="both"/>
        <w:rPr>
          <w:rFonts w:ascii="Century Gothic" w:hAnsi="Century Gothic" w:cs="Arial"/>
          <w:b/>
          <w:sz w:val="24"/>
          <w:szCs w:val="24"/>
        </w:rPr>
      </w:pPr>
      <w:r>
        <w:rPr>
          <w:rFonts w:ascii="Century Gothic" w:hAnsi="Century Gothic" w:cs="Arial"/>
          <w:b/>
          <w:sz w:val="24"/>
          <w:szCs w:val="24"/>
        </w:rPr>
        <w:t>VI</w:t>
      </w:r>
      <w:r w:rsidR="0069093C">
        <w:rPr>
          <w:rFonts w:ascii="Century Gothic" w:hAnsi="Century Gothic" w:cs="Arial"/>
          <w:b/>
          <w:sz w:val="24"/>
          <w:szCs w:val="24"/>
        </w:rPr>
        <w:t xml:space="preserve">.1 Procedimiento de respuesta de la </w:t>
      </w:r>
      <w:r>
        <w:rPr>
          <w:rFonts w:ascii="Century Gothic" w:hAnsi="Century Gothic" w:cs="Arial"/>
          <w:b/>
          <w:sz w:val="24"/>
          <w:szCs w:val="24"/>
        </w:rPr>
        <w:t>UAIP sobre los datos personales</w:t>
      </w:r>
    </w:p>
    <w:p w:rsidR="0069093C" w:rsidRDefault="0069093C">
      <w:pPr>
        <w:pStyle w:val="Prrafodelista"/>
        <w:spacing w:line="360" w:lineRule="auto"/>
        <w:ind w:left="0" w:firstLine="360"/>
        <w:jc w:val="both"/>
        <w:rPr>
          <w:rFonts w:ascii="Century Gothic" w:hAnsi="Century Gothic" w:cs="Arial"/>
          <w:sz w:val="24"/>
          <w:szCs w:val="24"/>
        </w:rPr>
      </w:pPr>
    </w:p>
    <w:p w:rsidR="0069093C" w:rsidRDefault="0069093C" w:rsidP="009E52E2">
      <w:pPr>
        <w:pStyle w:val="Prrafodelista"/>
        <w:numPr>
          <w:ilvl w:val="0"/>
          <w:numId w:val="11"/>
        </w:numPr>
        <w:spacing w:line="360" w:lineRule="auto"/>
        <w:ind w:left="709" w:hanging="425"/>
        <w:jc w:val="both"/>
        <w:rPr>
          <w:rFonts w:ascii="Century Gothic" w:hAnsi="Century Gothic" w:cs="Arial"/>
          <w:sz w:val="24"/>
          <w:szCs w:val="24"/>
        </w:rPr>
      </w:pPr>
      <w:r w:rsidRPr="009E52E2">
        <w:rPr>
          <w:rFonts w:ascii="Century Gothic" w:hAnsi="Century Gothic" w:cs="Arial"/>
          <w:sz w:val="24"/>
          <w:szCs w:val="24"/>
        </w:rPr>
        <w:t xml:space="preserve">La Unidad de Acceso de Información Pública de </w:t>
      </w:r>
      <w:r w:rsidR="00F43475">
        <w:rPr>
          <w:rFonts w:ascii="Century Gothic" w:hAnsi="Century Gothic" w:cs="Arial"/>
          <w:sz w:val="24"/>
          <w:szCs w:val="24"/>
        </w:rPr>
        <w:t>COAMSS/</w:t>
      </w:r>
      <w:r w:rsidRPr="009E52E2">
        <w:rPr>
          <w:rFonts w:ascii="Century Gothic" w:hAnsi="Century Gothic" w:cs="Arial"/>
          <w:sz w:val="24"/>
          <w:szCs w:val="24"/>
        </w:rPr>
        <w:t xml:space="preserve">OPAMSS tiene un plazo de respuesta de 10 días hábiles, contados a partir de la presentación de la solicitud de datos personales, por lo que inmediatamente recibida la petición, el Oficial de Información registrará y remitirá la solicitud al jefe de la unidad operativa responsable de los datos </w:t>
      </w:r>
      <w:r w:rsidR="009E52E2" w:rsidRPr="009E52E2">
        <w:rPr>
          <w:rFonts w:ascii="Century Gothic" w:hAnsi="Century Gothic" w:cs="Arial"/>
          <w:sz w:val="24"/>
          <w:szCs w:val="24"/>
        </w:rPr>
        <w:t xml:space="preserve">personales </w:t>
      </w:r>
      <w:r w:rsidRPr="009E52E2">
        <w:rPr>
          <w:rFonts w:ascii="Century Gothic" w:hAnsi="Century Gothic" w:cs="Arial"/>
          <w:sz w:val="24"/>
          <w:szCs w:val="24"/>
        </w:rPr>
        <w:t>solicitados, constituyendo constancia de la fecha y hora de la recepción de la misma</w:t>
      </w:r>
      <w:r w:rsidR="009E52E2" w:rsidRPr="009E52E2">
        <w:rPr>
          <w:rFonts w:ascii="Century Gothic" w:hAnsi="Century Gothic" w:cs="Arial"/>
          <w:sz w:val="24"/>
          <w:szCs w:val="24"/>
        </w:rPr>
        <w:t xml:space="preserve">. </w:t>
      </w:r>
    </w:p>
    <w:p w:rsidR="009E52E2" w:rsidRPr="009E52E2" w:rsidRDefault="009E52E2" w:rsidP="009E52E2">
      <w:pPr>
        <w:pStyle w:val="Prrafodelista"/>
        <w:spacing w:line="360" w:lineRule="auto"/>
        <w:ind w:left="709"/>
        <w:jc w:val="both"/>
        <w:rPr>
          <w:rFonts w:ascii="Century Gothic" w:hAnsi="Century Gothic" w:cs="Arial"/>
          <w:sz w:val="24"/>
          <w:szCs w:val="24"/>
        </w:rPr>
      </w:pPr>
    </w:p>
    <w:p w:rsidR="0069093C" w:rsidRDefault="0069093C">
      <w:pPr>
        <w:pStyle w:val="Prrafodelista"/>
        <w:numPr>
          <w:ilvl w:val="0"/>
          <w:numId w:val="11"/>
        </w:numPr>
        <w:spacing w:line="360" w:lineRule="auto"/>
        <w:ind w:left="709" w:hanging="425"/>
        <w:jc w:val="both"/>
        <w:rPr>
          <w:rFonts w:ascii="Century Gothic" w:hAnsi="Century Gothic" w:cs="Arial"/>
          <w:sz w:val="24"/>
          <w:szCs w:val="24"/>
        </w:rPr>
      </w:pPr>
      <w:r>
        <w:rPr>
          <w:rFonts w:ascii="Century Gothic" w:hAnsi="Century Gothic" w:cs="Arial"/>
          <w:sz w:val="24"/>
          <w:szCs w:val="24"/>
        </w:rPr>
        <w:t xml:space="preserve">El jefe de la unidad operativa responsable tendrá que remitir la información requerida en un plazo no mayor de </w:t>
      </w:r>
      <w:r w:rsidR="009E52E2" w:rsidRPr="009E52E2">
        <w:rPr>
          <w:rFonts w:ascii="Century Gothic" w:hAnsi="Century Gothic" w:cs="Arial"/>
          <w:b/>
          <w:sz w:val="24"/>
          <w:szCs w:val="24"/>
        </w:rPr>
        <w:t>7</w:t>
      </w:r>
      <w:r w:rsidRPr="009E52E2">
        <w:rPr>
          <w:rFonts w:ascii="Century Gothic" w:hAnsi="Century Gothic" w:cs="Arial"/>
          <w:b/>
          <w:sz w:val="24"/>
          <w:szCs w:val="24"/>
        </w:rPr>
        <w:t xml:space="preserve"> días</w:t>
      </w:r>
      <w:r>
        <w:rPr>
          <w:rFonts w:ascii="Century Gothic" w:hAnsi="Century Gothic" w:cs="Arial"/>
          <w:sz w:val="24"/>
          <w:szCs w:val="24"/>
        </w:rPr>
        <w:t xml:space="preserve"> hábiles al Oficial de Información en el formato que se encuentre, salvo que el peticionario lo haya solicitado bajo un formato especifico.</w:t>
      </w:r>
    </w:p>
    <w:p w:rsidR="0069093C" w:rsidRDefault="0069093C">
      <w:pPr>
        <w:pStyle w:val="Prrafodelista"/>
        <w:rPr>
          <w:rFonts w:ascii="Century Gothic" w:hAnsi="Century Gothic" w:cs="Arial"/>
          <w:sz w:val="24"/>
          <w:szCs w:val="24"/>
        </w:rPr>
      </w:pPr>
    </w:p>
    <w:p w:rsidR="0069093C" w:rsidRDefault="0069093C">
      <w:pPr>
        <w:pStyle w:val="Prrafodelista"/>
        <w:numPr>
          <w:ilvl w:val="0"/>
          <w:numId w:val="11"/>
        </w:numPr>
        <w:spacing w:line="360" w:lineRule="auto"/>
        <w:ind w:left="709" w:hanging="425"/>
        <w:jc w:val="both"/>
        <w:rPr>
          <w:rFonts w:ascii="Century Gothic" w:hAnsi="Century Gothic" w:cs="Arial"/>
          <w:sz w:val="24"/>
          <w:szCs w:val="24"/>
        </w:rPr>
      </w:pPr>
      <w:r>
        <w:rPr>
          <w:rFonts w:ascii="Century Gothic" w:hAnsi="Century Gothic" w:cs="Arial"/>
          <w:sz w:val="24"/>
          <w:szCs w:val="24"/>
        </w:rPr>
        <w:t xml:space="preserve">El plazo en el que el jefe de Unidad está obligado a entregar la información al Oficial puede extenderse hasta </w:t>
      </w:r>
      <w:r w:rsidR="009E52E2">
        <w:rPr>
          <w:rFonts w:ascii="Century Gothic" w:hAnsi="Century Gothic" w:cs="Arial"/>
          <w:sz w:val="24"/>
          <w:szCs w:val="24"/>
        </w:rPr>
        <w:t>8</w:t>
      </w:r>
      <w:r>
        <w:rPr>
          <w:rFonts w:ascii="Century Gothic" w:hAnsi="Century Gothic" w:cs="Arial"/>
          <w:sz w:val="24"/>
          <w:szCs w:val="24"/>
        </w:rPr>
        <w:t xml:space="preserve"> días hábiles en casos excepcionales y con la debida fundamentación, bajo los mismos supuestos del trámite de la solicitud de información reservada.</w:t>
      </w:r>
    </w:p>
    <w:p w:rsidR="00DC0066" w:rsidRDefault="00DC0066">
      <w:pPr>
        <w:rPr>
          <w:rFonts w:ascii="Century Gothic" w:hAnsi="Century Gothic" w:cs="Arial"/>
          <w:sz w:val="24"/>
          <w:szCs w:val="24"/>
        </w:rPr>
      </w:pPr>
      <w:r>
        <w:rPr>
          <w:rFonts w:ascii="Century Gothic" w:hAnsi="Century Gothic" w:cs="Arial"/>
          <w:sz w:val="24"/>
          <w:szCs w:val="24"/>
        </w:rPr>
        <w:br w:type="page"/>
      </w:r>
    </w:p>
    <w:p w:rsidR="0069093C" w:rsidRPr="00FF32A7" w:rsidRDefault="003342AE" w:rsidP="003342AE">
      <w:pPr>
        <w:pStyle w:val="Prrafodelista"/>
        <w:shd w:val="clear" w:color="auto" w:fill="1F497D"/>
        <w:ind w:left="709" w:hanging="709"/>
        <w:jc w:val="both"/>
        <w:rPr>
          <w:rFonts w:ascii="Century Gothic" w:hAnsi="Century Gothic" w:cs="Arial"/>
          <w:b/>
          <w:color w:val="FFFFFF"/>
          <w:sz w:val="28"/>
          <w:szCs w:val="28"/>
        </w:rPr>
      </w:pPr>
      <w:r>
        <w:rPr>
          <w:rFonts w:ascii="Century Gothic" w:hAnsi="Century Gothic" w:cs="Arial"/>
          <w:b/>
          <w:color w:val="FFFFFF"/>
          <w:sz w:val="28"/>
          <w:szCs w:val="28"/>
        </w:rPr>
        <w:t xml:space="preserve">VII. </w:t>
      </w:r>
      <w:r w:rsidR="0069093C" w:rsidRPr="00FF32A7">
        <w:rPr>
          <w:rFonts w:ascii="Century Gothic" w:hAnsi="Century Gothic" w:cs="Arial"/>
          <w:b/>
          <w:color w:val="FFFFFF"/>
          <w:sz w:val="28"/>
          <w:szCs w:val="28"/>
        </w:rPr>
        <w:t>Diagrama</w:t>
      </w:r>
      <w:r w:rsidR="00993603" w:rsidRPr="00FF32A7">
        <w:rPr>
          <w:rFonts w:ascii="Century Gothic" w:hAnsi="Century Gothic" w:cs="Arial"/>
          <w:b/>
          <w:color w:val="FFFFFF"/>
          <w:sz w:val="28"/>
          <w:szCs w:val="28"/>
        </w:rPr>
        <w:t>s</w:t>
      </w:r>
      <w:r w:rsidR="0069093C" w:rsidRPr="00FF32A7">
        <w:rPr>
          <w:rFonts w:ascii="Century Gothic" w:hAnsi="Century Gothic" w:cs="Arial"/>
          <w:b/>
          <w:color w:val="FFFFFF"/>
          <w:sz w:val="28"/>
          <w:szCs w:val="28"/>
        </w:rPr>
        <w:t xml:space="preserve"> </w:t>
      </w:r>
      <w:r w:rsidR="000F4434">
        <w:rPr>
          <w:rFonts w:ascii="Century Gothic" w:hAnsi="Century Gothic" w:cs="Arial"/>
          <w:b/>
          <w:color w:val="FFFFFF"/>
          <w:sz w:val="28"/>
          <w:szCs w:val="28"/>
        </w:rPr>
        <w:t xml:space="preserve">del </w:t>
      </w:r>
      <w:r w:rsidR="006A2752">
        <w:rPr>
          <w:rFonts w:ascii="Century Gothic" w:hAnsi="Century Gothic" w:cs="Arial"/>
          <w:b/>
          <w:color w:val="FFFFFF"/>
          <w:sz w:val="28"/>
          <w:szCs w:val="28"/>
        </w:rPr>
        <w:t xml:space="preserve">Flujo </w:t>
      </w:r>
      <w:r w:rsidR="0069093C" w:rsidRPr="00FF32A7">
        <w:rPr>
          <w:rFonts w:ascii="Century Gothic" w:hAnsi="Century Gothic" w:cs="Arial"/>
          <w:b/>
          <w:color w:val="FFFFFF"/>
          <w:sz w:val="28"/>
          <w:szCs w:val="28"/>
        </w:rPr>
        <w:t xml:space="preserve">de </w:t>
      </w:r>
      <w:r w:rsidR="00993603" w:rsidRPr="00FF32A7">
        <w:rPr>
          <w:rFonts w:ascii="Century Gothic" w:hAnsi="Century Gothic" w:cs="Arial"/>
          <w:b/>
          <w:color w:val="FFFFFF"/>
          <w:sz w:val="28"/>
          <w:szCs w:val="28"/>
        </w:rPr>
        <w:t xml:space="preserve">Procesos </w:t>
      </w:r>
      <w:r w:rsidR="0069093C" w:rsidRPr="00FF32A7">
        <w:rPr>
          <w:rFonts w:ascii="Century Gothic" w:hAnsi="Century Gothic" w:cs="Arial"/>
          <w:b/>
          <w:color w:val="FFFFFF"/>
          <w:sz w:val="28"/>
          <w:szCs w:val="28"/>
        </w:rPr>
        <w:t xml:space="preserve">de </w:t>
      </w:r>
      <w:r w:rsidR="009E52E2" w:rsidRPr="00FF32A7">
        <w:rPr>
          <w:rFonts w:ascii="Century Gothic" w:hAnsi="Century Gothic" w:cs="Arial"/>
          <w:b/>
          <w:color w:val="FFFFFF"/>
          <w:sz w:val="28"/>
          <w:szCs w:val="28"/>
        </w:rPr>
        <w:t xml:space="preserve">la </w:t>
      </w:r>
      <w:r w:rsidR="00993603" w:rsidRPr="00FF32A7">
        <w:rPr>
          <w:rFonts w:ascii="Century Gothic" w:hAnsi="Century Gothic" w:cs="Arial"/>
          <w:b/>
          <w:color w:val="FFFFFF"/>
          <w:sz w:val="28"/>
          <w:szCs w:val="28"/>
        </w:rPr>
        <w:t xml:space="preserve">Gestión de </w:t>
      </w:r>
      <w:r w:rsidR="0069093C" w:rsidRPr="00FF32A7">
        <w:rPr>
          <w:rFonts w:ascii="Century Gothic" w:hAnsi="Century Gothic" w:cs="Arial"/>
          <w:b/>
          <w:color w:val="FFFFFF"/>
          <w:sz w:val="28"/>
          <w:szCs w:val="28"/>
        </w:rPr>
        <w:t>Información</w:t>
      </w:r>
      <w:r w:rsidR="009E52E2" w:rsidRPr="00FF32A7">
        <w:rPr>
          <w:rFonts w:ascii="Century Gothic" w:hAnsi="Century Gothic" w:cs="Arial"/>
          <w:b/>
          <w:color w:val="FFFFFF"/>
          <w:sz w:val="28"/>
          <w:szCs w:val="28"/>
        </w:rPr>
        <w:t xml:space="preserve"> </w:t>
      </w:r>
      <w:r w:rsidR="00D6144E">
        <w:rPr>
          <w:rFonts w:ascii="Century Gothic" w:hAnsi="Century Gothic" w:cs="Arial"/>
          <w:b/>
          <w:color w:val="FFFFFF"/>
          <w:sz w:val="28"/>
          <w:szCs w:val="28"/>
        </w:rPr>
        <w:t>en la Unidad de Acceso a la Información Pública y Transparencia</w:t>
      </w:r>
    </w:p>
    <w:p w:rsidR="00F34780" w:rsidRDefault="00F34780">
      <w:pPr>
        <w:rPr>
          <w:rFonts w:ascii="Century Gothic" w:hAnsi="Century Gothic" w:cs="Arial"/>
          <w:sz w:val="24"/>
          <w:szCs w:val="24"/>
        </w:rPr>
      </w:pPr>
    </w:p>
    <w:p w:rsidR="00F34780" w:rsidRDefault="00105BD2">
      <w:pPr>
        <w:rPr>
          <w:rFonts w:ascii="Century Gothic" w:hAnsi="Century Gothic" w:cs="Arial"/>
          <w:sz w:val="24"/>
          <w:szCs w:val="24"/>
        </w:rPr>
      </w:pPr>
      <w:r>
        <w:rPr>
          <w:rFonts w:ascii="Century Gothic" w:hAnsi="Century Gothic" w:cs="Arial"/>
          <w:noProof/>
          <w:sz w:val="24"/>
          <w:szCs w:val="24"/>
          <w:lang w:val="es-SV" w:eastAsia="es-SV"/>
        </w:rPr>
        <w:drawing>
          <wp:inline distT="0" distB="0" distL="0" distR="0">
            <wp:extent cx="5906770" cy="3375025"/>
            <wp:effectExtent l="0" t="0" r="0" b="0"/>
            <wp:docPr id="10" name="Imagen 1" descr="0Proces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0Procesos"/>
                    <pic:cNvPicPr>
                      <a:picLocks noChangeAspect="1" noChangeArrowheads="1"/>
                    </pic:cNvPicPr>
                  </pic:nvPicPr>
                  <pic:blipFill>
                    <a:blip r:embed="rId13">
                      <a:extLst>
                        <a:ext uri="{28A0092B-C50C-407E-A947-70E740481C1C}">
                          <a14:useLocalDpi xmlns:a14="http://schemas.microsoft.com/office/drawing/2010/main" val="0"/>
                        </a:ext>
                      </a:extLst>
                    </a:blip>
                    <a:srcRect l="1654" t="7941" r="2368" b="14992"/>
                    <a:stretch>
                      <a:fillRect/>
                    </a:stretch>
                  </pic:blipFill>
                  <pic:spPr bwMode="auto">
                    <a:xfrm>
                      <a:off x="0" y="0"/>
                      <a:ext cx="5906770" cy="3375025"/>
                    </a:xfrm>
                    <a:prstGeom prst="rect">
                      <a:avLst/>
                    </a:prstGeom>
                    <a:noFill/>
                    <a:ln>
                      <a:noFill/>
                    </a:ln>
                  </pic:spPr>
                </pic:pic>
              </a:graphicData>
            </a:graphic>
          </wp:inline>
        </w:drawing>
      </w:r>
    </w:p>
    <w:p w:rsidR="002D1ACE" w:rsidRDefault="002D1ACE">
      <w:pPr>
        <w:rPr>
          <w:rFonts w:ascii="Century Gothic" w:hAnsi="Century Gothic" w:cs="Arial"/>
          <w:sz w:val="24"/>
          <w:szCs w:val="24"/>
        </w:rPr>
      </w:pPr>
    </w:p>
    <w:p w:rsidR="00E45A48" w:rsidRDefault="00E45A48">
      <w:pPr>
        <w:rPr>
          <w:rFonts w:ascii="Century Gothic" w:hAnsi="Century Gothic" w:cs="Arial"/>
          <w:sz w:val="24"/>
          <w:szCs w:val="24"/>
        </w:rPr>
      </w:pPr>
    </w:p>
    <w:p w:rsidR="002D1ACE" w:rsidRDefault="002D1ACE">
      <w:pPr>
        <w:rPr>
          <w:rFonts w:ascii="Century Gothic" w:hAnsi="Century Gothic" w:cs="Arial"/>
          <w:sz w:val="24"/>
          <w:szCs w:val="24"/>
        </w:rPr>
      </w:pPr>
    </w:p>
    <w:tbl>
      <w:tblPr>
        <w:tblW w:w="7200" w:type="dxa"/>
        <w:jc w:val="center"/>
        <w:tblInd w:w="55" w:type="dxa"/>
        <w:tblCellMar>
          <w:left w:w="70" w:type="dxa"/>
          <w:right w:w="70" w:type="dxa"/>
        </w:tblCellMar>
        <w:tblLook w:val="04A0" w:firstRow="1" w:lastRow="0" w:firstColumn="1" w:lastColumn="0" w:noHBand="0" w:noVBand="1"/>
      </w:tblPr>
      <w:tblGrid>
        <w:gridCol w:w="580"/>
        <w:gridCol w:w="6620"/>
      </w:tblGrid>
      <w:tr w:rsidR="006A2752" w:rsidRPr="006A2752" w:rsidTr="006A2752">
        <w:trPr>
          <w:trHeight w:val="300"/>
          <w:jc w:val="center"/>
        </w:trPr>
        <w:tc>
          <w:tcPr>
            <w:tcW w:w="580" w:type="dxa"/>
            <w:tcBorders>
              <w:top w:val="single" w:sz="4" w:space="0" w:color="auto"/>
              <w:left w:val="single" w:sz="4" w:space="0" w:color="auto"/>
              <w:bottom w:val="single" w:sz="4" w:space="0" w:color="auto"/>
              <w:right w:val="single" w:sz="4" w:space="0" w:color="auto"/>
            </w:tcBorders>
            <w:shd w:val="clear" w:color="auto" w:fill="92D050"/>
            <w:noWrap/>
            <w:vAlign w:val="bottom"/>
            <w:hideMark/>
          </w:tcPr>
          <w:p w:rsidR="006A2752" w:rsidRPr="00F4635C" w:rsidRDefault="006A2752" w:rsidP="006A2752">
            <w:pPr>
              <w:jc w:val="center"/>
              <w:rPr>
                <w:rFonts w:ascii="Calibri" w:hAnsi="Calibri" w:cs="Calibri"/>
                <w:b/>
                <w:bCs/>
                <w:color w:val="1F497D"/>
                <w:sz w:val="22"/>
                <w:szCs w:val="22"/>
                <w:lang w:val="es-SV" w:eastAsia="es-SV"/>
              </w:rPr>
            </w:pPr>
            <w:r w:rsidRPr="00F4635C">
              <w:rPr>
                <w:rFonts w:ascii="Calibri" w:hAnsi="Calibri" w:cs="Calibri"/>
                <w:b/>
                <w:bCs/>
                <w:color w:val="1F497D"/>
                <w:sz w:val="22"/>
                <w:szCs w:val="22"/>
                <w:lang w:val="es-SV" w:eastAsia="es-SV"/>
              </w:rPr>
              <w:t>No.</w:t>
            </w:r>
          </w:p>
        </w:tc>
        <w:tc>
          <w:tcPr>
            <w:tcW w:w="6620" w:type="dxa"/>
            <w:tcBorders>
              <w:top w:val="single" w:sz="4" w:space="0" w:color="auto"/>
              <w:left w:val="nil"/>
              <w:bottom w:val="single" w:sz="4" w:space="0" w:color="auto"/>
              <w:right w:val="single" w:sz="4" w:space="0" w:color="auto"/>
            </w:tcBorders>
            <w:shd w:val="clear" w:color="auto" w:fill="92D050"/>
            <w:noWrap/>
            <w:vAlign w:val="bottom"/>
            <w:hideMark/>
          </w:tcPr>
          <w:p w:rsidR="006A2752" w:rsidRPr="00F4635C" w:rsidRDefault="006A2752" w:rsidP="006A2752">
            <w:pPr>
              <w:jc w:val="center"/>
              <w:rPr>
                <w:rFonts w:ascii="Calibri" w:hAnsi="Calibri" w:cs="Calibri"/>
                <w:b/>
                <w:bCs/>
                <w:color w:val="1F497D"/>
                <w:sz w:val="22"/>
                <w:szCs w:val="22"/>
                <w:lang w:val="es-SV" w:eastAsia="es-SV"/>
              </w:rPr>
            </w:pPr>
            <w:r w:rsidRPr="00F4635C">
              <w:rPr>
                <w:rFonts w:ascii="Calibri" w:hAnsi="Calibri" w:cs="Calibri"/>
                <w:b/>
                <w:bCs/>
                <w:color w:val="1F497D"/>
                <w:sz w:val="22"/>
                <w:szCs w:val="22"/>
                <w:lang w:val="es-SV" w:eastAsia="es-SV"/>
              </w:rPr>
              <w:t>Procesos Generales en la UAIP</w:t>
            </w:r>
          </w:p>
        </w:tc>
      </w:tr>
      <w:tr w:rsidR="006A2752" w:rsidRPr="006A2752" w:rsidTr="006A2752">
        <w:trPr>
          <w:trHeight w:val="300"/>
          <w:jc w:val="center"/>
        </w:trPr>
        <w:tc>
          <w:tcPr>
            <w:tcW w:w="580" w:type="dxa"/>
            <w:tcBorders>
              <w:top w:val="nil"/>
              <w:left w:val="single" w:sz="4" w:space="0" w:color="auto"/>
              <w:bottom w:val="single" w:sz="4" w:space="0" w:color="auto"/>
              <w:right w:val="single" w:sz="4" w:space="0" w:color="auto"/>
            </w:tcBorders>
            <w:shd w:val="clear" w:color="auto" w:fill="auto"/>
            <w:noWrap/>
            <w:vAlign w:val="bottom"/>
            <w:hideMark/>
          </w:tcPr>
          <w:p w:rsidR="006A2752" w:rsidRPr="006A2752" w:rsidRDefault="006A2752" w:rsidP="006A2752">
            <w:pPr>
              <w:jc w:val="center"/>
              <w:rPr>
                <w:rFonts w:ascii="Calibri" w:hAnsi="Calibri" w:cs="Calibri"/>
                <w:color w:val="000000"/>
                <w:sz w:val="22"/>
                <w:szCs w:val="22"/>
                <w:lang w:val="es-SV" w:eastAsia="es-SV"/>
              </w:rPr>
            </w:pPr>
            <w:r w:rsidRPr="006A2752">
              <w:rPr>
                <w:rFonts w:ascii="Calibri" w:hAnsi="Calibri" w:cs="Calibri"/>
                <w:color w:val="000000"/>
                <w:sz w:val="22"/>
                <w:szCs w:val="22"/>
                <w:lang w:val="es-SV" w:eastAsia="es-SV"/>
              </w:rPr>
              <w:t>1</w:t>
            </w:r>
          </w:p>
        </w:tc>
        <w:tc>
          <w:tcPr>
            <w:tcW w:w="6620" w:type="dxa"/>
            <w:tcBorders>
              <w:top w:val="nil"/>
              <w:left w:val="nil"/>
              <w:bottom w:val="single" w:sz="4" w:space="0" w:color="auto"/>
              <w:right w:val="single" w:sz="4" w:space="0" w:color="auto"/>
            </w:tcBorders>
            <w:shd w:val="clear" w:color="auto" w:fill="auto"/>
            <w:vAlign w:val="bottom"/>
            <w:hideMark/>
          </w:tcPr>
          <w:p w:rsidR="006A2752" w:rsidRPr="006A2752" w:rsidRDefault="006A2752" w:rsidP="006A2752">
            <w:pPr>
              <w:rPr>
                <w:rFonts w:ascii="Calibri" w:hAnsi="Calibri" w:cs="Calibri"/>
                <w:color w:val="000000"/>
                <w:sz w:val="22"/>
                <w:szCs w:val="22"/>
                <w:lang w:val="es-SV" w:eastAsia="es-SV"/>
              </w:rPr>
            </w:pPr>
            <w:r w:rsidRPr="006A2752">
              <w:rPr>
                <w:rFonts w:ascii="Calibri" w:hAnsi="Calibri" w:cs="Calibri"/>
                <w:color w:val="000000"/>
                <w:sz w:val="22"/>
                <w:szCs w:val="22"/>
                <w:lang w:val="es-SV" w:eastAsia="es-SV"/>
              </w:rPr>
              <w:t>Ciudadano Realiza la solicitud</w:t>
            </w:r>
          </w:p>
        </w:tc>
      </w:tr>
      <w:tr w:rsidR="006A2752" w:rsidRPr="006A2752" w:rsidTr="006A2752">
        <w:trPr>
          <w:trHeight w:val="600"/>
          <w:jc w:val="center"/>
        </w:trPr>
        <w:tc>
          <w:tcPr>
            <w:tcW w:w="580" w:type="dxa"/>
            <w:tcBorders>
              <w:top w:val="nil"/>
              <w:left w:val="single" w:sz="4" w:space="0" w:color="auto"/>
              <w:bottom w:val="single" w:sz="4" w:space="0" w:color="auto"/>
              <w:right w:val="single" w:sz="4" w:space="0" w:color="auto"/>
            </w:tcBorders>
            <w:shd w:val="clear" w:color="auto" w:fill="auto"/>
            <w:noWrap/>
            <w:vAlign w:val="bottom"/>
            <w:hideMark/>
          </w:tcPr>
          <w:p w:rsidR="006A2752" w:rsidRPr="006A2752" w:rsidRDefault="006A2752" w:rsidP="006A2752">
            <w:pPr>
              <w:jc w:val="center"/>
              <w:rPr>
                <w:rFonts w:ascii="Calibri" w:hAnsi="Calibri" w:cs="Calibri"/>
                <w:color w:val="000000"/>
                <w:sz w:val="22"/>
                <w:szCs w:val="22"/>
                <w:lang w:val="es-SV" w:eastAsia="es-SV"/>
              </w:rPr>
            </w:pPr>
            <w:r w:rsidRPr="006A2752">
              <w:rPr>
                <w:rFonts w:ascii="Calibri" w:hAnsi="Calibri" w:cs="Calibri"/>
                <w:color w:val="000000"/>
                <w:sz w:val="22"/>
                <w:szCs w:val="22"/>
                <w:lang w:val="es-SV" w:eastAsia="es-SV"/>
              </w:rPr>
              <w:t>2</w:t>
            </w:r>
          </w:p>
        </w:tc>
        <w:tc>
          <w:tcPr>
            <w:tcW w:w="6620" w:type="dxa"/>
            <w:tcBorders>
              <w:top w:val="nil"/>
              <w:left w:val="nil"/>
              <w:bottom w:val="single" w:sz="4" w:space="0" w:color="auto"/>
              <w:right w:val="single" w:sz="4" w:space="0" w:color="auto"/>
            </w:tcBorders>
            <w:shd w:val="clear" w:color="auto" w:fill="auto"/>
            <w:vAlign w:val="bottom"/>
            <w:hideMark/>
          </w:tcPr>
          <w:p w:rsidR="006A2752" w:rsidRPr="006A2752" w:rsidRDefault="006A2752" w:rsidP="006A2752">
            <w:pPr>
              <w:jc w:val="both"/>
              <w:rPr>
                <w:rFonts w:ascii="Calibri" w:hAnsi="Calibri" w:cs="Calibri"/>
                <w:color w:val="000000"/>
                <w:sz w:val="22"/>
                <w:szCs w:val="22"/>
                <w:lang w:val="es-SV" w:eastAsia="es-SV"/>
              </w:rPr>
            </w:pPr>
            <w:r w:rsidRPr="006A2752">
              <w:rPr>
                <w:rFonts w:ascii="Calibri" w:hAnsi="Calibri" w:cs="Calibri"/>
                <w:color w:val="000000"/>
                <w:sz w:val="22"/>
                <w:szCs w:val="22"/>
                <w:lang w:val="es-SV" w:eastAsia="es-SV"/>
              </w:rPr>
              <w:t>Oficial de Información en la UAIP elabora Constancia de Recepción de  Solicitud, firma y sella</w:t>
            </w:r>
          </w:p>
        </w:tc>
      </w:tr>
      <w:tr w:rsidR="006A2752" w:rsidRPr="006A2752" w:rsidTr="006A2752">
        <w:trPr>
          <w:trHeight w:val="600"/>
          <w:jc w:val="center"/>
        </w:trPr>
        <w:tc>
          <w:tcPr>
            <w:tcW w:w="580" w:type="dxa"/>
            <w:tcBorders>
              <w:top w:val="nil"/>
              <w:left w:val="single" w:sz="4" w:space="0" w:color="auto"/>
              <w:bottom w:val="single" w:sz="4" w:space="0" w:color="auto"/>
              <w:right w:val="single" w:sz="4" w:space="0" w:color="auto"/>
            </w:tcBorders>
            <w:shd w:val="clear" w:color="auto" w:fill="auto"/>
            <w:noWrap/>
            <w:vAlign w:val="bottom"/>
            <w:hideMark/>
          </w:tcPr>
          <w:p w:rsidR="006A2752" w:rsidRPr="006A2752" w:rsidRDefault="006A2752" w:rsidP="006A2752">
            <w:pPr>
              <w:jc w:val="center"/>
              <w:rPr>
                <w:rFonts w:ascii="Calibri" w:hAnsi="Calibri" w:cs="Calibri"/>
                <w:color w:val="000000"/>
                <w:sz w:val="22"/>
                <w:szCs w:val="22"/>
                <w:lang w:val="es-SV" w:eastAsia="es-SV"/>
              </w:rPr>
            </w:pPr>
            <w:r w:rsidRPr="006A2752">
              <w:rPr>
                <w:rFonts w:ascii="Calibri" w:hAnsi="Calibri" w:cs="Calibri"/>
                <w:color w:val="000000"/>
                <w:sz w:val="22"/>
                <w:szCs w:val="22"/>
                <w:lang w:val="es-SV" w:eastAsia="es-SV"/>
              </w:rPr>
              <w:t>3</w:t>
            </w:r>
          </w:p>
        </w:tc>
        <w:tc>
          <w:tcPr>
            <w:tcW w:w="6620" w:type="dxa"/>
            <w:tcBorders>
              <w:top w:val="nil"/>
              <w:left w:val="nil"/>
              <w:bottom w:val="single" w:sz="4" w:space="0" w:color="auto"/>
              <w:right w:val="single" w:sz="4" w:space="0" w:color="auto"/>
            </w:tcBorders>
            <w:shd w:val="clear" w:color="auto" w:fill="auto"/>
            <w:vAlign w:val="bottom"/>
            <w:hideMark/>
          </w:tcPr>
          <w:p w:rsidR="006A2752" w:rsidRPr="006A2752" w:rsidRDefault="006A2752" w:rsidP="006A2752">
            <w:pPr>
              <w:jc w:val="both"/>
              <w:rPr>
                <w:rFonts w:ascii="Calibri" w:hAnsi="Calibri" w:cs="Calibri"/>
                <w:color w:val="000000"/>
                <w:sz w:val="22"/>
                <w:szCs w:val="22"/>
                <w:lang w:val="es-SV" w:eastAsia="es-SV"/>
              </w:rPr>
            </w:pPr>
            <w:r w:rsidRPr="006A2752">
              <w:rPr>
                <w:rFonts w:ascii="Calibri" w:hAnsi="Calibri" w:cs="Calibri"/>
                <w:color w:val="000000"/>
                <w:sz w:val="22"/>
                <w:szCs w:val="22"/>
                <w:lang w:val="es-SV" w:eastAsia="es-SV"/>
              </w:rPr>
              <w:t xml:space="preserve">Oficial de Información da al ciudadano respuesta si la información es oficiosa y ya </w:t>
            </w:r>
            <w:r w:rsidR="00E45A48" w:rsidRPr="006A2752">
              <w:rPr>
                <w:rFonts w:ascii="Calibri" w:hAnsi="Calibri" w:cs="Calibri"/>
                <w:color w:val="000000"/>
                <w:sz w:val="22"/>
                <w:szCs w:val="22"/>
                <w:lang w:val="es-SV" w:eastAsia="es-SV"/>
              </w:rPr>
              <w:t>está</w:t>
            </w:r>
            <w:r w:rsidRPr="006A2752">
              <w:rPr>
                <w:rFonts w:ascii="Calibri" w:hAnsi="Calibri" w:cs="Calibri"/>
                <w:color w:val="000000"/>
                <w:sz w:val="22"/>
                <w:szCs w:val="22"/>
                <w:lang w:val="es-SV" w:eastAsia="es-SV"/>
              </w:rPr>
              <w:t xml:space="preserve"> disponible. Fin del proceso</w:t>
            </w:r>
            <w:r>
              <w:rPr>
                <w:rFonts w:ascii="Calibri" w:hAnsi="Calibri" w:cs="Calibri"/>
                <w:color w:val="000000"/>
                <w:sz w:val="22"/>
                <w:szCs w:val="22"/>
                <w:lang w:val="es-SV" w:eastAsia="es-SV"/>
              </w:rPr>
              <w:t>.</w:t>
            </w:r>
          </w:p>
        </w:tc>
      </w:tr>
      <w:tr w:rsidR="006A2752" w:rsidRPr="006A2752" w:rsidTr="006A2752">
        <w:trPr>
          <w:trHeight w:val="600"/>
          <w:jc w:val="center"/>
        </w:trPr>
        <w:tc>
          <w:tcPr>
            <w:tcW w:w="580" w:type="dxa"/>
            <w:tcBorders>
              <w:top w:val="nil"/>
              <w:left w:val="single" w:sz="4" w:space="0" w:color="auto"/>
              <w:bottom w:val="single" w:sz="4" w:space="0" w:color="auto"/>
              <w:right w:val="single" w:sz="4" w:space="0" w:color="auto"/>
            </w:tcBorders>
            <w:shd w:val="clear" w:color="auto" w:fill="auto"/>
            <w:noWrap/>
            <w:vAlign w:val="bottom"/>
            <w:hideMark/>
          </w:tcPr>
          <w:p w:rsidR="006A2752" w:rsidRPr="006A2752" w:rsidRDefault="006A2752" w:rsidP="006A2752">
            <w:pPr>
              <w:jc w:val="center"/>
              <w:rPr>
                <w:rFonts w:ascii="Calibri" w:hAnsi="Calibri" w:cs="Calibri"/>
                <w:color w:val="000000"/>
                <w:sz w:val="22"/>
                <w:szCs w:val="22"/>
                <w:lang w:val="es-SV" w:eastAsia="es-SV"/>
              </w:rPr>
            </w:pPr>
            <w:r w:rsidRPr="006A2752">
              <w:rPr>
                <w:rFonts w:ascii="Calibri" w:hAnsi="Calibri" w:cs="Calibri"/>
                <w:color w:val="000000"/>
                <w:sz w:val="22"/>
                <w:szCs w:val="22"/>
                <w:lang w:val="es-SV" w:eastAsia="es-SV"/>
              </w:rPr>
              <w:t>4</w:t>
            </w:r>
          </w:p>
        </w:tc>
        <w:tc>
          <w:tcPr>
            <w:tcW w:w="6620" w:type="dxa"/>
            <w:tcBorders>
              <w:top w:val="nil"/>
              <w:left w:val="nil"/>
              <w:bottom w:val="single" w:sz="4" w:space="0" w:color="auto"/>
              <w:right w:val="single" w:sz="4" w:space="0" w:color="auto"/>
            </w:tcBorders>
            <w:shd w:val="clear" w:color="auto" w:fill="auto"/>
            <w:vAlign w:val="bottom"/>
            <w:hideMark/>
          </w:tcPr>
          <w:p w:rsidR="006A2752" w:rsidRPr="006A2752" w:rsidRDefault="006A2752" w:rsidP="006A2752">
            <w:pPr>
              <w:jc w:val="both"/>
              <w:rPr>
                <w:rFonts w:ascii="Calibri" w:hAnsi="Calibri" w:cs="Calibri"/>
                <w:color w:val="000000"/>
                <w:sz w:val="22"/>
                <w:szCs w:val="22"/>
                <w:lang w:val="es-SV" w:eastAsia="es-SV"/>
              </w:rPr>
            </w:pPr>
            <w:r w:rsidRPr="006A2752">
              <w:rPr>
                <w:rFonts w:ascii="Calibri" w:hAnsi="Calibri" w:cs="Calibri"/>
                <w:color w:val="000000"/>
                <w:sz w:val="22"/>
                <w:szCs w:val="22"/>
                <w:lang w:val="es-SV" w:eastAsia="es-SV"/>
              </w:rPr>
              <w:t>Oficial de Información traslada la solicitud de información a la unidad administrativa que puede tener la información.</w:t>
            </w:r>
          </w:p>
        </w:tc>
      </w:tr>
      <w:tr w:rsidR="006A2752" w:rsidRPr="006A2752" w:rsidTr="006A2752">
        <w:trPr>
          <w:trHeight w:val="630"/>
          <w:jc w:val="center"/>
        </w:trPr>
        <w:tc>
          <w:tcPr>
            <w:tcW w:w="580" w:type="dxa"/>
            <w:tcBorders>
              <w:top w:val="nil"/>
              <w:left w:val="single" w:sz="4" w:space="0" w:color="auto"/>
              <w:bottom w:val="single" w:sz="4" w:space="0" w:color="auto"/>
              <w:right w:val="single" w:sz="4" w:space="0" w:color="auto"/>
            </w:tcBorders>
            <w:shd w:val="clear" w:color="auto" w:fill="auto"/>
            <w:noWrap/>
            <w:vAlign w:val="bottom"/>
            <w:hideMark/>
          </w:tcPr>
          <w:p w:rsidR="006A2752" w:rsidRPr="006A2752" w:rsidRDefault="006A2752" w:rsidP="006A2752">
            <w:pPr>
              <w:jc w:val="center"/>
              <w:rPr>
                <w:rFonts w:ascii="Calibri" w:hAnsi="Calibri" w:cs="Calibri"/>
                <w:color w:val="000000"/>
                <w:sz w:val="22"/>
                <w:szCs w:val="22"/>
                <w:lang w:val="es-SV" w:eastAsia="es-SV"/>
              </w:rPr>
            </w:pPr>
            <w:r w:rsidRPr="006A2752">
              <w:rPr>
                <w:rFonts w:ascii="Calibri" w:hAnsi="Calibri" w:cs="Calibri"/>
                <w:color w:val="000000"/>
                <w:sz w:val="22"/>
                <w:szCs w:val="22"/>
                <w:lang w:val="es-SV" w:eastAsia="es-SV"/>
              </w:rPr>
              <w:t>5</w:t>
            </w:r>
          </w:p>
        </w:tc>
        <w:tc>
          <w:tcPr>
            <w:tcW w:w="6620" w:type="dxa"/>
            <w:tcBorders>
              <w:top w:val="nil"/>
              <w:left w:val="nil"/>
              <w:bottom w:val="single" w:sz="4" w:space="0" w:color="auto"/>
              <w:right w:val="single" w:sz="4" w:space="0" w:color="auto"/>
            </w:tcBorders>
            <w:shd w:val="clear" w:color="auto" w:fill="auto"/>
            <w:vAlign w:val="bottom"/>
            <w:hideMark/>
          </w:tcPr>
          <w:p w:rsidR="006A2752" w:rsidRPr="006A2752" w:rsidRDefault="006A2752" w:rsidP="006A2752">
            <w:pPr>
              <w:jc w:val="both"/>
              <w:rPr>
                <w:rFonts w:ascii="Calibri" w:hAnsi="Calibri" w:cs="Calibri"/>
                <w:color w:val="000000"/>
                <w:sz w:val="22"/>
                <w:szCs w:val="22"/>
                <w:lang w:val="es-SV" w:eastAsia="es-SV"/>
              </w:rPr>
            </w:pPr>
            <w:r w:rsidRPr="006A2752">
              <w:rPr>
                <w:rFonts w:ascii="Calibri" w:hAnsi="Calibri" w:cs="Calibri"/>
                <w:color w:val="000000"/>
                <w:sz w:val="22"/>
                <w:szCs w:val="22"/>
                <w:lang w:val="es-SV" w:eastAsia="es-SV"/>
              </w:rPr>
              <w:t>Unidad administrativa correspondiente recibe la solicitud e identifica y prepara la información para entregarla al Oficial de Información.</w:t>
            </w:r>
          </w:p>
        </w:tc>
      </w:tr>
      <w:tr w:rsidR="006A2752" w:rsidRPr="006A2752" w:rsidTr="006A2752">
        <w:trPr>
          <w:trHeight w:val="479"/>
          <w:jc w:val="center"/>
        </w:trPr>
        <w:tc>
          <w:tcPr>
            <w:tcW w:w="580" w:type="dxa"/>
            <w:tcBorders>
              <w:top w:val="nil"/>
              <w:left w:val="single" w:sz="4" w:space="0" w:color="auto"/>
              <w:bottom w:val="single" w:sz="4" w:space="0" w:color="auto"/>
              <w:right w:val="single" w:sz="4" w:space="0" w:color="auto"/>
            </w:tcBorders>
            <w:shd w:val="clear" w:color="auto" w:fill="auto"/>
            <w:noWrap/>
            <w:vAlign w:val="bottom"/>
            <w:hideMark/>
          </w:tcPr>
          <w:p w:rsidR="006A2752" w:rsidRPr="006A2752" w:rsidRDefault="006A2752" w:rsidP="006A2752">
            <w:pPr>
              <w:jc w:val="center"/>
              <w:rPr>
                <w:rFonts w:ascii="Calibri" w:hAnsi="Calibri" w:cs="Calibri"/>
                <w:color w:val="000000"/>
                <w:sz w:val="22"/>
                <w:szCs w:val="22"/>
                <w:lang w:val="es-SV" w:eastAsia="es-SV"/>
              </w:rPr>
            </w:pPr>
            <w:r w:rsidRPr="006A2752">
              <w:rPr>
                <w:rFonts w:ascii="Calibri" w:hAnsi="Calibri" w:cs="Calibri"/>
                <w:color w:val="000000"/>
                <w:sz w:val="22"/>
                <w:szCs w:val="22"/>
                <w:lang w:val="es-SV" w:eastAsia="es-SV"/>
              </w:rPr>
              <w:t>6</w:t>
            </w:r>
          </w:p>
        </w:tc>
        <w:tc>
          <w:tcPr>
            <w:tcW w:w="6620" w:type="dxa"/>
            <w:tcBorders>
              <w:top w:val="nil"/>
              <w:left w:val="nil"/>
              <w:bottom w:val="single" w:sz="4" w:space="0" w:color="auto"/>
              <w:right w:val="single" w:sz="4" w:space="0" w:color="auto"/>
            </w:tcBorders>
            <w:shd w:val="clear" w:color="auto" w:fill="auto"/>
            <w:vAlign w:val="bottom"/>
            <w:hideMark/>
          </w:tcPr>
          <w:p w:rsidR="006A2752" w:rsidRPr="006A2752" w:rsidRDefault="006A2752" w:rsidP="006A2752">
            <w:pPr>
              <w:jc w:val="both"/>
              <w:rPr>
                <w:rFonts w:ascii="Calibri" w:hAnsi="Calibri" w:cs="Calibri"/>
                <w:color w:val="000000"/>
                <w:sz w:val="22"/>
                <w:szCs w:val="22"/>
                <w:lang w:val="es-SV" w:eastAsia="es-SV"/>
              </w:rPr>
            </w:pPr>
            <w:r w:rsidRPr="006A2752">
              <w:rPr>
                <w:rFonts w:ascii="Calibri" w:hAnsi="Calibri" w:cs="Calibri"/>
                <w:color w:val="000000"/>
                <w:sz w:val="22"/>
                <w:szCs w:val="22"/>
                <w:lang w:val="es-SV" w:eastAsia="es-SV"/>
              </w:rPr>
              <w:t>Oficial de Información notifica sobre la resolución de entrega de información, estableciendo si ésta tendrá algún costo de reproducción.</w:t>
            </w:r>
          </w:p>
        </w:tc>
      </w:tr>
      <w:tr w:rsidR="006A2752" w:rsidRPr="006A2752" w:rsidTr="006A2752">
        <w:trPr>
          <w:trHeight w:val="390"/>
          <w:jc w:val="center"/>
        </w:trPr>
        <w:tc>
          <w:tcPr>
            <w:tcW w:w="580" w:type="dxa"/>
            <w:tcBorders>
              <w:top w:val="nil"/>
              <w:left w:val="single" w:sz="4" w:space="0" w:color="auto"/>
              <w:bottom w:val="single" w:sz="4" w:space="0" w:color="auto"/>
              <w:right w:val="single" w:sz="4" w:space="0" w:color="auto"/>
            </w:tcBorders>
            <w:shd w:val="clear" w:color="auto" w:fill="auto"/>
            <w:noWrap/>
            <w:vAlign w:val="bottom"/>
            <w:hideMark/>
          </w:tcPr>
          <w:p w:rsidR="006A2752" w:rsidRPr="006A2752" w:rsidRDefault="006A2752" w:rsidP="006A2752">
            <w:pPr>
              <w:jc w:val="center"/>
              <w:rPr>
                <w:rFonts w:ascii="Calibri" w:hAnsi="Calibri" w:cs="Calibri"/>
                <w:color w:val="000000"/>
                <w:sz w:val="22"/>
                <w:szCs w:val="22"/>
                <w:lang w:val="es-SV" w:eastAsia="es-SV"/>
              </w:rPr>
            </w:pPr>
            <w:r w:rsidRPr="006A2752">
              <w:rPr>
                <w:rFonts w:ascii="Calibri" w:hAnsi="Calibri" w:cs="Calibri"/>
                <w:color w:val="000000"/>
                <w:sz w:val="22"/>
                <w:szCs w:val="22"/>
                <w:lang w:val="es-SV" w:eastAsia="es-SV"/>
              </w:rPr>
              <w:t>7</w:t>
            </w:r>
          </w:p>
        </w:tc>
        <w:tc>
          <w:tcPr>
            <w:tcW w:w="6620" w:type="dxa"/>
            <w:tcBorders>
              <w:top w:val="nil"/>
              <w:left w:val="nil"/>
              <w:bottom w:val="single" w:sz="4" w:space="0" w:color="auto"/>
              <w:right w:val="single" w:sz="4" w:space="0" w:color="auto"/>
            </w:tcBorders>
            <w:shd w:val="clear" w:color="auto" w:fill="auto"/>
            <w:vAlign w:val="bottom"/>
            <w:hideMark/>
          </w:tcPr>
          <w:p w:rsidR="006A2752" w:rsidRPr="006A2752" w:rsidRDefault="006A2752" w:rsidP="006A2752">
            <w:pPr>
              <w:jc w:val="both"/>
              <w:rPr>
                <w:rFonts w:ascii="Calibri" w:hAnsi="Calibri" w:cs="Calibri"/>
                <w:color w:val="000000"/>
                <w:sz w:val="22"/>
                <w:szCs w:val="22"/>
                <w:lang w:val="es-SV" w:eastAsia="es-SV"/>
              </w:rPr>
            </w:pPr>
            <w:r w:rsidRPr="006A2752">
              <w:rPr>
                <w:rFonts w:ascii="Calibri" w:hAnsi="Calibri" w:cs="Calibri"/>
                <w:color w:val="000000"/>
                <w:sz w:val="22"/>
                <w:szCs w:val="22"/>
                <w:lang w:val="es-SV" w:eastAsia="es-SV"/>
              </w:rPr>
              <w:t>Oficial de Información elabora la resolución de entrega de información</w:t>
            </w:r>
          </w:p>
        </w:tc>
      </w:tr>
    </w:tbl>
    <w:p w:rsidR="00EF5AF6" w:rsidRPr="006A2752" w:rsidRDefault="00EF5AF6" w:rsidP="00823E77">
      <w:pPr>
        <w:spacing w:line="360" w:lineRule="auto"/>
        <w:jc w:val="center"/>
        <w:rPr>
          <w:rFonts w:ascii="Century Gothic" w:hAnsi="Century Gothic" w:cs="Arial"/>
          <w:sz w:val="24"/>
          <w:szCs w:val="24"/>
          <w:lang w:val="es-SV"/>
        </w:rPr>
      </w:pPr>
    </w:p>
    <w:p w:rsidR="00DB00B3" w:rsidRDefault="00993603">
      <w:pPr>
        <w:rPr>
          <w:rFonts w:ascii="Century Gothic" w:hAnsi="Century Gothic"/>
        </w:rPr>
      </w:pPr>
      <w:r>
        <w:rPr>
          <w:rFonts w:ascii="Century Gothic" w:hAnsi="Century Gothic"/>
        </w:rPr>
        <w:br w:type="page"/>
      </w:r>
      <w:r w:rsidR="00105BD2">
        <w:rPr>
          <w:noProof/>
          <w:lang w:val="es-SV" w:eastAsia="es-SV"/>
        </w:rPr>
        <w:drawing>
          <wp:anchor distT="0" distB="0" distL="114300" distR="114300" simplePos="0" relativeHeight="251658240" behindDoc="0" locked="0" layoutInCell="1" allowOverlap="1">
            <wp:simplePos x="0" y="0"/>
            <wp:positionH relativeFrom="column">
              <wp:posOffset>-16510</wp:posOffset>
            </wp:positionH>
            <wp:positionV relativeFrom="paragraph">
              <wp:posOffset>586105</wp:posOffset>
            </wp:positionV>
            <wp:extent cx="5804535" cy="6738620"/>
            <wp:effectExtent l="0" t="0" r="5715" b="5080"/>
            <wp:wrapSquare wrapText="bothSides"/>
            <wp:docPr id="65" name="Imagen 65" descr="Proces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descr="Proceso1"/>
                    <pic:cNvPicPr>
                      <a:picLocks noChangeAspect="1" noChangeArrowheads="1"/>
                    </pic:cNvPicPr>
                  </pic:nvPicPr>
                  <pic:blipFill>
                    <a:blip r:embed="rId14">
                      <a:extLst>
                        <a:ext uri="{28A0092B-C50C-407E-A947-70E740481C1C}">
                          <a14:useLocalDpi xmlns:a14="http://schemas.microsoft.com/office/drawing/2010/main" val="0"/>
                        </a:ext>
                      </a:extLst>
                    </a:blip>
                    <a:srcRect l="1949" t="6161" r="5493" b="10826"/>
                    <a:stretch>
                      <a:fillRect/>
                    </a:stretch>
                  </pic:blipFill>
                  <pic:spPr bwMode="auto">
                    <a:xfrm>
                      <a:off x="0" y="0"/>
                      <a:ext cx="5804535" cy="6738620"/>
                    </a:xfrm>
                    <a:prstGeom prst="rect">
                      <a:avLst/>
                    </a:prstGeom>
                    <a:noFill/>
                  </pic:spPr>
                </pic:pic>
              </a:graphicData>
            </a:graphic>
            <wp14:sizeRelH relativeFrom="page">
              <wp14:pctWidth>0</wp14:pctWidth>
            </wp14:sizeRelH>
            <wp14:sizeRelV relativeFrom="page">
              <wp14:pctHeight>0</wp14:pctHeight>
            </wp14:sizeRelV>
          </wp:anchor>
        </w:drawing>
      </w:r>
      <w:r w:rsidR="00EF5AF6">
        <w:rPr>
          <w:rFonts w:ascii="Century Gothic" w:hAnsi="Century Gothic"/>
        </w:rPr>
        <w:br w:type="page"/>
      </w:r>
    </w:p>
    <w:p w:rsidR="007F6C67" w:rsidRPr="007F6C67" w:rsidRDefault="00105BD2" w:rsidP="007F6C67">
      <w:pPr>
        <w:jc w:val="center"/>
        <w:rPr>
          <w:rFonts w:ascii="Century Gothic" w:hAnsi="Century Gothic"/>
          <w:b/>
        </w:rPr>
      </w:pPr>
      <w:r>
        <w:rPr>
          <w:noProof/>
          <w:lang w:val="es-SV" w:eastAsia="es-SV"/>
        </w:rPr>
        <w:drawing>
          <wp:anchor distT="0" distB="0" distL="114300" distR="114300" simplePos="0" relativeHeight="251662336" behindDoc="0" locked="0" layoutInCell="1" allowOverlap="1">
            <wp:simplePos x="0" y="0"/>
            <wp:positionH relativeFrom="column">
              <wp:posOffset>-6350</wp:posOffset>
            </wp:positionH>
            <wp:positionV relativeFrom="paragraph">
              <wp:posOffset>184150</wp:posOffset>
            </wp:positionV>
            <wp:extent cx="6096000" cy="6807200"/>
            <wp:effectExtent l="0" t="0" r="0" b="0"/>
            <wp:wrapSquare wrapText="bothSides"/>
            <wp:docPr id="126" name="Imagen 126" descr="Proces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6" descr="Proceso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096000" cy="6807200"/>
                    </a:xfrm>
                    <a:prstGeom prst="rect">
                      <a:avLst/>
                    </a:prstGeom>
                    <a:noFill/>
                  </pic:spPr>
                </pic:pic>
              </a:graphicData>
            </a:graphic>
            <wp14:sizeRelH relativeFrom="page">
              <wp14:pctWidth>0</wp14:pctWidth>
            </wp14:sizeRelH>
            <wp14:sizeRelV relativeFrom="page">
              <wp14:pctHeight>0</wp14:pctHeight>
            </wp14:sizeRelV>
          </wp:anchor>
        </w:drawing>
      </w:r>
      <w:r w:rsidR="00DB00B3">
        <w:rPr>
          <w:rFonts w:ascii="Century Gothic" w:hAnsi="Century Gothic"/>
        </w:rPr>
        <w:br w:type="page"/>
      </w:r>
      <w:r w:rsidR="007F6C67" w:rsidRPr="007F6C67">
        <w:rPr>
          <w:rFonts w:ascii="Century Gothic" w:hAnsi="Century Gothic"/>
          <w:b/>
          <w:sz w:val="22"/>
        </w:rPr>
        <w:t>Cuadro de Detalles del Flujo de Proceso1</w:t>
      </w:r>
    </w:p>
    <w:p w:rsidR="007F6C67" w:rsidRDefault="007F6C67">
      <w:pPr>
        <w:rPr>
          <w:rFonts w:ascii="Century Gothic" w:hAnsi="Century Gothic"/>
        </w:rPr>
      </w:pPr>
    </w:p>
    <w:tbl>
      <w:tblPr>
        <w:tblW w:w="10207" w:type="dxa"/>
        <w:tblInd w:w="-497" w:type="dxa"/>
        <w:tblCellMar>
          <w:left w:w="70" w:type="dxa"/>
          <w:right w:w="70" w:type="dxa"/>
        </w:tblCellMar>
        <w:tblLook w:val="04A0" w:firstRow="1" w:lastRow="0" w:firstColumn="1" w:lastColumn="0" w:noHBand="0" w:noVBand="1"/>
      </w:tblPr>
      <w:tblGrid>
        <w:gridCol w:w="567"/>
        <w:gridCol w:w="3853"/>
        <w:gridCol w:w="5787"/>
      </w:tblGrid>
      <w:tr w:rsidR="003342AE" w:rsidRPr="007F6C67" w:rsidTr="003342AE">
        <w:trPr>
          <w:trHeight w:val="300"/>
        </w:trPr>
        <w:tc>
          <w:tcPr>
            <w:tcW w:w="567" w:type="dxa"/>
            <w:tcBorders>
              <w:top w:val="single" w:sz="4" w:space="0" w:color="auto"/>
              <w:left w:val="single" w:sz="4" w:space="0" w:color="auto"/>
              <w:bottom w:val="single" w:sz="4" w:space="0" w:color="auto"/>
              <w:right w:val="single" w:sz="4" w:space="0" w:color="auto"/>
            </w:tcBorders>
            <w:shd w:val="clear" w:color="auto" w:fill="92D050"/>
            <w:noWrap/>
            <w:vAlign w:val="bottom"/>
            <w:hideMark/>
          </w:tcPr>
          <w:p w:rsidR="007F6C67" w:rsidRPr="00F4635C" w:rsidRDefault="007F6C67" w:rsidP="007F6C67">
            <w:pPr>
              <w:jc w:val="center"/>
              <w:rPr>
                <w:rFonts w:ascii="Century Gothic" w:hAnsi="Century Gothic" w:cs="Calibri"/>
                <w:b/>
                <w:bCs/>
                <w:color w:val="1F497D"/>
                <w:lang w:val="es-SV" w:eastAsia="es-SV"/>
              </w:rPr>
            </w:pPr>
            <w:r w:rsidRPr="00F4635C">
              <w:rPr>
                <w:rFonts w:ascii="Century Gothic" w:hAnsi="Century Gothic" w:cs="Calibri"/>
                <w:b/>
                <w:bCs/>
                <w:color w:val="1F497D"/>
                <w:lang w:val="es-SV" w:eastAsia="es-SV"/>
              </w:rPr>
              <w:t>No.</w:t>
            </w:r>
          </w:p>
        </w:tc>
        <w:tc>
          <w:tcPr>
            <w:tcW w:w="3853" w:type="dxa"/>
            <w:tcBorders>
              <w:top w:val="single" w:sz="4" w:space="0" w:color="auto"/>
              <w:left w:val="nil"/>
              <w:bottom w:val="single" w:sz="4" w:space="0" w:color="auto"/>
              <w:right w:val="single" w:sz="4" w:space="0" w:color="auto"/>
            </w:tcBorders>
            <w:shd w:val="clear" w:color="auto" w:fill="92D050"/>
            <w:noWrap/>
            <w:vAlign w:val="bottom"/>
            <w:hideMark/>
          </w:tcPr>
          <w:p w:rsidR="007F6C67" w:rsidRPr="00F4635C" w:rsidRDefault="007F6C67" w:rsidP="007F6C67">
            <w:pPr>
              <w:jc w:val="center"/>
              <w:rPr>
                <w:rFonts w:ascii="Century Gothic" w:hAnsi="Century Gothic" w:cs="Calibri"/>
                <w:b/>
                <w:bCs/>
                <w:color w:val="1F497D"/>
                <w:lang w:val="es-SV" w:eastAsia="es-SV"/>
              </w:rPr>
            </w:pPr>
            <w:r w:rsidRPr="00F4635C">
              <w:rPr>
                <w:rFonts w:ascii="Century Gothic" w:hAnsi="Century Gothic" w:cs="Calibri"/>
                <w:b/>
                <w:bCs/>
                <w:color w:val="1F497D"/>
                <w:lang w:val="es-SV" w:eastAsia="es-SV"/>
              </w:rPr>
              <w:t>Procesos Específicos en la UAIP</w:t>
            </w:r>
          </w:p>
        </w:tc>
        <w:tc>
          <w:tcPr>
            <w:tcW w:w="5787" w:type="dxa"/>
            <w:tcBorders>
              <w:top w:val="single" w:sz="4" w:space="0" w:color="auto"/>
              <w:left w:val="nil"/>
              <w:bottom w:val="single" w:sz="4" w:space="0" w:color="auto"/>
              <w:right w:val="single" w:sz="4" w:space="0" w:color="auto"/>
            </w:tcBorders>
            <w:shd w:val="clear" w:color="auto" w:fill="92D050"/>
            <w:noWrap/>
            <w:vAlign w:val="bottom"/>
            <w:hideMark/>
          </w:tcPr>
          <w:p w:rsidR="007F6C67" w:rsidRPr="00F4635C" w:rsidRDefault="007F6C67" w:rsidP="007F6C67">
            <w:pPr>
              <w:jc w:val="center"/>
              <w:rPr>
                <w:rFonts w:ascii="Century Gothic" w:hAnsi="Century Gothic" w:cs="Calibri"/>
                <w:b/>
                <w:bCs/>
                <w:color w:val="1F497D"/>
                <w:lang w:val="es-SV" w:eastAsia="es-SV"/>
              </w:rPr>
            </w:pPr>
            <w:r w:rsidRPr="00F4635C">
              <w:rPr>
                <w:rFonts w:ascii="Century Gothic" w:hAnsi="Century Gothic" w:cs="Calibri"/>
                <w:b/>
                <w:bCs/>
                <w:color w:val="1F497D"/>
                <w:lang w:val="es-SV" w:eastAsia="es-SV"/>
              </w:rPr>
              <w:t>Detalle del proceso</w:t>
            </w:r>
          </w:p>
        </w:tc>
      </w:tr>
      <w:tr w:rsidR="007F6C67" w:rsidRPr="007F6C67" w:rsidTr="003342AE">
        <w:trPr>
          <w:trHeight w:val="71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7F6C67" w:rsidRPr="007F6C67" w:rsidRDefault="007F6C67" w:rsidP="007F6C67">
            <w:pPr>
              <w:jc w:val="center"/>
              <w:rPr>
                <w:rFonts w:ascii="Century Gothic" w:hAnsi="Century Gothic" w:cs="Calibri"/>
                <w:color w:val="000000"/>
                <w:lang w:val="es-SV" w:eastAsia="es-SV"/>
              </w:rPr>
            </w:pPr>
            <w:r w:rsidRPr="007F6C67">
              <w:rPr>
                <w:rFonts w:ascii="Century Gothic" w:hAnsi="Century Gothic" w:cs="Calibri"/>
                <w:color w:val="000000"/>
                <w:lang w:val="es-SV" w:eastAsia="es-SV"/>
              </w:rPr>
              <w:t>1.1</w:t>
            </w:r>
          </w:p>
        </w:tc>
        <w:tc>
          <w:tcPr>
            <w:tcW w:w="3853" w:type="dxa"/>
            <w:tcBorders>
              <w:top w:val="nil"/>
              <w:left w:val="nil"/>
              <w:bottom w:val="single" w:sz="4" w:space="0" w:color="auto"/>
              <w:right w:val="single" w:sz="4" w:space="0" w:color="auto"/>
            </w:tcBorders>
            <w:shd w:val="clear" w:color="auto" w:fill="auto"/>
            <w:vAlign w:val="center"/>
            <w:hideMark/>
          </w:tcPr>
          <w:p w:rsidR="007F6C67" w:rsidRPr="007F6C67" w:rsidRDefault="00067E72" w:rsidP="00067E72">
            <w:pPr>
              <w:jc w:val="both"/>
              <w:rPr>
                <w:rFonts w:ascii="Century Gothic" w:hAnsi="Century Gothic" w:cs="Calibri"/>
                <w:color w:val="000000"/>
                <w:sz w:val="18"/>
                <w:szCs w:val="18"/>
                <w:lang w:val="es-SV" w:eastAsia="es-SV"/>
              </w:rPr>
            </w:pPr>
            <w:r>
              <w:rPr>
                <w:rFonts w:ascii="Century Gothic" w:hAnsi="Century Gothic" w:cs="Calibri"/>
                <w:color w:val="000000"/>
                <w:sz w:val="18"/>
                <w:szCs w:val="18"/>
                <w:lang w:val="es-SV" w:eastAsia="es-SV"/>
              </w:rPr>
              <w:t>El ciudadano p</w:t>
            </w:r>
            <w:r w:rsidR="007F6C67" w:rsidRPr="007F6C67">
              <w:rPr>
                <w:rFonts w:ascii="Century Gothic" w:hAnsi="Century Gothic" w:cs="Calibri"/>
                <w:color w:val="000000"/>
                <w:sz w:val="18"/>
                <w:szCs w:val="18"/>
                <w:lang w:val="es-SV" w:eastAsia="es-SV"/>
              </w:rPr>
              <w:t>resenta solicitud de Información, por medio físico o correo y se identifica (Art. 36 y Art. 66 LAIP)</w:t>
            </w:r>
          </w:p>
        </w:tc>
        <w:tc>
          <w:tcPr>
            <w:tcW w:w="5787" w:type="dxa"/>
            <w:vMerge w:val="restart"/>
            <w:tcBorders>
              <w:top w:val="nil"/>
              <w:left w:val="single" w:sz="4" w:space="0" w:color="auto"/>
              <w:bottom w:val="single" w:sz="4" w:space="0" w:color="000000"/>
              <w:right w:val="single" w:sz="4" w:space="0" w:color="auto"/>
            </w:tcBorders>
            <w:shd w:val="clear" w:color="auto" w:fill="auto"/>
            <w:hideMark/>
          </w:tcPr>
          <w:p w:rsidR="007F6C67" w:rsidRDefault="007F6C67" w:rsidP="007F6C67">
            <w:pPr>
              <w:jc w:val="both"/>
              <w:rPr>
                <w:rFonts w:ascii="Century Gothic" w:hAnsi="Century Gothic" w:cs="Calibri"/>
                <w:color w:val="000000"/>
                <w:sz w:val="18"/>
                <w:szCs w:val="18"/>
                <w:lang w:val="es-SV" w:eastAsia="es-SV"/>
              </w:rPr>
            </w:pPr>
          </w:p>
          <w:p w:rsidR="007F6C67" w:rsidRPr="007F6C67" w:rsidRDefault="007F6C67" w:rsidP="007F6C67">
            <w:pPr>
              <w:jc w:val="both"/>
              <w:rPr>
                <w:rFonts w:ascii="Century Gothic" w:hAnsi="Century Gothic" w:cs="Calibri"/>
                <w:color w:val="000000"/>
                <w:sz w:val="18"/>
                <w:szCs w:val="18"/>
                <w:lang w:val="es-SV" w:eastAsia="es-SV"/>
              </w:rPr>
            </w:pPr>
            <w:r w:rsidRPr="007F6C67">
              <w:rPr>
                <w:rFonts w:ascii="Century Gothic" w:hAnsi="Century Gothic" w:cs="Calibri"/>
                <w:color w:val="000000"/>
                <w:sz w:val="18"/>
                <w:szCs w:val="18"/>
                <w:lang w:val="es-SV" w:eastAsia="es-SV"/>
              </w:rPr>
              <w:t>El OI recibirá la solicitud y deberá revisar que la ésta cumpla con los requisitos descritos en los artículos 36 y 66 de la LAIP, para poder elaborar la constancia de recepción de la misma.</w:t>
            </w:r>
          </w:p>
        </w:tc>
      </w:tr>
      <w:tr w:rsidR="007F6C67" w:rsidRPr="007F6C67" w:rsidTr="00DC0066">
        <w:trPr>
          <w:trHeight w:val="44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7F6C67" w:rsidRPr="007F6C67" w:rsidRDefault="007F6C67" w:rsidP="007F6C67">
            <w:pPr>
              <w:jc w:val="center"/>
              <w:rPr>
                <w:rFonts w:ascii="Century Gothic" w:hAnsi="Century Gothic" w:cs="Calibri"/>
                <w:color w:val="000000"/>
                <w:lang w:val="es-SV" w:eastAsia="es-SV"/>
              </w:rPr>
            </w:pPr>
            <w:r w:rsidRPr="007F6C67">
              <w:rPr>
                <w:rFonts w:ascii="Century Gothic" w:hAnsi="Century Gothic" w:cs="Calibri"/>
                <w:color w:val="000000"/>
                <w:lang w:val="es-SV" w:eastAsia="es-SV"/>
              </w:rPr>
              <w:t>1.2</w:t>
            </w:r>
          </w:p>
        </w:tc>
        <w:tc>
          <w:tcPr>
            <w:tcW w:w="3853" w:type="dxa"/>
            <w:tcBorders>
              <w:top w:val="nil"/>
              <w:left w:val="nil"/>
              <w:bottom w:val="single" w:sz="4" w:space="0" w:color="auto"/>
              <w:right w:val="single" w:sz="4" w:space="0" w:color="auto"/>
            </w:tcBorders>
            <w:shd w:val="clear" w:color="auto" w:fill="auto"/>
            <w:vAlign w:val="center"/>
            <w:hideMark/>
          </w:tcPr>
          <w:p w:rsidR="007F6C67" w:rsidRPr="007F6C67" w:rsidRDefault="00067E72" w:rsidP="00067E72">
            <w:pPr>
              <w:jc w:val="both"/>
              <w:rPr>
                <w:rFonts w:ascii="Century Gothic" w:hAnsi="Century Gothic" w:cs="Calibri"/>
                <w:color w:val="000000"/>
                <w:sz w:val="18"/>
                <w:szCs w:val="18"/>
                <w:lang w:val="es-SV" w:eastAsia="es-SV"/>
              </w:rPr>
            </w:pPr>
            <w:r>
              <w:rPr>
                <w:rFonts w:ascii="Century Gothic" w:hAnsi="Century Gothic" w:cs="Calibri"/>
                <w:color w:val="000000"/>
                <w:sz w:val="18"/>
                <w:szCs w:val="18"/>
                <w:lang w:val="es-SV" w:eastAsia="es-SV"/>
              </w:rPr>
              <w:t>El OI r</w:t>
            </w:r>
            <w:r w:rsidR="007F6C67" w:rsidRPr="007F6C67">
              <w:rPr>
                <w:rFonts w:ascii="Century Gothic" w:hAnsi="Century Gothic" w:cs="Calibri"/>
                <w:color w:val="000000"/>
                <w:sz w:val="18"/>
                <w:szCs w:val="18"/>
                <w:lang w:val="es-SV" w:eastAsia="es-SV"/>
              </w:rPr>
              <w:t>evisa que la solicitud cumpla los requisitos formales</w:t>
            </w:r>
          </w:p>
        </w:tc>
        <w:tc>
          <w:tcPr>
            <w:tcW w:w="5787" w:type="dxa"/>
            <w:vMerge/>
            <w:tcBorders>
              <w:top w:val="nil"/>
              <w:left w:val="single" w:sz="4" w:space="0" w:color="auto"/>
              <w:bottom w:val="single" w:sz="4" w:space="0" w:color="000000"/>
              <w:right w:val="single" w:sz="4" w:space="0" w:color="auto"/>
            </w:tcBorders>
            <w:vAlign w:val="center"/>
            <w:hideMark/>
          </w:tcPr>
          <w:p w:rsidR="007F6C67" w:rsidRPr="007F6C67" w:rsidRDefault="007F6C67" w:rsidP="007F6C67">
            <w:pPr>
              <w:jc w:val="both"/>
              <w:rPr>
                <w:rFonts w:ascii="Century Gothic" w:hAnsi="Century Gothic" w:cs="Calibri"/>
                <w:color w:val="000000"/>
                <w:sz w:val="18"/>
                <w:szCs w:val="18"/>
                <w:lang w:val="es-SV" w:eastAsia="es-SV"/>
              </w:rPr>
            </w:pPr>
          </w:p>
        </w:tc>
      </w:tr>
      <w:tr w:rsidR="007F6C67" w:rsidRPr="007F6C67" w:rsidTr="003342AE">
        <w:trPr>
          <w:trHeight w:val="571"/>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7F6C67" w:rsidRPr="007F6C67" w:rsidRDefault="007F6C67" w:rsidP="007F6C67">
            <w:pPr>
              <w:jc w:val="center"/>
              <w:rPr>
                <w:rFonts w:ascii="Century Gothic" w:hAnsi="Century Gothic" w:cs="Calibri"/>
                <w:color w:val="000000"/>
                <w:lang w:val="es-SV" w:eastAsia="es-SV"/>
              </w:rPr>
            </w:pPr>
            <w:r w:rsidRPr="007F6C67">
              <w:rPr>
                <w:rFonts w:ascii="Century Gothic" w:hAnsi="Century Gothic" w:cs="Calibri"/>
                <w:color w:val="000000"/>
                <w:lang w:val="es-SV" w:eastAsia="es-SV"/>
              </w:rPr>
              <w:t>1.3</w:t>
            </w:r>
          </w:p>
        </w:tc>
        <w:tc>
          <w:tcPr>
            <w:tcW w:w="3853" w:type="dxa"/>
            <w:tcBorders>
              <w:top w:val="nil"/>
              <w:left w:val="nil"/>
              <w:bottom w:val="single" w:sz="4" w:space="0" w:color="auto"/>
              <w:right w:val="single" w:sz="4" w:space="0" w:color="auto"/>
            </w:tcBorders>
            <w:shd w:val="clear" w:color="auto" w:fill="auto"/>
            <w:vAlign w:val="center"/>
            <w:hideMark/>
          </w:tcPr>
          <w:p w:rsidR="007F6C67" w:rsidRPr="007F6C67" w:rsidRDefault="00067E72" w:rsidP="00067E72">
            <w:pPr>
              <w:jc w:val="both"/>
              <w:rPr>
                <w:rFonts w:ascii="Century Gothic" w:hAnsi="Century Gothic" w:cs="Calibri"/>
                <w:color w:val="000000"/>
                <w:sz w:val="18"/>
                <w:szCs w:val="18"/>
                <w:lang w:val="es-SV" w:eastAsia="es-SV"/>
              </w:rPr>
            </w:pPr>
            <w:r>
              <w:rPr>
                <w:rFonts w:ascii="Century Gothic" w:hAnsi="Century Gothic" w:cs="Calibri"/>
                <w:color w:val="000000"/>
                <w:sz w:val="18"/>
                <w:szCs w:val="18"/>
                <w:lang w:val="es-SV" w:eastAsia="es-SV"/>
              </w:rPr>
              <w:t xml:space="preserve">El OI </w:t>
            </w:r>
            <w:r w:rsidR="007F6C67" w:rsidRPr="007F6C67">
              <w:rPr>
                <w:rFonts w:ascii="Century Gothic" w:hAnsi="Century Gothic" w:cs="Calibri"/>
                <w:color w:val="000000"/>
                <w:sz w:val="18"/>
                <w:szCs w:val="18"/>
                <w:lang w:val="es-SV" w:eastAsia="es-SV"/>
              </w:rPr>
              <w:t xml:space="preserve">Orienta al </w:t>
            </w:r>
            <w:r>
              <w:rPr>
                <w:rFonts w:ascii="Century Gothic" w:hAnsi="Century Gothic" w:cs="Calibri"/>
                <w:color w:val="000000"/>
                <w:sz w:val="18"/>
                <w:szCs w:val="18"/>
                <w:lang w:val="es-SV" w:eastAsia="es-SV"/>
              </w:rPr>
              <w:t>ciudadano</w:t>
            </w:r>
            <w:r w:rsidR="007F6C67" w:rsidRPr="007F6C67">
              <w:rPr>
                <w:rFonts w:ascii="Century Gothic" w:hAnsi="Century Gothic" w:cs="Calibri"/>
                <w:color w:val="000000"/>
                <w:sz w:val="18"/>
                <w:szCs w:val="18"/>
                <w:lang w:val="es-SV" w:eastAsia="es-SV"/>
              </w:rPr>
              <w:t xml:space="preserve"> para que complete o Cambie la solicitud</w:t>
            </w:r>
          </w:p>
        </w:tc>
        <w:tc>
          <w:tcPr>
            <w:tcW w:w="5787" w:type="dxa"/>
            <w:vMerge w:val="restart"/>
            <w:tcBorders>
              <w:top w:val="nil"/>
              <w:left w:val="single" w:sz="4" w:space="0" w:color="auto"/>
              <w:bottom w:val="single" w:sz="4" w:space="0" w:color="000000"/>
              <w:right w:val="single" w:sz="4" w:space="0" w:color="auto"/>
            </w:tcBorders>
            <w:shd w:val="clear" w:color="auto" w:fill="auto"/>
            <w:hideMark/>
          </w:tcPr>
          <w:p w:rsidR="007F6C67" w:rsidRPr="007F6C67" w:rsidRDefault="007F6C67" w:rsidP="007F6C67">
            <w:pPr>
              <w:jc w:val="both"/>
              <w:rPr>
                <w:rFonts w:ascii="Century Gothic" w:hAnsi="Century Gothic" w:cs="Calibri"/>
                <w:color w:val="000000"/>
                <w:sz w:val="18"/>
                <w:szCs w:val="18"/>
                <w:lang w:val="es-SV" w:eastAsia="es-SV"/>
              </w:rPr>
            </w:pPr>
            <w:r w:rsidRPr="007F6C67">
              <w:rPr>
                <w:rFonts w:ascii="Century Gothic" w:hAnsi="Century Gothic" w:cs="Calibri"/>
                <w:color w:val="000000"/>
                <w:sz w:val="18"/>
                <w:szCs w:val="18"/>
                <w:lang w:val="es-SV" w:eastAsia="es-SV"/>
              </w:rPr>
              <w:t>Se guardara la constancia generada y el control de cambios por separado. Se solicita la subsanación de corrección de datos 3 días hábiles después de recibida la solicitud y El ciudadano tiene 5 días para subsanar las dudas sobre lo requerido, si no lo hace se da por finalizado el proceso de lo contrario se le da la continuidad.</w:t>
            </w:r>
          </w:p>
        </w:tc>
      </w:tr>
      <w:tr w:rsidR="007F6C67" w:rsidRPr="007F6C67" w:rsidTr="003342AE">
        <w:trPr>
          <w:trHeight w:val="585"/>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7F6C67" w:rsidRPr="007F6C67" w:rsidRDefault="007F6C67" w:rsidP="007F6C67">
            <w:pPr>
              <w:jc w:val="center"/>
              <w:rPr>
                <w:rFonts w:ascii="Century Gothic" w:hAnsi="Century Gothic" w:cs="Calibri"/>
                <w:color w:val="000000"/>
                <w:lang w:val="es-SV" w:eastAsia="es-SV"/>
              </w:rPr>
            </w:pPr>
            <w:r w:rsidRPr="007F6C67">
              <w:rPr>
                <w:rFonts w:ascii="Century Gothic" w:hAnsi="Century Gothic" w:cs="Calibri"/>
                <w:color w:val="000000"/>
                <w:lang w:val="es-SV" w:eastAsia="es-SV"/>
              </w:rPr>
              <w:t>1.4</w:t>
            </w:r>
          </w:p>
        </w:tc>
        <w:tc>
          <w:tcPr>
            <w:tcW w:w="3853" w:type="dxa"/>
            <w:tcBorders>
              <w:top w:val="nil"/>
              <w:left w:val="nil"/>
              <w:bottom w:val="single" w:sz="4" w:space="0" w:color="auto"/>
              <w:right w:val="single" w:sz="4" w:space="0" w:color="auto"/>
            </w:tcBorders>
            <w:shd w:val="clear" w:color="auto" w:fill="auto"/>
            <w:vAlign w:val="center"/>
            <w:hideMark/>
          </w:tcPr>
          <w:p w:rsidR="007F6C67" w:rsidRPr="007F6C67" w:rsidRDefault="00067E72" w:rsidP="00067E72">
            <w:pPr>
              <w:jc w:val="both"/>
              <w:rPr>
                <w:rFonts w:ascii="Century Gothic" w:hAnsi="Century Gothic" w:cs="Calibri"/>
                <w:color w:val="000000"/>
                <w:sz w:val="18"/>
                <w:szCs w:val="18"/>
                <w:lang w:val="es-SV" w:eastAsia="es-SV"/>
              </w:rPr>
            </w:pPr>
            <w:r>
              <w:rPr>
                <w:rFonts w:ascii="Century Gothic" w:hAnsi="Century Gothic" w:cs="Calibri"/>
                <w:color w:val="000000"/>
                <w:sz w:val="18"/>
                <w:szCs w:val="18"/>
                <w:lang w:val="es-SV" w:eastAsia="es-SV"/>
              </w:rPr>
              <w:t xml:space="preserve">El OI </w:t>
            </w:r>
            <w:r w:rsidR="007F6C67" w:rsidRPr="007F6C67">
              <w:rPr>
                <w:rFonts w:ascii="Century Gothic" w:hAnsi="Century Gothic" w:cs="Calibri"/>
                <w:color w:val="000000"/>
                <w:sz w:val="18"/>
                <w:szCs w:val="18"/>
                <w:lang w:val="es-SV" w:eastAsia="es-SV"/>
              </w:rPr>
              <w:t xml:space="preserve">Entrega constancia de recepción al </w:t>
            </w:r>
            <w:r>
              <w:rPr>
                <w:rFonts w:ascii="Century Gothic" w:hAnsi="Century Gothic" w:cs="Calibri"/>
                <w:color w:val="000000"/>
                <w:sz w:val="18"/>
                <w:szCs w:val="18"/>
                <w:lang w:val="es-SV" w:eastAsia="es-SV"/>
              </w:rPr>
              <w:t>ciudadano</w:t>
            </w:r>
            <w:r w:rsidR="007F6C67" w:rsidRPr="007F6C67">
              <w:rPr>
                <w:rFonts w:ascii="Century Gothic" w:hAnsi="Century Gothic" w:cs="Calibri"/>
                <w:color w:val="000000"/>
                <w:sz w:val="18"/>
                <w:szCs w:val="18"/>
                <w:lang w:val="es-SV" w:eastAsia="es-SV"/>
              </w:rPr>
              <w:t xml:space="preserve"> (Art.66)</w:t>
            </w:r>
          </w:p>
        </w:tc>
        <w:tc>
          <w:tcPr>
            <w:tcW w:w="5787" w:type="dxa"/>
            <w:vMerge/>
            <w:tcBorders>
              <w:top w:val="nil"/>
              <w:left w:val="single" w:sz="4" w:space="0" w:color="auto"/>
              <w:bottom w:val="single" w:sz="4" w:space="0" w:color="000000"/>
              <w:right w:val="single" w:sz="4" w:space="0" w:color="auto"/>
            </w:tcBorders>
            <w:vAlign w:val="center"/>
            <w:hideMark/>
          </w:tcPr>
          <w:p w:rsidR="007F6C67" w:rsidRPr="007F6C67" w:rsidRDefault="007F6C67" w:rsidP="007F6C67">
            <w:pPr>
              <w:jc w:val="both"/>
              <w:rPr>
                <w:rFonts w:ascii="Century Gothic" w:hAnsi="Century Gothic" w:cs="Calibri"/>
                <w:color w:val="000000"/>
                <w:sz w:val="18"/>
                <w:szCs w:val="18"/>
                <w:lang w:val="es-SV" w:eastAsia="es-SV"/>
              </w:rPr>
            </w:pPr>
          </w:p>
        </w:tc>
      </w:tr>
      <w:tr w:rsidR="007F6C67" w:rsidRPr="007F6C67" w:rsidTr="003342AE">
        <w:trPr>
          <w:trHeight w:val="54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7F6C67" w:rsidRPr="007F6C67" w:rsidRDefault="007F6C67" w:rsidP="007F6C67">
            <w:pPr>
              <w:jc w:val="center"/>
              <w:rPr>
                <w:rFonts w:ascii="Century Gothic" w:hAnsi="Century Gothic" w:cs="Calibri"/>
                <w:color w:val="000000"/>
                <w:lang w:val="es-SV" w:eastAsia="es-SV"/>
              </w:rPr>
            </w:pPr>
            <w:r w:rsidRPr="007F6C67">
              <w:rPr>
                <w:rFonts w:ascii="Century Gothic" w:hAnsi="Century Gothic" w:cs="Calibri"/>
                <w:color w:val="000000"/>
                <w:lang w:val="es-SV" w:eastAsia="es-SV"/>
              </w:rPr>
              <w:t>1.5</w:t>
            </w:r>
          </w:p>
        </w:tc>
        <w:tc>
          <w:tcPr>
            <w:tcW w:w="3853" w:type="dxa"/>
            <w:tcBorders>
              <w:top w:val="nil"/>
              <w:left w:val="nil"/>
              <w:bottom w:val="single" w:sz="4" w:space="0" w:color="auto"/>
              <w:right w:val="single" w:sz="4" w:space="0" w:color="auto"/>
            </w:tcBorders>
            <w:shd w:val="clear" w:color="auto" w:fill="auto"/>
            <w:vAlign w:val="center"/>
            <w:hideMark/>
          </w:tcPr>
          <w:p w:rsidR="007F6C67" w:rsidRPr="007F6C67" w:rsidRDefault="00067E72" w:rsidP="007F6C67">
            <w:pPr>
              <w:jc w:val="both"/>
              <w:rPr>
                <w:rFonts w:ascii="Century Gothic" w:hAnsi="Century Gothic" w:cs="Calibri"/>
                <w:color w:val="000000"/>
                <w:sz w:val="18"/>
                <w:szCs w:val="18"/>
                <w:lang w:val="es-SV" w:eastAsia="es-SV"/>
              </w:rPr>
            </w:pPr>
            <w:r>
              <w:rPr>
                <w:rFonts w:ascii="Century Gothic" w:hAnsi="Century Gothic" w:cs="Calibri"/>
                <w:color w:val="000000"/>
                <w:sz w:val="18"/>
                <w:szCs w:val="18"/>
                <w:lang w:val="es-SV" w:eastAsia="es-SV"/>
              </w:rPr>
              <w:t xml:space="preserve">El OI </w:t>
            </w:r>
            <w:r w:rsidR="007F6C67" w:rsidRPr="007F6C67">
              <w:rPr>
                <w:rFonts w:ascii="Century Gothic" w:hAnsi="Century Gothic" w:cs="Calibri"/>
                <w:color w:val="000000"/>
                <w:sz w:val="18"/>
                <w:szCs w:val="18"/>
                <w:lang w:val="es-SV" w:eastAsia="es-SV"/>
              </w:rPr>
              <w:t>Notifica al interesado donde puede encontrar</w:t>
            </w:r>
            <w:r w:rsidR="00B04F2A">
              <w:rPr>
                <w:rFonts w:ascii="Century Gothic" w:hAnsi="Century Gothic" w:cs="Calibri"/>
                <w:color w:val="000000"/>
                <w:sz w:val="18"/>
                <w:szCs w:val="18"/>
                <w:lang w:val="es-SV" w:eastAsia="es-SV"/>
              </w:rPr>
              <w:t xml:space="preserve"> </w:t>
            </w:r>
            <w:r w:rsidR="007F6C67" w:rsidRPr="007F6C67">
              <w:rPr>
                <w:rFonts w:ascii="Century Gothic" w:hAnsi="Century Gothic" w:cs="Calibri"/>
                <w:color w:val="000000"/>
                <w:sz w:val="18"/>
                <w:szCs w:val="18"/>
                <w:lang w:val="es-SV" w:eastAsia="es-SV"/>
              </w:rPr>
              <w:t xml:space="preserve">la </w:t>
            </w:r>
            <w:r w:rsidR="00B04F2A">
              <w:rPr>
                <w:rFonts w:ascii="Century Gothic" w:hAnsi="Century Gothic" w:cs="Calibri"/>
                <w:color w:val="000000"/>
                <w:sz w:val="18"/>
                <w:szCs w:val="18"/>
                <w:lang w:val="es-SV" w:eastAsia="es-SV"/>
              </w:rPr>
              <w:t xml:space="preserve">información </w:t>
            </w:r>
            <w:r w:rsidR="007F6C67" w:rsidRPr="007F6C67">
              <w:rPr>
                <w:rFonts w:ascii="Century Gothic" w:hAnsi="Century Gothic" w:cs="Calibri"/>
                <w:color w:val="000000"/>
                <w:sz w:val="18"/>
                <w:szCs w:val="18"/>
                <w:lang w:val="es-SV" w:eastAsia="es-SV"/>
              </w:rPr>
              <w:t>en la WEB</w:t>
            </w:r>
          </w:p>
        </w:tc>
        <w:tc>
          <w:tcPr>
            <w:tcW w:w="5787" w:type="dxa"/>
            <w:tcBorders>
              <w:top w:val="nil"/>
              <w:left w:val="nil"/>
              <w:bottom w:val="single" w:sz="4" w:space="0" w:color="auto"/>
              <w:right w:val="single" w:sz="4" w:space="0" w:color="auto"/>
            </w:tcBorders>
            <w:shd w:val="clear" w:color="auto" w:fill="auto"/>
            <w:vAlign w:val="bottom"/>
            <w:hideMark/>
          </w:tcPr>
          <w:p w:rsidR="007F6C67" w:rsidRPr="007F6C67" w:rsidRDefault="007F6C67" w:rsidP="007F6C67">
            <w:pPr>
              <w:jc w:val="both"/>
              <w:rPr>
                <w:rFonts w:ascii="Century Gothic" w:hAnsi="Century Gothic" w:cs="Calibri"/>
                <w:color w:val="000000"/>
                <w:sz w:val="18"/>
                <w:szCs w:val="18"/>
                <w:lang w:val="es-SV" w:eastAsia="es-SV"/>
              </w:rPr>
            </w:pPr>
            <w:r w:rsidRPr="007F6C67">
              <w:rPr>
                <w:rFonts w:ascii="Century Gothic" w:hAnsi="Century Gothic" w:cs="Calibri"/>
                <w:color w:val="000000"/>
                <w:sz w:val="18"/>
                <w:szCs w:val="18"/>
                <w:lang w:val="es-SV" w:eastAsia="es-SV"/>
              </w:rPr>
              <w:t xml:space="preserve">El OI notifica al interesado si la información ya </w:t>
            </w:r>
            <w:r w:rsidR="00E45A48" w:rsidRPr="007F6C67">
              <w:rPr>
                <w:rFonts w:ascii="Century Gothic" w:hAnsi="Century Gothic" w:cs="Calibri"/>
                <w:color w:val="000000"/>
                <w:sz w:val="18"/>
                <w:szCs w:val="18"/>
                <w:lang w:val="es-SV" w:eastAsia="es-SV"/>
              </w:rPr>
              <w:t>está</w:t>
            </w:r>
            <w:r w:rsidRPr="007F6C67">
              <w:rPr>
                <w:rFonts w:ascii="Century Gothic" w:hAnsi="Century Gothic" w:cs="Calibri"/>
                <w:color w:val="000000"/>
                <w:sz w:val="18"/>
                <w:szCs w:val="18"/>
                <w:lang w:val="es-SV" w:eastAsia="es-SV"/>
              </w:rPr>
              <w:t xml:space="preserve"> publicada en la </w:t>
            </w:r>
            <w:r w:rsidR="00E45A48" w:rsidRPr="007F6C67">
              <w:rPr>
                <w:rFonts w:ascii="Century Gothic" w:hAnsi="Century Gothic" w:cs="Calibri"/>
                <w:color w:val="000000"/>
                <w:sz w:val="18"/>
                <w:szCs w:val="18"/>
                <w:lang w:val="es-SV" w:eastAsia="es-SV"/>
              </w:rPr>
              <w:t>página</w:t>
            </w:r>
            <w:r w:rsidRPr="007F6C67">
              <w:rPr>
                <w:rFonts w:ascii="Century Gothic" w:hAnsi="Century Gothic" w:cs="Calibri"/>
                <w:color w:val="000000"/>
                <w:sz w:val="18"/>
                <w:szCs w:val="18"/>
                <w:lang w:val="es-SV" w:eastAsia="es-SV"/>
              </w:rPr>
              <w:t xml:space="preserve"> web</w:t>
            </w:r>
          </w:p>
        </w:tc>
      </w:tr>
      <w:tr w:rsidR="007F6C67" w:rsidRPr="007F6C67" w:rsidTr="003342AE">
        <w:trPr>
          <w:trHeight w:val="979"/>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7F6C67" w:rsidRPr="007F6C67" w:rsidRDefault="007F6C67" w:rsidP="007F6C67">
            <w:pPr>
              <w:jc w:val="center"/>
              <w:rPr>
                <w:rFonts w:ascii="Century Gothic" w:hAnsi="Century Gothic" w:cs="Calibri"/>
                <w:color w:val="000000"/>
                <w:lang w:val="es-SV" w:eastAsia="es-SV"/>
              </w:rPr>
            </w:pPr>
            <w:r w:rsidRPr="007F6C67">
              <w:rPr>
                <w:rFonts w:ascii="Century Gothic" w:hAnsi="Century Gothic" w:cs="Calibri"/>
                <w:color w:val="000000"/>
                <w:lang w:val="es-SV" w:eastAsia="es-SV"/>
              </w:rPr>
              <w:t>1.6</w:t>
            </w:r>
          </w:p>
        </w:tc>
        <w:tc>
          <w:tcPr>
            <w:tcW w:w="3853" w:type="dxa"/>
            <w:tcBorders>
              <w:top w:val="nil"/>
              <w:left w:val="nil"/>
              <w:bottom w:val="single" w:sz="4" w:space="0" w:color="auto"/>
              <w:right w:val="single" w:sz="4" w:space="0" w:color="auto"/>
            </w:tcBorders>
            <w:shd w:val="clear" w:color="auto" w:fill="auto"/>
            <w:vAlign w:val="center"/>
            <w:hideMark/>
          </w:tcPr>
          <w:p w:rsidR="007F6C67" w:rsidRPr="007F6C67" w:rsidRDefault="00B04F2A" w:rsidP="00B04F2A">
            <w:pPr>
              <w:jc w:val="both"/>
              <w:rPr>
                <w:rFonts w:ascii="Century Gothic" w:hAnsi="Century Gothic" w:cs="Calibri"/>
                <w:color w:val="000000"/>
                <w:sz w:val="18"/>
                <w:szCs w:val="18"/>
                <w:lang w:val="es-SV" w:eastAsia="es-SV"/>
              </w:rPr>
            </w:pPr>
            <w:r>
              <w:rPr>
                <w:rFonts w:ascii="Century Gothic" w:hAnsi="Century Gothic" w:cs="Calibri"/>
                <w:color w:val="000000"/>
                <w:sz w:val="18"/>
                <w:szCs w:val="18"/>
                <w:lang w:val="es-SV" w:eastAsia="es-SV"/>
              </w:rPr>
              <w:t xml:space="preserve">El OI </w:t>
            </w:r>
            <w:r w:rsidR="007F6C67" w:rsidRPr="007F6C67">
              <w:rPr>
                <w:rFonts w:ascii="Century Gothic" w:hAnsi="Century Gothic" w:cs="Calibri"/>
                <w:color w:val="000000"/>
                <w:sz w:val="18"/>
                <w:szCs w:val="18"/>
                <w:lang w:val="es-SV" w:eastAsia="es-SV"/>
              </w:rPr>
              <w:t>elabora resolución de denegatoria</w:t>
            </w:r>
          </w:p>
        </w:tc>
        <w:tc>
          <w:tcPr>
            <w:tcW w:w="5787" w:type="dxa"/>
            <w:vMerge w:val="restart"/>
            <w:tcBorders>
              <w:top w:val="nil"/>
              <w:left w:val="single" w:sz="4" w:space="0" w:color="auto"/>
              <w:bottom w:val="single" w:sz="4" w:space="0" w:color="000000"/>
              <w:right w:val="single" w:sz="4" w:space="0" w:color="auto"/>
            </w:tcBorders>
            <w:shd w:val="clear" w:color="auto" w:fill="auto"/>
            <w:hideMark/>
          </w:tcPr>
          <w:p w:rsidR="007F6C67" w:rsidRPr="007F6C67" w:rsidRDefault="007F6C67" w:rsidP="007F6C67">
            <w:pPr>
              <w:jc w:val="both"/>
              <w:rPr>
                <w:rFonts w:ascii="Century Gothic" w:hAnsi="Century Gothic" w:cs="Calibri"/>
                <w:color w:val="000000"/>
                <w:sz w:val="18"/>
                <w:szCs w:val="18"/>
                <w:lang w:val="es-SV" w:eastAsia="es-SV"/>
              </w:rPr>
            </w:pPr>
            <w:r w:rsidRPr="007F6C67">
              <w:rPr>
                <w:rFonts w:ascii="Century Gothic" w:hAnsi="Century Gothic" w:cs="Calibri"/>
                <w:color w:val="000000"/>
                <w:sz w:val="18"/>
                <w:szCs w:val="18"/>
                <w:lang w:val="es-SV" w:eastAsia="es-SV"/>
              </w:rPr>
              <w:t>El OI verificará si la información es de acceso restringido. Cuando la información no es factible proporcionarla se hace constar por escrito que ésta no se puede proporcionar elaborando una resolución de denegatoria, la cual deberá fundar y motivar las razones de la denegatoria de la información e indicar al solicitante el recurso que podrá interponer ante el Instituto (Art. 72 LAIP)</w:t>
            </w:r>
          </w:p>
        </w:tc>
      </w:tr>
      <w:tr w:rsidR="007F6C67" w:rsidRPr="007F6C67" w:rsidTr="003342AE">
        <w:trPr>
          <w:trHeight w:val="30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7F6C67" w:rsidRPr="007F6C67" w:rsidRDefault="007F6C67" w:rsidP="007F6C67">
            <w:pPr>
              <w:jc w:val="center"/>
              <w:rPr>
                <w:rFonts w:ascii="Century Gothic" w:hAnsi="Century Gothic" w:cs="Calibri"/>
                <w:color w:val="000000"/>
                <w:lang w:val="es-SV" w:eastAsia="es-SV"/>
              </w:rPr>
            </w:pPr>
            <w:r w:rsidRPr="007F6C67">
              <w:rPr>
                <w:rFonts w:ascii="Century Gothic" w:hAnsi="Century Gothic" w:cs="Calibri"/>
                <w:color w:val="000000"/>
                <w:lang w:val="es-SV" w:eastAsia="es-SV"/>
              </w:rPr>
              <w:t>1.7</w:t>
            </w:r>
          </w:p>
        </w:tc>
        <w:tc>
          <w:tcPr>
            <w:tcW w:w="3853" w:type="dxa"/>
            <w:tcBorders>
              <w:top w:val="nil"/>
              <w:left w:val="nil"/>
              <w:bottom w:val="single" w:sz="4" w:space="0" w:color="auto"/>
              <w:right w:val="single" w:sz="4" w:space="0" w:color="auto"/>
            </w:tcBorders>
            <w:shd w:val="clear" w:color="auto" w:fill="auto"/>
            <w:vAlign w:val="center"/>
            <w:hideMark/>
          </w:tcPr>
          <w:p w:rsidR="007F6C67" w:rsidRPr="007F6C67" w:rsidRDefault="00B04F2A" w:rsidP="007F6C67">
            <w:pPr>
              <w:jc w:val="both"/>
              <w:rPr>
                <w:rFonts w:ascii="Century Gothic" w:hAnsi="Century Gothic" w:cs="Calibri"/>
                <w:color w:val="000000"/>
                <w:sz w:val="18"/>
                <w:szCs w:val="18"/>
                <w:lang w:val="es-SV" w:eastAsia="es-SV"/>
              </w:rPr>
            </w:pPr>
            <w:r>
              <w:rPr>
                <w:rFonts w:ascii="Century Gothic" w:hAnsi="Century Gothic" w:cs="Calibri"/>
                <w:color w:val="000000"/>
                <w:sz w:val="18"/>
                <w:szCs w:val="18"/>
                <w:lang w:val="es-SV" w:eastAsia="es-SV"/>
              </w:rPr>
              <w:t>El OI</w:t>
            </w:r>
            <w:r w:rsidR="007F6C67" w:rsidRPr="007F6C67">
              <w:rPr>
                <w:rFonts w:ascii="Century Gothic" w:hAnsi="Century Gothic" w:cs="Calibri"/>
                <w:color w:val="000000"/>
                <w:sz w:val="18"/>
                <w:szCs w:val="18"/>
                <w:lang w:val="es-SV" w:eastAsia="es-SV"/>
              </w:rPr>
              <w:t xml:space="preserve"> notifica al Ciudadano sobre denegatoria</w:t>
            </w:r>
          </w:p>
        </w:tc>
        <w:tc>
          <w:tcPr>
            <w:tcW w:w="5787" w:type="dxa"/>
            <w:vMerge/>
            <w:tcBorders>
              <w:top w:val="nil"/>
              <w:left w:val="single" w:sz="4" w:space="0" w:color="auto"/>
              <w:bottom w:val="single" w:sz="4" w:space="0" w:color="000000"/>
              <w:right w:val="single" w:sz="4" w:space="0" w:color="auto"/>
            </w:tcBorders>
            <w:vAlign w:val="center"/>
            <w:hideMark/>
          </w:tcPr>
          <w:p w:rsidR="007F6C67" w:rsidRPr="007F6C67" w:rsidRDefault="007F6C67" w:rsidP="007F6C67">
            <w:pPr>
              <w:jc w:val="both"/>
              <w:rPr>
                <w:rFonts w:ascii="Century Gothic" w:hAnsi="Century Gothic" w:cs="Calibri"/>
                <w:color w:val="000000"/>
                <w:sz w:val="18"/>
                <w:szCs w:val="18"/>
                <w:lang w:val="es-SV" w:eastAsia="es-SV"/>
              </w:rPr>
            </w:pPr>
          </w:p>
        </w:tc>
      </w:tr>
      <w:tr w:rsidR="007F6C67" w:rsidRPr="007F6C67" w:rsidTr="00DC0066">
        <w:trPr>
          <w:trHeight w:val="992"/>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7F6C67" w:rsidRPr="007F6C67" w:rsidRDefault="007F6C67" w:rsidP="007F6C67">
            <w:pPr>
              <w:jc w:val="center"/>
              <w:rPr>
                <w:rFonts w:ascii="Century Gothic" w:hAnsi="Century Gothic" w:cs="Calibri"/>
                <w:color w:val="000000"/>
                <w:lang w:val="es-SV" w:eastAsia="es-SV"/>
              </w:rPr>
            </w:pPr>
            <w:r w:rsidRPr="007F6C67">
              <w:rPr>
                <w:rFonts w:ascii="Century Gothic" w:hAnsi="Century Gothic" w:cs="Calibri"/>
                <w:color w:val="000000"/>
                <w:lang w:val="es-SV" w:eastAsia="es-SV"/>
              </w:rPr>
              <w:t>1.8</w:t>
            </w:r>
          </w:p>
        </w:tc>
        <w:tc>
          <w:tcPr>
            <w:tcW w:w="3853" w:type="dxa"/>
            <w:tcBorders>
              <w:top w:val="nil"/>
              <w:left w:val="nil"/>
              <w:bottom w:val="single" w:sz="4" w:space="0" w:color="auto"/>
              <w:right w:val="single" w:sz="4" w:space="0" w:color="auto"/>
            </w:tcBorders>
            <w:shd w:val="clear" w:color="auto" w:fill="auto"/>
            <w:vAlign w:val="center"/>
            <w:hideMark/>
          </w:tcPr>
          <w:p w:rsidR="007F6C67" w:rsidRPr="007F6C67" w:rsidRDefault="00B04F2A" w:rsidP="00B04F2A">
            <w:pPr>
              <w:jc w:val="both"/>
              <w:rPr>
                <w:rFonts w:ascii="Century Gothic" w:hAnsi="Century Gothic" w:cs="Calibri"/>
                <w:color w:val="000000"/>
                <w:sz w:val="18"/>
                <w:szCs w:val="18"/>
                <w:lang w:val="es-SV" w:eastAsia="es-SV"/>
              </w:rPr>
            </w:pPr>
            <w:r>
              <w:rPr>
                <w:rFonts w:ascii="Century Gothic" w:hAnsi="Century Gothic" w:cs="Calibri"/>
                <w:color w:val="000000"/>
                <w:sz w:val="18"/>
                <w:szCs w:val="18"/>
                <w:lang w:val="es-SV" w:eastAsia="es-SV"/>
              </w:rPr>
              <w:t>El OI R</w:t>
            </w:r>
            <w:r w:rsidR="007F6C67" w:rsidRPr="007F6C67">
              <w:rPr>
                <w:rFonts w:ascii="Century Gothic" w:hAnsi="Century Gothic" w:cs="Calibri"/>
                <w:color w:val="000000"/>
                <w:sz w:val="18"/>
                <w:szCs w:val="18"/>
                <w:lang w:val="es-SV" w:eastAsia="es-SV"/>
              </w:rPr>
              <w:t xml:space="preserve">egistra </w:t>
            </w:r>
            <w:r>
              <w:rPr>
                <w:rFonts w:ascii="Century Gothic" w:hAnsi="Century Gothic" w:cs="Calibri"/>
                <w:color w:val="000000"/>
                <w:sz w:val="18"/>
                <w:szCs w:val="18"/>
                <w:lang w:val="es-SV" w:eastAsia="es-SV"/>
              </w:rPr>
              <w:t xml:space="preserve">la solicitud en el sistema de control definido </w:t>
            </w:r>
            <w:r w:rsidR="007F6C67" w:rsidRPr="007F6C67">
              <w:rPr>
                <w:rFonts w:ascii="Century Gothic" w:hAnsi="Century Gothic" w:cs="Calibri"/>
                <w:color w:val="000000"/>
                <w:sz w:val="18"/>
                <w:szCs w:val="18"/>
                <w:lang w:val="es-SV" w:eastAsia="es-SV"/>
              </w:rPr>
              <w:t xml:space="preserve">y Se traslada solicitud </w:t>
            </w:r>
            <w:r w:rsidR="007F6C67" w:rsidRPr="00F4635C">
              <w:rPr>
                <w:rFonts w:ascii="Century Gothic" w:hAnsi="Century Gothic" w:cs="Calibri"/>
                <w:color w:val="000000"/>
                <w:sz w:val="18"/>
                <w:szCs w:val="18"/>
                <w:lang w:val="es-SV" w:eastAsia="es-SV"/>
              </w:rPr>
              <w:t xml:space="preserve">por </w:t>
            </w:r>
            <w:r w:rsidR="007F6C67" w:rsidRPr="007F6C67">
              <w:rPr>
                <w:rFonts w:ascii="Century Gothic" w:hAnsi="Century Gothic" w:cs="Calibri"/>
                <w:color w:val="000000"/>
                <w:sz w:val="18"/>
                <w:szCs w:val="18"/>
                <w:lang w:val="es-SV" w:eastAsia="es-SV"/>
              </w:rPr>
              <w:t xml:space="preserve">a la Unidad o Departamento </w:t>
            </w:r>
          </w:p>
        </w:tc>
        <w:tc>
          <w:tcPr>
            <w:tcW w:w="5787" w:type="dxa"/>
            <w:tcBorders>
              <w:top w:val="nil"/>
              <w:left w:val="nil"/>
              <w:bottom w:val="single" w:sz="4" w:space="0" w:color="auto"/>
              <w:right w:val="single" w:sz="4" w:space="0" w:color="auto"/>
            </w:tcBorders>
            <w:shd w:val="clear" w:color="auto" w:fill="auto"/>
            <w:hideMark/>
          </w:tcPr>
          <w:p w:rsidR="007F6C67" w:rsidRPr="007F6C67" w:rsidRDefault="007F6C67" w:rsidP="007F6C67">
            <w:pPr>
              <w:jc w:val="both"/>
              <w:rPr>
                <w:rFonts w:ascii="Century Gothic" w:hAnsi="Century Gothic" w:cs="Calibri"/>
                <w:color w:val="000000"/>
                <w:sz w:val="18"/>
                <w:szCs w:val="18"/>
                <w:lang w:val="es-SV" w:eastAsia="es-SV"/>
              </w:rPr>
            </w:pPr>
            <w:r w:rsidRPr="007F6C67">
              <w:rPr>
                <w:rFonts w:ascii="Century Gothic" w:hAnsi="Century Gothic" w:cs="Calibri"/>
                <w:color w:val="000000"/>
                <w:sz w:val="18"/>
                <w:szCs w:val="18"/>
                <w:lang w:val="es-SV" w:eastAsia="es-SV"/>
              </w:rPr>
              <w:t>El OI identifica la Unidad o Departamento que puede tener la información y traslada la solicitud. Art. 70 LAIP, estableciendo el tiempo de respuesta antes de los 10 días hábiles. Art. 71 LAIP, si la información requerida excede de los 5 años de haberse generado, el plazo podrá ampliarse por 10 días hábiles más.</w:t>
            </w:r>
          </w:p>
        </w:tc>
      </w:tr>
      <w:tr w:rsidR="007F6C67" w:rsidRPr="007F6C67" w:rsidTr="003342AE">
        <w:trPr>
          <w:trHeight w:val="42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7F6C67" w:rsidRPr="007F6C67" w:rsidRDefault="007F6C67" w:rsidP="007F6C67">
            <w:pPr>
              <w:jc w:val="center"/>
              <w:rPr>
                <w:rFonts w:ascii="Century Gothic" w:hAnsi="Century Gothic" w:cs="Calibri"/>
                <w:color w:val="000000"/>
                <w:lang w:val="es-SV" w:eastAsia="es-SV"/>
              </w:rPr>
            </w:pPr>
            <w:r w:rsidRPr="007F6C67">
              <w:rPr>
                <w:rFonts w:ascii="Century Gothic" w:hAnsi="Century Gothic" w:cs="Calibri"/>
                <w:color w:val="000000"/>
                <w:lang w:val="es-SV" w:eastAsia="es-SV"/>
              </w:rPr>
              <w:t>1.9</w:t>
            </w:r>
          </w:p>
        </w:tc>
        <w:tc>
          <w:tcPr>
            <w:tcW w:w="3853" w:type="dxa"/>
            <w:tcBorders>
              <w:top w:val="nil"/>
              <w:left w:val="nil"/>
              <w:bottom w:val="single" w:sz="4" w:space="0" w:color="auto"/>
              <w:right w:val="single" w:sz="4" w:space="0" w:color="auto"/>
            </w:tcBorders>
            <w:shd w:val="clear" w:color="auto" w:fill="auto"/>
            <w:vAlign w:val="center"/>
            <w:hideMark/>
          </w:tcPr>
          <w:p w:rsidR="007F6C67" w:rsidRPr="007F6C67" w:rsidRDefault="00B04F2A" w:rsidP="007F6C67">
            <w:pPr>
              <w:jc w:val="both"/>
              <w:rPr>
                <w:rFonts w:ascii="Century Gothic" w:hAnsi="Century Gothic" w:cs="Calibri"/>
                <w:color w:val="000000"/>
                <w:sz w:val="18"/>
                <w:szCs w:val="18"/>
                <w:lang w:val="es-SV" w:eastAsia="es-SV"/>
              </w:rPr>
            </w:pPr>
            <w:r>
              <w:rPr>
                <w:rFonts w:ascii="Century Gothic" w:hAnsi="Century Gothic" w:cs="Calibri"/>
                <w:color w:val="000000"/>
                <w:sz w:val="18"/>
                <w:szCs w:val="18"/>
                <w:lang w:val="es-SV" w:eastAsia="es-SV"/>
              </w:rPr>
              <w:t xml:space="preserve">La Unidad o Depto. </w:t>
            </w:r>
            <w:r w:rsidR="007F6C67" w:rsidRPr="007F6C67">
              <w:rPr>
                <w:rFonts w:ascii="Century Gothic" w:hAnsi="Century Gothic" w:cs="Calibri"/>
                <w:color w:val="000000"/>
                <w:sz w:val="18"/>
                <w:szCs w:val="18"/>
                <w:lang w:val="es-SV" w:eastAsia="es-SV"/>
              </w:rPr>
              <w:t>Inicia subproceso de búsqueda de información</w:t>
            </w:r>
          </w:p>
        </w:tc>
        <w:tc>
          <w:tcPr>
            <w:tcW w:w="5787" w:type="dxa"/>
            <w:vMerge w:val="restart"/>
            <w:tcBorders>
              <w:top w:val="nil"/>
              <w:left w:val="single" w:sz="4" w:space="0" w:color="auto"/>
              <w:bottom w:val="single" w:sz="4" w:space="0" w:color="000000"/>
              <w:right w:val="single" w:sz="4" w:space="0" w:color="auto"/>
            </w:tcBorders>
            <w:shd w:val="clear" w:color="auto" w:fill="auto"/>
            <w:hideMark/>
          </w:tcPr>
          <w:p w:rsidR="007F6C67" w:rsidRPr="007F6C67" w:rsidRDefault="007F6C67" w:rsidP="007F6C67">
            <w:pPr>
              <w:jc w:val="both"/>
              <w:rPr>
                <w:rFonts w:ascii="Century Gothic" w:hAnsi="Century Gothic" w:cs="Calibri"/>
                <w:color w:val="000000"/>
                <w:sz w:val="18"/>
                <w:szCs w:val="18"/>
                <w:lang w:val="es-SV" w:eastAsia="es-SV"/>
              </w:rPr>
            </w:pPr>
            <w:r w:rsidRPr="007F6C67">
              <w:rPr>
                <w:rFonts w:ascii="Century Gothic" w:hAnsi="Century Gothic" w:cs="Calibri"/>
                <w:color w:val="000000"/>
                <w:sz w:val="18"/>
                <w:szCs w:val="18"/>
                <w:lang w:val="es-SV" w:eastAsia="es-SV"/>
              </w:rPr>
              <w:t>La Jefatura de la unidad o departamento realiza la búsqueda de la información para prepararla y entregarla al OI tomando las medidas pertinentes, si no se encuentra deberá notificar de inexistencia o de no competencia, indicando quien puede tener la información.</w:t>
            </w:r>
          </w:p>
        </w:tc>
      </w:tr>
      <w:tr w:rsidR="007F6C67" w:rsidRPr="007F6C67" w:rsidTr="003342AE">
        <w:trPr>
          <w:trHeight w:val="30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7F6C67" w:rsidRPr="007F6C67" w:rsidRDefault="007F6C67" w:rsidP="007F6C67">
            <w:pPr>
              <w:jc w:val="center"/>
              <w:rPr>
                <w:rFonts w:ascii="Century Gothic" w:hAnsi="Century Gothic" w:cs="Calibri"/>
                <w:color w:val="000000"/>
                <w:lang w:val="es-SV" w:eastAsia="es-SV"/>
              </w:rPr>
            </w:pPr>
            <w:r w:rsidRPr="007F6C67">
              <w:rPr>
                <w:rFonts w:ascii="Century Gothic" w:hAnsi="Century Gothic" w:cs="Calibri"/>
                <w:color w:val="000000"/>
                <w:lang w:val="es-SV" w:eastAsia="es-SV"/>
              </w:rPr>
              <w:t>1.10</w:t>
            </w:r>
          </w:p>
        </w:tc>
        <w:tc>
          <w:tcPr>
            <w:tcW w:w="3853" w:type="dxa"/>
            <w:tcBorders>
              <w:top w:val="nil"/>
              <w:left w:val="nil"/>
              <w:bottom w:val="single" w:sz="4" w:space="0" w:color="auto"/>
              <w:right w:val="single" w:sz="4" w:space="0" w:color="auto"/>
            </w:tcBorders>
            <w:shd w:val="clear" w:color="auto" w:fill="auto"/>
            <w:vAlign w:val="center"/>
            <w:hideMark/>
          </w:tcPr>
          <w:p w:rsidR="007F6C67" w:rsidRPr="007F6C67" w:rsidRDefault="007F6C67" w:rsidP="007F6C67">
            <w:pPr>
              <w:jc w:val="both"/>
              <w:rPr>
                <w:rFonts w:ascii="Century Gothic" w:hAnsi="Century Gothic" w:cs="Calibri"/>
                <w:color w:val="000000"/>
                <w:sz w:val="18"/>
                <w:szCs w:val="18"/>
                <w:lang w:val="es-SV" w:eastAsia="es-SV"/>
              </w:rPr>
            </w:pPr>
            <w:r w:rsidRPr="007F6C67">
              <w:rPr>
                <w:rFonts w:ascii="Century Gothic" w:hAnsi="Century Gothic" w:cs="Calibri"/>
                <w:color w:val="000000"/>
                <w:sz w:val="18"/>
                <w:szCs w:val="18"/>
                <w:lang w:val="es-SV" w:eastAsia="es-SV"/>
              </w:rPr>
              <w:t>Se traslada la petición</w:t>
            </w:r>
          </w:p>
        </w:tc>
        <w:tc>
          <w:tcPr>
            <w:tcW w:w="5787" w:type="dxa"/>
            <w:vMerge/>
            <w:tcBorders>
              <w:top w:val="nil"/>
              <w:left w:val="single" w:sz="4" w:space="0" w:color="auto"/>
              <w:bottom w:val="single" w:sz="4" w:space="0" w:color="000000"/>
              <w:right w:val="single" w:sz="4" w:space="0" w:color="auto"/>
            </w:tcBorders>
            <w:vAlign w:val="center"/>
            <w:hideMark/>
          </w:tcPr>
          <w:p w:rsidR="007F6C67" w:rsidRPr="007F6C67" w:rsidRDefault="007F6C67" w:rsidP="007F6C67">
            <w:pPr>
              <w:jc w:val="both"/>
              <w:rPr>
                <w:rFonts w:ascii="Century Gothic" w:hAnsi="Century Gothic" w:cs="Calibri"/>
                <w:color w:val="000000"/>
                <w:sz w:val="18"/>
                <w:szCs w:val="18"/>
                <w:lang w:val="es-SV" w:eastAsia="es-SV"/>
              </w:rPr>
            </w:pPr>
          </w:p>
        </w:tc>
      </w:tr>
      <w:tr w:rsidR="007F6C67" w:rsidRPr="007F6C67" w:rsidTr="003342AE">
        <w:trPr>
          <w:trHeight w:val="501"/>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7F6C67" w:rsidRPr="007F6C67" w:rsidRDefault="007F6C67" w:rsidP="007F6C67">
            <w:pPr>
              <w:jc w:val="center"/>
              <w:rPr>
                <w:rFonts w:ascii="Century Gothic" w:hAnsi="Century Gothic" w:cs="Calibri"/>
                <w:color w:val="000000"/>
                <w:lang w:val="es-SV" w:eastAsia="es-SV"/>
              </w:rPr>
            </w:pPr>
            <w:r w:rsidRPr="007F6C67">
              <w:rPr>
                <w:rFonts w:ascii="Century Gothic" w:hAnsi="Century Gothic" w:cs="Calibri"/>
                <w:color w:val="000000"/>
                <w:lang w:val="es-SV" w:eastAsia="es-SV"/>
              </w:rPr>
              <w:t>1.11</w:t>
            </w:r>
          </w:p>
        </w:tc>
        <w:tc>
          <w:tcPr>
            <w:tcW w:w="3853" w:type="dxa"/>
            <w:tcBorders>
              <w:top w:val="nil"/>
              <w:left w:val="nil"/>
              <w:bottom w:val="single" w:sz="4" w:space="0" w:color="auto"/>
              <w:right w:val="single" w:sz="4" w:space="0" w:color="auto"/>
            </w:tcBorders>
            <w:shd w:val="clear" w:color="auto" w:fill="auto"/>
            <w:vAlign w:val="center"/>
            <w:hideMark/>
          </w:tcPr>
          <w:p w:rsidR="007F6C67" w:rsidRPr="007F6C67" w:rsidRDefault="007F6C67" w:rsidP="007F6C67">
            <w:pPr>
              <w:jc w:val="both"/>
              <w:rPr>
                <w:rFonts w:ascii="Century Gothic" w:hAnsi="Century Gothic" w:cs="Calibri"/>
                <w:color w:val="000000"/>
                <w:sz w:val="18"/>
                <w:szCs w:val="18"/>
                <w:lang w:val="es-SV" w:eastAsia="es-SV"/>
              </w:rPr>
            </w:pPr>
            <w:r w:rsidRPr="007F6C67">
              <w:rPr>
                <w:rFonts w:ascii="Century Gothic" w:hAnsi="Century Gothic" w:cs="Calibri"/>
                <w:color w:val="000000"/>
                <w:sz w:val="18"/>
                <w:szCs w:val="18"/>
                <w:lang w:val="es-SV" w:eastAsia="es-SV"/>
              </w:rPr>
              <w:t>Se analiza el caso y se toman las medidas pertinentes para ubicarla</w:t>
            </w:r>
          </w:p>
        </w:tc>
        <w:tc>
          <w:tcPr>
            <w:tcW w:w="5787" w:type="dxa"/>
            <w:vMerge/>
            <w:tcBorders>
              <w:top w:val="nil"/>
              <w:left w:val="single" w:sz="4" w:space="0" w:color="auto"/>
              <w:bottom w:val="single" w:sz="4" w:space="0" w:color="000000"/>
              <w:right w:val="single" w:sz="4" w:space="0" w:color="auto"/>
            </w:tcBorders>
            <w:vAlign w:val="center"/>
            <w:hideMark/>
          </w:tcPr>
          <w:p w:rsidR="007F6C67" w:rsidRPr="007F6C67" w:rsidRDefault="007F6C67" w:rsidP="007F6C67">
            <w:pPr>
              <w:jc w:val="both"/>
              <w:rPr>
                <w:rFonts w:ascii="Century Gothic" w:hAnsi="Century Gothic" w:cs="Calibri"/>
                <w:color w:val="000000"/>
                <w:sz w:val="18"/>
                <w:szCs w:val="18"/>
                <w:lang w:val="es-SV" w:eastAsia="es-SV"/>
              </w:rPr>
            </w:pPr>
          </w:p>
        </w:tc>
      </w:tr>
      <w:tr w:rsidR="007F6C67" w:rsidRPr="007F6C67" w:rsidTr="003342AE">
        <w:trPr>
          <w:trHeight w:val="30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7F6C67" w:rsidRPr="007F6C67" w:rsidRDefault="007F6C67" w:rsidP="007F6C67">
            <w:pPr>
              <w:jc w:val="center"/>
              <w:rPr>
                <w:rFonts w:ascii="Century Gothic" w:hAnsi="Century Gothic" w:cs="Calibri"/>
                <w:color w:val="000000"/>
                <w:lang w:val="es-SV" w:eastAsia="es-SV"/>
              </w:rPr>
            </w:pPr>
            <w:r w:rsidRPr="007F6C67">
              <w:rPr>
                <w:rFonts w:ascii="Century Gothic" w:hAnsi="Century Gothic" w:cs="Calibri"/>
                <w:color w:val="000000"/>
                <w:lang w:val="es-SV" w:eastAsia="es-SV"/>
              </w:rPr>
              <w:t>1.12</w:t>
            </w:r>
          </w:p>
        </w:tc>
        <w:tc>
          <w:tcPr>
            <w:tcW w:w="3853" w:type="dxa"/>
            <w:tcBorders>
              <w:top w:val="nil"/>
              <w:left w:val="nil"/>
              <w:bottom w:val="single" w:sz="4" w:space="0" w:color="auto"/>
              <w:right w:val="single" w:sz="4" w:space="0" w:color="auto"/>
            </w:tcBorders>
            <w:shd w:val="clear" w:color="auto" w:fill="auto"/>
            <w:vAlign w:val="center"/>
            <w:hideMark/>
          </w:tcPr>
          <w:p w:rsidR="007F6C67" w:rsidRPr="007F6C67" w:rsidRDefault="00B04F2A" w:rsidP="00B04F2A">
            <w:pPr>
              <w:jc w:val="both"/>
              <w:rPr>
                <w:rFonts w:ascii="Century Gothic" w:hAnsi="Century Gothic" w:cs="Calibri"/>
                <w:color w:val="000000"/>
                <w:sz w:val="18"/>
                <w:szCs w:val="18"/>
                <w:lang w:val="es-SV" w:eastAsia="es-SV"/>
              </w:rPr>
            </w:pPr>
            <w:r>
              <w:rPr>
                <w:rFonts w:ascii="Century Gothic" w:hAnsi="Century Gothic" w:cs="Calibri"/>
                <w:color w:val="000000"/>
                <w:sz w:val="18"/>
                <w:szCs w:val="18"/>
                <w:lang w:val="es-SV" w:eastAsia="es-SV"/>
              </w:rPr>
              <w:t xml:space="preserve">El OI </w:t>
            </w:r>
            <w:r w:rsidR="007F6C67" w:rsidRPr="007F6C67">
              <w:rPr>
                <w:rFonts w:ascii="Century Gothic" w:hAnsi="Century Gothic" w:cs="Calibri"/>
                <w:color w:val="000000"/>
                <w:sz w:val="18"/>
                <w:szCs w:val="18"/>
                <w:lang w:val="es-SV" w:eastAsia="es-SV"/>
              </w:rPr>
              <w:t>resuelve de Inexistente</w:t>
            </w:r>
          </w:p>
        </w:tc>
        <w:tc>
          <w:tcPr>
            <w:tcW w:w="5787" w:type="dxa"/>
            <w:tcBorders>
              <w:top w:val="nil"/>
              <w:left w:val="nil"/>
              <w:bottom w:val="single" w:sz="4" w:space="0" w:color="auto"/>
              <w:right w:val="single" w:sz="4" w:space="0" w:color="auto"/>
            </w:tcBorders>
            <w:shd w:val="clear" w:color="auto" w:fill="auto"/>
            <w:vAlign w:val="bottom"/>
            <w:hideMark/>
          </w:tcPr>
          <w:p w:rsidR="007F6C67" w:rsidRPr="007F6C67" w:rsidRDefault="007F6C67" w:rsidP="007F6C67">
            <w:pPr>
              <w:jc w:val="both"/>
              <w:rPr>
                <w:rFonts w:ascii="Century Gothic" w:hAnsi="Century Gothic" w:cs="Calibri"/>
                <w:color w:val="000000"/>
                <w:sz w:val="18"/>
                <w:szCs w:val="18"/>
                <w:lang w:val="es-SV" w:eastAsia="es-SV"/>
              </w:rPr>
            </w:pPr>
            <w:r w:rsidRPr="007F6C67">
              <w:rPr>
                <w:rFonts w:ascii="Century Gothic" w:hAnsi="Century Gothic" w:cs="Calibri"/>
                <w:color w:val="000000"/>
                <w:sz w:val="18"/>
                <w:szCs w:val="18"/>
                <w:lang w:val="es-SV" w:eastAsia="es-SV"/>
              </w:rPr>
              <w:t xml:space="preserve">El OI elabora la declaratoria </w:t>
            </w:r>
            <w:r w:rsidR="00B04F2A">
              <w:rPr>
                <w:rFonts w:ascii="Century Gothic" w:hAnsi="Century Gothic" w:cs="Calibri"/>
                <w:color w:val="000000"/>
                <w:sz w:val="18"/>
                <w:szCs w:val="18"/>
                <w:lang w:val="es-SV" w:eastAsia="es-SV"/>
              </w:rPr>
              <w:t xml:space="preserve">de inexistencia </w:t>
            </w:r>
            <w:r w:rsidRPr="007F6C67">
              <w:rPr>
                <w:rFonts w:ascii="Century Gothic" w:hAnsi="Century Gothic" w:cs="Calibri"/>
                <w:color w:val="000000"/>
                <w:sz w:val="18"/>
                <w:szCs w:val="18"/>
                <w:lang w:val="es-SV" w:eastAsia="es-SV"/>
              </w:rPr>
              <w:t>que se entregara al ciudadano</w:t>
            </w:r>
          </w:p>
        </w:tc>
      </w:tr>
      <w:tr w:rsidR="007F6C67" w:rsidRPr="007F6C67" w:rsidTr="003342AE">
        <w:trPr>
          <w:trHeight w:val="257"/>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7F6C67" w:rsidRPr="007F6C67" w:rsidRDefault="007F6C67" w:rsidP="007F6C67">
            <w:pPr>
              <w:jc w:val="center"/>
              <w:rPr>
                <w:rFonts w:ascii="Century Gothic" w:hAnsi="Century Gothic" w:cs="Calibri"/>
                <w:color w:val="000000"/>
                <w:lang w:val="es-SV" w:eastAsia="es-SV"/>
              </w:rPr>
            </w:pPr>
            <w:r w:rsidRPr="007F6C67">
              <w:rPr>
                <w:rFonts w:ascii="Century Gothic" w:hAnsi="Century Gothic" w:cs="Calibri"/>
                <w:color w:val="000000"/>
                <w:lang w:val="es-SV" w:eastAsia="es-SV"/>
              </w:rPr>
              <w:t>1.13</w:t>
            </w:r>
          </w:p>
        </w:tc>
        <w:tc>
          <w:tcPr>
            <w:tcW w:w="3853" w:type="dxa"/>
            <w:tcBorders>
              <w:top w:val="nil"/>
              <w:left w:val="nil"/>
              <w:bottom w:val="single" w:sz="4" w:space="0" w:color="auto"/>
              <w:right w:val="single" w:sz="4" w:space="0" w:color="auto"/>
            </w:tcBorders>
            <w:shd w:val="clear" w:color="auto" w:fill="auto"/>
            <w:vAlign w:val="center"/>
            <w:hideMark/>
          </w:tcPr>
          <w:p w:rsidR="007F6C67" w:rsidRPr="007F6C67" w:rsidRDefault="007F6C67" w:rsidP="007F6C67">
            <w:pPr>
              <w:jc w:val="both"/>
              <w:rPr>
                <w:rFonts w:ascii="Century Gothic" w:hAnsi="Century Gothic" w:cs="Calibri"/>
                <w:color w:val="000000"/>
                <w:sz w:val="18"/>
                <w:szCs w:val="18"/>
                <w:lang w:val="es-SV" w:eastAsia="es-SV"/>
              </w:rPr>
            </w:pPr>
            <w:r w:rsidRPr="007F6C67">
              <w:rPr>
                <w:rFonts w:ascii="Century Gothic" w:hAnsi="Century Gothic" w:cs="Calibri"/>
                <w:color w:val="000000"/>
                <w:sz w:val="18"/>
                <w:szCs w:val="18"/>
                <w:lang w:val="es-SV" w:eastAsia="es-SV"/>
              </w:rPr>
              <w:t>Se notifica la Inexistencia</w:t>
            </w:r>
          </w:p>
        </w:tc>
        <w:tc>
          <w:tcPr>
            <w:tcW w:w="5787" w:type="dxa"/>
            <w:tcBorders>
              <w:top w:val="nil"/>
              <w:left w:val="nil"/>
              <w:bottom w:val="single" w:sz="4" w:space="0" w:color="auto"/>
              <w:right w:val="single" w:sz="4" w:space="0" w:color="auto"/>
            </w:tcBorders>
            <w:shd w:val="clear" w:color="auto" w:fill="auto"/>
            <w:hideMark/>
          </w:tcPr>
          <w:p w:rsidR="007F6C67" w:rsidRPr="007F6C67" w:rsidRDefault="007F6C67" w:rsidP="007F6C67">
            <w:pPr>
              <w:jc w:val="both"/>
              <w:rPr>
                <w:rFonts w:ascii="Century Gothic" w:hAnsi="Century Gothic" w:cs="Calibri"/>
                <w:color w:val="000000"/>
                <w:sz w:val="18"/>
                <w:szCs w:val="18"/>
                <w:lang w:val="es-SV" w:eastAsia="es-SV"/>
              </w:rPr>
            </w:pPr>
            <w:r w:rsidRPr="007F6C67">
              <w:rPr>
                <w:rFonts w:ascii="Century Gothic" w:hAnsi="Century Gothic" w:cs="Calibri"/>
                <w:color w:val="000000"/>
                <w:sz w:val="18"/>
                <w:szCs w:val="18"/>
                <w:lang w:val="es-SV" w:eastAsia="es-SV"/>
              </w:rPr>
              <w:t>El OI Notifica al Ciudadano sobre su resolución para que sea retirada</w:t>
            </w:r>
          </w:p>
        </w:tc>
      </w:tr>
      <w:tr w:rsidR="007F6C67" w:rsidRPr="007F6C67" w:rsidTr="003342AE">
        <w:trPr>
          <w:trHeight w:val="985"/>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7F6C67" w:rsidRPr="007F6C67" w:rsidRDefault="007F6C67" w:rsidP="007F6C67">
            <w:pPr>
              <w:jc w:val="center"/>
              <w:rPr>
                <w:rFonts w:ascii="Century Gothic" w:hAnsi="Century Gothic" w:cs="Calibri"/>
                <w:color w:val="000000"/>
                <w:lang w:val="es-SV" w:eastAsia="es-SV"/>
              </w:rPr>
            </w:pPr>
            <w:r w:rsidRPr="007F6C67">
              <w:rPr>
                <w:rFonts w:ascii="Century Gothic" w:hAnsi="Century Gothic" w:cs="Calibri"/>
                <w:color w:val="000000"/>
                <w:lang w:val="es-SV" w:eastAsia="es-SV"/>
              </w:rPr>
              <w:t>1.14</w:t>
            </w:r>
          </w:p>
        </w:tc>
        <w:tc>
          <w:tcPr>
            <w:tcW w:w="3853" w:type="dxa"/>
            <w:tcBorders>
              <w:top w:val="nil"/>
              <w:left w:val="nil"/>
              <w:bottom w:val="single" w:sz="4" w:space="0" w:color="auto"/>
              <w:right w:val="single" w:sz="4" w:space="0" w:color="auto"/>
            </w:tcBorders>
            <w:shd w:val="clear" w:color="auto" w:fill="auto"/>
            <w:vAlign w:val="center"/>
            <w:hideMark/>
          </w:tcPr>
          <w:p w:rsidR="007F6C67" w:rsidRPr="007F6C67" w:rsidRDefault="007F6C67" w:rsidP="007F6C67">
            <w:pPr>
              <w:jc w:val="both"/>
              <w:rPr>
                <w:rFonts w:ascii="Century Gothic" w:hAnsi="Century Gothic" w:cs="Calibri"/>
                <w:color w:val="000000"/>
                <w:sz w:val="18"/>
                <w:szCs w:val="18"/>
                <w:lang w:val="es-SV" w:eastAsia="es-SV"/>
              </w:rPr>
            </w:pPr>
            <w:r w:rsidRPr="007F6C67">
              <w:rPr>
                <w:rFonts w:ascii="Century Gothic" w:hAnsi="Century Gothic" w:cs="Calibri"/>
                <w:color w:val="000000"/>
                <w:sz w:val="18"/>
                <w:szCs w:val="18"/>
                <w:lang w:val="es-SV" w:eastAsia="es-SV"/>
              </w:rPr>
              <w:t>Se prepara la información requerida y en el formato solicitado, considerando si es necesario la versión pública o certificaciones de documentos</w:t>
            </w:r>
            <w:r w:rsidR="00B04F2A">
              <w:rPr>
                <w:rFonts w:ascii="Century Gothic" w:hAnsi="Century Gothic" w:cs="Calibri"/>
                <w:color w:val="000000"/>
                <w:sz w:val="18"/>
                <w:szCs w:val="18"/>
                <w:lang w:val="es-SV" w:eastAsia="es-SV"/>
              </w:rPr>
              <w:t>.</w:t>
            </w:r>
          </w:p>
        </w:tc>
        <w:tc>
          <w:tcPr>
            <w:tcW w:w="5787" w:type="dxa"/>
            <w:tcBorders>
              <w:top w:val="nil"/>
              <w:left w:val="nil"/>
              <w:bottom w:val="single" w:sz="4" w:space="0" w:color="auto"/>
              <w:right w:val="single" w:sz="4" w:space="0" w:color="auto"/>
            </w:tcBorders>
            <w:shd w:val="clear" w:color="auto" w:fill="auto"/>
            <w:hideMark/>
          </w:tcPr>
          <w:p w:rsidR="007F6C67" w:rsidRPr="007F6C67" w:rsidRDefault="007F6C67" w:rsidP="007F6C67">
            <w:pPr>
              <w:jc w:val="both"/>
              <w:rPr>
                <w:rFonts w:ascii="Century Gothic" w:hAnsi="Century Gothic" w:cs="Calibri"/>
                <w:color w:val="000000"/>
                <w:sz w:val="18"/>
                <w:szCs w:val="18"/>
                <w:lang w:val="es-SV" w:eastAsia="es-SV"/>
              </w:rPr>
            </w:pPr>
            <w:r w:rsidRPr="007F6C67">
              <w:rPr>
                <w:rFonts w:ascii="Century Gothic" w:hAnsi="Century Gothic" w:cs="Calibri"/>
                <w:color w:val="000000"/>
                <w:sz w:val="18"/>
                <w:szCs w:val="18"/>
                <w:lang w:val="es-SV" w:eastAsia="es-SV"/>
              </w:rPr>
              <w:t>La unidad administrativa responsable de la información prepara la información en el formato solicitado y es entregada al OI</w:t>
            </w:r>
          </w:p>
        </w:tc>
      </w:tr>
      <w:tr w:rsidR="007F6C67" w:rsidRPr="007F6C67" w:rsidTr="00DC0066">
        <w:trPr>
          <w:trHeight w:val="473"/>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7F6C67" w:rsidRPr="007F6C67" w:rsidRDefault="007F6C67" w:rsidP="007F6C67">
            <w:pPr>
              <w:jc w:val="center"/>
              <w:rPr>
                <w:rFonts w:ascii="Century Gothic" w:hAnsi="Century Gothic" w:cs="Calibri"/>
                <w:color w:val="000000"/>
                <w:lang w:val="es-SV" w:eastAsia="es-SV"/>
              </w:rPr>
            </w:pPr>
            <w:r w:rsidRPr="007F6C67">
              <w:rPr>
                <w:rFonts w:ascii="Century Gothic" w:hAnsi="Century Gothic" w:cs="Calibri"/>
                <w:color w:val="000000"/>
                <w:lang w:val="es-SV" w:eastAsia="es-SV"/>
              </w:rPr>
              <w:t>1.15</w:t>
            </w:r>
          </w:p>
        </w:tc>
        <w:tc>
          <w:tcPr>
            <w:tcW w:w="3853" w:type="dxa"/>
            <w:tcBorders>
              <w:top w:val="nil"/>
              <w:left w:val="nil"/>
              <w:bottom w:val="single" w:sz="4" w:space="0" w:color="auto"/>
              <w:right w:val="single" w:sz="4" w:space="0" w:color="auto"/>
            </w:tcBorders>
            <w:shd w:val="clear" w:color="auto" w:fill="auto"/>
            <w:vAlign w:val="center"/>
            <w:hideMark/>
          </w:tcPr>
          <w:p w:rsidR="007F6C67" w:rsidRPr="007F6C67" w:rsidRDefault="007F6C67" w:rsidP="007F6C67">
            <w:pPr>
              <w:jc w:val="both"/>
              <w:rPr>
                <w:rFonts w:ascii="Century Gothic" w:hAnsi="Century Gothic" w:cs="Calibri"/>
                <w:color w:val="000000"/>
                <w:sz w:val="18"/>
                <w:szCs w:val="18"/>
                <w:lang w:val="es-SV" w:eastAsia="es-SV"/>
              </w:rPr>
            </w:pPr>
            <w:r w:rsidRPr="007F6C67">
              <w:rPr>
                <w:rFonts w:ascii="Century Gothic" w:hAnsi="Century Gothic" w:cs="Calibri"/>
                <w:color w:val="000000"/>
                <w:sz w:val="18"/>
                <w:szCs w:val="18"/>
                <w:lang w:val="es-SV" w:eastAsia="es-SV"/>
              </w:rPr>
              <w:t>Se elabora resolución de plazo adicional. Se registran inconvenientes</w:t>
            </w:r>
          </w:p>
        </w:tc>
        <w:tc>
          <w:tcPr>
            <w:tcW w:w="5787" w:type="dxa"/>
            <w:vMerge w:val="restart"/>
            <w:tcBorders>
              <w:top w:val="nil"/>
              <w:left w:val="single" w:sz="4" w:space="0" w:color="auto"/>
              <w:bottom w:val="single" w:sz="4" w:space="0" w:color="000000"/>
              <w:right w:val="single" w:sz="4" w:space="0" w:color="auto"/>
            </w:tcBorders>
            <w:shd w:val="clear" w:color="auto" w:fill="auto"/>
            <w:hideMark/>
          </w:tcPr>
          <w:p w:rsidR="007F6C67" w:rsidRPr="007F6C67" w:rsidRDefault="007F6C67" w:rsidP="007F6C67">
            <w:pPr>
              <w:jc w:val="both"/>
              <w:rPr>
                <w:rFonts w:ascii="Century Gothic" w:hAnsi="Century Gothic" w:cs="Calibri"/>
                <w:color w:val="000000"/>
                <w:sz w:val="18"/>
                <w:szCs w:val="18"/>
                <w:lang w:val="es-SV" w:eastAsia="es-SV"/>
              </w:rPr>
            </w:pPr>
            <w:r w:rsidRPr="007F6C67">
              <w:rPr>
                <w:rFonts w:ascii="Century Gothic" w:hAnsi="Century Gothic" w:cs="Calibri"/>
                <w:color w:val="000000"/>
                <w:sz w:val="18"/>
                <w:szCs w:val="18"/>
                <w:lang w:val="es-SV" w:eastAsia="es-SV"/>
              </w:rPr>
              <w:t xml:space="preserve">En el caso de identificarse plazo </w:t>
            </w:r>
            <w:r w:rsidR="00991735">
              <w:rPr>
                <w:rFonts w:ascii="Century Gothic" w:hAnsi="Century Gothic" w:cs="Calibri"/>
                <w:color w:val="000000"/>
                <w:sz w:val="18"/>
                <w:szCs w:val="18"/>
                <w:lang w:val="es-SV" w:eastAsia="es-SV"/>
              </w:rPr>
              <w:t xml:space="preserve"> </w:t>
            </w:r>
            <w:r w:rsidR="006A2752" w:rsidRPr="007F6C67">
              <w:rPr>
                <w:rFonts w:ascii="Century Gothic" w:hAnsi="Century Gothic" w:cs="Calibri"/>
                <w:color w:val="000000"/>
                <w:sz w:val="18"/>
                <w:szCs w:val="18"/>
                <w:lang w:val="es-SV" w:eastAsia="es-SV"/>
              </w:rPr>
              <w:t>crítico</w:t>
            </w:r>
            <w:r w:rsidRPr="007F6C67">
              <w:rPr>
                <w:rFonts w:ascii="Century Gothic" w:hAnsi="Century Gothic" w:cs="Calibri"/>
                <w:color w:val="000000"/>
                <w:sz w:val="18"/>
                <w:szCs w:val="18"/>
                <w:lang w:val="es-SV" w:eastAsia="es-SV"/>
              </w:rPr>
              <w:t xml:space="preserve"> de ubicación de la información, el OI elaborará una resolución de plazo adicional, registrando los inconvenientes y notificando al Ciudadano.</w:t>
            </w:r>
          </w:p>
        </w:tc>
      </w:tr>
      <w:tr w:rsidR="007F6C67" w:rsidRPr="007F6C67" w:rsidTr="003342AE">
        <w:trPr>
          <w:trHeight w:val="30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7F6C67" w:rsidRPr="007F6C67" w:rsidRDefault="007F6C67" w:rsidP="007F6C67">
            <w:pPr>
              <w:jc w:val="center"/>
              <w:rPr>
                <w:rFonts w:ascii="Century Gothic" w:hAnsi="Century Gothic" w:cs="Calibri"/>
                <w:color w:val="000000"/>
                <w:lang w:val="es-SV" w:eastAsia="es-SV"/>
              </w:rPr>
            </w:pPr>
            <w:r w:rsidRPr="007F6C67">
              <w:rPr>
                <w:rFonts w:ascii="Century Gothic" w:hAnsi="Century Gothic" w:cs="Calibri"/>
                <w:color w:val="000000"/>
                <w:lang w:val="es-SV" w:eastAsia="es-SV"/>
              </w:rPr>
              <w:t>1.16</w:t>
            </w:r>
          </w:p>
        </w:tc>
        <w:tc>
          <w:tcPr>
            <w:tcW w:w="3853" w:type="dxa"/>
            <w:tcBorders>
              <w:top w:val="nil"/>
              <w:left w:val="nil"/>
              <w:bottom w:val="single" w:sz="4" w:space="0" w:color="auto"/>
              <w:right w:val="single" w:sz="4" w:space="0" w:color="auto"/>
            </w:tcBorders>
            <w:shd w:val="clear" w:color="auto" w:fill="auto"/>
            <w:vAlign w:val="center"/>
            <w:hideMark/>
          </w:tcPr>
          <w:p w:rsidR="007F6C67" w:rsidRPr="007F6C67" w:rsidRDefault="007F6C67" w:rsidP="007F6C67">
            <w:pPr>
              <w:jc w:val="both"/>
              <w:rPr>
                <w:rFonts w:ascii="Century Gothic" w:hAnsi="Century Gothic" w:cs="Calibri"/>
                <w:color w:val="000000"/>
                <w:sz w:val="18"/>
                <w:szCs w:val="18"/>
                <w:lang w:val="es-SV" w:eastAsia="es-SV"/>
              </w:rPr>
            </w:pPr>
            <w:r w:rsidRPr="007F6C67">
              <w:rPr>
                <w:rFonts w:ascii="Century Gothic" w:hAnsi="Century Gothic" w:cs="Calibri"/>
                <w:color w:val="000000"/>
                <w:sz w:val="18"/>
                <w:szCs w:val="18"/>
                <w:lang w:val="es-SV" w:eastAsia="es-SV"/>
              </w:rPr>
              <w:t>Se notifica plazo adicional al interesado</w:t>
            </w:r>
          </w:p>
        </w:tc>
        <w:tc>
          <w:tcPr>
            <w:tcW w:w="5787" w:type="dxa"/>
            <w:vMerge/>
            <w:tcBorders>
              <w:top w:val="nil"/>
              <w:left w:val="single" w:sz="4" w:space="0" w:color="auto"/>
              <w:bottom w:val="single" w:sz="4" w:space="0" w:color="000000"/>
              <w:right w:val="single" w:sz="4" w:space="0" w:color="auto"/>
            </w:tcBorders>
            <w:vAlign w:val="center"/>
            <w:hideMark/>
          </w:tcPr>
          <w:p w:rsidR="007F6C67" w:rsidRPr="007F6C67" w:rsidRDefault="007F6C67" w:rsidP="007F6C67">
            <w:pPr>
              <w:jc w:val="both"/>
              <w:rPr>
                <w:rFonts w:ascii="Century Gothic" w:hAnsi="Century Gothic" w:cs="Calibri"/>
                <w:color w:val="000000"/>
                <w:sz w:val="18"/>
                <w:szCs w:val="18"/>
                <w:lang w:val="es-SV" w:eastAsia="es-SV"/>
              </w:rPr>
            </w:pPr>
          </w:p>
        </w:tc>
      </w:tr>
      <w:tr w:rsidR="007F6C67" w:rsidRPr="007F6C67" w:rsidTr="003342AE">
        <w:trPr>
          <w:trHeight w:val="54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7F6C67" w:rsidRPr="007F6C67" w:rsidRDefault="007F6C67" w:rsidP="007F6C67">
            <w:pPr>
              <w:jc w:val="center"/>
              <w:rPr>
                <w:rFonts w:ascii="Century Gothic" w:hAnsi="Century Gothic" w:cs="Calibri"/>
                <w:color w:val="000000"/>
                <w:lang w:val="es-SV" w:eastAsia="es-SV"/>
              </w:rPr>
            </w:pPr>
            <w:r w:rsidRPr="007F6C67">
              <w:rPr>
                <w:rFonts w:ascii="Century Gothic" w:hAnsi="Century Gothic" w:cs="Calibri"/>
                <w:color w:val="000000"/>
                <w:lang w:val="es-SV" w:eastAsia="es-SV"/>
              </w:rPr>
              <w:t>1.17</w:t>
            </w:r>
          </w:p>
        </w:tc>
        <w:tc>
          <w:tcPr>
            <w:tcW w:w="3853" w:type="dxa"/>
            <w:tcBorders>
              <w:top w:val="nil"/>
              <w:left w:val="nil"/>
              <w:bottom w:val="single" w:sz="4" w:space="0" w:color="auto"/>
              <w:right w:val="single" w:sz="4" w:space="0" w:color="auto"/>
            </w:tcBorders>
            <w:shd w:val="clear" w:color="auto" w:fill="auto"/>
            <w:vAlign w:val="center"/>
            <w:hideMark/>
          </w:tcPr>
          <w:p w:rsidR="007F6C67" w:rsidRPr="007F6C67" w:rsidRDefault="007F6C67" w:rsidP="007F6C67">
            <w:pPr>
              <w:jc w:val="both"/>
              <w:rPr>
                <w:rFonts w:ascii="Century Gothic" w:hAnsi="Century Gothic" w:cs="Calibri"/>
                <w:color w:val="000000"/>
                <w:sz w:val="18"/>
                <w:szCs w:val="18"/>
                <w:lang w:val="es-SV" w:eastAsia="es-SV"/>
              </w:rPr>
            </w:pPr>
            <w:r w:rsidRPr="007F6C67">
              <w:rPr>
                <w:rFonts w:ascii="Century Gothic" w:hAnsi="Century Gothic" w:cs="Calibri"/>
                <w:color w:val="000000"/>
                <w:sz w:val="18"/>
                <w:szCs w:val="18"/>
                <w:lang w:val="es-SV" w:eastAsia="es-SV"/>
              </w:rPr>
              <w:t>Se remite información a la UAIP</w:t>
            </w:r>
          </w:p>
        </w:tc>
        <w:tc>
          <w:tcPr>
            <w:tcW w:w="5787" w:type="dxa"/>
            <w:tcBorders>
              <w:top w:val="nil"/>
              <w:left w:val="nil"/>
              <w:bottom w:val="single" w:sz="4" w:space="0" w:color="auto"/>
              <w:right w:val="single" w:sz="4" w:space="0" w:color="auto"/>
            </w:tcBorders>
            <w:shd w:val="clear" w:color="auto" w:fill="auto"/>
            <w:vAlign w:val="bottom"/>
            <w:hideMark/>
          </w:tcPr>
          <w:p w:rsidR="007F6C67" w:rsidRPr="007F6C67" w:rsidRDefault="007F6C67" w:rsidP="00B04F2A">
            <w:pPr>
              <w:jc w:val="both"/>
              <w:rPr>
                <w:rFonts w:ascii="Century Gothic" w:hAnsi="Century Gothic" w:cs="Calibri"/>
                <w:color w:val="000000"/>
                <w:sz w:val="18"/>
                <w:szCs w:val="18"/>
                <w:lang w:val="es-SV" w:eastAsia="es-SV"/>
              </w:rPr>
            </w:pPr>
            <w:r w:rsidRPr="007F6C67">
              <w:rPr>
                <w:rFonts w:ascii="Century Gothic" w:hAnsi="Century Gothic" w:cs="Calibri"/>
                <w:color w:val="000000"/>
                <w:sz w:val="18"/>
                <w:szCs w:val="18"/>
                <w:lang w:val="es-SV" w:eastAsia="es-SV"/>
              </w:rPr>
              <w:t xml:space="preserve">La unidad o departamento remite </w:t>
            </w:r>
            <w:r w:rsidR="00B04F2A" w:rsidRPr="007F6C67">
              <w:rPr>
                <w:rFonts w:ascii="Century Gothic" w:hAnsi="Century Gothic" w:cs="Calibri"/>
                <w:color w:val="000000"/>
                <w:sz w:val="18"/>
                <w:szCs w:val="18"/>
                <w:lang w:val="es-SV" w:eastAsia="es-SV"/>
              </w:rPr>
              <w:t xml:space="preserve">al OI </w:t>
            </w:r>
            <w:r w:rsidRPr="007F6C67">
              <w:rPr>
                <w:rFonts w:ascii="Century Gothic" w:hAnsi="Century Gothic" w:cs="Calibri"/>
                <w:color w:val="000000"/>
                <w:sz w:val="18"/>
                <w:szCs w:val="18"/>
                <w:lang w:val="es-SV" w:eastAsia="es-SV"/>
              </w:rPr>
              <w:t>la información que será entregada al ciudadano</w:t>
            </w:r>
          </w:p>
        </w:tc>
      </w:tr>
      <w:tr w:rsidR="007F6C67" w:rsidRPr="007F6C67" w:rsidTr="003342AE">
        <w:trPr>
          <w:trHeight w:val="54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7F6C67" w:rsidRPr="007F6C67" w:rsidRDefault="007F6C67" w:rsidP="007F6C67">
            <w:pPr>
              <w:jc w:val="center"/>
              <w:rPr>
                <w:rFonts w:ascii="Century Gothic" w:hAnsi="Century Gothic" w:cs="Calibri"/>
                <w:color w:val="000000"/>
                <w:lang w:val="es-SV" w:eastAsia="es-SV"/>
              </w:rPr>
            </w:pPr>
            <w:r w:rsidRPr="007F6C67">
              <w:rPr>
                <w:rFonts w:ascii="Century Gothic" w:hAnsi="Century Gothic" w:cs="Calibri"/>
                <w:color w:val="000000"/>
                <w:lang w:val="es-SV" w:eastAsia="es-SV"/>
              </w:rPr>
              <w:t>1.18</w:t>
            </w:r>
          </w:p>
        </w:tc>
        <w:tc>
          <w:tcPr>
            <w:tcW w:w="3853" w:type="dxa"/>
            <w:tcBorders>
              <w:top w:val="nil"/>
              <w:left w:val="nil"/>
              <w:bottom w:val="single" w:sz="4" w:space="0" w:color="auto"/>
              <w:right w:val="single" w:sz="4" w:space="0" w:color="auto"/>
            </w:tcBorders>
            <w:shd w:val="clear" w:color="auto" w:fill="auto"/>
            <w:vAlign w:val="center"/>
            <w:hideMark/>
          </w:tcPr>
          <w:p w:rsidR="007F6C67" w:rsidRPr="007F6C67" w:rsidRDefault="007F6C67" w:rsidP="007F6C67">
            <w:pPr>
              <w:jc w:val="both"/>
              <w:rPr>
                <w:rFonts w:ascii="Century Gothic" w:hAnsi="Century Gothic" w:cs="Calibri"/>
                <w:color w:val="000000"/>
                <w:sz w:val="18"/>
                <w:szCs w:val="18"/>
                <w:lang w:val="es-SV" w:eastAsia="es-SV"/>
              </w:rPr>
            </w:pPr>
            <w:r w:rsidRPr="007F6C67">
              <w:rPr>
                <w:rFonts w:ascii="Century Gothic" w:hAnsi="Century Gothic" w:cs="Calibri"/>
                <w:color w:val="000000"/>
                <w:sz w:val="18"/>
                <w:szCs w:val="18"/>
                <w:lang w:val="es-SV" w:eastAsia="es-SV"/>
              </w:rPr>
              <w:t>Se notifica al ciudadano la entrega de la información</w:t>
            </w:r>
          </w:p>
        </w:tc>
        <w:tc>
          <w:tcPr>
            <w:tcW w:w="5787" w:type="dxa"/>
            <w:tcBorders>
              <w:top w:val="nil"/>
              <w:left w:val="nil"/>
              <w:bottom w:val="single" w:sz="4" w:space="0" w:color="auto"/>
              <w:right w:val="single" w:sz="4" w:space="0" w:color="auto"/>
            </w:tcBorders>
            <w:shd w:val="clear" w:color="auto" w:fill="auto"/>
            <w:vAlign w:val="bottom"/>
            <w:hideMark/>
          </w:tcPr>
          <w:p w:rsidR="007F6C67" w:rsidRPr="007F6C67" w:rsidRDefault="007F6C67" w:rsidP="007F6C67">
            <w:pPr>
              <w:jc w:val="both"/>
              <w:rPr>
                <w:rFonts w:ascii="Century Gothic" w:hAnsi="Century Gothic" w:cs="Calibri"/>
                <w:color w:val="000000"/>
                <w:sz w:val="18"/>
                <w:szCs w:val="18"/>
                <w:lang w:val="es-SV" w:eastAsia="es-SV"/>
              </w:rPr>
            </w:pPr>
            <w:r w:rsidRPr="007F6C67">
              <w:rPr>
                <w:rFonts w:ascii="Century Gothic" w:hAnsi="Century Gothic" w:cs="Calibri"/>
                <w:color w:val="000000"/>
                <w:sz w:val="18"/>
                <w:szCs w:val="18"/>
                <w:lang w:val="es-SV" w:eastAsia="es-SV"/>
              </w:rPr>
              <w:t>El OI notifica y Si el ciudadano después de notificado, no retira la información en 30 días, se da por terminado el proceso</w:t>
            </w:r>
          </w:p>
        </w:tc>
      </w:tr>
      <w:tr w:rsidR="007F6C67" w:rsidRPr="007F6C67" w:rsidTr="003342AE">
        <w:trPr>
          <w:trHeight w:val="54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7F6C67" w:rsidRPr="007F6C67" w:rsidRDefault="007F6C67" w:rsidP="007F6C67">
            <w:pPr>
              <w:jc w:val="center"/>
              <w:rPr>
                <w:rFonts w:ascii="Century Gothic" w:hAnsi="Century Gothic" w:cs="Calibri"/>
                <w:color w:val="000000"/>
                <w:lang w:val="es-SV" w:eastAsia="es-SV"/>
              </w:rPr>
            </w:pPr>
            <w:r w:rsidRPr="007F6C67">
              <w:rPr>
                <w:rFonts w:ascii="Century Gothic" w:hAnsi="Century Gothic" w:cs="Calibri"/>
                <w:color w:val="000000"/>
                <w:lang w:val="es-SV" w:eastAsia="es-SV"/>
              </w:rPr>
              <w:t>1.19</w:t>
            </w:r>
          </w:p>
        </w:tc>
        <w:tc>
          <w:tcPr>
            <w:tcW w:w="3853" w:type="dxa"/>
            <w:tcBorders>
              <w:top w:val="nil"/>
              <w:left w:val="nil"/>
              <w:bottom w:val="single" w:sz="4" w:space="0" w:color="auto"/>
              <w:right w:val="single" w:sz="4" w:space="0" w:color="auto"/>
            </w:tcBorders>
            <w:shd w:val="clear" w:color="auto" w:fill="auto"/>
            <w:vAlign w:val="center"/>
            <w:hideMark/>
          </w:tcPr>
          <w:p w:rsidR="007F6C67" w:rsidRPr="007F6C67" w:rsidRDefault="007F6C67" w:rsidP="007F6C67">
            <w:pPr>
              <w:jc w:val="both"/>
              <w:rPr>
                <w:rFonts w:ascii="Century Gothic" w:hAnsi="Century Gothic" w:cs="Calibri"/>
                <w:color w:val="000000"/>
                <w:sz w:val="18"/>
                <w:szCs w:val="18"/>
                <w:lang w:val="es-SV" w:eastAsia="es-SV"/>
              </w:rPr>
            </w:pPr>
            <w:r w:rsidRPr="007F6C67">
              <w:rPr>
                <w:rFonts w:ascii="Century Gothic" w:hAnsi="Century Gothic" w:cs="Calibri"/>
                <w:color w:val="000000"/>
                <w:sz w:val="18"/>
                <w:szCs w:val="18"/>
                <w:lang w:val="es-SV" w:eastAsia="es-SV"/>
              </w:rPr>
              <w:t>Recibe a satisfacción la información solicitada</w:t>
            </w:r>
          </w:p>
        </w:tc>
        <w:tc>
          <w:tcPr>
            <w:tcW w:w="5787" w:type="dxa"/>
            <w:tcBorders>
              <w:top w:val="nil"/>
              <w:left w:val="nil"/>
              <w:bottom w:val="single" w:sz="4" w:space="0" w:color="auto"/>
              <w:right w:val="single" w:sz="4" w:space="0" w:color="auto"/>
            </w:tcBorders>
            <w:shd w:val="clear" w:color="auto" w:fill="auto"/>
            <w:vAlign w:val="bottom"/>
            <w:hideMark/>
          </w:tcPr>
          <w:p w:rsidR="007F6C67" w:rsidRPr="007F6C67" w:rsidRDefault="007F6C67" w:rsidP="007F6C67">
            <w:pPr>
              <w:jc w:val="both"/>
              <w:rPr>
                <w:rFonts w:ascii="Century Gothic" w:hAnsi="Century Gothic" w:cs="Calibri"/>
                <w:color w:val="000000"/>
                <w:sz w:val="18"/>
                <w:szCs w:val="18"/>
                <w:lang w:val="es-SV" w:eastAsia="es-SV"/>
              </w:rPr>
            </w:pPr>
            <w:r w:rsidRPr="007F6C67">
              <w:rPr>
                <w:rFonts w:ascii="Century Gothic" w:hAnsi="Century Gothic" w:cs="Calibri"/>
                <w:color w:val="000000"/>
                <w:sz w:val="18"/>
                <w:szCs w:val="18"/>
                <w:lang w:val="es-SV" w:eastAsia="es-SV"/>
              </w:rPr>
              <w:t>El ciudadano firma de recibido la copia de la constancia de entrega de la información.</w:t>
            </w:r>
          </w:p>
        </w:tc>
      </w:tr>
    </w:tbl>
    <w:p w:rsidR="00076227" w:rsidRDefault="00076227">
      <w:pPr>
        <w:rPr>
          <w:rFonts w:ascii="Century Gothic" w:hAnsi="Century Gothic"/>
        </w:rPr>
      </w:pPr>
    </w:p>
    <w:p w:rsidR="00076227" w:rsidRDefault="00076227">
      <w:pPr>
        <w:rPr>
          <w:rFonts w:ascii="Century Gothic" w:hAnsi="Century Gothic"/>
        </w:rPr>
      </w:pPr>
    </w:p>
    <w:p w:rsidR="00076227" w:rsidRDefault="00076227">
      <w:pPr>
        <w:rPr>
          <w:rFonts w:ascii="Century Gothic" w:hAnsi="Century Gothic"/>
        </w:rPr>
      </w:pPr>
    </w:p>
    <w:p w:rsidR="001D6E26" w:rsidRDefault="00105BD2">
      <w:pPr>
        <w:rPr>
          <w:noProof/>
          <w:lang w:val="es-SV" w:eastAsia="es-SV"/>
        </w:rPr>
      </w:pPr>
      <w:r>
        <w:rPr>
          <w:noProof/>
          <w:lang w:val="es-SV" w:eastAsia="es-SV"/>
        </w:rPr>
        <w:drawing>
          <wp:inline distT="0" distB="0" distL="0" distR="0">
            <wp:extent cx="5445125" cy="6892925"/>
            <wp:effectExtent l="0" t="0" r="3175" b="3175"/>
            <wp:docPr id="9" name="Imagen 2" descr="Proces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roceso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445125" cy="6892925"/>
                    </a:xfrm>
                    <a:prstGeom prst="rect">
                      <a:avLst/>
                    </a:prstGeom>
                    <a:noFill/>
                    <a:ln>
                      <a:noFill/>
                    </a:ln>
                  </pic:spPr>
                </pic:pic>
              </a:graphicData>
            </a:graphic>
          </wp:inline>
        </w:drawing>
      </w:r>
    </w:p>
    <w:p w:rsidR="0001088A" w:rsidRDefault="0001088A">
      <w:pPr>
        <w:rPr>
          <w:noProof/>
          <w:lang w:val="es-SV" w:eastAsia="es-SV"/>
        </w:rPr>
      </w:pPr>
    </w:p>
    <w:p w:rsidR="00076227" w:rsidRDefault="00076227">
      <w:pPr>
        <w:rPr>
          <w:noProof/>
          <w:lang w:val="es-SV" w:eastAsia="es-SV"/>
        </w:rPr>
      </w:pPr>
    </w:p>
    <w:p w:rsidR="002407C7" w:rsidRDefault="00076227" w:rsidP="00A30923">
      <w:pPr>
        <w:jc w:val="center"/>
        <w:rPr>
          <w:rFonts w:ascii="Century Gothic" w:hAnsi="Century Gothic"/>
          <w:b/>
          <w:sz w:val="22"/>
        </w:rPr>
      </w:pPr>
      <w:r>
        <w:rPr>
          <w:noProof/>
          <w:lang w:val="es-SV" w:eastAsia="es-SV"/>
        </w:rPr>
        <w:br w:type="page"/>
      </w:r>
      <w:r w:rsidR="00A30923" w:rsidRPr="007F6C67">
        <w:rPr>
          <w:rFonts w:ascii="Century Gothic" w:hAnsi="Century Gothic"/>
          <w:b/>
          <w:sz w:val="22"/>
        </w:rPr>
        <w:t>Cuadro d</w:t>
      </w:r>
      <w:r w:rsidR="00A30923">
        <w:rPr>
          <w:rFonts w:ascii="Century Gothic" w:hAnsi="Century Gothic"/>
          <w:b/>
          <w:sz w:val="22"/>
        </w:rPr>
        <w:t>e Detalles del Flujo de Proceso2</w:t>
      </w:r>
    </w:p>
    <w:p w:rsidR="00A30923" w:rsidRDefault="00A30923" w:rsidP="00A30923">
      <w:pPr>
        <w:jc w:val="center"/>
        <w:rPr>
          <w:rFonts w:ascii="Century Gothic" w:hAnsi="Century Gothic"/>
        </w:rPr>
      </w:pPr>
    </w:p>
    <w:tbl>
      <w:tblPr>
        <w:tblW w:w="8931" w:type="dxa"/>
        <w:jc w:val="center"/>
        <w:tblInd w:w="-497" w:type="dxa"/>
        <w:tblCellMar>
          <w:left w:w="70" w:type="dxa"/>
          <w:right w:w="70" w:type="dxa"/>
        </w:tblCellMar>
        <w:tblLook w:val="04A0" w:firstRow="1" w:lastRow="0" w:firstColumn="1" w:lastColumn="0" w:noHBand="0" w:noVBand="1"/>
      </w:tblPr>
      <w:tblGrid>
        <w:gridCol w:w="567"/>
        <w:gridCol w:w="8364"/>
      </w:tblGrid>
      <w:tr w:rsidR="006D1564" w:rsidRPr="007F6C67" w:rsidTr="001F3F50">
        <w:trPr>
          <w:trHeight w:val="300"/>
          <w:jc w:val="center"/>
        </w:trPr>
        <w:tc>
          <w:tcPr>
            <w:tcW w:w="567" w:type="dxa"/>
            <w:tcBorders>
              <w:top w:val="single" w:sz="4" w:space="0" w:color="auto"/>
              <w:left w:val="single" w:sz="4" w:space="0" w:color="auto"/>
              <w:bottom w:val="single" w:sz="4" w:space="0" w:color="auto"/>
              <w:right w:val="single" w:sz="4" w:space="0" w:color="auto"/>
            </w:tcBorders>
            <w:shd w:val="clear" w:color="auto" w:fill="92D050"/>
            <w:noWrap/>
            <w:vAlign w:val="bottom"/>
            <w:hideMark/>
          </w:tcPr>
          <w:p w:rsidR="006D1564" w:rsidRPr="00F4635C" w:rsidRDefault="006D1564" w:rsidP="00466230">
            <w:pPr>
              <w:jc w:val="center"/>
              <w:rPr>
                <w:rFonts w:ascii="Century Gothic" w:hAnsi="Century Gothic" w:cs="Calibri"/>
                <w:b/>
                <w:bCs/>
                <w:color w:val="1F497D"/>
                <w:lang w:val="es-SV" w:eastAsia="es-SV"/>
              </w:rPr>
            </w:pPr>
            <w:r w:rsidRPr="00F4635C">
              <w:rPr>
                <w:rFonts w:ascii="Century Gothic" w:hAnsi="Century Gothic" w:cs="Calibri"/>
                <w:b/>
                <w:bCs/>
                <w:color w:val="1F497D"/>
                <w:lang w:val="es-SV" w:eastAsia="es-SV"/>
              </w:rPr>
              <w:t>No.</w:t>
            </w:r>
          </w:p>
        </w:tc>
        <w:tc>
          <w:tcPr>
            <w:tcW w:w="8364" w:type="dxa"/>
            <w:tcBorders>
              <w:top w:val="single" w:sz="4" w:space="0" w:color="auto"/>
              <w:left w:val="nil"/>
              <w:bottom w:val="single" w:sz="4" w:space="0" w:color="auto"/>
              <w:right w:val="single" w:sz="4" w:space="0" w:color="auto"/>
            </w:tcBorders>
            <w:shd w:val="clear" w:color="auto" w:fill="92D050"/>
            <w:noWrap/>
            <w:vAlign w:val="bottom"/>
            <w:hideMark/>
          </w:tcPr>
          <w:p w:rsidR="006D1564" w:rsidRPr="00F4635C" w:rsidRDefault="006D1564" w:rsidP="00D6144E">
            <w:pPr>
              <w:jc w:val="center"/>
              <w:rPr>
                <w:rFonts w:ascii="Century Gothic" w:hAnsi="Century Gothic" w:cs="Calibri"/>
                <w:b/>
                <w:bCs/>
                <w:color w:val="1F497D"/>
                <w:lang w:val="es-SV" w:eastAsia="es-SV"/>
              </w:rPr>
            </w:pPr>
            <w:r w:rsidRPr="002407C7">
              <w:rPr>
                <w:rFonts w:ascii="Century Gothic" w:hAnsi="Century Gothic" w:cs="Calibri"/>
                <w:b/>
                <w:bCs/>
                <w:color w:val="1F497D"/>
                <w:lang w:val="es-SV" w:eastAsia="es-SV"/>
              </w:rPr>
              <w:t>P</w:t>
            </w:r>
            <w:r w:rsidR="001F3F50">
              <w:rPr>
                <w:rFonts w:ascii="Century Gothic" w:hAnsi="Century Gothic" w:cs="Calibri"/>
                <w:b/>
                <w:bCs/>
                <w:color w:val="1F497D"/>
                <w:lang w:val="es-SV" w:eastAsia="es-SV"/>
              </w:rPr>
              <w:t xml:space="preserve">roceso 2 Unidad o </w:t>
            </w:r>
            <w:r w:rsidR="00D6144E">
              <w:rPr>
                <w:rFonts w:ascii="Century Gothic" w:hAnsi="Century Gothic" w:cs="Calibri"/>
                <w:b/>
                <w:bCs/>
                <w:color w:val="1F497D"/>
                <w:lang w:val="es-SV" w:eastAsia="es-SV"/>
              </w:rPr>
              <w:t>Departamento</w:t>
            </w:r>
          </w:p>
        </w:tc>
      </w:tr>
      <w:tr w:rsidR="006D1564" w:rsidRPr="007F6C67" w:rsidTr="001F3F50">
        <w:trPr>
          <w:trHeight w:val="710"/>
          <w:jc w:val="center"/>
        </w:trPr>
        <w:tc>
          <w:tcPr>
            <w:tcW w:w="567" w:type="dxa"/>
            <w:tcBorders>
              <w:top w:val="nil"/>
              <w:left w:val="single" w:sz="4" w:space="0" w:color="auto"/>
              <w:bottom w:val="single" w:sz="4" w:space="0" w:color="auto"/>
              <w:right w:val="single" w:sz="4" w:space="0" w:color="auto"/>
            </w:tcBorders>
            <w:shd w:val="clear" w:color="auto" w:fill="auto"/>
            <w:noWrap/>
            <w:vAlign w:val="center"/>
          </w:tcPr>
          <w:p w:rsidR="006D1564" w:rsidRPr="007F6C67" w:rsidRDefault="006D1564" w:rsidP="00466230">
            <w:pPr>
              <w:jc w:val="center"/>
              <w:rPr>
                <w:rFonts w:ascii="Century Gothic" w:hAnsi="Century Gothic" w:cs="Calibri"/>
                <w:color w:val="000000"/>
                <w:lang w:val="es-SV" w:eastAsia="es-SV"/>
              </w:rPr>
            </w:pPr>
            <w:r>
              <w:rPr>
                <w:rFonts w:ascii="Century Gothic" w:hAnsi="Century Gothic" w:cs="Calibri"/>
                <w:color w:val="000000"/>
                <w:lang w:val="es-SV" w:eastAsia="es-SV"/>
              </w:rPr>
              <w:t>2.1</w:t>
            </w:r>
          </w:p>
        </w:tc>
        <w:tc>
          <w:tcPr>
            <w:tcW w:w="8364" w:type="dxa"/>
            <w:tcBorders>
              <w:top w:val="nil"/>
              <w:left w:val="nil"/>
              <w:bottom w:val="single" w:sz="4" w:space="0" w:color="auto"/>
              <w:right w:val="single" w:sz="4" w:space="0" w:color="auto"/>
            </w:tcBorders>
            <w:shd w:val="clear" w:color="auto" w:fill="auto"/>
            <w:vAlign w:val="center"/>
          </w:tcPr>
          <w:p w:rsidR="006D1564" w:rsidRPr="007F6C67" w:rsidRDefault="006D1564" w:rsidP="00466230">
            <w:pPr>
              <w:jc w:val="both"/>
              <w:rPr>
                <w:rFonts w:ascii="Century Gothic" w:hAnsi="Century Gothic" w:cs="Calibri"/>
                <w:color w:val="000000"/>
                <w:sz w:val="18"/>
                <w:szCs w:val="18"/>
                <w:lang w:val="es-SV" w:eastAsia="es-SV"/>
              </w:rPr>
            </w:pPr>
            <w:r>
              <w:rPr>
                <w:rFonts w:ascii="Century Gothic" w:hAnsi="Century Gothic" w:cs="Calibri"/>
                <w:color w:val="000000"/>
                <w:sz w:val="18"/>
                <w:szCs w:val="18"/>
                <w:lang w:val="es-SV" w:eastAsia="es-SV"/>
              </w:rPr>
              <w:t>El ciudadano plantea su solicitud ante la UAIP de OPAMSS</w:t>
            </w:r>
            <w:r w:rsidR="00067E72">
              <w:rPr>
                <w:rFonts w:ascii="Century Gothic" w:hAnsi="Century Gothic" w:cs="Calibri"/>
                <w:color w:val="000000"/>
                <w:sz w:val="18"/>
                <w:szCs w:val="18"/>
                <w:lang w:val="es-SV" w:eastAsia="es-SV"/>
              </w:rPr>
              <w:t>, por los medios permitidos por la LAIP.</w:t>
            </w:r>
          </w:p>
        </w:tc>
      </w:tr>
      <w:tr w:rsidR="006D1564" w:rsidRPr="007F6C67" w:rsidTr="001F3F50">
        <w:trPr>
          <w:trHeight w:val="540"/>
          <w:jc w:val="center"/>
        </w:trPr>
        <w:tc>
          <w:tcPr>
            <w:tcW w:w="567" w:type="dxa"/>
            <w:tcBorders>
              <w:top w:val="nil"/>
              <w:left w:val="single" w:sz="4" w:space="0" w:color="auto"/>
              <w:bottom w:val="single" w:sz="4" w:space="0" w:color="auto"/>
              <w:right w:val="single" w:sz="4" w:space="0" w:color="auto"/>
            </w:tcBorders>
            <w:shd w:val="clear" w:color="auto" w:fill="auto"/>
            <w:noWrap/>
            <w:vAlign w:val="center"/>
          </w:tcPr>
          <w:p w:rsidR="006D1564" w:rsidRPr="00A30E4D" w:rsidRDefault="006D1564" w:rsidP="00466230">
            <w:pPr>
              <w:jc w:val="center"/>
              <w:rPr>
                <w:rFonts w:ascii="Century Gothic" w:hAnsi="Century Gothic" w:cs="Calibri"/>
                <w:color w:val="000000"/>
                <w:lang w:eastAsia="es-SV"/>
              </w:rPr>
            </w:pPr>
            <w:r>
              <w:rPr>
                <w:rFonts w:ascii="Century Gothic" w:hAnsi="Century Gothic" w:cs="Calibri"/>
                <w:color w:val="000000"/>
                <w:lang w:eastAsia="es-SV"/>
              </w:rPr>
              <w:t>2.2</w:t>
            </w:r>
          </w:p>
        </w:tc>
        <w:tc>
          <w:tcPr>
            <w:tcW w:w="8364" w:type="dxa"/>
            <w:tcBorders>
              <w:top w:val="single" w:sz="4" w:space="0" w:color="auto"/>
              <w:left w:val="nil"/>
              <w:bottom w:val="single" w:sz="4" w:space="0" w:color="auto"/>
              <w:right w:val="single" w:sz="4" w:space="0" w:color="auto"/>
            </w:tcBorders>
            <w:shd w:val="clear" w:color="auto" w:fill="auto"/>
            <w:vAlign w:val="center"/>
          </w:tcPr>
          <w:p w:rsidR="006D1564" w:rsidRPr="007F6C67" w:rsidRDefault="006D1564" w:rsidP="00466230">
            <w:pPr>
              <w:jc w:val="both"/>
              <w:rPr>
                <w:rFonts w:ascii="Century Gothic" w:hAnsi="Century Gothic" w:cs="Calibri"/>
                <w:color w:val="000000"/>
                <w:sz w:val="18"/>
                <w:szCs w:val="18"/>
                <w:lang w:val="es-SV" w:eastAsia="es-SV"/>
              </w:rPr>
            </w:pPr>
            <w:r>
              <w:rPr>
                <w:rFonts w:ascii="Century Gothic" w:hAnsi="Century Gothic" w:cs="Calibri"/>
                <w:color w:val="000000"/>
                <w:sz w:val="18"/>
                <w:szCs w:val="18"/>
                <w:lang w:val="es-SV" w:eastAsia="es-SV"/>
              </w:rPr>
              <w:t>El OI registra la solicitud. Extiende constancia de recepción de solicitud. Y asigna el caso a la Unidad o Depto. que corresponde la información que solicitan.</w:t>
            </w:r>
          </w:p>
        </w:tc>
      </w:tr>
      <w:tr w:rsidR="006D1564" w:rsidRPr="007F6C67" w:rsidTr="001F3F50">
        <w:trPr>
          <w:trHeight w:val="571"/>
          <w:jc w:val="center"/>
        </w:trPr>
        <w:tc>
          <w:tcPr>
            <w:tcW w:w="567" w:type="dxa"/>
            <w:tcBorders>
              <w:top w:val="nil"/>
              <w:left w:val="single" w:sz="4" w:space="0" w:color="auto"/>
              <w:bottom w:val="single" w:sz="4" w:space="0" w:color="auto"/>
              <w:right w:val="single" w:sz="4" w:space="0" w:color="auto"/>
            </w:tcBorders>
            <w:shd w:val="clear" w:color="auto" w:fill="auto"/>
            <w:noWrap/>
            <w:vAlign w:val="center"/>
          </w:tcPr>
          <w:p w:rsidR="006D1564" w:rsidRPr="007F6C67" w:rsidRDefault="006D1564" w:rsidP="00466230">
            <w:pPr>
              <w:jc w:val="center"/>
              <w:rPr>
                <w:rFonts w:ascii="Century Gothic" w:hAnsi="Century Gothic" w:cs="Calibri"/>
                <w:color w:val="000000"/>
                <w:lang w:val="es-SV" w:eastAsia="es-SV"/>
              </w:rPr>
            </w:pPr>
            <w:r>
              <w:rPr>
                <w:rFonts w:ascii="Century Gothic" w:hAnsi="Century Gothic" w:cs="Calibri"/>
                <w:color w:val="000000"/>
                <w:lang w:val="es-SV" w:eastAsia="es-SV"/>
              </w:rPr>
              <w:t>2.3</w:t>
            </w:r>
          </w:p>
        </w:tc>
        <w:tc>
          <w:tcPr>
            <w:tcW w:w="8364" w:type="dxa"/>
            <w:tcBorders>
              <w:top w:val="nil"/>
              <w:left w:val="nil"/>
              <w:bottom w:val="single" w:sz="4" w:space="0" w:color="auto"/>
              <w:right w:val="single" w:sz="4" w:space="0" w:color="auto"/>
            </w:tcBorders>
            <w:shd w:val="clear" w:color="auto" w:fill="auto"/>
            <w:vAlign w:val="center"/>
          </w:tcPr>
          <w:p w:rsidR="006D1564" w:rsidRPr="007F6C67" w:rsidRDefault="006D1564" w:rsidP="00AB778C">
            <w:pPr>
              <w:jc w:val="both"/>
              <w:rPr>
                <w:rFonts w:ascii="Century Gothic" w:hAnsi="Century Gothic" w:cs="Calibri"/>
                <w:color w:val="000000"/>
                <w:sz w:val="18"/>
                <w:szCs w:val="18"/>
                <w:lang w:val="es-SV" w:eastAsia="es-SV"/>
              </w:rPr>
            </w:pPr>
            <w:r>
              <w:rPr>
                <w:rFonts w:ascii="Century Gothic" w:hAnsi="Century Gothic" w:cs="Calibri"/>
                <w:color w:val="000000"/>
                <w:sz w:val="18"/>
                <w:szCs w:val="18"/>
                <w:lang w:val="es-SV" w:eastAsia="es-SV"/>
              </w:rPr>
              <w:t>La Unidad o Depto. Recibe la solicitud y analiza si puede dar respuesta.</w:t>
            </w:r>
            <w:r w:rsidRPr="00B71213">
              <w:rPr>
                <w:rFonts w:ascii="Century Gothic" w:hAnsi="Century Gothic" w:cs="Calibri"/>
                <w:color w:val="000000"/>
                <w:sz w:val="18"/>
                <w:szCs w:val="18"/>
                <w:lang w:val="es-SV" w:eastAsia="es-SV"/>
              </w:rPr>
              <w:t xml:space="preserve"> </w:t>
            </w:r>
            <w:r w:rsidR="00AB778C">
              <w:rPr>
                <w:rFonts w:ascii="Century Gothic" w:hAnsi="Century Gothic" w:cs="Calibri"/>
                <w:color w:val="000000"/>
                <w:sz w:val="18"/>
                <w:szCs w:val="18"/>
                <w:lang w:val="es-SV" w:eastAsia="es-SV"/>
              </w:rPr>
              <w:t>Considerando que s</w:t>
            </w:r>
            <w:r w:rsidRPr="00B71213">
              <w:rPr>
                <w:rFonts w:ascii="Century Gothic" w:hAnsi="Century Gothic" w:cs="Calibri"/>
                <w:color w:val="000000"/>
                <w:sz w:val="18"/>
                <w:szCs w:val="18"/>
                <w:lang w:val="es-SV" w:eastAsia="es-SV"/>
              </w:rPr>
              <w:t xml:space="preserve">e </w:t>
            </w:r>
            <w:r>
              <w:rPr>
                <w:rFonts w:ascii="Century Gothic" w:hAnsi="Century Gothic" w:cs="Calibri"/>
                <w:color w:val="000000"/>
                <w:sz w:val="18"/>
                <w:szCs w:val="18"/>
                <w:lang w:val="es-SV" w:eastAsia="es-SV"/>
              </w:rPr>
              <w:t>cuenta con</w:t>
            </w:r>
            <w:r w:rsidRPr="00B71213">
              <w:rPr>
                <w:rFonts w:ascii="Century Gothic" w:hAnsi="Century Gothic" w:cs="Calibri"/>
                <w:color w:val="000000"/>
                <w:sz w:val="18"/>
                <w:szCs w:val="18"/>
                <w:lang w:val="es-SV" w:eastAsia="es-SV"/>
              </w:rPr>
              <w:t xml:space="preserve"> 3 días para que el ciudadano aclare solicitud</w:t>
            </w:r>
            <w:r w:rsidR="00AB778C">
              <w:rPr>
                <w:rFonts w:ascii="Century Gothic" w:hAnsi="Century Gothic" w:cs="Calibri"/>
                <w:color w:val="000000"/>
                <w:sz w:val="18"/>
                <w:szCs w:val="18"/>
                <w:lang w:val="es-SV" w:eastAsia="es-SV"/>
              </w:rPr>
              <w:t>.</w:t>
            </w:r>
          </w:p>
        </w:tc>
      </w:tr>
      <w:tr w:rsidR="006D1564" w:rsidRPr="007F6C67" w:rsidTr="001F3F50">
        <w:trPr>
          <w:trHeight w:val="585"/>
          <w:jc w:val="center"/>
        </w:trPr>
        <w:tc>
          <w:tcPr>
            <w:tcW w:w="567" w:type="dxa"/>
            <w:tcBorders>
              <w:top w:val="nil"/>
              <w:left w:val="single" w:sz="4" w:space="0" w:color="auto"/>
              <w:bottom w:val="single" w:sz="4" w:space="0" w:color="auto"/>
              <w:right w:val="single" w:sz="4" w:space="0" w:color="auto"/>
            </w:tcBorders>
            <w:shd w:val="clear" w:color="auto" w:fill="auto"/>
            <w:noWrap/>
            <w:vAlign w:val="center"/>
          </w:tcPr>
          <w:p w:rsidR="006D1564" w:rsidRPr="007F6C67" w:rsidRDefault="006D1564" w:rsidP="00466230">
            <w:pPr>
              <w:jc w:val="center"/>
              <w:rPr>
                <w:rFonts w:ascii="Century Gothic" w:hAnsi="Century Gothic" w:cs="Calibri"/>
                <w:color w:val="000000"/>
                <w:lang w:val="es-SV" w:eastAsia="es-SV"/>
              </w:rPr>
            </w:pPr>
            <w:r>
              <w:rPr>
                <w:rFonts w:ascii="Century Gothic" w:hAnsi="Century Gothic" w:cs="Calibri"/>
                <w:color w:val="000000"/>
                <w:lang w:val="es-SV" w:eastAsia="es-SV"/>
              </w:rPr>
              <w:t>2.4</w:t>
            </w:r>
          </w:p>
        </w:tc>
        <w:tc>
          <w:tcPr>
            <w:tcW w:w="8364" w:type="dxa"/>
            <w:tcBorders>
              <w:top w:val="single" w:sz="4" w:space="0" w:color="auto"/>
              <w:left w:val="nil"/>
              <w:bottom w:val="single" w:sz="4" w:space="0" w:color="auto"/>
              <w:right w:val="single" w:sz="4" w:space="0" w:color="auto"/>
            </w:tcBorders>
            <w:shd w:val="clear" w:color="auto" w:fill="auto"/>
            <w:vAlign w:val="center"/>
          </w:tcPr>
          <w:p w:rsidR="006D1564" w:rsidRPr="007F6C67" w:rsidRDefault="006D1564" w:rsidP="00466230">
            <w:pPr>
              <w:jc w:val="both"/>
              <w:rPr>
                <w:rFonts w:ascii="Century Gothic" w:hAnsi="Century Gothic" w:cs="Calibri"/>
                <w:color w:val="000000"/>
                <w:sz w:val="18"/>
                <w:szCs w:val="18"/>
                <w:lang w:val="es-SV" w:eastAsia="es-SV"/>
              </w:rPr>
            </w:pPr>
            <w:r>
              <w:rPr>
                <w:rFonts w:ascii="Century Gothic" w:hAnsi="Century Gothic" w:cs="Calibri"/>
                <w:color w:val="000000"/>
                <w:sz w:val="18"/>
                <w:szCs w:val="18"/>
                <w:lang w:val="es-SV" w:eastAsia="es-SV"/>
              </w:rPr>
              <w:t>Si la Unidad o Depto. no tiene la información traslada nuevamente al OI la petición.</w:t>
            </w:r>
          </w:p>
        </w:tc>
      </w:tr>
      <w:tr w:rsidR="006D1564" w:rsidRPr="007F6C67" w:rsidTr="001F3F50">
        <w:trPr>
          <w:trHeight w:val="540"/>
          <w:jc w:val="center"/>
        </w:trPr>
        <w:tc>
          <w:tcPr>
            <w:tcW w:w="567" w:type="dxa"/>
            <w:tcBorders>
              <w:top w:val="nil"/>
              <w:left w:val="single" w:sz="4" w:space="0" w:color="auto"/>
              <w:bottom w:val="single" w:sz="4" w:space="0" w:color="auto"/>
              <w:right w:val="single" w:sz="4" w:space="0" w:color="auto"/>
            </w:tcBorders>
            <w:shd w:val="clear" w:color="auto" w:fill="auto"/>
            <w:noWrap/>
            <w:vAlign w:val="center"/>
          </w:tcPr>
          <w:p w:rsidR="006D1564" w:rsidRPr="007F6C67" w:rsidRDefault="006D1564" w:rsidP="00466230">
            <w:pPr>
              <w:jc w:val="center"/>
              <w:rPr>
                <w:rFonts w:ascii="Century Gothic" w:hAnsi="Century Gothic" w:cs="Calibri"/>
                <w:color w:val="000000"/>
                <w:lang w:val="es-SV" w:eastAsia="es-SV"/>
              </w:rPr>
            </w:pPr>
            <w:r>
              <w:rPr>
                <w:rFonts w:ascii="Century Gothic" w:hAnsi="Century Gothic" w:cs="Calibri"/>
                <w:color w:val="000000"/>
                <w:lang w:val="es-SV" w:eastAsia="es-SV"/>
              </w:rPr>
              <w:t>2.5</w:t>
            </w:r>
          </w:p>
        </w:tc>
        <w:tc>
          <w:tcPr>
            <w:tcW w:w="8364" w:type="dxa"/>
            <w:tcBorders>
              <w:top w:val="nil"/>
              <w:left w:val="nil"/>
              <w:bottom w:val="single" w:sz="4" w:space="0" w:color="auto"/>
              <w:right w:val="single" w:sz="4" w:space="0" w:color="auto"/>
            </w:tcBorders>
            <w:shd w:val="clear" w:color="auto" w:fill="auto"/>
            <w:vAlign w:val="center"/>
          </w:tcPr>
          <w:p w:rsidR="006D1564" w:rsidRPr="007F6C67" w:rsidRDefault="006D1564" w:rsidP="00466230">
            <w:pPr>
              <w:jc w:val="both"/>
              <w:rPr>
                <w:rFonts w:ascii="Century Gothic" w:hAnsi="Century Gothic" w:cs="Calibri"/>
                <w:color w:val="000000"/>
                <w:sz w:val="18"/>
                <w:szCs w:val="18"/>
                <w:lang w:val="es-SV" w:eastAsia="es-SV"/>
              </w:rPr>
            </w:pPr>
            <w:r>
              <w:rPr>
                <w:rFonts w:ascii="Century Gothic" w:hAnsi="Century Gothic" w:cs="Calibri"/>
                <w:color w:val="000000"/>
                <w:sz w:val="18"/>
                <w:szCs w:val="18"/>
                <w:lang w:val="es-SV" w:eastAsia="es-SV"/>
              </w:rPr>
              <w:t>El OI analiza el caso y se toman las medidas pertinentes para ubicar la información en otra área de la institución.</w:t>
            </w:r>
          </w:p>
        </w:tc>
      </w:tr>
      <w:tr w:rsidR="006D1564" w:rsidRPr="007F6C67" w:rsidTr="00AB778C">
        <w:trPr>
          <w:trHeight w:val="695"/>
          <w:jc w:val="center"/>
        </w:trPr>
        <w:tc>
          <w:tcPr>
            <w:tcW w:w="567" w:type="dxa"/>
            <w:tcBorders>
              <w:top w:val="nil"/>
              <w:left w:val="single" w:sz="4" w:space="0" w:color="auto"/>
              <w:bottom w:val="single" w:sz="4" w:space="0" w:color="auto"/>
              <w:right w:val="single" w:sz="4" w:space="0" w:color="auto"/>
            </w:tcBorders>
            <w:shd w:val="clear" w:color="auto" w:fill="auto"/>
            <w:noWrap/>
            <w:vAlign w:val="center"/>
          </w:tcPr>
          <w:p w:rsidR="006D1564" w:rsidRPr="007F6C67" w:rsidRDefault="006D1564" w:rsidP="00466230">
            <w:pPr>
              <w:jc w:val="center"/>
              <w:rPr>
                <w:rFonts w:ascii="Century Gothic" w:hAnsi="Century Gothic" w:cs="Calibri"/>
                <w:color w:val="000000"/>
                <w:lang w:val="es-SV" w:eastAsia="es-SV"/>
              </w:rPr>
            </w:pPr>
            <w:r>
              <w:rPr>
                <w:rFonts w:ascii="Century Gothic" w:hAnsi="Century Gothic" w:cs="Calibri"/>
                <w:color w:val="000000"/>
                <w:lang w:val="es-SV" w:eastAsia="es-SV"/>
              </w:rPr>
              <w:t>2.6</w:t>
            </w:r>
          </w:p>
        </w:tc>
        <w:tc>
          <w:tcPr>
            <w:tcW w:w="8364" w:type="dxa"/>
            <w:tcBorders>
              <w:top w:val="nil"/>
              <w:left w:val="nil"/>
              <w:bottom w:val="single" w:sz="4" w:space="0" w:color="auto"/>
              <w:right w:val="single" w:sz="4" w:space="0" w:color="auto"/>
            </w:tcBorders>
            <w:shd w:val="clear" w:color="auto" w:fill="auto"/>
            <w:vAlign w:val="center"/>
          </w:tcPr>
          <w:p w:rsidR="006D1564" w:rsidRPr="007F6C67" w:rsidRDefault="006D1564" w:rsidP="00466230">
            <w:pPr>
              <w:jc w:val="both"/>
              <w:rPr>
                <w:rFonts w:ascii="Century Gothic" w:hAnsi="Century Gothic" w:cs="Calibri"/>
                <w:color w:val="000000"/>
                <w:sz w:val="18"/>
                <w:szCs w:val="18"/>
                <w:lang w:val="es-SV" w:eastAsia="es-SV"/>
              </w:rPr>
            </w:pPr>
            <w:r>
              <w:rPr>
                <w:rFonts w:ascii="Century Gothic" w:hAnsi="Century Gothic" w:cs="Calibri"/>
                <w:color w:val="000000"/>
                <w:sz w:val="18"/>
                <w:szCs w:val="18"/>
                <w:lang w:val="es-SV" w:eastAsia="es-SV"/>
              </w:rPr>
              <w:t>Si la Unidad o Depto. tiene la información solicitada, la prepara en el formato requerido considerando si es necesario la versión pública o certificaciones de los documentos.</w:t>
            </w:r>
          </w:p>
        </w:tc>
      </w:tr>
      <w:tr w:rsidR="006D1564" w:rsidRPr="007F6C67" w:rsidTr="001F3F50">
        <w:trPr>
          <w:trHeight w:val="300"/>
          <w:jc w:val="center"/>
        </w:trPr>
        <w:tc>
          <w:tcPr>
            <w:tcW w:w="567" w:type="dxa"/>
            <w:tcBorders>
              <w:top w:val="nil"/>
              <w:left w:val="single" w:sz="4" w:space="0" w:color="auto"/>
              <w:bottom w:val="single" w:sz="4" w:space="0" w:color="auto"/>
              <w:right w:val="single" w:sz="4" w:space="0" w:color="auto"/>
            </w:tcBorders>
            <w:shd w:val="clear" w:color="auto" w:fill="auto"/>
            <w:noWrap/>
            <w:vAlign w:val="center"/>
          </w:tcPr>
          <w:p w:rsidR="006D1564" w:rsidRPr="007F6C67" w:rsidRDefault="006D1564" w:rsidP="00466230">
            <w:pPr>
              <w:jc w:val="center"/>
              <w:rPr>
                <w:rFonts w:ascii="Century Gothic" w:hAnsi="Century Gothic" w:cs="Calibri"/>
                <w:color w:val="000000"/>
                <w:lang w:val="es-SV" w:eastAsia="es-SV"/>
              </w:rPr>
            </w:pPr>
            <w:r>
              <w:rPr>
                <w:rFonts w:ascii="Century Gothic" w:hAnsi="Century Gothic" w:cs="Calibri"/>
                <w:color w:val="000000"/>
                <w:lang w:val="es-SV" w:eastAsia="es-SV"/>
              </w:rPr>
              <w:t>2.7</w:t>
            </w:r>
          </w:p>
        </w:tc>
        <w:tc>
          <w:tcPr>
            <w:tcW w:w="8364" w:type="dxa"/>
            <w:tcBorders>
              <w:top w:val="nil"/>
              <w:left w:val="nil"/>
              <w:bottom w:val="single" w:sz="4" w:space="0" w:color="auto"/>
              <w:right w:val="single" w:sz="4" w:space="0" w:color="auto"/>
            </w:tcBorders>
            <w:shd w:val="clear" w:color="auto" w:fill="auto"/>
            <w:vAlign w:val="center"/>
          </w:tcPr>
          <w:p w:rsidR="006D1564" w:rsidRPr="007F6C67" w:rsidRDefault="006D1564" w:rsidP="00466230">
            <w:pPr>
              <w:jc w:val="both"/>
              <w:rPr>
                <w:rFonts w:ascii="Century Gothic" w:hAnsi="Century Gothic" w:cs="Calibri"/>
                <w:color w:val="000000"/>
                <w:sz w:val="18"/>
                <w:szCs w:val="18"/>
                <w:lang w:val="es-SV" w:eastAsia="es-SV"/>
              </w:rPr>
            </w:pPr>
            <w:r>
              <w:rPr>
                <w:rFonts w:ascii="Century Gothic" w:hAnsi="Century Gothic" w:cs="Calibri"/>
                <w:color w:val="000000"/>
                <w:sz w:val="18"/>
                <w:szCs w:val="18"/>
                <w:lang w:val="es-SV" w:eastAsia="es-SV"/>
              </w:rPr>
              <w:t xml:space="preserve">Si la información no es localizada en otra área de la institución se resuelve </w:t>
            </w:r>
            <w:r w:rsidRPr="00F43475">
              <w:rPr>
                <w:rFonts w:ascii="Century Gothic" w:hAnsi="Century Gothic" w:cs="Calibri"/>
                <w:sz w:val="18"/>
                <w:szCs w:val="18"/>
                <w:lang w:val="es-SV" w:eastAsia="es-SV"/>
              </w:rPr>
              <w:t>como inexistente.</w:t>
            </w:r>
          </w:p>
        </w:tc>
      </w:tr>
      <w:tr w:rsidR="006D1564" w:rsidRPr="007F6C67" w:rsidTr="00AB778C">
        <w:trPr>
          <w:trHeight w:val="951"/>
          <w:jc w:val="center"/>
        </w:trPr>
        <w:tc>
          <w:tcPr>
            <w:tcW w:w="567" w:type="dxa"/>
            <w:tcBorders>
              <w:top w:val="nil"/>
              <w:left w:val="single" w:sz="4" w:space="0" w:color="auto"/>
              <w:bottom w:val="single" w:sz="4" w:space="0" w:color="auto"/>
              <w:right w:val="single" w:sz="4" w:space="0" w:color="auto"/>
            </w:tcBorders>
            <w:shd w:val="clear" w:color="auto" w:fill="auto"/>
            <w:noWrap/>
            <w:vAlign w:val="center"/>
          </w:tcPr>
          <w:p w:rsidR="006D1564" w:rsidRPr="00B71213" w:rsidRDefault="006D1564" w:rsidP="00466230">
            <w:pPr>
              <w:jc w:val="center"/>
              <w:rPr>
                <w:rFonts w:ascii="Century Gothic" w:hAnsi="Century Gothic" w:cs="Calibri"/>
                <w:color w:val="000000"/>
                <w:lang w:eastAsia="es-SV"/>
              </w:rPr>
            </w:pPr>
            <w:r>
              <w:rPr>
                <w:rFonts w:ascii="Century Gothic" w:hAnsi="Century Gothic" w:cs="Calibri"/>
                <w:color w:val="000000"/>
                <w:lang w:eastAsia="es-SV"/>
              </w:rPr>
              <w:t>2.8</w:t>
            </w:r>
          </w:p>
        </w:tc>
        <w:tc>
          <w:tcPr>
            <w:tcW w:w="8364" w:type="dxa"/>
            <w:tcBorders>
              <w:top w:val="nil"/>
              <w:left w:val="nil"/>
              <w:bottom w:val="single" w:sz="4" w:space="0" w:color="auto"/>
              <w:right w:val="single" w:sz="4" w:space="0" w:color="auto"/>
            </w:tcBorders>
            <w:shd w:val="clear" w:color="auto" w:fill="auto"/>
            <w:vAlign w:val="center"/>
          </w:tcPr>
          <w:p w:rsidR="006D1564" w:rsidRPr="007F6C67" w:rsidRDefault="006D1564" w:rsidP="00466230">
            <w:pPr>
              <w:jc w:val="both"/>
              <w:rPr>
                <w:rFonts w:ascii="Century Gothic" w:hAnsi="Century Gothic" w:cs="Calibri"/>
                <w:color w:val="000000"/>
                <w:sz w:val="18"/>
                <w:szCs w:val="18"/>
                <w:lang w:val="es-SV" w:eastAsia="es-SV"/>
              </w:rPr>
            </w:pPr>
            <w:r>
              <w:rPr>
                <w:rFonts w:ascii="Century Gothic" w:hAnsi="Century Gothic" w:cs="Calibri"/>
                <w:color w:val="000000"/>
                <w:sz w:val="18"/>
                <w:szCs w:val="18"/>
                <w:lang w:val="es-SV" w:eastAsia="es-SV"/>
              </w:rPr>
              <w:t>Se notifica la inexistencia o reorientación de que institución puede tener la información. El OI extiende la resolución justificadora de porque no se entrega la información. O resolución de orientación. El solicitante firmará de recibido</w:t>
            </w:r>
          </w:p>
        </w:tc>
      </w:tr>
      <w:tr w:rsidR="006D1564" w:rsidRPr="007F6C67" w:rsidTr="001F3F50">
        <w:trPr>
          <w:trHeight w:val="420"/>
          <w:jc w:val="center"/>
        </w:trPr>
        <w:tc>
          <w:tcPr>
            <w:tcW w:w="567" w:type="dxa"/>
            <w:tcBorders>
              <w:top w:val="nil"/>
              <w:left w:val="single" w:sz="4" w:space="0" w:color="auto"/>
              <w:bottom w:val="single" w:sz="4" w:space="0" w:color="auto"/>
              <w:right w:val="single" w:sz="4" w:space="0" w:color="auto"/>
            </w:tcBorders>
            <w:shd w:val="clear" w:color="auto" w:fill="auto"/>
            <w:noWrap/>
            <w:vAlign w:val="center"/>
          </w:tcPr>
          <w:p w:rsidR="006D1564" w:rsidRPr="007F6C67" w:rsidRDefault="006D1564" w:rsidP="00466230">
            <w:pPr>
              <w:jc w:val="center"/>
              <w:rPr>
                <w:rFonts w:ascii="Century Gothic" w:hAnsi="Century Gothic" w:cs="Calibri"/>
                <w:color w:val="000000"/>
                <w:lang w:val="es-SV" w:eastAsia="es-SV"/>
              </w:rPr>
            </w:pPr>
            <w:r>
              <w:rPr>
                <w:rFonts w:ascii="Century Gothic" w:hAnsi="Century Gothic" w:cs="Calibri"/>
                <w:color w:val="000000"/>
                <w:lang w:val="es-SV" w:eastAsia="es-SV"/>
              </w:rPr>
              <w:t>2.9</w:t>
            </w:r>
          </w:p>
        </w:tc>
        <w:tc>
          <w:tcPr>
            <w:tcW w:w="8364" w:type="dxa"/>
            <w:tcBorders>
              <w:top w:val="nil"/>
              <w:left w:val="nil"/>
              <w:bottom w:val="single" w:sz="4" w:space="0" w:color="auto"/>
              <w:right w:val="single" w:sz="4" w:space="0" w:color="auto"/>
            </w:tcBorders>
            <w:shd w:val="clear" w:color="auto" w:fill="auto"/>
            <w:vAlign w:val="center"/>
          </w:tcPr>
          <w:p w:rsidR="006D1564" w:rsidRPr="007F6C67" w:rsidRDefault="006D1564" w:rsidP="00AB778C">
            <w:pPr>
              <w:jc w:val="both"/>
              <w:rPr>
                <w:rFonts w:ascii="Century Gothic" w:hAnsi="Century Gothic" w:cs="Calibri"/>
                <w:color w:val="000000"/>
                <w:sz w:val="18"/>
                <w:szCs w:val="18"/>
                <w:lang w:val="es-SV" w:eastAsia="es-SV"/>
              </w:rPr>
            </w:pPr>
            <w:r>
              <w:rPr>
                <w:rFonts w:ascii="Century Gothic" w:hAnsi="Century Gothic" w:cs="Calibri"/>
                <w:color w:val="000000"/>
                <w:sz w:val="18"/>
                <w:szCs w:val="18"/>
                <w:lang w:val="es-SV" w:eastAsia="es-SV"/>
              </w:rPr>
              <w:t xml:space="preserve">Si la información no es de fácil acceso o pertenece a </w:t>
            </w:r>
            <w:r w:rsidR="00AB778C">
              <w:rPr>
                <w:rFonts w:ascii="Century Gothic" w:hAnsi="Century Gothic" w:cs="Calibri"/>
                <w:color w:val="000000"/>
                <w:sz w:val="18"/>
                <w:szCs w:val="18"/>
                <w:lang w:val="es-SV" w:eastAsia="es-SV"/>
              </w:rPr>
              <w:t>más</w:t>
            </w:r>
            <w:r>
              <w:rPr>
                <w:rFonts w:ascii="Century Gothic" w:hAnsi="Century Gothic" w:cs="Calibri"/>
                <w:color w:val="000000"/>
                <w:sz w:val="18"/>
                <w:szCs w:val="18"/>
                <w:lang w:val="es-SV" w:eastAsia="es-SV"/>
              </w:rPr>
              <w:t xml:space="preserve"> de cinco años de antigüedad a la fecha</w:t>
            </w:r>
            <w:r w:rsidR="00AB778C">
              <w:rPr>
                <w:rFonts w:ascii="Century Gothic" w:hAnsi="Century Gothic" w:cs="Calibri"/>
                <w:color w:val="000000"/>
                <w:sz w:val="18"/>
                <w:szCs w:val="18"/>
                <w:lang w:val="es-SV" w:eastAsia="es-SV"/>
              </w:rPr>
              <w:t xml:space="preserve"> actual</w:t>
            </w:r>
            <w:r>
              <w:rPr>
                <w:rFonts w:ascii="Century Gothic" w:hAnsi="Century Gothic" w:cs="Calibri"/>
                <w:color w:val="000000"/>
                <w:sz w:val="18"/>
                <w:szCs w:val="18"/>
                <w:lang w:val="es-SV" w:eastAsia="es-SV"/>
              </w:rPr>
              <w:t xml:space="preserve">, se elabora resolución de plazo adicional. </w:t>
            </w:r>
            <w:r w:rsidR="00AB778C">
              <w:rPr>
                <w:rFonts w:ascii="Century Gothic" w:hAnsi="Century Gothic" w:cs="Calibri"/>
                <w:color w:val="000000"/>
                <w:sz w:val="18"/>
                <w:szCs w:val="18"/>
                <w:lang w:val="es-SV" w:eastAsia="es-SV"/>
              </w:rPr>
              <w:t>S</w:t>
            </w:r>
            <w:r w:rsidR="00AB778C" w:rsidRPr="00B71213">
              <w:rPr>
                <w:rFonts w:ascii="Century Gothic" w:hAnsi="Century Gothic" w:cs="Calibri"/>
                <w:color w:val="000000"/>
                <w:sz w:val="18"/>
                <w:szCs w:val="18"/>
                <w:lang w:val="es-SV" w:eastAsia="es-SV"/>
              </w:rPr>
              <w:t xml:space="preserve">e notificara </w:t>
            </w:r>
            <w:r w:rsidR="00AB778C" w:rsidRPr="00AB778C">
              <w:rPr>
                <w:rFonts w:ascii="Century Gothic" w:hAnsi="Century Gothic" w:cs="Calibri"/>
                <w:b/>
                <w:color w:val="000000"/>
                <w:sz w:val="18"/>
                <w:szCs w:val="18"/>
                <w:lang w:val="es-SV" w:eastAsia="es-SV"/>
              </w:rPr>
              <w:t>los primeros 3 días</w:t>
            </w:r>
            <w:r w:rsidR="00AB778C" w:rsidRPr="00B71213">
              <w:rPr>
                <w:rFonts w:ascii="Century Gothic" w:hAnsi="Century Gothic" w:cs="Calibri"/>
                <w:color w:val="000000"/>
                <w:sz w:val="18"/>
                <w:szCs w:val="18"/>
                <w:lang w:val="es-SV" w:eastAsia="es-SV"/>
              </w:rPr>
              <w:t xml:space="preserve"> de antepuesta la solicitud</w:t>
            </w:r>
            <w:r w:rsidR="00AB778C">
              <w:rPr>
                <w:rFonts w:ascii="Century Gothic" w:hAnsi="Century Gothic" w:cs="Calibri"/>
                <w:color w:val="000000"/>
                <w:sz w:val="18"/>
                <w:szCs w:val="18"/>
                <w:lang w:val="es-SV" w:eastAsia="es-SV"/>
              </w:rPr>
              <w:t xml:space="preserve">. </w:t>
            </w:r>
            <w:r>
              <w:rPr>
                <w:rFonts w:ascii="Century Gothic" w:hAnsi="Century Gothic" w:cs="Calibri"/>
                <w:color w:val="000000"/>
                <w:sz w:val="18"/>
                <w:szCs w:val="18"/>
                <w:lang w:val="es-SV" w:eastAsia="es-SV"/>
              </w:rPr>
              <w:t>Y el OI registra los inconvenientes.</w:t>
            </w:r>
          </w:p>
        </w:tc>
      </w:tr>
      <w:tr w:rsidR="006D1564" w:rsidRPr="007F6C67" w:rsidTr="001F3F50">
        <w:trPr>
          <w:trHeight w:val="300"/>
          <w:jc w:val="center"/>
        </w:trPr>
        <w:tc>
          <w:tcPr>
            <w:tcW w:w="567" w:type="dxa"/>
            <w:tcBorders>
              <w:top w:val="nil"/>
              <w:left w:val="single" w:sz="4" w:space="0" w:color="auto"/>
              <w:bottom w:val="single" w:sz="4" w:space="0" w:color="auto"/>
              <w:right w:val="single" w:sz="4" w:space="0" w:color="auto"/>
            </w:tcBorders>
            <w:shd w:val="clear" w:color="auto" w:fill="auto"/>
            <w:noWrap/>
            <w:vAlign w:val="center"/>
          </w:tcPr>
          <w:p w:rsidR="006D1564" w:rsidRPr="007F6C67" w:rsidRDefault="006D1564" w:rsidP="00466230">
            <w:pPr>
              <w:jc w:val="center"/>
              <w:rPr>
                <w:rFonts w:ascii="Century Gothic" w:hAnsi="Century Gothic" w:cs="Calibri"/>
                <w:color w:val="000000"/>
                <w:lang w:val="es-SV" w:eastAsia="es-SV"/>
              </w:rPr>
            </w:pPr>
            <w:r>
              <w:rPr>
                <w:rFonts w:ascii="Century Gothic" w:hAnsi="Century Gothic" w:cs="Calibri"/>
                <w:color w:val="000000"/>
                <w:lang w:val="es-SV" w:eastAsia="es-SV"/>
              </w:rPr>
              <w:t>2.10</w:t>
            </w:r>
          </w:p>
        </w:tc>
        <w:tc>
          <w:tcPr>
            <w:tcW w:w="8364" w:type="dxa"/>
            <w:tcBorders>
              <w:top w:val="nil"/>
              <w:left w:val="nil"/>
              <w:bottom w:val="single" w:sz="4" w:space="0" w:color="auto"/>
              <w:right w:val="single" w:sz="4" w:space="0" w:color="auto"/>
            </w:tcBorders>
            <w:shd w:val="clear" w:color="auto" w:fill="auto"/>
            <w:vAlign w:val="center"/>
          </w:tcPr>
          <w:p w:rsidR="006D1564" w:rsidRPr="007F6C67" w:rsidRDefault="006D1564" w:rsidP="00466230">
            <w:pPr>
              <w:jc w:val="both"/>
              <w:rPr>
                <w:rFonts w:ascii="Century Gothic" w:hAnsi="Century Gothic" w:cs="Calibri"/>
                <w:color w:val="000000"/>
                <w:sz w:val="18"/>
                <w:szCs w:val="18"/>
                <w:lang w:val="es-SV" w:eastAsia="es-SV"/>
              </w:rPr>
            </w:pPr>
            <w:r>
              <w:rPr>
                <w:rFonts w:ascii="Century Gothic" w:hAnsi="Century Gothic" w:cs="Calibri"/>
                <w:color w:val="000000"/>
                <w:sz w:val="18"/>
                <w:szCs w:val="18"/>
                <w:lang w:val="es-SV" w:eastAsia="es-SV"/>
              </w:rPr>
              <w:t>El OI notifica al solicitante sobre el plazo adicional.</w:t>
            </w:r>
          </w:p>
        </w:tc>
      </w:tr>
      <w:tr w:rsidR="006D1564" w:rsidRPr="007F6C67" w:rsidTr="001F3F50">
        <w:trPr>
          <w:trHeight w:val="501"/>
          <w:jc w:val="center"/>
        </w:trPr>
        <w:tc>
          <w:tcPr>
            <w:tcW w:w="567" w:type="dxa"/>
            <w:tcBorders>
              <w:top w:val="nil"/>
              <w:left w:val="single" w:sz="4" w:space="0" w:color="auto"/>
              <w:bottom w:val="single" w:sz="4" w:space="0" w:color="auto"/>
              <w:right w:val="single" w:sz="4" w:space="0" w:color="auto"/>
            </w:tcBorders>
            <w:shd w:val="clear" w:color="auto" w:fill="auto"/>
            <w:noWrap/>
            <w:vAlign w:val="center"/>
          </w:tcPr>
          <w:p w:rsidR="006D1564" w:rsidRPr="007F6C67" w:rsidRDefault="006D1564" w:rsidP="00466230">
            <w:pPr>
              <w:jc w:val="center"/>
              <w:rPr>
                <w:rFonts w:ascii="Century Gothic" w:hAnsi="Century Gothic" w:cs="Calibri"/>
                <w:color w:val="000000"/>
                <w:lang w:val="es-SV" w:eastAsia="es-SV"/>
              </w:rPr>
            </w:pPr>
            <w:r>
              <w:rPr>
                <w:rFonts w:ascii="Century Gothic" w:hAnsi="Century Gothic" w:cs="Calibri"/>
                <w:color w:val="000000"/>
                <w:lang w:val="es-SV" w:eastAsia="es-SV"/>
              </w:rPr>
              <w:t>2.11</w:t>
            </w:r>
          </w:p>
        </w:tc>
        <w:tc>
          <w:tcPr>
            <w:tcW w:w="8364" w:type="dxa"/>
            <w:tcBorders>
              <w:top w:val="nil"/>
              <w:left w:val="nil"/>
              <w:bottom w:val="single" w:sz="4" w:space="0" w:color="auto"/>
              <w:right w:val="single" w:sz="4" w:space="0" w:color="auto"/>
            </w:tcBorders>
            <w:shd w:val="clear" w:color="auto" w:fill="auto"/>
            <w:vAlign w:val="center"/>
          </w:tcPr>
          <w:p w:rsidR="006D1564" w:rsidRPr="007F6C67" w:rsidRDefault="006D1564" w:rsidP="00466230">
            <w:pPr>
              <w:jc w:val="both"/>
              <w:rPr>
                <w:rFonts w:ascii="Century Gothic" w:hAnsi="Century Gothic" w:cs="Calibri"/>
                <w:color w:val="000000"/>
                <w:sz w:val="18"/>
                <w:szCs w:val="18"/>
                <w:lang w:val="es-SV" w:eastAsia="es-SV"/>
              </w:rPr>
            </w:pPr>
            <w:r>
              <w:rPr>
                <w:rFonts w:ascii="Century Gothic" w:hAnsi="Century Gothic" w:cs="Calibri"/>
                <w:color w:val="000000"/>
                <w:sz w:val="18"/>
                <w:szCs w:val="18"/>
                <w:lang w:val="es-SV" w:eastAsia="es-SV"/>
              </w:rPr>
              <w:t>Si la información esta lista antes de 8/10 días se remite al OI en el formato solicitado para que se entregue al solicitante.</w:t>
            </w:r>
          </w:p>
        </w:tc>
      </w:tr>
      <w:tr w:rsidR="006D1564" w:rsidRPr="007F6C67" w:rsidTr="001F3F50">
        <w:trPr>
          <w:trHeight w:val="300"/>
          <w:jc w:val="center"/>
        </w:trPr>
        <w:tc>
          <w:tcPr>
            <w:tcW w:w="567" w:type="dxa"/>
            <w:tcBorders>
              <w:top w:val="nil"/>
              <w:left w:val="single" w:sz="4" w:space="0" w:color="auto"/>
              <w:bottom w:val="single" w:sz="4" w:space="0" w:color="auto"/>
              <w:right w:val="single" w:sz="4" w:space="0" w:color="auto"/>
            </w:tcBorders>
            <w:shd w:val="clear" w:color="auto" w:fill="auto"/>
            <w:noWrap/>
            <w:vAlign w:val="center"/>
          </w:tcPr>
          <w:p w:rsidR="006D1564" w:rsidRPr="007F6C67" w:rsidRDefault="006D1564" w:rsidP="00466230">
            <w:pPr>
              <w:jc w:val="center"/>
              <w:rPr>
                <w:rFonts w:ascii="Century Gothic" w:hAnsi="Century Gothic" w:cs="Calibri"/>
                <w:color w:val="000000"/>
                <w:lang w:val="es-SV" w:eastAsia="es-SV"/>
              </w:rPr>
            </w:pPr>
            <w:r>
              <w:rPr>
                <w:rFonts w:ascii="Century Gothic" w:hAnsi="Century Gothic" w:cs="Calibri"/>
                <w:color w:val="000000"/>
                <w:lang w:val="es-SV" w:eastAsia="es-SV"/>
              </w:rPr>
              <w:t>2.12</w:t>
            </w:r>
          </w:p>
        </w:tc>
        <w:tc>
          <w:tcPr>
            <w:tcW w:w="8364" w:type="dxa"/>
            <w:tcBorders>
              <w:top w:val="nil"/>
              <w:left w:val="nil"/>
              <w:bottom w:val="single" w:sz="4" w:space="0" w:color="auto"/>
              <w:right w:val="single" w:sz="4" w:space="0" w:color="auto"/>
            </w:tcBorders>
            <w:shd w:val="clear" w:color="auto" w:fill="auto"/>
            <w:vAlign w:val="center"/>
          </w:tcPr>
          <w:p w:rsidR="006D1564" w:rsidRPr="007F6C67" w:rsidRDefault="006D1564" w:rsidP="00466230">
            <w:pPr>
              <w:jc w:val="both"/>
              <w:rPr>
                <w:rFonts w:ascii="Century Gothic" w:hAnsi="Century Gothic" w:cs="Calibri"/>
                <w:color w:val="000000"/>
                <w:sz w:val="18"/>
                <w:szCs w:val="18"/>
                <w:lang w:val="es-SV" w:eastAsia="es-SV"/>
              </w:rPr>
            </w:pPr>
            <w:r>
              <w:rPr>
                <w:rFonts w:ascii="Century Gothic" w:hAnsi="Century Gothic" w:cs="Calibri"/>
                <w:color w:val="000000"/>
                <w:sz w:val="18"/>
                <w:szCs w:val="18"/>
                <w:lang w:val="es-SV" w:eastAsia="es-SV"/>
              </w:rPr>
              <w:t>El OI recibe la información en el formato de entrega.</w:t>
            </w:r>
          </w:p>
        </w:tc>
      </w:tr>
      <w:tr w:rsidR="006D1564" w:rsidRPr="007F6C67" w:rsidTr="001F3F50">
        <w:trPr>
          <w:trHeight w:val="257"/>
          <w:jc w:val="center"/>
        </w:trPr>
        <w:tc>
          <w:tcPr>
            <w:tcW w:w="567" w:type="dxa"/>
            <w:tcBorders>
              <w:top w:val="nil"/>
              <w:left w:val="single" w:sz="4" w:space="0" w:color="auto"/>
              <w:bottom w:val="single" w:sz="4" w:space="0" w:color="auto"/>
              <w:right w:val="single" w:sz="4" w:space="0" w:color="auto"/>
            </w:tcBorders>
            <w:shd w:val="clear" w:color="auto" w:fill="auto"/>
            <w:noWrap/>
            <w:vAlign w:val="center"/>
          </w:tcPr>
          <w:p w:rsidR="006D1564" w:rsidRPr="007F6C67" w:rsidRDefault="006D1564" w:rsidP="00466230">
            <w:pPr>
              <w:jc w:val="center"/>
              <w:rPr>
                <w:rFonts w:ascii="Century Gothic" w:hAnsi="Century Gothic" w:cs="Calibri"/>
                <w:color w:val="000000"/>
                <w:lang w:val="es-SV" w:eastAsia="es-SV"/>
              </w:rPr>
            </w:pPr>
            <w:r>
              <w:rPr>
                <w:rFonts w:ascii="Century Gothic" w:hAnsi="Century Gothic" w:cs="Calibri"/>
                <w:color w:val="000000"/>
                <w:lang w:val="es-SV" w:eastAsia="es-SV"/>
              </w:rPr>
              <w:t>2.13</w:t>
            </w:r>
          </w:p>
        </w:tc>
        <w:tc>
          <w:tcPr>
            <w:tcW w:w="8364" w:type="dxa"/>
            <w:tcBorders>
              <w:top w:val="nil"/>
              <w:left w:val="nil"/>
              <w:bottom w:val="single" w:sz="4" w:space="0" w:color="auto"/>
              <w:right w:val="single" w:sz="4" w:space="0" w:color="auto"/>
            </w:tcBorders>
            <w:shd w:val="clear" w:color="auto" w:fill="auto"/>
            <w:vAlign w:val="center"/>
          </w:tcPr>
          <w:p w:rsidR="006D1564" w:rsidRPr="007F6C67" w:rsidRDefault="006D1564" w:rsidP="00466230">
            <w:pPr>
              <w:jc w:val="both"/>
              <w:rPr>
                <w:rFonts w:ascii="Century Gothic" w:hAnsi="Century Gothic" w:cs="Calibri"/>
                <w:color w:val="000000"/>
                <w:sz w:val="18"/>
                <w:szCs w:val="18"/>
                <w:lang w:val="es-SV" w:eastAsia="es-SV"/>
              </w:rPr>
            </w:pPr>
            <w:r>
              <w:rPr>
                <w:rFonts w:ascii="Century Gothic" w:hAnsi="Century Gothic" w:cs="Calibri"/>
                <w:color w:val="000000"/>
                <w:sz w:val="18"/>
                <w:szCs w:val="18"/>
                <w:lang w:val="es-SV" w:eastAsia="es-SV"/>
              </w:rPr>
              <w:t>El OI Extiende una resolución de Entrega de información.</w:t>
            </w:r>
          </w:p>
        </w:tc>
      </w:tr>
      <w:tr w:rsidR="006D1564" w:rsidRPr="007F6C67" w:rsidTr="00AB778C">
        <w:trPr>
          <w:trHeight w:val="387"/>
          <w:jc w:val="center"/>
        </w:trPr>
        <w:tc>
          <w:tcPr>
            <w:tcW w:w="567" w:type="dxa"/>
            <w:tcBorders>
              <w:top w:val="nil"/>
              <w:left w:val="single" w:sz="4" w:space="0" w:color="auto"/>
              <w:bottom w:val="single" w:sz="4" w:space="0" w:color="auto"/>
              <w:right w:val="single" w:sz="4" w:space="0" w:color="auto"/>
            </w:tcBorders>
            <w:shd w:val="clear" w:color="auto" w:fill="auto"/>
            <w:noWrap/>
            <w:vAlign w:val="center"/>
          </w:tcPr>
          <w:p w:rsidR="006D1564" w:rsidRPr="007F6C67" w:rsidRDefault="006D1564" w:rsidP="00466230">
            <w:pPr>
              <w:jc w:val="center"/>
              <w:rPr>
                <w:rFonts w:ascii="Century Gothic" w:hAnsi="Century Gothic" w:cs="Calibri"/>
                <w:color w:val="000000"/>
                <w:lang w:val="es-SV" w:eastAsia="es-SV"/>
              </w:rPr>
            </w:pPr>
            <w:r>
              <w:rPr>
                <w:rFonts w:ascii="Century Gothic" w:hAnsi="Century Gothic" w:cs="Calibri"/>
                <w:color w:val="000000"/>
                <w:lang w:val="es-SV" w:eastAsia="es-SV"/>
              </w:rPr>
              <w:t>2.14</w:t>
            </w:r>
          </w:p>
        </w:tc>
        <w:tc>
          <w:tcPr>
            <w:tcW w:w="8364" w:type="dxa"/>
            <w:tcBorders>
              <w:top w:val="nil"/>
              <w:left w:val="nil"/>
              <w:bottom w:val="single" w:sz="4" w:space="0" w:color="auto"/>
              <w:right w:val="single" w:sz="4" w:space="0" w:color="auto"/>
            </w:tcBorders>
            <w:shd w:val="clear" w:color="auto" w:fill="auto"/>
            <w:vAlign w:val="center"/>
          </w:tcPr>
          <w:p w:rsidR="006D1564" w:rsidRPr="007F6C67" w:rsidRDefault="006D1564" w:rsidP="00466230">
            <w:pPr>
              <w:jc w:val="both"/>
              <w:rPr>
                <w:rFonts w:ascii="Century Gothic" w:hAnsi="Century Gothic" w:cs="Calibri"/>
                <w:color w:val="000000"/>
                <w:sz w:val="18"/>
                <w:szCs w:val="18"/>
                <w:lang w:val="es-SV" w:eastAsia="es-SV"/>
              </w:rPr>
            </w:pPr>
            <w:r>
              <w:rPr>
                <w:rFonts w:ascii="Century Gothic" w:hAnsi="Century Gothic" w:cs="Calibri"/>
                <w:color w:val="000000"/>
                <w:sz w:val="18"/>
                <w:szCs w:val="18"/>
                <w:lang w:val="es-SV" w:eastAsia="es-SV"/>
              </w:rPr>
              <w:t>El OI Notifica al solicitante por el medio que definió</w:t>
            </w:r>
          </w:p>
        </w:tc>
      </w:tr>
      <w:tr w:rsidR="006D1564" w:rsidRPr="007F6C67" w:rsidTr="00AB778C">
        <w:trPr>
          <w:trHeight w:val="421"/>
          <w:jc w:val="center"/>
        </w:trPr>
        <w:tc>
          <w:tcPr>
            <w:tcW w:w="567" w:type="dxa"/>
            <w:tcBorders>
              <w:top w:val="nil"/>
              <w:left w:val="single" w:sz="4" w:space="0" w:color="auto"/>
              <w:bottom w:val="single" w:sz="4" w:space="0" w:color="auto"/>
              <w:right w:val="single" w:sz="4" w:space="0" w:color="auto"/>
            </w:tcBorders>
            <w:shd w:val="clear" w:color="auto" w:fill="auto"/>
            <w:noWrap/>
            <w:vAlign w:val="center"/>
          </w:tcPr>
          <w:p w:rsidR="006D1564" w:rsidRPr="007F6C67" w:rsidRDefault="006D1564" w:rsidP="00466230">
            <w:pPr>
              <w:jc w:val="center"/>
              <w:rPr>
                <w:rFonts w:ascii="Century Gothic" w:hAnsi="Century Gothic" w:cs="Calibri"/>
                <w:color w:val="000000"/>
                <w:lang w:val="es-SV" w:eastAsia="es-SV"/>
              </w:rPr>
            </w:pPr>
            <w:r>
              <w:rPr>
                <w:rFonts w:ascii="Century Gothic" w:hAnsi="Century Gothic" w:cs="Calibri"/>
                <w:color w:val="000000"/>
                <w:lang w:val="es-SV" w:eastAsia="es-SV"/>
              </w:rPr>
              <w:t>2.15</w:t>
            </w:r>
          </w:p>
        </w:tc>
        <w:tc>
          <w:tcPr>
            <w:tcW w:w="8364" w:type="dxa"/>
            <w:tcBorders>
              <w:top w:val="nil"/>
              <w:left w:val="nil"/>
              <w:bottom w:val="single" w:sz="4" w:space="0" w:color="auto"/>
              <w:right w:val="single" w:sz="4" w:space="0" w:color="auto"/>
            </w:tcBorders>
            <w:shd w:val="clear" w:color="auto" w:fill="auto"/>
            <w:vAlign w:val="center"/>
          </w:tcPr>
          <w:p w:rsidR="006D1564" w:rsidRPr="007F6C67" w:rsidRDefault="006D1564" w:rsidP="00466230">
            <w:pPr>
              <w:jc w:val="both"/>
              <w:rPr>
                <w:rFonts w:ascii="Century Gothic" w:hAnsi="Century Gothic" w:cs="Calibri"/>
                <w:color w:val="000000"/>
                <w:sz w:val="18"/>
                <w:szCs w:val="18"/>
                <w:lang w:val="es-SV" w:eastAsia="es-SV"/>
              </w:rPr>
            </w:pPr>
            <w:r>
              <w:rPr>
                <w:rFonts w:ascii="Century Gothic" w:hAnsi="Century Gothic" w:cs="Calibri"/>
                <w:color w:val="000000"/>
                <w:sz w:val="18"/>
                <w:szCs w:val="18"/>
                <w:lang w:val="es-SV" w:eastAsia="es-SV"/>
              </w:rPr>
              <w:t>El solicitante recibe la respuesta a su petición por parte del OI.</w:t>
            </w:r>
          </w:p>
        </w:tc>
      </w:tr>
    </w:tbl>
    <w:p w:rsidR="005B0FA1" w:rsidRDefault="00076227">
      <w:pPr>
        <w:rPr>
          <w:rFonts w:ascii="Century Gothic" w:hAnsi="Century Gothic"/>
        </w:rPr>
      </w:pPr>
      <w:r>
        <w:rPr>
          <w:rFonts w:ascii="Century Gothic" w:hAnsi="Century Gothic"/>
        </w:rPr>
        <w:br w:type="page"/>
      </w:r>
    </w:p>
    <w:p w:rsidR="005B0FA1" w:rsidRPr="00FF32A7" w:rsidRDefault="005B0FA1" w:rsidP="005B0FA1">
      <w:pPr>
        <w:pStyle w:val="Prrafodelista"/>
        <w:shd w:val="clear" w:color="auto" w:fill="1F497D"/>
        <w:spacing w:line="360" w:lineRule="auto"/>
        <w:ind w:left="0"/>
        <w:jc w:val="both"/>
        <w:rPr>
          <w:rFonts w:ascii="Century Gothic" w:hAnsi="Century Gothic" w:cs="Arial"/>
          <w:b/>
          <w:color w:val="FFFFFF"/>
          <w:sz w:val="28"/>
          <w:szCs w:val="28"/>
        </w:rPr>
      </w:pPr>
      <w:r w:rsidRPr="00FF32A7">
        <w:rPr>
          <w:rFonts w:ascii="Century Gothic" w:hAnsi="Century Gothic" w:cs="Arial"/>
          <w:b/>
          <w:color w:val="FFFFFF"/>
          <w:sz w:val="28"/>
          <w:szCs w:val="28"/>
        </w:rPr>
        <w:t>VI</w:t>
      </w:r>
      <w:r w:rsidR="003342AE">
        <w:rPr>
          <w:rFonts w:ascii="Century Gothic" w:hAnsi="Century Gothic" w:cs="Arial"/>
          <w:b/>
          <w:color w:val="FFFFFF"/>
          <w:sz w:val="28"/>
          <w:szCs w:val="28"/>
        </w:rPr>
        <w:t>I</w:t>
      </w:r>
      <w:r w:rsidRPr="00FF32A7">
        <w:rPr>
          <w:rFonts w:ascii="Century Gothic" w:hAnsi="Century Gothic" w:cs="Arial"/>
          <w:b/>
          <w:color w:val="FFFFFF"/>
          <w:sz w:val="28"/>
          <w:szCs w:val="28"/>
        </w:rPr>
        <w:t xml:space="preserve">I.   GLOSARIO </w:t>
      </w:r>
    </w:p>
    <w:p w:rsidR="005F3CB6" w:rsidRDefault="005F3CB6" w:rsidP="005F3CB6">
      <w:pPr>
        <w:jc w:val="both"/>
        <w:rPr>
          <w:rFonts w:ascii="Century Gothic" w:hAnsi="Century Gothic" w:cs="Arial"/>
          <w:b/>
          <w:sz w:val="24"/>
          <w:szCs w:val="24"/>
        </w:rPr>
      </w:pPr>
    </w:p>
    <w:p w:rsidR="005B0FA1" w:rsidRDefault="005B0FA1" w:rsidP="005B0FA1">
      <w:pPr>
        <w:spacing w:after="200" w:line="276" w:lineRule="auto"/>
        <w:jc w:val="both"/>
        <w:rPr>
          <w:rFonts w:ascii="Century Gothic" w:hAnsi="Century Gothic" w:cs="Arial"/>
          <w:sz w:val="24"/>
          <w:szCs w:val="24"/>
        </w:rPr>
      </w:pPr>
      <w:r>
        <w:rPr>
          <w:rFonts w:ascii="Century Gothic" w:hAnsi="Century Gothic" w:cs="Arial"/>
          <w:b/>
          <w:sz w:val="24"/>
          <w:szCs w:val="24"/>
        </w:rPr>
        <w:t>Unidad de Acceso a la Información Pública</w:t>
      </w:r>
      <w:r>
        <w:rPr>
          <w:rFonts w:ascii="Century Gothic" w:hAnsi="Century Gothic" w:cs="Arial"/>
          <w:sz w:val="24"/>
          <w:szCs w:val="24"/>
        </w:rPr>
        <w:t xml:space="preserve">: la unidad administrativa de los entes obligados que recibe y da trámite a las peticiones </w:t>
      </w:r>
      <w:r w:rsidRPr="009E52E2">
        <w:rPr>
          <w:rFonts w:ascii="Century Gothic" w:hAnsi="Century Gothic" w:cs="Arial"/>
          <w:sz w:val="24"/>
          <w:szCs w:val="24"/>
        </w:rPr>
        <w:t>ciudadanas</w:t>
      </w:r>
      <w:r>
        <w:rPr>
          <w:rFonts w:ascii="Century Gothic" w:hAnsi="Century Gothic" w:cs="Arial"/>
          <w:sz w:val="24"/>
          <w:szCs w:val="24"/>
        </w:rPr>
        <w:t xml:space="preserve"> de información.</w:t>
      </w:r>
    </w:p>
    <w:p w:rsidR="00EE02BF" w:rsidRDefault="00EE02BF" w:rsidP="005B0FA1">
      <w:pPr>
        <w:spacing w:after="200" w:line="276" w:lineRule="auto"/>
        <w:jc w:val="both"/>
        <w:rPr>
          <w:rFonts w:ascii="Century Gothic" w:hAnsi="Century Gothic" w:cs="Arial"/>
          <w:sz w:val="24"/>
          <w:szCs w:val="24"/>
        </w:rPr>
      </w:pPr>
      <w:r w:rsidRPr="00EE02BF">
        <w:rPr>
          <w:rFonts w:ascii="Century Gothic" w:hAnsi="Century Gothic" w:cs="Arial"/>
          <w:b/>
          <w:sz w:val="24"/>
          <w:szCs w:val="24"/>
        </w:rPr>
        <w:t>Unidad Administrativa:</w:t>
      </w:r>
      <w:r>
        <w:rPr>
          <w:rFonts w:ascii="Century Gothic" w:hAnsi="Century Gothic" w:cs="Arial"/>
          <w:sz w:val="24"/>
          <w:szCs w:val="24"/>
        </w:rPr>
        <w:t xml:space="preserve"> entiéndase </w:t>
      </w:r>
      <w:r w:rsidR="008D5006">
        <w:rPr>
          <w:rFonts w:ascii="Century Gothic" w:hAnsi="Century Gothic" w:cs="Arial"/>
          <w:sz w:val="24"/>
          <w:szCs w:val="24"/>
        </w:rPr>
        <w:t>por</w:t>
      </w:r>
      <w:r>
        <w:rPr>
          <w:rFonts w:ascii="Century Gothic" w:hAnsi="Century Gothic" w:cs="Arial"/>
          <w:sz w:val="24"/>
          <w:szCs w:val="24"/>
        </w:rPr>
        <w:t xml:space="preserve"> Unidad o Departamento </w:t>
      </w:r>
      <w:r w:rsidR="008D5006">
        <w:rPr>
          <w:rFonts w:ascii="Century Gothic" w:hAnsi="Century Gothic" w:cs="Arial"/>
          <w:sz w:val="24"/>
          <w:szCs w:val="24"/>
        </w:rPr>
        <w:t xml:space="preserve">jerárquico </w:t>
      </w:r>
      <w:r>
        <w:rPr>
          <w:rFonts w:ascii="Century Gothic" w:hAnsi="Century Gothic" w:cs="Arial"/>
          <w:sz w:val="24"/>
          <w:szCs w:val="24"/>
        </w:rPr>
        <w:t>de OPAMSS.</w:t>
      </w:r>
    </w:p>
    <w:p w:rsidR="005B0FA1" w:rsidRDefault="005B0FA1" w:rsidP="005B0FA1">
      <w:pPr>
        <w:spacing w:after="200" w:line="276" w:lineRule="auto"/>
        <w:jc w:val="both"/>
        <w:rPr>
          <w:rFonts w:ascii="Century Gothic" w:hAnsi="Century Gothic" w:cs="Arial"/>
          <w:sz w:val="24"/>
          <w:szCs w:val="24"/>
        </w:rPr>
      </w:pPr>
      <w:r>
        <w:rPr>
          <w:rFonts w:ascii="Century Gothic" w:hAnsi="Century Gothic" w:cs="Arial"/>
          <w:b/>
          <w:sz w:val="24"/>
          <w:szCs w:val="24"/>
        </w:rPr>
        <w:t>Información Pública:</w:t>
      </w:r>
      <w:r>
        <w:rPr>
          <w:rFonts w:ascii="Century Gothic" w:hAnsi="Century Gothic" w:cs="Arial"/>
          <w:sz w:val="24"/>
          <w:szCs w:val="24"/>
        </w:rPr>
        <w:t xml:space="preserve"> es aquella en poder de los entes obligados contenida en documentos, archivos, datos, bases de datos, comunicaciones y todo tipo de registros que documenten el ejercicio de sus facultades o actividades, que consten en cualquier medio, ya sea impreso, óptico o electrónico, independientemente de su fuente, fecha de elaboración, y que no sea confidencial. Dicha información podrá haber sido generada, obtenida, transformada o conservada por éstos a cualquier título.</w:t>
      </w:r>
    </w:p>
    <w:p w:rsidR="005B0FA1" w:rsidRDefault="005B0FA1" w:rsidP="005B0FA1">
      <w:pPr>
        <w:spacing w:after="200" w:line="276" w:lineRule="auto"/>
        <w:jc w:val="both"/>
        <w:rPr>
          <w:rFonts w:ascii="Century Gothic" w:hAnsi="Century Gothic" w:cs="Arial"/>
          <w:sz w:val="24"/>
          <w:szCs w:val="24"/>
        </w:rPr>
      </w:pPr>
      <w:r>
        <w:rPr>
          <w:rFonts w:ascii="Century Gothic" w:hAnsi="Century Gothic" w:cs="Arial"/>
          <w:b/>
          <w:sz w:val="24"/>
          <w:szCs w:val="24"/>
        </w:rPr>
        <w:t>Información Oficiosa</w:t>
      </w:r>
      <w:r>
        <w:rPr>
          <w:rFonts w:ascii="Century Gothic" w:hAnsi="Century Gothic" w:cs="Arial"/>
          <w:sz w:val="24"/>
          <w:szCs w:val="24"/>
        </w:rPr>
        <w:t>: es aquella información pública que los entes obligados deberán difundir al público en virtud de la LAIP sin necesidad de solicitud directa.</w:t>
      </w:r>
    </w:p>
    <w:p w:rsidR="005B0FA1" w:rsidRDefault="005B0FA1" w:rsidP="005B0FA1">
      <w:pPr>
        <w:spacing w:after="200" w:line="276" w:lineRule="auto"/>
        <w:jc w:val="both"/>
        <w:rPr>
          <w:rFonts w:ascii="Century Gothic" w:hAnsi="Century Gothic" w:cs="Arial"/>
          <w:sz w:val="24"/>
          <w:szCs w:val="24"/>
        </w:rPr>
      </w:pPr>
      <w:r>
        <w:rPr>
          <w:rFonts w:ascii="Century Gothic" w:hAnsi="Century Gothic" w:cs="Arial"/>
          <w:b/>
          <w:sz w:val="24"/>
          <w:szCs w:val="24"/>
        </w:rPr>
        <w:t>Información Reservada</w:t>
      </w:r>
      <w:r>
        <w:rPr>
          <w:rFonts w:ascii="Century Gothic" w:hAnsi="Century Gothic" w:cs="Arial"/>
          <w:sz w:val="24"/>
          <w:szCs w:val="24"/>
        </w:rPr>
        <w:t>: es aquella información pública cuyo acceso se restringe de manera expresa de conformidad con la LAIP, en razón de un interés general durante un periodo determinado y por causas justificadas.</w:t>
      </w:r>
    </w:p>
    <w:p w:rsidR="005B0FA1" w:rsidRDefault="005B0FA1" w:rsidP="005B0FA1">
      <w:pPr>
        <w:spacing w:after="200" w:line="276" w:lineRule="auto"/>
        <w:jc w:val="both"/>
        <w:rPr>
          <w:rFonts w:ascii="Century Gothic" w:hAnsi="Century Gothic" w:cs="Arial"/>
          <w:sz w:val="24"/>
          <w:szCs w:val="24"/>
        </w:rPr>
      </w:pPr>
      <w:r>
        <w:rPr>
          <w:rFonts w:ascii="Century Gothic" w:hAnsi="Century Gothic" w:cs="Arial"/>
          <w:b/>
          <w:sz w:val="24"/>
          <w:szCs w:val="24"/>
        </w:rPr>
        <w:t>Información Confidencial</w:t>
      </w:r>
      <w:r>
        <w:rPr>
          <w:rFonts w:ascii="Century Gothic" w:hAnsi="Century Gothic" w:cs="Arial"/>
          <w:sz w:val="24"/>
          <w:szCs w:val="24"/>
        </w:rPr>
        <w:t>: es aquella información privada en poder del Estado cuyo acceso público se prohíbe por mandato constitucional o legal en razón de un interés personal jurídicamente protegido.</w:t>
      </w:r>
    </w:p>
    <w:p w:rsidR="00A74EF1" w:rsidRDefault="00A74EF1" w:rsidP="005B0FA1">
      <w:pPr>
        <w:spacing w:after="200" w:line="276" w:lineRule="auto"/>
        <w:jc w:val="both"/>
        <w:rPr>
          <w:rFonts w:ascii="Century Gothic" w:hAnsi="Century Gothic" w:cs="Arial"/>
          <w:sz w:val="24"/>
          <w:szCs w:val="24"/>
        </w:rPr>
      </w:pPr>
      <w:r w:rsidRPr="00A74EF1">
        <w:rPr>
          <w:rFonts w:ascii="Century Gothic" w:hAnsi="Century Gothic" w:cs="Arial"/>
          <w:b/>
          <w:sz w:val="24"/>
          <w:szCs w:val="24"/>
        </w:rPr>
        <w:t>Unidades administrativas</w:t>
      </w:r>
      <w:r>
        <w:rPr>
          <w:rFonts w:ascii="Century Gothic" w:hAnsi="Century Gothic" w:cs="Arial"/>
          <w:sz w:val="24"/>
          <w:szCs w:val="24"/>
        </w:rPr>
        <w:t>: aquellas que de acuerdo con la organización de cada uno de los entes obligados posean la información solicitada.</w:t>
      </w:r>
    </w:p>
    <w:p w:rsidR="005B520B" w:rsidRDefault="005B520B" w:rsidP="005B0FA1">
      <w:pPr>
        <w:spacing w:after="200" w:line="276" w:lineRule="auto"/>
        <w:jc w:val="both"/>
        <w:rPr>
          <w:rFonts w:ascii="Century Gothic" w:hAnsi="Century Gothic" w:cs="Arial"/>
          <w:sz w:val="24"/>
          <w:szCs w:val="24"/>
        </w:rPr>
      </w:pPr>
      <w:r w:rsidRPr="009F3AF7">
        <w:rPr>
          <w:rFonts w:ascii="Century Gothic" w:hAnsi="Century Gothic"/>
          <w:b/>
          <w:sz w:val="24"/>
          <w:szCs w:val="24"/>
          <w:lang w:val="es-MX"/>
        </w:rPr>
        <w:t>Titular de la Entidad</w:t>
      </w:r>
      <w:r>
        <w:rPr>
          <w:rFonts w:ascii="Century Gothic" w:hAnsi="Century Gothic"/>
          <w:sz w:val="24"/>
          <w:szCs w:val="24"/>
          <w:lang w:val="es-MX"/>
        </w:rPr>
        <w:t xml:space="preserve">: </w:t>
      </w:r>
      <w:r w:rsidR="005F3CB6">
        <w:rPr>
          <w:rFonts w:ascii="Century Gothic" w:hAnsi="Century Gothic"/>
          <w:sz w:val="24"/>
          <w:szCs w:val="24"/>
          <w:lang w:val="es-MX"/>
        </w:rPr>
        <w:t xml:space="preserve">Directora Ejecutiva </w:t>
      </w:r>
      <w:r>
        <w:rPr>
          <w:rFonts w:ascii="Century Gothic" w:hAnsi="Century Gothic"/>
          <w:sz w:val="24"/>
          <w:szCs w:val="24"/>
          <w:lang w:val="es-MX"/>
        </w:rPr>
        <w:t xml:space="preserve">Representante </w:t>
      </w:r>
      <w:r w:rsidR="009F3AF7">
        <w:rPr>
          <w:rFonts w:ascii="Century Gothic" w:hAnsi="Century Gothic"/>
          <w:sz w:val="24"/>
          <w:szCs w:val="24"/>
          <w:lang w:val="es-MX"/>
        </w:rPr>
        <w:t>legal</w:t>
      </w:r>
      <w:r>
        <w:rPr>
          <w:rFonts w:ascii="Century Gothic" w:hAnsi="Century Gothic"/>
          <w:sz w:val="24"/>
          <w:szCs w:val="24"/>
          <w:lang w:val="es-MX"/>
        </w:rPr>
        <w:t>.</w:t>
      </w:r>
    </w:p>
    <w:p w:rsidR="005B0FA1" w:rsidRDefault="005B0FA1" w:rsidP="005B0FA1">
      <w:pPr>
        <w:spacing w:after="200" w:line="276" w:lineRule="auto"/>
        <w:rPr>
          <w:rFonts w:ascii="Century Gothic" w:hAnsi="Century Gothic" w:cs="Arial"/>
          <w:sz w:val="24"/>
          <w:szCs w:val="24"/>
        </w:rPr>
      </w:pPr>
      <w:r>
        <w:rPr>
          <w:rFonts w:ascii="Century Gothic" w:hAnsi="Century Gothic" w:cs="Arial"/>
          <w:b/>
          <w:sz w:val="24"/>
          <w:szCs w:val="24"/>
        </w:rPr>
        <w:t>COAMSS</w:t>
      </w:r>
      <w:r>
        <w:rPr>
          <w:rFonts w:ascii="Century Gothic" w:hAnsi="Century Gothic" w:cs="Arial"/>
          <w:sz w:val="24"/>
          <w:szCs w:val="24"/>
        </w:rPr>
        <w:t>: Consejo de Alcaldes del Área Metropolitana de San Salvador.</w:t>
      </w:r>
    </w:p>
    <w:p w:rsidR="005B0FA1" w:rsidRDefault="005B0FA1" w:rsidP="005B0FA1">
      <w:pPr>
        <w:spacing w:after="200" w:line="276" w:lineRule="auto"/>
        <w:rPr>
          <w:rFonts w:ascii="Century Gothic" w:hAnsi="Century Gothic" w:cs="Arial"/>
          <w:sz w:val="24"/>
          <w:szCs w:val="24"/>
        </w:rPr>
      </w:pPr>
      <w:r>
        <w:rPr>
          <w:rFonts w:ascii="Century Gothic" w:hAnsi="Century Gothic" w:cs="Arial"/>
          <w:b/>
          <w:sz w:val="24"/>
          <w:szCs w:val="24"/>
        </w:rPr>
        <w:t>OPAMSS</w:t>
      </w:r>
      <w:r>
        <w:rPr>
          <w:rFonts w:ascii="Century Gothic" w:hAnsi="Century Gothic" w:cs="Arial"/>
          <w:sz w:val="24"/>
          <w:szCs w:val="24"/>
        </w:rPr>
        <w:t>: Oficina de Planificación del Área Metropolitana de San Salvador.</w:t>
      </w:r>
    </w:p>
    <w:p w:rsidR="005B0FA1" w:rsidRDefault="005B0FA1" w:rsidP="005B0FA1">
      <w:pPr>
        <w:spacing w:after="200" w:line="276" w:lineRule="auto"/>
        <w:rPr>
          <w:rFonts w:ascii="Century Gothic" w:hAnsi="Century Gothic" w:cs="Arial"/>
          <w:sz w:val="24"/>
          <w:szCs w:val="24"/>
        </w:rPr>
      </w:pPr>
      <w:r>
        <w:rPr>
          <w:rFonts w:ascii="Century Gothic" w:hAnsi="Century Gothic" w:cs="Arial"/>
          <w:b/>
          <w:sz w:val="24"/>
          <w:szCs w:val="24"/>
        </w:rPr>
        <w:t>UAIP</w:t>
      </w:r>
      <w:r w:rsidR="00F43475">
        <w:rPr>
          <w:rFonts w:ascii="Century Gothic" w:hAnsi="Century Gothic" w:cs="Arial"/>
          <w:b/>
          <w:sz w:val="24"/>
          <w:szCs w:val="24"/>
        </w:rPr>
        <w:t>T</w:t>
      </w:r>
      <w:r>
        <w:rPr>
          <w:rFonts w:ascii="Century Gothic" w:hAnsi="Century Gothic" w:cs="Arial"/>
          <w:sz w:val="24"/>
          <w:szCs w:val="24"/>
        </w:rPr>
        <w:t>:</w:t>
      </w:r>
      <w:r w:rsidR="00F43475">
        <w:rPr>
          <w:rFonts w:ascii="Century Gothic" w:hAnsi="Century Gothic" w:cs="Arial"/>
          <w:sz w:val="24"/>
          <w:szCs w:val="24"/>
        </w:rPr>
        <w:t xml:space="preserve"> </w:t>
      </w:r>
      <w:r>
        <w:rPr>
          <w:rFonts w:ascii="Century Gothic" w:hAnsi="Century Gothic" w:cs="Arial"/>
          <w:sz w:val="24"/>
          <w:szCs w:val="24"/>
        </w:rPr>
        <w:t>Unidad de Acceso a la Información Pública</w:t>
      </w:r>
      <w:r w:rsidR="00F43475">
        <w:rPr>
          <w:rFonts w:ascii="Century Gothic" w:hAnsi="Century Gothic" w:cs="Arial"/>
          <w:sz w:val="24"/>
          <w:szCs w:val="24"/>
        </w:rPr>
        <w:t xml:space="preserve"> y Transparencia</w:t>
      </w:r>
      <w:r>
        <w:rPr>
          <w:rFonts w:ascii="Century Gothic" w:hAnsi="Century Gothic" w:cs="Arial"/>
          <w:sz w:val="24"/>
          <w:szCs w:val="24"/>
        </w:rPr>
        <w:t>.</w:t>
      </w:r>
    </w:p>
    <w:p w:rsidR="005B0FA1" w:rsidRDefault="005B0FA1" w:rsidP="005B0FA1">
      <w:pPr>
        <w:spacing w:after="200" w:line="276" w:lineRule="auto"/>
        <w:rPr>
          <w:rFonts w:ascii="Century Gothic" w:hAnsi="Century Gothic" w:cs="Arial"/>
          <w:sz w:val="24"/>
          <w:szCs w:val="24"/>
        </w:rPr>
      </w:pPr>
      <w:r>
        <w:rPr>
          <w:rFonts w:ascii="Century Gothic" w:hAnsi="Century Gothic" w:cs="Arial"/>
          <w:b/>
          <w:sz w:val="24"/>
          <w:szCs w:val="24"/>
        </w:rPr>
        <w:t>LAIP</w:t>
      </w:r>
      <w:r>
        <w:rPr>
          <w:rFonts w:ascii="Century Gothic" w:hAnsi="Century Gothic" w:cs="Arial"/>
          <w:sz w:val="24"/>
          <w:szCs w:val="24"/>
        </w:rPr>
        <w:t>: Ley de Acceso a la Información Pública.</w:t>
      </w:r>
    </w:p>
    <w:p w:rsidR="005B0FA1" w:rsidRDefault="005B0FA1" w:rsidP="005B0FA1">
      <w:pPr>
        <w:spacing w:after="200" w:line="276" w:lineRule="auto"/>
        <w:rPr>
          <w:rFonts w:ascii="Century Gothic" w:hAnsi="Century Gothic" w:cs="Arial"/>
          <w:sz w:val="24"/>
          <w:szCs w:val="24"/>
        </w:rPr>
      </w:pPr>
      <w:r>
        <w:rPr>
          <w:rFonts w:ascii="Century Gothic" w:hAnsi="Century Gothic" w:cs="Arial"/>
          <w:b/>
          <w:sz w:val="24"/>
          <w:szCs w:val="24"/>
        </w:rPr>
        <w:t>RLAIP</w:t>
      </w:r>
      <w:r>
        <w:rPr>
          <w:rFonts w:ascii="Century Gothic" w:hAnsi="Century Gothic" w:cs="Arial"/>
          <w:sz w:val="24"/>
          <w:szCs w:val="24"/>
        </w:rPr>
        <w:t>: Reglamento a la Ley de Acceso a la Información Pública.</w:t>
      </w:r>
    </w:p>
    <w:p w:rsidR="00823E77" w:rsidRDefault="005B0FA1" w:rsidP="005F3CB6">
      <w:pPr>
        <w:spacing w:after="200" w:line="276" w:lineRule="auto"/>
        <w:rPr>
          <w:rFonts w:ascii="Century Gothic" w:hAnsi="Century Gothic" w:cs="Arial"/>
          <w:sz w:val="24"/>
          <w:szCs w:val="24"/>
        </w:rPr>
      </w:pPr>
      <w:r w:rsidRPr="009E52E2">
        <w:rPr>
          <w:rFonts w:ascii="Century Gothic" w:hAnsi="Century Gothic" w:cs="Arial"/>
          <w:b/>
          <w:sz w:val="24"/>
          <w:szCs w:val="24"/>
        </w:rPr>
        <w:t>OI:</w:t>
      </w:r>
      <w:r>
        <w:rPr>
          <w:rFonts w:ascii="Century Gothic" w:hAnsi="Century Gothic" w:cs="Arial"/>
          <w:sz w:val="24"/>
          <w:szCs w:val="24"/>
        </w:rPr>
        <w:t xml:space="preserve"> Oficial de Información</w:t>
      </w:r>
    </w:p>
    <w:p w:rsidR="00E13D8E" w:rsidRDefault="00E13D8E" w:rsidP="005F3CB6">
      <w:pPr>
        <w:spacing w:after="200" w:line="276" w:lineRule="auto"/>
        <w:rPr>
          <w:rFonts w:ascii="Century Gothic" w:hAnsi="Century Gothic" w:cs="Arial"/>
          <w:sz w:val="24"/>
          <w:szCs w:val="24"/>
        </w:rPr>
      </w:pPr>
    </w:p>
    <w:p w:rsidR="00E13D8E" w:rsidRDefault="00E13D8E" w:rsidP="005F3CB6">
      <w:pPr>
        <w:spacing w:after="200" w:line="276" w:lineRule="auto"/>
        <w:rPr>
          <w:rFonts w:ascii="Century Gothic" w:hAnsi="Century Gothic"/>
        </w:rPr>
      </w:pPr>
      <w:r>
        <w:rPr>
          <w:rFonts w:ascii="Century Gothic" w:hAnsi="Century Gothic" w:cs="Arial"/>
          <w:sz w:val="24"/>
          <w:szCs w:val="24"/>
        </w:rPr>
        <w:t>Aprobación del Documento</w:t>
      </w:r>
    </w:p>
    <w:p w:rsidR="00823E77" w:rsidRDefault="00823E77">
      <w:pPr>
        <w:rPr>
          <w:rFonts w:ascii="Century Gothic" w:hAnsi="Century Gothic"/>
        </w:rPr>
      </w:pPr>
    </w:p>
    <w:tbl>
      <w:tblPr>
        <w:tblStyle w:val="Tablaconcuadrcula"/>
        <w:tblW w:w="0" w:type="auto"/>
        <w:tblInd w:w="108" w:type="dxa"/>
        <w:tblLook w:val="04A0" w:firstRow="1" w:lastRow="0" w:firstColumn="1" w:lastColumn="0" w:noHBand="0" w:noVBand="1"/>
      </w:tblPr>
      <w:tblGrid>
        <w:gridCol w:w="1876"/>
        <w:gridCol w:w="3068"/>
        <w:gridCol w:w="4002"/>
      </w:tblGrid>
      <w:tr w:rsidR="00E13D8E" w:rsidRPr="00E13D8E" w:rsidTr="00E13D8E">
        <w:trPr>
          <w:trHeight w:val="3020"/>
        </w:trPr>
        <w:tc>
          <w:tcPr>
            <w:tcW w:w="1588" w:type="dxa"/>
            <w:vMerge w:val="restart"/>
          </w:tcPr>
          <w:p w:rsidR="00E13D8E" w:rsidRPr="00E13D8E" w:rsidRDefault="00E13D8E" w:rsidP="00083F09">
            <w:pPr>
              <w:rPr>
                <w:rFonts w:ascii="Century Gothic" w:hAnsi="Century Gothic" w:cs="Arial"/>
                <w:sz w:val="24"/>
              </w:rPr>
            </w:pPr>
            <w:r w:rsidRPr="00E13D8E">
              <w:rPr>
                <w:rFonts w:ascii="Century Gothic" w:hAnsi="Century Gothic" w:cs="Arial"/>
                <w:sz w:val="24"/>
              </w:rPr>
              <w:t xml:space="preserve">Fecha de </w:t>
            </w:r>
            <w:r w:rsidR="00083F09">
              <w:rPr>
                <w:rFonts w:ascii="Century Gothic" w:hAnsi="Century Gothic" w:cs="Arial"/>
                <w:sz w:val="24"/>
              </w:rPr>
              <w:t>Actualiza</w:t>
            </w:r>
            <w:r w:rsidRPr="00E13D8E">
              <w:rPr>
                <w:rFonts w:ascii="Century Gothic" w:hAnsi="Century Gothic" w:cs="Arial"/>
                <w:sz w:val="24"/>
              </w:rPr>
              <w:t>ción:</w:t>
            </w:r>
            <w:r w:rsidRPr="00E13D8E">
              <w:rPr>
                <w:rFonts w:ascii="Century Gothic" w:hAnsi="Century Gothic" w:cs="Arial"/>
                <w:sz w:val="24"/>
              </w:rPr>
              <w:br/>
            </w:r>
            <w:r w:rsidRPr="00E13D8E">
              <w:rPr>
                <w:rFonts w:ascii="Century Gothic" w:hAnsi="Century Gothic" w:cs="Arial"/>
                <w:sz w:val="24"/>
              </w:rPr>
              <w:br/>
            </w:r>
            <w:r w:rsidRPr="00E13D8E">
              <w:rPr>
                <w:rFonts w:ascii="Century Gothic" w:hAnsi="Century Gothic" w:cs="Arial"/>
                <w:b/>
                <w:sz w:val="24"/>
              </w:rPr>
              <w:t>26/01/2016</w:t>
            </w:r>
          </w:p>
        </w:tc>
        <w:tc>
          <w:tcPr>
            <w:tcW w:w="3090" w:type="dxa"/>
          </w:tcPr>
          <w:p w:rsidR="00E13D8E" w:rsidRDefault="00E13D8E" w:rsidP="00F17DFD">
            <w:pPr>
              <w:spacing w:line="276" w:lineRule="auto"/>
              <w:rPr>
                <w:rFonts w:ascii="Century Gothic" w:hAnsi="Century Gothic" w:cs="Arial"/>
                <w:sz w:val="24"/>
              </w:rPr>
            </w:pPr>
            <w:r w:rsidRPr="00E13D8E">
              <w:rPr>
                <w:rFonts w:ascii="Century Gothic" w:hAnsi="Century Gothic" w:cs="Arial"/>
                <w:sz w:val="24"/>
              </w:rPr>
              <w:t>Elaborado</w:t>
            </w:r>
            <w:r w:rsidR="00083F09">
              <w:rPr>
                <w:rFonts w:ascii="Century Gothic" w:hAnsi="Century Gothic" w:cs="Arial"/>
                <w:sz w:val="24"/>
              </w:rPr>
              <w:t xml:space="preserve"> y Actualizado</w:t>
            </w:r>
            <w:r w:rsidRPr="00E13D8E">
              <w:rPr>
                <w:rFonts w:ascii="Century Gothic" w:hAnsi="Century Gothic" w:cs="Arial"/>
                <w:sz w:val="24"/>
              </w:rPr>
              <w:t>:</w:t>
            </w:r>
            <w:r w:rsidRPr="00E13D8E">
              <w:rPr>
                <w:rFonts w:ascii="Century Gothic" w:hAnsi="Century Gothic" w:cs="Arial"/>
                <w:sz w:val="24"/>
              </w:rPr>
              <w:br/>
            </w:r>
            <w:r w:rsidRPr="00E13D8E">
              <w:rPr>
                <w:rFonts w:ascii="Century Gothic" w:hAnsi="Century Gothic" w:cs="Arial"/>
                <w:sz w:val="24"/>
              </w:rPr>
              <w:br/>
            </w:r>
            <w:r w:rsidRPr="00E13D8E">
              <w:rPr>
                <w:rFonts w:ascii="Century Gothic" w:hAnsi="Century Gothic" w:cs="Arial"/>
                <w:sz w:val="24"/>
              </w:rPr>
              <w:br/>
            </w:r>
          </w:p>
          <w:p w:rsidR="00E13D8E" w:rsidRDefault="00E13D8E" w:rsidP="00F17DFD">
            <w:pPr>
              <w:spacing w:line="276" w:lineRule="auto"/>
              <w:rPr>
                <w:rFonts w:ascii="Century Gothic" w:hAnsi="Century Gothic" w:cs="Arial"/>
                <w:sz w:val="24"/>
              </w:rPr>
            </w:pPr>
          </w:p>
          <w:p w:rsidR="00E13D8E" w:rsidRDefault="00E13D8E" w:rsidP="00F17DFD">
            <w:pPr>
              <w:spacing w:line="276" w:lineRule="auto"/>
              <w:rPr>
                <w:rFonts w:ascii="Century Gothic" w:hAnsi="Century Gothic" w:cs="Arial"/>
                <w:sz w:val="24"/>
              </w:rPr>
            </w:pPr>
          </w:p>
          <w:p w:rsidR="00E13D8E" w:rsidRPr="00E13D8E" w:rsidRDefault="00E13D8E" w:rsidP="00F17DFD">
            <w:pPr>
              <w:spacing w:line="276" w:lineRule="auto"/>
              <w:rPr>
                <w:rFonts w:ascii="Century Gothic" w:hAnsi="Century Gothic" w:cs="Arial"/>
                <w:sz w:val="24"/>
              </w:rPr>
            </w:pPr>
          </w:p>
        </w:tc>
        <w:tc>
          <w:tcPr>
            <w:tcW w:w="4042" w:type="dxa"/>
          </w:tcPr>
          <w:p w:rsidR="00E13D8E" w:rsidRPr="00E13D8E" w:rsidRDefault="00E13D8E" w:rsidP="00F17DFD">
            <w:pPr>
              <w:spacing w:line="276" w:lineRule="auto"/>
              <w:rPr>
                <w:rFonts w:ascii="Century Gothic" w:hAnsi="Century Gothic" w:cs="Arial"/>
                <w:sz w:val="24"/>
              </w:rPr>
            </w:pPr>
            <w:r w:rsidRPr="00E13D8E">
              <w:rPr>
                <w:rFonts w:ascii="Century Gothic" w:hAnsi="Century Gothic" w:cs="Arial"/>
                <w:sz w:val="24"/>
              </w:rPr>
              <w:t>Autorizado:</w:t>
            </w:r>
            <w:r w:rsidRPr="00E13D8E">
              <w:rPr>
                <w:rFonts w:ascii="Century Gothic" w:hAnsi="Century Gothic" w:cs="Arial"/>
                <w:sz w:val="24"/>
              </w:rPr>
              <w:br/>
            </w:r>
            <w:r w:rsidRPr="00E13D8E">
              <w:rPr>
                <w:rFonts w:ascii="Century Gothic" w:hAnsi="Century Gothic" w:cs="Arial"/>
                <w:sz w:val="24"/>
              </w:rPr>
              <w:br/>
            </w:r>
            <w:r w:rsidRPr="00E13D8E">
              <w:rPr>
                <w:rFonts w:ascii="Century Gothic" w:hAnsi="Century Gothic" w:cs="Arial"/>
                <w:sz w:val="24"/>
              </w:rPr>
              <w:br/>
            </w:r>
          </w:p>
        </w:tc>
      </w:tr>
      <w:tr w:rsidR="00E13D8E" w:rsidRPr="00E13D8E" w:rsidTr="00E13D8E">
        <w:tc>
          <w:tcPr>
            <w:tcW w:w="1588" w:type="dxa"/>
            <w:vMerge/>
          </w:tcPr>
          <w:p w:rsidR="00E13D8E" w:rsidRPr="00E13D8E" w:rsidRDefault="00E13D8E" w:rsidP="00F17DFD">
            <w:pPr>
              <w:spacing w:line="276" w:lineRule="auto"/>
              <w:rPr>
                <w:rFonts w:ascii="Century Gothic" w:hAnsi="Century Gothic" w:cs="Arial"/>
                <w:b/>
                <w:sz w:val="24"/>
              </w:rPr>
            </w:pPr>
          </w:p>
        </w:tc>
        <w:tc>
          <w:tcPr>
            <w:tcW w:w="3090" w:type="dxa"/>
          </w:tcPr>
          <w:p w:rsidR="00E13D8E" w:rsidRPr="00E13D8E" w:rsidRDefault="00E13D8E" w:rsidP="00F17DFD">
            <w:pPr>
              <w:jc w:val="center"/>
              <w:rPr>
                <w:rFonts w:ascii="Century Gothic" w:hAnsi="Century Gothic" w:cs="Arial"/>
                <w:sz w:val="24"/>
              </w:rPr>
            </w:pPr>
            <w:r w:rsidRPr="00E13D8E">
              <w:rPr>
                <w:rFonts w:ascii="Century Gothic" w:hAnsi="Century Gothic" w:cs="Arial"/>
                <w:b/>
                <w:sz w:val="24"/>
              </w:rPr>
              <w:t xml:space="preserve"> Ing</w:t>
            </w:r>
            <w:r>
              <w:rPr>
                <w:rFonts w:ascii="Century Gothic" w:hAnsi="Century Gothic" w:cs="Arial"/>
                <w:b/>
                <w:sz w:val="24"/>
              </w:rPr>
              <w:t>a</w:t>
            </w:r>
            <w:r w:rsidRPr="00E13D8E">
              <w:rPr>
                <w:rFonts w:ascii="Century Gothic" w:hAnsi="Century Gothic" w:cs="Arial"/>
                <w:b/>
                <w:sz w:val="24"/>
              </w:rPr>
              <w:t xml:space="preserve">. </w:t>
            </w:r>
            <w:r>
              <w:rPr>
                <w:rFonts w:ascii="Century Gothic" w:hAnsi="Century Gothic" w:cs="Arial"/>
                <w:b/>
                <w:sz w:val="24"/>
              </w:rPr>
              <w:t>Marlene Solano</w:t>
            </w:r>
          </w:p>
          <w:p w:rsidR="00E13D8E" w:rsidRPr="00E13D8E" w:rsidRDefault="00E13D8E" w:rsidP="00F17DFD">
            <w:pPr>
              <w:jc w:val="center"/>
              <w:rPr>
                <w:rFonts w:ascii="Century Gothic" w:hAnsi="Century Gothic" w:cs="Arial"/>
                <w:i/>
                <w:sz w:val="24"/>
              </w:rPr>
            </w:pPr>
            <w:r>
              <w:rPr>
                <w:rFonts w:ascii="Century Gothic" w:hAnsi="Century Gothic" w:cs="Arial"/>
                <w:sz w:val="24"/>
              </w:rPr>
              <w:t>Oficial de Información</w:t>
            </w:r>
          </w:p>
        </w:tc>
        <w:tc>
          <w:tcPr>
            <w:tcW w:w="4042" w:type="dxa"/>
          </w:tcPr>
          <w:p w:rsidR="00E13D8E" w:rsidRPr="00E13D8E" w:rsidRDefault="00E13D8E" w:rsidP="00F17DFD">
            <w:pPr>
              <w:jc w:val="center"/>
              <w:rPr>
                <w:rFonts w:ascii="Century Gothic" w:hAnsi="Century Gothic" w:cs="Arial"/>
                <w:sz w:val="24"/>
              </w:rPr>
            </w:pPr>
            <w:r w:rsidRPr="00E13D8E">
              <w:rPr>
                <w:rFonts w:ascii="Century Gothic" w:hAnsi="Century Gothic" w:cs="Arial"/>
                <w:b/>
                <w:sz w:val="24"/>
              </w:rPr>
              <w:t>Arq. Yolanda Bichara</w:t>
            </w:r>
          </w:p>
          <w:p w:rsidR="00E13D8E" w:rsidRPr="00E13D8E" w:rsidRDefault="00E13D8E" w:rsidP="00F17DFD">
            <w:pPr>
              <w:jc w:val="center"/>
              <w:rPr>
                <w:rFonts w:ascii="Century Gothic" w:hAnsi="Century Gothic" w:cs="Arial"/>
                <w:i/>
                <w:sz w:val="24"/>
              </w:rPr>
            </w:pPr>
            <w:r w:rsidRPr="00E13D8E">
              <w:rPr>
                <w:rFonts w:ascii="Century Gothic" w:hAnsi="Century Gothic" w:cs="Arial"/>
                <w:sz w:val="24"/>
              </w:rPr>
              <w:t>Directora Ejecutiva</w:t>
            </w:r>
            <w:r w:rsidRPr="00E13D8E" w:rsidDel="00670C61">
              <w:rPr>
                <w:rFonts w:ascii="Century Gothic" w:hAnsi="Century Gothic" w:cs="Arial"/>
                <w:i/>
                <w:sz w:val="24"/>
              </w:rPr>
              <w:t xml:space="preserve"> </w:t>
            </w:r>
          </w:p>
        </w:tc>
      </w:tr>
      <w:tr w:rsidR="00E13D8E" w:rsidRPr="00E13D8E" w:rsidTr="00E13D8E">
        <w:tc>
          <w:tcPr>
            <w:tcW w:w="8720" w:type="dxa"/>
            <w:gridSpan w:val="3"/>
          </w:tcPr>
          <w:p w:rsidR="00E13D8E" w:rsidRDefault="00E13D8E" w:rsidP="00F17DFD">
            <w:pPr>
              <w:jc w:val="center"/>
              <w:rPr>
                <w:rFonts w:ascii="Century Gothic" w:hAnsi="Century Gothic" w:cs="Arial"/>
                <w:b/>
                <w:sz w:val="24"/>
              </w:rPr>
            </w:pPr>
          </w:p>
          <w:p w:rsidR="00E13D8E" w:rsidRDefault="00E13D8E" w:rsidP="00F17DFD">
            <w:pPr>
              <w:jc w:val="center"/>
              <w:rPr>
                <w:rFonts w:ascii="Century Gothic" w:hAnsi="Century Gothic" w:cs="Arial"/>
                <w:b/>
                <w:sz w:val="24"/>
              </w:rPr>
            </w:pPr>
            <w:r w:rsidRPr="00E13D8E">
              <w:rPr>
                <w:rFonts w:ascii="Century Gothic" w:hAnsi="Century Gothic" w:cs="Arial"/>
                <w:b/>
                <w:sz w:val="24"/>
              </w:rPr>
              <w:t>Aprobado</w:t>
            </w:r>
          </w:p>
          <w:p w:rsidR="00E13D8E" w:rsidRPr="00E13D8E" w:rsidRDefault="00E13D8E" w:rsidP="00F17DFD">
            <w:pPr>
              <w:jc w:val="center"/>
              <w:rPr>
                <w:rFonts w:ascii="Century Gothic" w:hAnsi="Century Gothic" w:cs="Arial"/>
                <w:b/>
                <w:sz w:val="24"/>
              </w:rPr>
            </w:pPr>
          </w:p>
        </w:tc>
      </w:tr>
      <w:tr w:rsidR="00E13D8E" w:rsidRPr="00E13D8E" w:rsidTr="00E13D8E">
        <w:tc>
          <w:tcPr>
            <w:tcW w:w="8720" w:type="dxa"/>
            <w:gridSpan w:val="3"/>
          </w:tcPr>
          <w:p w:rsidR="00E13D8E" w:rsidRPr="00E13D8E" w:rsidRDefault="00E13D8E" w:rsidP="00F17DFD">
            <w:pPr>
              <w:jc w:val="center"/>
              <w:rPr>
                <w:rFonts w:ascii="Century Gothic" w:hAnsi="Century Gothic" w:cs="Arial"/>
                <w:b/>
                <w:sz w:val="24"/>
              </w:rPr>
            </w:pPr>
          </w:p>
          <w:p w:rsidR="00E13D8E" w:rsidRPr="00E13D8E" w:rsidRDefault="00E13D8E" w:rsidP="00F17DFD">
            <w:pPr>
              <w:jc w:val="center"/>
              <w:rPr>
                <w:rFonts w:ascii="Century Gothic" w:hAnsi="Century Gothic" w:cs="Arial"/>
                <w:b/>
                <w:sz w:val="24"/>
              </w:rPr>
            </w:pPr>
          </w:p>
          <w:p w:rsidR="00E13D8E" w:rsidRPr="00E13D8E" w:rsidRDefault="00E13D8E" w:rsidP="00F17DFD">
            <w:pPr>
              <w:jc w:val="center"/>
              <w:rPr>
                <w:rFonts w:ascii="Century Gothic" w:hAnsi="Century Gothic" w:cs="Arial"/>
                <w:b/>
                <w:sz w:val="24"/>
              </w:rPr>
            </w:pPr>
          </w:p>
          <w:p w:rsidR="00E13D8E" w:rsidRPr="00E13D8E" w:rsidRDefault="00E13D8E" w:rsidP="00F17DFD">
            <w:pPr>
              <w:jc w:val="center"/>
              <w:rPr>
                <w:rFonts w:ascii="Century Gothic" w:hAnsi="Century Gothic" w:cs="Arial"/>
                <w:b/>
                <w:sz w:val="24"/>
              </w:rPr>
            </w:pPr>
          </w:p>
          <w:p w:rsidR="00E13D8E" w:rsidRDefault="00E13D8E" w:rsidP="00F17DFD">
            <w:pPr>
              <w:jc w:val="center"/>
              <w:rPr>
                <w:rFonts w:ascii="Century Gothic" w:hAnsi="Century Gothic" w:cs="Arial"/>
                <w:b/>
                <w:sz w:val="24"/>
              </w:rPr>
            </w:pPr>
          </w:p>
          <w:p w:rsidR="00E13D8E" w:rsidRDefault="00E13D8E" w:rsidP="00F17DFD">
            <w:pPr>
              <w:jc w:val="center"/>
              <w:rPr>
                <w:rFonts w:ascii="Century Gothic" w:hAnsi="Century Gothic" w:cs="Arial"/>
                <w:b/>
                <w:sz w:val="24"/>
              </w:rPr>
            </w:pPr>
          </w:p>
          <w:p w:rsidR="00E13D8E" w:rsidRDefault="00E13D8E" w:rsidP="00F17DFD">
            <w:pPr>
              <w:jc w:val="center"/>
              <w:rPr>
                <w:rFonts w:ascii="Century Gothic" w:hAnsi="Century Gothic" w:cs="Arial"/>
                <w:b/>
                <w:sz w:val="24"/>
              </w:rPr>
            </w:pPr>
            <w:bookmarkStart w:id="3" w:name="_GoBack"/>
            <w:bookmarkEnd w:id="3"/>
          </w:p>
          <w:p w:rsidR="00E13D8E" w:rsidRPr="00E13D8E" w:rsidRDefault="00E13D8E" w:rsidP="00F17DFD">
            <w:pPr>
              <w:jc w:val="center"/>
              <w:rPr>
                <w:rFonts w:ascii="Century Gothic" w:hAnsi="Century Gothic" w:cs="Arial"/>
                <w:b/>
                <w:sz w:val="24"/>
              </w:rPr>
            </w:pPr>
          </w:p>
          <w:p w:rsidR="00E13D8E" w:rsidRPr="00E13D8E" w:rsidRDefault="00E13D8E" w:rsidP="00F17DFD">
            <w:pPr>
              <w:jc w:val="center"/>
              <w:rPr>
                <w:rFonts w:ascii="Century Gothic" w:hAnsi="Century Gothic" w:cs="Arial"/>
                <w:b/>
                <w:sz w:val="24"/>
              </w:rPr>
            </w:pPr>
          </w:p>
          <w:p w:rsidR="00E13D8E" w:rsidRPr="00E13D8E" w:rsidRDefault="00E13D8E" w:rsidP="00F17DFD">
            <w:pPr>
              <w:jc w:val="center"/>
              <w:rPr>
                <w:rFonts w:ascii="Century Gothic" w:hAnsi="Century Gothic" w:cs="Arial"/>
                <w:b/>
                <w:sz w:val="24"/>
              </w:rPr>
            </w:pPr>
          </w:p>
        </w:tc>
      </w:tr>
    </w:tbl>
    <w:p w:rsidR="002D1ACE" w:rsidRDefault="002D1ACE">
      <w:pPr>
        <w:rPr>
          <w:rFonts w:ascii="Century Gothic" w:hAnsi="Century Gothic"/>
        </w:rPr>
      </w:pPr>
    </w:p>
    <w:sectPr w:rsidR="002D1ACE" w:rsidSect="005524A6">
      <w:footerReference w:type="first" r:id="rId17"/>
      <w:type w:val="continuous"/>
      <w:pgSz w:w="12240" w:h="15840"/>
      <w:pgMar w:top="1661" w:right="1701" w:bottom="1417" w:left="1701" w:header="708" w:footer="112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12A35" w:rsidRDefault="00512A35">
      <w:r>
        <w:separator/>
      </w:r>
    </w:p>
  </w:endnote>
  <w:endnote w:type="continuationSeparator" w:id="0">
    <w:p w:rsidR="00512A35" w:rsidRDefault="00512A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Goudy Stout">
    <w:panose1 w:val="0202090407030B020401"/>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5A0F" w:rsidRDefault="00735A0F" w:rsidP="006E52A4">
    <w:pPr>
      <w:jc w:val="center"/>
      <w:rPr>
        <w:i/>
        <w:color w:val="1F497D"/>
      </w:rPr>
    </w:pPr>
  </w:p>
  <w:p w:rsidR="0069093C" w:rsidRPr="001A6282" w:rsidRDefault="00735A0F" w:rsidP="006E52A4">
    <w:pPr>
      <w:jc w:val="center"/>
      <w:rPr>
        <w:i/>
        <w:color w:val="1F497D"/>
      </w:rPr>
    </w:pPr>
    <w:r w:rsidRPr="00735A0F">
      <w:rPr>
        <w:i/>
        <w:color w:val="1F497D"/>
      </w:rPr>
      <w:t xml:space="preserve">Sistema de Implementación de la Ley de Acceso a la Información Pública en las Unidades y Departamentos de </w:t>
    </w:r>
    <w:r w:rsidR="00100927">
      <w:rPr>
        <w:i/>
        <w:color w:val="1F497D"/>
      </w:rPr>
      <w:t>COAMSS/</w:t>
    </w:r>
    <w:r w:rsidRPr="00735A0F">
      <w:rPr>
        <w:i/>
        <w:color w:val="1F497D"/>
      </w:rPr>
      <w:t>OPAMSS</w:t>
    </w:r>
    <w:r w:rsidR="00105BD2">
      <w:rPr>
        <w:noProof/>
        <w:color w:val="1F497D"/>
        <w:lang w:val="es-SV" w:eastAsia="es-SV"/>
      </w:rPr>
      <mc:AlternateContent>
        <mc:Choice Requires="wpg">
          <w:drawing>
            <wp:anchor distT="0" distB="0" distL="114300" distR="114300" simplePos="0" relativeHeight="251659776" behindDoc="0" locked="0" layoutInCell="1" allowOverlap="1" wp14:anchorId="67045ED9" wp14:editId="2DB793F3">
              <wp:simplePos x="0" y="0"/>
              <wp:positionH relativeFrom="column">
                <wp:posOffset>-1061085</wp:posOffset>
              </wp:positionH>
              <wp:positionV relativeFrom="paragraph">
                <wp:posOffset>-189230</wp:posOffset>
              </wp:positionV>
              <wp:extent cx="7753350" cy="190500"/>
              <wp:effectExtent l="5715" t="10795" r="13335" b="0"/>
              <wp:wrapNone/>
              <wp:docPr id="1"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53350" cy="190500"/>
                        <a:chOff x="30" y="15231"/>
                        <a:chExt cx="12210" cy="300"/>
                      </a:xfrm>
                    </wpg:grpSpPr>
                    <wps:wsp>
                      <wps:cNvPr id="2" name="Text Box 25"/>
                      <wps:cNvSpPr txBox="1">
                        <a:spLocks noChangeArrowheads="1"/>
                      </wps:cNvSpPr>
                      <wps:spPr bwMode="auto">
                        <a:xfrm>
                          <a:off x="10793" y="15243"/>
                          <a:ext cx="657" cy="2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1F497D"/>
                              </a:solidFill>
                              <a:miter lim="800000"/>
                              <a:headEnd/>
                              <a:tailEnd/>
                            </a14:hiddenLine>
                          </a:ext>
                        </a:extLst>
                      </wps:spPr>
                      <wps:txbx>
                        <w:txbxContent>
                          <w:p w:rsidR="00F4635C" w:rsidRPr="001A6282" w:rsidRDefault="00F4635C">
                            <w:pPr>
                              <w:jc w:val="center"/>
                              <w:rPr>
                                <w:b/>
                                <w:color w:val="1F497D"/>
                                <w:sz w:val="18"/>
                              </w:rPr>
                            </w:pPr>
                            <w:r w:rsidRPr="001A6282">
                              <w:rPr>
                                <w:b/>
                                <w:color w:val="112744"/>
                                <w:sz w:val="18"/>
                              </w:rPr>
                              <w:fldChar w:fldCharType="begin"/>
                            </w:r>
                            <w:r w:rsidRPr="001A6282">
                              <w:rPr>
                                <w:b/>
                                <w:color w:val="1F497D"/>
                                <w:sz w:val="18"/>
                              </w:rPr>
                              <w:instrText>PAGE    \* MERGEFORMAT</w:instrText>
                            </w:r>
                            <w:r w:rsidRPr="001A6282">
                              <w:rPr>
                                <w:b/>
                                <w:color w:val="112744"/>
                                <w:sz w:val="18"/>
                              </w:rPr>
                              <w:fldChar w:fldCharType="separate"/>
                            </w:r>
                            <w:r w:rsidR="00083F09">
                              <w:rPr>
                                <w:b/>
                                <w:noProof/>
                                <w:color w:val="1F497D"/>
                                <w:sz w:val="18"/>
                              </w:rPr>
                              <w:t>20</w:t>
                            </w:r>
                            <w:r w:rsidRPr="001A6282">
                              <w:rPr>
                                <w:b/>
                                <w:color w:val="112744"/>
                                <w:sz w:val="18"/>
                              </w:rPr>
                              <w:fldChar w:fldCharType="end"/>
                            </w:r>
                          </w:p>
                        </w:txbxContent>
                      </wps:txbx>
                      <wps:bodyPr rot="0" vert="horz" wrap="square" lIns="0" tIns="0" rIns="0" bIns="0" anchor="t" anchorCtr="0" upright="1">
                        <a:noAutofit/>
                      </wps:bodyPr>
                    </wps:wsp>
                    <wpg:grpSp>
                      <wpg:cNvPr id="3" name="Group 31"/>
                      <wpg:cNvGrpSpPr>
                        <a:grpSpLocks/>
                      </wpg:cNvGrpSpPr>
                      <wpg:grpSpPr bwMode="auto">
                        <a:xfrm flipH="1">
                          <a:off x="30" y="15231"/>
                          <a:ext cx="12210" cy="230"/>
                          <a:chOff x="-8" y="14978"/>
                          <a:chExt cx="12255" cy="230"/>
                        </a:xfrm>
                      </wpg:grpSpPr>
                      <wps:wsp>
                        <wps:cNvPr id="4" name="AutoShape 27"/>
                        <wps:cNvCnPr>
                          <a:cxnSpLocks noChangeShapeType="1"/>
                        </wps:cNvCnPr>
                        <wps:spPr bwMode="auto">
                          <a:xfrm flipV="1">
                            <a:off x="-8" y="14978"/>
                            <a:ext cx="1260" cy="230"/>
                          </a:xfrm>
                          <a:prstGeom prst="bentConnector3">
                            <a:avLst>
                              <a:gd name="adj1" fmla="val 50000"/>
                            </a:avLst>
                          </a:prstGeom>
                          <a:noFill/>
                          <a:ln w="9525">
                            <a:solidFill>
                              <a:srgbClr val="1F497D"/>
                            </a:solidFill>
                            <a:miter lim="800000"/>
                            <a:headEnd/>
                            <a:tailEnd/>
                          </a:ln>
                          <a:extLst>
                            <a:ext uri="{909E8E84-426E-40DD-AFC4-6F175D3DCCD1}">
                              <a14:hiddenFill xmlns:a14="http://schemas.microsoft.com/office/drawing/2010/main">
                                <a:noFill/>
                              </a14:hiddenFill>
                            </a:ext>
                          </a:extLst>
                        </wps:spPr>
                        <wps:bodyPr/>
                      </wps:wsp>
                      <wps:wsp>
                        <wps:cNvPr id="5" name="AutoShape 28"/>
                        <wps:cNvCnPr>
                          <a:cxnSpLocks noChangeShapeType="1"/>
                        </wps:cNvCnPr>
                        <wps:spPr bwMode="auto">
                          <a:xfrm rot="10800000">
                            <a:off x="1252" y="14978"/>
                            <a:ext cx="10995" cy="230"/>
                          </a:xfrm>
                          <a:prstGeom prst="bentConnector3">
                            <a:avLst>
                              <a:gd name="adj1" fmla="val 96778"/>
                            </a:avLst>
                          </a:prstGeom>
                          <a:noFill/>
                          <a:ln w="9525">
                            <a:solidFill>
                              <a:srgbClr val="1F497D"/>
                            </a:solidFill>
                            <a:miter lim="800000"/>
                            <a:headEnd/>
                            <a:tailEnd/>
                          </a:ln>
                          <a:extLst>
                            <a:ext uri="{909E8E84-426E-40DD-AFC4-6F175D3DCCD1}">
                              <a14:hiddenFill xmlns:a14="http://schemas.microsoft.com/office/drawing/2010/main">
                                <a:noFill/>
                              </a14:hiddenFill>
                            </a:ext>
                          </a:extLst>
                        </wps:spPr>
                        <wps:bodyPr/>
                      </wps:wsp>
                    </wpg:grpSp>
                  </wpg:wgp>
                </a:graphicData>
              </a:graphic>
              <wp14:sizeRelH relativeFrom="page">
                <wp14:pctWidth>0</wp14:pctWidth>
              </wp14:sizeRelH>
              <wp14:sizeRelV relativeFrom="page">
                <wp14:pctHeight>0</wp14:pctHeight>
              </wp14:sizeRelV>
            </wp:anchor>
          </w:drawing>
        </mc:Choice>
        <mc:Fallback>
          <w:pict>
            <v:group id="Group 21" o:spid="_x0000_s1040" style="position:absolute;left:0;text-align:left;margin-left:-83.55pt;margin-top:-14.9pt;width:610.5pt;height:15pt;z-index:251659776" coordorigin="30,15231" coordsize="12210,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">
              <v:shapetype id="_x0000_t202" coordsize="21600,21600" o:spt="202" path="m,l,21600r21600,l21600,xe">
                <v:stroke joinstyle="miter"/>
                <v:path gradientshapeok="t" o:connecttype="rect"/>
              </v:shapetype>
              <v:shape id="Text Box 25" o:spid="_x0000_s1041" type="#_x0000_t202" style="position:absolute;left:10793;top:15243;width:657;height:2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rcXtMIA&#10;AADaAAAADwAAAGRycy9kb3ducmV2LnhtbESPQWsCMRSE7wX/Q3iCt5pVUMpqFFkRPAhFK6XeHptn&#10;srh5WTZxXf99IxR6HGbmG2a57l0tOmpD5VnBZJyBIC69rtgoOH/t3j9AhIissfZMCp4UYL0avC0x&#10;1/7BR+pO0YgE4ZCjAhtjk0sZSksOw9g3xMm7+tZhTLI1Urf4SHBXy2mWzaXDitOCxYYKS+XtdHcK&#10;Kmu25/3lZ3aYm+/ZRRZd4Q+fSo2G/WYBIlIf/8N/7b1WMIXXlXQD5Oo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Gtxe0wgAAANoAAAAPAAAAAAAAAAAAAAAAAJgCAABkcnMvZG93&#10;bnJldi54bWxQSwUGAAAAAAQABAD1AAAAhwMAAAAA&#10;" filled="f" stroked="f" strokecolor="#1f497d">
                <v:textbox inset="0,0,0,0">
                  <w:txbxContent>
                    <w:p w:rsidR="00F4635C" w:rsidRPr="001A6282" w:rsidRDefault="00F4635C">
                      <w:pPr>
                        <w:jc w:val="center"/>
                        <w:rPr>
                          <w:b/>
                          <w:color w:val="1F497D"/>
                          <w:sz w:val="18"/>
                        </w:rPr>
                      </w:pPr>
                      <w:r w:rsidRPr="001A6282">
                        <w:rPr>
                          <w:b/>
                          <w:color w:val="112744"/>
                          <w:sz w:val="18"/>
                        </w:rPr>
                        <w:fldChar w:fldCharType="begin"/>
                      </w:r>
                      <w:r w:rsidRPr="001A6282">
                        <w:rPr>
                          <w:b/>
                          <w:color w:val="1F497D"/>
                          <w:sz w:val="18"/>
                        </w:rPr>
                        <w:instrText>PAGE    \* MERGEFORMAT</w:instrText>
                      </w:r>
                      <w:r w:rsidRPr="001A6282">
                        <w:rPr>
                          <w:b/>
                          <w:color w:val="112744"/>
                          <w:sz w:val="18"/>
                        </w:rPr>
                        <w:fldChar w:fldCharType="separate"/>
                      </w:r>
                      <w:r w:rsidR="00083F09">
                        <w:rPr>
                          <w:b/>
                          <w:noProof/>
                          <w:color w:val="1F497D"/>
                          <w:sz w:val="18"/>
                        </w:rPr>
                        <w:t>20</w:t>
                      </w:r>
                      <w:r w:rsidRPr="001A6282">
                        <w:rPr>
                          <w:b/>
                          <w:color w:val="112744"/>
                          <w:sz w:val="18"/>
                        </w:rPr>
                        <w:fldChar w:fldCharType="end"/>
                      </w:r>
                    </w:p>
                  </w:txbxContent>
                </v:textbox>
              </v:shape>
              <v:group id="Group 31" o:spid="_x0000_s1042" style="position:absolute;left:30;top:15231;width:12210;height:230;flip:x" coordorigin="-8,14978" coordsize="12255,23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mSkLMwwAAANoAAAAP&#10;AAAAAAAAAAAAAAAAAKoCAABkcnMvZG93bnJldi54bWxQSwUGAAAAAAQABAD6AAAAmgMAAAAA&#10;">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AutoShape 27" o:spid="_x0000_s1043" type="#_x0000_t34" style="position:absolute;left:-8;top:14978;width:1260;height:230;flip:y;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vtzPMYAAADaAAAADwAAAGRycy9kb3ducmV2LnhtbESP3WrCQBSE7wt9h+UUelc3tSIluglF&#10;KhURsf5B7w7Z0yQ0ezZmtzH69K4geDnMzDfMOO1MJVpqXGlZwWsvAkGcWV1yrmC7mb68g3AeWWNl&#10;mRScyEGaPD6MMdb2yN/Urn0uAoRdjAoK7+tYSpcVZND1bE0cvF/bGPRBNrnUDR4D3FSyH0VDabDk&#10;sFBgTZOCsr/1v1HQzlZf/SHNf1aHz9MuW54X+8nbQqnnp+5jBMJT5+/hW3umFQzgeiXcAJlc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FL7czzGAAAA2gAAAA8AAAAAAAAA&#10;AAAAAAAAoQIAAGRycy9kb3ducmV2LnhtbFBLBQYAAAAABAAEAPkAAACUAwAAAAA=&#10;" strokecolor="#1f497d"/>
                <v:shape id="AutoShape 28" o:spid="_x0000_s1044" type="#_x0000_t34" style="position:absolute;left:1252;top:14978;width:10995;height:230;rotation:180;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dmK3MMAAADaAAAADwAAAGRycy9kb3ducmV2LnhtbESPQWvCQBSE74L/YXlCb7qJtCJpNiKC&#10;0PYgRFPo8TX7TKLZtyG71fjvu4LgcZiZb5h0NZhWXKh3jWUF8SwCQVxa3XCloDhsp0sQziNrbC2T&#10;ghs5WGXjUYqJtlfO6bL3lQgQdgkqqL3vEildWZNBN7MdcfCOtjfog+wrqXu8Brhp5TyKFtJgw2Gh&#10;xo42NZXn/Z9RcPhcvPJXfiqM+9mZ3yXF/lx8K/UyGdbvIDwN/hl+tD+0gje4Xwk3QGb/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nZitzDAAAA2gAAAA8AAAAAAAAAAAAA&#10;AAAAoQIAAGRycy9kb3ducmV2LnhtbFBLBQYAAAAABAAEAPkAAACRAwAAAAA=&#10;" adj="20904" strokecolor="#1f497d"/>
              </v:group>
            </v:group>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24A6" w:rsidRDefault="005524A6" w:rsidP="005524A6">
    <w:pPr>
      <w:pStyle w:val="Piedepgina"/>
      <w:jc w:val="center"/>
    </w:pPr>
    <w:r>
      <w:rPr>
        <w:noProof/>
        <w:color w:val="1F497D"/>
        <w:lang w:val="es-SV" w:eastAsia="es-SV"/>
      </w:rPr>
      <mc:AlternateContent>
        <mc:Choice Requires="wpg">
          <w:drawing>
            <wp:anchor distT="0" distB="0" distL="114300" distR="114300" simplePos="0" relativeHeight="251661824" behindDoc="0" locked="0" layoutInCell="1" allowOverlap="1" wp14:anchorId="76B395C2" wp14:editId="6285346D">
              <wp:simplePos x="0" y="0"/>
              <wp:positionH relativeFrom="column">
                <wp:posOffset>-1028242</wp:posOffset>
              </wp:positionH>
              <wp:positionV relativeFrom="paragraph">
                <wp:posOffset>-623571</wp:posOffset>
              </wp:positionV>
              <wp:extent cx="7753350" cy="190500"/>
              <wp:effectExtent l="0" t="0" r="19050" b="0"/>
              <wp:wrapNone/>
              <wp:docPr id="75"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53350" cy="190500"/>
                        <a:chOff x="30" y="15231"/>
                        <a:chExt cx="12210" cy="300"/>
                      </a:xfrm>
                    </wpg:grpSpPr>
                    <wps:wsp>
                      <wps:cNvPr id="77" name="Text Box 25"/>
                      <wps:cNvSpPr txBox="1">
                        <a:spLocks noChangeArrowheads="1"/>
                      </wps:cNvSpPr>
                      <wps:spPr bwMode="auto">
                        <a:xfrm>
                          <a:off x="10793" y="15243"/>
                          <a:ext cx="657" cy="2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1F497D"/>
                              </a:solidFill>
                              <a:miter lim="800000"/>
                              <a:headEnd/>
                              <a:tailEnd/>
                            </a14:hiddenLine>
                          </a:ext>
                        </a:extLst>
                      </wps:spPr>
                      <wps:txbx>
                        <w:txbxContent>
                          <w:p w:rsidR="005524A6" w:rsidRPr="001A6282" w:rsidRDefault="005524A6" w:rsidP="005524A6">
                            <w:pPr>
                              <w:jc w:val="center"/>
                              <w:rPr>
                                <w:b/>
                                <w:color w:val="1F497D"/>
                                <w:sz w:val="18"/>
                              </w:rPr>
                            </w:pPr>
                            <w:r w:rsidRPr="001A6282">
                              <w:rPr>
                                <w:b/>
                                <w:color w:val="112744"/>
                                <w:sz w:val="18"/>
                              </w:rPr>
                              <w:fldChar w:fldCharType="begin"/>
                            </w:r>
                            <w:r w:rsidRPr="001A6282">
                              <w:rPr>
                                <w:b/>
                                <w:color w:val="1F497D"/>
                                <w:sz w:val="18"/>
                              </w:rPr>
                              <w:instrText>PAGE    \* MERGEFORMAT</w:instrText>
                            </w:r>
                            <w:r w:rsidRPr="001A6282">
                              <w:rPr>
                                <w:b/>
                                <w:color w:val="112744"/>
                                <w:sz w:val="18"/>
                              </w:rPr>
                              <w:fldChar w:fldCharType="separate"/>
                            </w:r>
                            <w:r w:rsidR="00E13D8E">
                              <w:rPr>
                                <w:b/>
                                <w:noProof/>
                                <w:color w:val="1F497D"/>
                                <w:sz w:val="18"/>
                              </w:rPr>
                              <w:t>0</w:t>
                            </w:r>
                            <w:r w:rsidRPr="001A6282">
                              <w:rPr>
                                <w:b/>
                                <w:color w:val="112744"/>
                                <w:sz w:val="18"/>
                              </w:rPr>
                              <w:fldChar w:fldCharType="end"/>
                            </w:r>
                          </w:p>
                        </w:txbxContent>
                      </wps:txbx>
                      <wps:bodyPr rot="0" vert="horz" wrap="square" lIns="0" tIns="0" rIns="0" bIns="0" anchor="t" anchorCtr="0" upright="1">
                        <a:noAutofit/>
                      </wps:bodyPr>
                    </wps:wsp>
                    <wpg:grpSp>
                      <wpg:cNvPr id="78" name="Group 31"/>
                      <wpg:cNvGrpSpPr>
                        <a:grpSpLocks/>
                      </wpg:cNvGrpSpPr>
                      <wpg:grpSpPr bwMode="auto">
                        <a:xfrm flipH="1">
                          <a:off x="30" y="15231"/>
                          <a:ext cx="12210" cy="230"/>
                          <a:chOff x="-8" y="14978"/>
                          <a:chExt cx="12255" cy="230"/>
                        </a:xfrm>
                      </wpg:grpSpPr>
                      <wps:wsp>
                        <wps:cNvPr id="79" name="AutoShape 27"/>
                        <wps:cNvCnPr>
                          <a:cxnSpLocks noChangeShapeType="1"/>
                        </wps:cNvCnPr>
                        <wps:spPr bwMode="auto">
                          <a:xfrm flipV="1">
                            <a:off x="-8" y="14978"/>
                            <a:ext cx="1260" cy="230"/>
                          </a:xfrm>
                          <a:prstGeom prst="bentConnector3">
                            <a:avLst>
                              <a:gd name="adj1" fmla="val 50000"/>
                            </a:avLst>
                          </a:prstGeom>
                          <a:noFill/>
                          <a:ln w="9525">
                            <a:solidFill>
                              <a:srgbClr val="1F497D"/>
                            </a:solidFill>
                            <a:miter lim="800000"/>
                            <a:headEnd/>
                            <a:tailEnd/>
                          </a:ln>
                          <a:extLst>
                            <a:ext uri="{909E8E84-426E-40DD-AFC4-6F175D3DCCD1}">
                              <a14:hiddenFill xmlns:a14="http://schemas.microsoft.com/office/drawing/2010/main">
                                <a:noFill/>
                              </a14:hiddenFill>
                            </a:ext>
                          </a:extLst>
                        </wps:spPr>
                        <wps:bodyPr/>
                      </wps:wsp>
                      <wps:wsp>
                        <wps:cNvPr id="80" name="AutoShape 28"/>
                        <wps:cNvCnPr>
                          <a:cxnSpLocks noChangeShapeType="1"/>
                        </wps:cNvCnPr>
                        <wps:spPr bwMode="auto">
                          <a:xfrm rot="10800000">
                            <a:off x="1252" y="14978"/>
                            <a:ext cx="10995" cy="230"/>
                          </a:xfrm>
                          <a:prstGeom prst="bentConnector3">
                            <a:avLst>
                              <a:gd name="adj1" fmla="val 96778"/>
                            </a:avLst>
                          </a:prstGeom>
                          <a:noFill/>
                          <a:ln w="9525">
                            <a:solidFill>
                              <a:srgbClr val="1F497D"/>
                            </a:solidFill>
                            <a:miter lim="800000"/>
                            <a:headEnd/>
                            <a:tailEnd/>
                          </a:ln>
                          <a:extLst>
                            <a:ext uri="{909E8E84-426E-40DD-AFC4-6F175D3DCCD1}">
                              <a14:hiddenFill xmlns:a14="http://schemas.microsoft.com/office/drawing/2010/main">
                                <a:noFill/>
                              </a14:hiddenFill>
                            </a:ext>
                          </a:extLst>
                        </wps:spPr>
                        <wps:bodyPr/>
                      </wps:wsp>
                    </wpg:grpSp>
                  </wpg:wgp>
                </a:graphicData>
              </a:graphic>
              <wp14:sizeRelH relativeFrom="page">
                <wp14:pctWidth>0</wp14:pctWidth>
              </wp14:sizeRelH>
              <wp14:sizeRelV relativeFrom="page">
                <wp14:pctHeight>0</wp14:pctHeight>
              </wp14:sizeRelV>
            </wp:anchor>
          </w:drawing>
        </mc:Choice>
        <mc:Fallback>
          <w:pict>
            <v:group id="_x0000_s1045" style="position:absolute;left:0;text-align:left;margin-left:-80.95pt;margin-top:-49.1pt;width:610.5pt;height:15pt;z-index:251661824" coordorigin="30,15231" coordsize="12210,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">
              <v:shapetype id="_x0000_t202" coordsize="21600,21600" o:spt="202" path="m,l,21600r21600,l21600,xe">
                <v:stroke joinstyle="miter"/>
                <v:path gradientshapeok="t" o:connecttype="rect"/>
              </v:shapetype>
              <v:shape id="Text Box 25" o:spid="_x0000_s1046" type="#_x0000_t202" style="position:absolute;left:10793;top:15243;width:657;height:2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TGHdMQA&#10;AADbAAAADwAAAGRycy9kb3ducmV2LnhtbESPT2sCMRTE7wW/Q3iCt5pV8A9bo8hKwYNQqiL19ti8&#10;Jks3L8smXddv3xQEj8PM/IZZbXpXi47aUHlWMBlnIIhLrys2Cs6n99cliBCRNdaeScGdAmzWg5cV&#10;5trf+JO6YzQiQTjkqMDG2ORShtKSwzD2DXHyvn3rMCbZGqlbvCW4q+U0y+bSYcVpwWJDhaXy5/jr&#10;FFTW7M7769fsMDeX2VUWXeEPH0qNhv32DUSkPj7Dj/ZeK1gs4P9L+gFy/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0xh3TEAAAA2wAAAA8AAAAAAAAAAAAAAAAAmAIAAGRycy9k&#10;b3ducmV2LnhtbFBLBQYAAAAABAAEAPUAAACJAwAAAAA=&#10;" filled="f" stroked="f" strokecolor="#1f497d">
                <v:textbox inset="0,0,0,0">
                  <w:txbxContent>
                    <w:p w:rsidR="005524A6" w:rsidRPr="001A6282" w:rsidRDefault="005524A6" w:rsidP="005524A6">
                      <w:pPr>
                        <w:jc w:val="center"/>
                        <w:rPr>
                          <w:b/>
                          <w:color w:val="1F497D"/>
                          <w:sz w:val="18"/>
                        </w:rPr>
                      </w:pPr>
                      <w:r w:rsidRPr="001A6282">
                        <w:rPr>
                          <w:b/>
                          <w:color w:val="112744"/>
                          <w:sz w:val="18"/>
                        </w:rPr>
                        <w:fldChar w:fldCharType="begin"/>
                      </w:r>
                      <w:r w:rsidRPr="001A6282">
                        <w:rPr>
                          <w:b/>
                          <w:color w:val="1F497D"/>
                          <w:sz w:val="18"/>
                        </w:rPr>
                        <w:instrText>PAGE    \* MERGEFORMAT</w:instrText>
                      </w:r>
                      <w:r w:rsidRPr="001A6282">
                        <w:rPr>
                          <w:b/>
                          <w:color w:val="112744"/>
                          <w:sz w:val="18"/>
                        </w:rPr>
                        <w:fldChar w:fldCharType="separate"/>
                      </w:r>
                      <w:r w:rsidR="00E13D8E">
                        <w:rPr>
                          <w:b/>
                          <w:noProof/>
                          <w:color w:val="1F497D"/>
                          <w:sz w:val="18"/>
                        </w:rPr>
                        <w:t>0</w:t>
                      </w:r>
                      <w:r w:rsidRPr="001A6282">
                        <w:rPr>
                          <w:b/>
                          <w:color w:val="112744"/>
                          <w:sz w:val="18"/>
                        </w:rPr>
                        <w:fldChar w:fldCharType="end"/>
                      </w:r>
                    </w:p>
                  </w:txbxContent>
                </v:textbox>
              </v:shape>
              <v:group id="Group 31" o:spid="_x0000_s1047" style="position:absolute;left:30;top:15231;width:12210;height:230;flip:x" coordorigin="-8,14978" coordsize="12255,23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">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AutoShape 27" o:spid="_x0000_s1048" type="#_x0000_t34" style="position:absolute;left:-8;top:14978;width:1260;height:230;flip:y;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40BJ8YAAADbAAAADwAAAGRycy9kb3ducmV2LnhtbESP3WrCQBSE7wXfYTlC73RTBVtTVxFR&#10;KkWK/9C7Q/Y0CWbPxuw2Rp/eLRR6OczMN8x42phC1FS53LKC514EgjixOudUwWG/7L6CcB5ZY2GZ&#10;FNzIwXTSbo0x1vbKW6p3PhUBwi5GBZn3ZSylSzIy6Hq2JA7et60M+iCrVOoKrwFuCtmPoqE0mHNY&#10;yLCkeUbJefdjFNSrzXt/SB9fm8vidkw+7+vTfLBW6qnTzN5AeGr8f/ivvdIKXkbw+yX8ADl5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M+NASfGAAAA2wAAAA8AAAAAAAAA&#10;AAAAAAAAoQIAAGRycy9kb3ducmV2LnhtbFBLBQYAAAAABAAEAPkAAACUAwAAAAA=&#10;" strokecolor="#1f497d"/>
                <v:shape id="AutoShape 28" o:spid="_x0000_s1049" type="#_x0000_t34" style="position:absolute;left:1252;top:14978;width:10995;height:230;rotation:180;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MoXvMEAAADbAAAADwAAAGRycy9kb3ducmV2LnhtbERPTWuDQBC9F/Iflink1qyWEsS6SigE&#10;mh4CSQz0OHWnanRnxd0Y8++zh0KPj/edFbPpxUSjay0riFcRCOLK6pZrBeVp+5KAcB5ZY2+ZFNzJ&#10;QZEvnjJMtb3xgaajr0UIYZeigsb7IZXSVQ0ZdCs7EAfu144GfYBjLfWItxBuevkaRWtpsOXQ0OBA&#10;Hw1V3fFqFJx26zf+OlxK47735ieh2HflWanl87x5B+Fp9v/iP/enVpCE9eFL+AEyf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wyhe8wQAAANsAAAAPAAAAAAAAAAAAAAAA&#10;AKECAABkcnMvZG93bnJldi54bWxQSwUGAAAAAAQABAD5AAAAjwMAAAAA&#10;" adj="20904" strokecolor="#1f497d"/>
              </v:group>
            </v:group>
          </w:pict>
        </mc:Fallback>
      </mc:AlternateContent>
    </w:r>
    <w:r w:rsidRPr="00735A0F">
      <w:rPr>
        <w:i/>
        <w:color w:val="1F497D"/>
      </w:rPr>
      <w:t xml:space="preserve">Sistema de Implementación de la Ley de Acceso a la Información Pública en las Unidades y Departamentos de </w:t>
    </w:r>
    <w:r>
      <w:rPr>
        <w:i/>
        <w:color w:val="1F497D"/>
      </w:rPr>
      <w:t>COAMSS/</w:t>
    </w:r>
    <w:r w:rsidRPr="00735A0F">
      <w:rPr>
        <w:i/>
        <w:color w:val="1F497D"/>
      </w:rPr>
      <w:t>OPAMSS</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24A6" w:rsidRDefault="005524A6" w:rsidP="005524A6">
    <w:pPr>
      <w:pStyle w:val="Piedepgina"/>
      <w:jc w:val="center"/>
    </w:pPr>
    <w:r>
      <w:rPr>
        <w:noProof/>
        <w:color w:val="1F497D"/>
        <w:lang w:val="es-SV" w:eastAsia="es-SV"/>
      </w:rPr>
      <mc:AlternateContent>
        <mc:Choice Requires="wpg">
          <w:drawing>
            <wp:anchor distT="0" distB="0" distL="114300" distR="114300" simplePos="0" relativeHeight="251663872" behindDoc="0" locked="0" layoutInCell="1" allowOverlap="1" wp14:anchorId="3BB92696" wp14:editId="490A0C14">
              <wp:simplePos x="0" y="0"/>
              <wp:positionH relativeFrom="column">
                <wp:posOffset>-1028065</wp:posOffset>
              </wp:positionH>
              <wp:positionV relativeFrom="paragraph">
                <wp:posOffset>-218602</wp:posOffset>
              </wp:positionV>
              <wp:extent cx="7753350" cy="190500"/>
              <wp:effectExtent l="0" t="0" r="19050" b="0"/>
              <wp:wrapNone/>
              <wp:docPr id="81"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53350" cy="190500"/>
                        <a:chOff x="30" y="15231"/>
                        <a:chExt cx="12210" cy="300"/>
                      </a:xfrm>
                    </wpg:grpSpPr>
                    <wps:wsp>
                      <wps:cNvPr id="82" name="Text Box 25"/>
                      <wps:cNvSpPr txBox="1">
                        <a:spLocks noChangeArrowheads="1"/>
                      </wps:cNvSpPr>
                      <wps:spPr bwMode="auto">
                        <a:xfrm>
                          <a:off x="10793" y="15243"/>
                          <a:ext cx="657" cy="2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1F497D"/>
                              </a:solidFill>
                              <a:miter lim="800000"/>
                              <a:headEnd/>
                              <a:tailEnd/>
                            </a14:hiddenLine>
                          </a:ext>
                        </a:extLst>
                      </wps:spPr>
                      <wps:txbx>
                        <w:txbxContent>
                          <w:p w:rsidR="005524A6" w:rsidRPr="001A6282" w:rsidRDefault="005524A6" w:rsidP="005524A6">
                            <w:pPr>
                              <w:jc w:val="center"/>
                              <w:rPr>
                                <w:b/>
                                <w:color w:val="1F497D"/>
                                <w:sz w:val="18"/>
                              </w:rPr>
                            </w:pPr>
                            <w:r w:rsidRPr="001A6282">
                              <w:rPr>
                                <w:b/>
                                <w:color w:val="112744"/>
                                <w:sz w:val="18"/>
                              </w:rPr>
                              <w:fldChar w:fldCharType="begin"/>
                            </w:r>
                            <w:r w:rsidRPr="001A6282">
                              <w:rPr>
                                <w:b/>
                                <w:color w:val="1F497D"/>
                                <w:sz w:val="18"/>
                              </w:rPr>
                              <w:instrText>PAGE    \* MERGEFORMAT</w:instrText>
                            </w:r>
                            <w:r w:rsidRPr="001A6282">
                              <w:rPr>
                                <w:b/>
                                <w:color w:val="112744"/>
                                <w:sz w:val="18"/>
                              </w:rPr>
                              <w:fldChar w:fldCharType="separate"/>
                            </w:r>
                            <w:r w:rsidR="00E13D8E">
                              <w:rPr>
                                <w:b/>
                                <w:noProof/>
                                <w:color w:val="1F497D"/>
                                <w:sz w:val="18"/>
                              </w:rPr>
                              <w:t>3</w:t>
                            </w:r>
                            <w:r w:rsidRPr="001A6282">
                              <w:rPr>
                                <w:b/>
                                <w:color w:val="112744"/>
                                <w:sz w:val="18"/>
                              </w:rPr>
                              <w:fldChar w:fldCharType="end"/>
                            </w:r>
                          </w:p>
                        </w:txbxContent>
                      </wps:txbx>
                      <wps:bodyPr rot="0" vert="horz" wrap="square" lIns="0" tIns="0" rIns="0" bIns="0" anchor="t" anchorCtr="0" upright="1">
                        <a:noAutofit/>
                      </wps:bodyPr>
                    </wps:wsp>
                    <wpg:grpSp>
                      <wpg:cNvPr id="83" name="Group 31"/>
                      <wpg:cNvGrpSpPr>
                        <a:grpSpLocks/>
                      </wpg:cNvGrpSpPr>
                      <wpg:grpSpPr bwMode="auto">
                        <a:xfrm flipH="1">
                          <a:off x="30" y="15231"/>
                          <a:ext cx="12210" cy="230"/>
                          <a:chOff x="-8" y="14978"/>
                          <a:chExt cx="12255" cy="230"/>
                        </a:xfrm>
                      </wpg:grpSpPr>
                      <wps:wsp>
                        <wps:cNvPr id="84" name="AutoShape 27"/>
                        <wps:cNvCnPr>
                          <a:cxnSpLocks noChangeShapeType="1"/>
                        </wps:cNvCnPr>
                        <wps:spPr bwMode="auto">
                          <a:xfrm flipV="1">
                            <a:off x="-8" y="14978"/>
                            <a:ext cx="1260" cy="230"/>
                          </a:xfrm>
                          <a:prstGeom prst="bentConnector3">
                            <a:avLst>
                              <a:gd name="adj1" fmla="val 50000"/>
                            </a:avLst>
                          </a:prstGeom>
                          <a:noFill/>
                          <a:ln w="9525">
                            <a:solidFill>
                              <a:srgbClr val="1F497D"/>
                            </a:solidFill>
                            <a:miter lim="800000"/>
                            <a:headEnd/>
                            <a:tailEnd/>
                          </a:ln>
                          <a:extLst>
                            <a:ext uri="{909E8E84-426E-40DD-AFC4-6F175D3DCCD1}">
                              <a14:hiddenFill xmlns:a14="http://schemas.microsoft.com/office/drawing/2010/main">
                                <a:noFill/>
                              </a14:hiddenFill>
                            </a:ext>
                          </a:extLst>
                        </wps:spPr>
                        <wps:bodyPr/>
                      </wps:wsp>
                      <wps:wsp>
                        <wps:cNvPr id="85" name="AutoShape 28"/>
                        <wps:cNvCnPr>
                          <a:cxnSpLocks noChangeShapeType="1"/>
                        </wps:cNvCnPr>
                        <wps:spPr bwMode="auto">
                          <a:xfrm rot="10800000">
                            <a:off x="1252" y="14978"/>
                            <a:ext cx="10995" cy="230"/>
                          </a:xfrm>
                          <a:prstGeom prst="bentConnector3">
                            <a:avLst>
                              <a:gd name="adj1" fmla="val 96778"/>
                            </a:avLst>
                          </a:prstGeom>
                          <a:noFill/>
                          <a:ln w="9525">
                            <a:solidFill>
                              <a:srgbClr val="1F497D"/>
                            </a:solidFill>
                            <a:miter lim="800000"/>
                            <a:headEnd/>
                            <a:tailEnd/>
                          </a:ln>
                          <a:extLst>
                            <a:ext uri="{909E8E84-426E-40DD-AFC4-6F175D3DCCD1}">
                              <a14:hiddenFill xmlns:a14="http://schemas.microsoft.com/office/drawing/2010/main">
                                <a:noFill/>
                              </a14:hiddenFill>
                            </a:ext>
                          </a:extLst>
                        </wps:spPr>
                        <wps:bodyPr/>
                      </wps:wsp>
                    </wpg:grpSp>
                  </wpg:wgp>
                </a:graphicData>
              </a:graphic>
              <wp14:sizeRelH relativeFrom="page">
                <wp14:pctWidth>0</wp14:pctWidth>
              </wp14:sizeRelH>
              <wp14:sizeRelV relativeFrom="page">
                <wp14:pctHeight>0</wp14:pctHeight>
              </wp14:sizeRelV>
            </wp:anchor>
          </w:drawing>
        </mc:Choice>
        <mc:Fallback>
          <w:pict>
            <v:group id="_x0000_s1050" style="position:absolute;left:0;text-align:left;margin-left:-80.95pt;margin-top:-17.2pt;width:610.5pt;height:15pt;z-index:251663872" coordorigin="30,15231" coordsize="12210,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">
              <v:shapetype id="_x0000_t202" coordsize="21600,21600" o:spt="202" path="m,l,21600r21600,l21600,xe">
                <v:stroke joinstyle="miter"/>
                <v:path gradientshapeok="t" o:connecttype="rect"/>
              </v:shapetype>
              <v:shape id="Text Box 25" o:spid="_x0000_s1051" type="#_x0000_t202" style="position:absolute;left:10793;top:15243;width:657;height:2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JNUy8QA&#10;AADbAAAADwAAAGRycy9kb3ducmV2LnhtbESPT2sCMRTE7wW/Q3hCbzVbQZHVKGVF8CCIfxC9PTav&#10;ydLNy7JJ1/Xbm0LB4zAzv2EWq97VoqM2VJ4VfI4yEMSl1xUbBefT5mMGIkRkjbVnUvCgAKvl4G2B&#10;ufZ3PlB3jEYkCIccFdgYm1zKUFpyGEa+IU7et28dxiRbI3WL9wR3tRxn2VQ6rDgtWGyosFT+HH+d&#10;gsqa9Xl7u052U3OZ3GTRFX63V+p92H/NQUTq4yv8395qBbMx/H1JP0Au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iTVMvEAAAA2wAAAA8AAAAAAAAAAAAAAAAAmAIAAGRycy9k&#10;b3ducmV2LnhtbFBLBQYAAAAABAAEAPUAAACJAwAAAAA=&#10;" filled="f" stroked="f" strokecolor="#1f497d">
                <v:textbox inset="0,0,0,0">
                  <w:txbxContent>
                    <w:p w:rsidR="005524A6" w:rsidRPr="001A6282" w:rsidRDefault="005524A6" w:rsidP="005524A6">
                      <w:pPr>
                        <w:jc w:val="center"/>
                        <w:rPr>
                          <w:b/>
                          <w:color w:val="1F497D"/>
                          <w:sz w:val="18"/>
                        </w:rPr>
                      </w:pPr>
                      <w:r w:rsidRPr="001A6282">
                        <w:rPr>
                          <w:b/>
                          <w:color w:val="112744"/>
                          <w:sz w:val="18"/>
                        </w:rPr>
                        <w:fldChar w:fldCharType="begin"/>
                      </w:r>
                      <w:r w:rsidRPr="001A6282">
                        <w:rPr>
                          <w:b/>
                          <w:color w:val="1F497D"/>
                          <w:sz w:val="18"/>
                        </w:rPr>
                        <w:instrText>PAGE    \* MERGEFORMAT</w:instrText>
                      </w:r>
                      <w:r w:rsidRPr="001A6282">
                        <w:rPr>
                          <w:b/>
                          <w:color w:val="112744"/>
                          <w:sz w:val="18"/>
                        </w:rPr>
                        <w:fldChar w:fldCharType="separate"/>
                      </w:r>
                      <w:r w:rsidR="00E13D8E">
                        <w:rPr>
                          <w:b/>
                          <w:noProof/>
                          <w:color w:val="1F497D"/>
                          <w:sz w:val="18"/>
                        </w:rPr>
                        <w:t>3</w:t>
                      </w:r>
                      <w:r w:rsidRPr="001A6282">
                        <w:rPr>
                          <w:b/>
                          <w:color w:val="112744"/>
                          <w:sz w:val="18"/>
                        </w:rPr>
                        <w:fldChar w:fldCharType="end"/>
                      </w:r>
                    </w:p>
                  </w:txbxContent>
                </v:textbox>
              </v:shape>
              <v:group id="Group 31" o:spid="_x0000_s1052" style="position:absolute;left:30;top:15231;width:12210;height:230;flip:x" coordorigin="-8,14978" coordsize="12255,23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FcyrcDCAAAA2wAAAA8A&#10;AAAAAAAAAAAAAAAAqgIAAGRycy9kb3ducmV2LnhtbFBLBQYAAAAABAAEAPoAAACZAwAAAAA=&#10;">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AutoShape 27" o:spid="_x0000_s1053" type="#_x0000_t34" style="position:absolute;left:-8;top:14978;width:1260;height:230;flip:y;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FnensYAAADbAAAADwAAAGRycy9kb3ducmV2LnhtbESP3WrCQBSE7wu+w3IKvaubWhGJriKi&#10;VIqIv4XeHbLHJJg9m2a3Mfr0riB4OczMN8xw3JhC1FS53LKCj3YEgjixOudUwX43f++DcB5ZY2GZ&#10;FFzIwXjUehlirO2ZN1RvfSoChF2MCjLvy1hKl2Rk0LVtSRy8o60M+iCrVOoKzwFuCtmJop40mHNY&#10;yLCkaUbJaftvFNSL9VenR9+/67/Z5ZCsrsuf6edSqbfXZjIA4anxz/CjvdAK+l24fwk/QI5u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BRZ3p7GAAAA2wAAAA8AAAAAAAAA&#10;AAAAAAAAoQIAAGRycy9kb3ducmV2LnhtbFBLBQYAAAAABAAEAPkAAACUAwAAAAA=&#10;" strokecolor="#1f497d"/>
                <v:shape id="AutoShape 28" o:spid="_x0000_s1054" type="#_x0000_t34" style="position:absolute;left:1252;top:14978;width:10995;height:230;rotation:180;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L20JMIAAADbAAAADwAAAGRycy9kb3ducmV2LnhtbESPQYvCMBSE7wv+h/AEb2vqolKqUURY&#10;UA+CWsHjs3m21ealNFHrvzcLCx6HmfmGmc5bU4kHNa60rGDQj0AQZ1aXnCtID7/fMQjnkTVWlknB&#10;ixzMZ52vKSbaPnlHj73PRYCwS1BB4X2dSOmyggy6vq2Jg3exjUEfZJNL3eAzwE0lf6JoLA2WHBYK&#10;rGlZUHbb342Cw3o85M3umhp32ppzTAN/S49K9brtYgLCU+s/4f/2SiuIR/D3JfwAOXs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oL20JMIAAADbAAAADwAAAAAAAAAAAAAA&#10;AAChAgAAZHJzL2Rvd25yZXYueG1sUEsFBgAAAAAEAAQA+QAAAJADAAAAAA==&#10;" adj="20904" strokecolor="#1f497d"/>
              </v:group>
            </v:group>
          </w:pict>
        </mc:Fallback>
      </mc:AlternateContent>
    </w:r>
    <w:r w:rsidRPr="00735A0F">
      <w:rPr>
        <w:i/>
        <w:color w:val="1F497D"/>
      </w:rPr>
      <w:t xml:space="preserve">Sistema de Implementación de la Ley de Acceso a la Información Pública en las Unidades y Departamentos de </w:t>
    </w:r>
    <w:r>
      <w:rPr>
        <w:i/>
        <w:color w:val="1F497D"/>
      </w:rPr>
      <w:t>COAMSS/</w:t>
    </w:r>
    <w:r w:rsidRPr="00735A0F">
      <w:rPr>
        <w:i/>
        <w:color w:val="1F497D"/>
      </w:rPr>
      <w:t>OPAMSS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12A35" w:rsidRDefault="00512A35">
      <w:r>
        <w:separator/>
      </w:r>
    </w:p>
  </w:footnote>
  <w:footnote w:type="continuationSeparator" w:id="0">
    <w:p w:rsidR="00512A35" w:rsidRDefault="00512A35">
      <w:r>
        <w:continuationSeparator/>
      </w:r>
    </w:p>
  </w:footnote>
  <w:footnote w:id="1">
    <w:p w:rsidR="002E58E9" w:rsidRPr="002E58E9" w:rsidRDefault="002E58E9">
      <w:pPr>
        <w:pStyle w:val="Textonotapie"/>
      </w:pPr>
      <w:r>
        <w:rPr>
          <w:rStyle w:val="Refdenotaalpie"/>
        </w:rPr>
        <w:footnoteRef/>
      </w:r>
      <w:r>
        <w:t xml:space="preserve"> “Creación de OPAMSS”</w:t>
      </w:r>
      <w:r w:rsidR="009736ED">
        <w:t xml:space="preserve"> </w:t>
      </w:r>
      <w:r>
        <w:t xml:space="preserve"> según Acuerdo número tres de </w:t>
      </w:r>
      <w:r w:rsidR="009736ED">
        <w:t xml:space="preserve">Sesión </w:t>
      </w:r>
      <w:r>
        <w:t>COAMSS</w:t>
      </w:r>
      <w:r w:rsidR="009736ED">
        <w:t xml:space="preserve"> celebrada el</w:t>
      </w:r>
      <w:r>
        <w:t xml:space="preserve"> </w:t>
      </w:r>
      <w:r w:rsidR="009736ED">
        <w:t>19/10/</w:t>
      </w:r>
      <w:r>
        <w:t>1989</w:t>
      </w:r>
      <w:r w:rsidR="009736ED">
        <w:t>.</w:t>
      </w:r>
    </w:p>
  </w:footnote>
  <w:footnote w:id="2">
    <w:p w:rsidR="0069093C" w:rsidRDefault="0069093C">
      <w:pPr>
        <w:pStyle w:val="Textonotapie"/>
        <w:jc w:val="both"/>
      </w:pPr>
      <w:r>
        <w:rPr>
          <w:rStyle w:val="Refdenotaalpie"/>
        </w:rPr>
        <w:footnoteRef/>
      </w:r>
      <w:r>
        <w:t xml:space="preserve"> Art. 7 Inc. 1º Ley de Acceso a la Información: </w:t>
      </w:r>
      <w:r>
        <w:rPr>
          <w:i/>
        </w:rPr>
        <w:t>“Están obligados al cumplimiento de esta ley</w:t>
      </w:r>
      <w:r w:rsidR="00DB00B3">
        <w:rPr>
          <w:i/>
        </w:rPr>
        <w:t xml:space="preserve"> </w:t>
      </w:r>
      <w:r>
        <w:rPr>
          <w:i/>
        </w:rPr>
        <w:t>los órganos del Estado, sus dependencias, las instituciones autónomas, las municipalidades o cualquier otra entidad u organismo que administre recursos públicos, bienes del Estado o ejecute actos de la administración pública en general. Se incluye dentro de los recursos públicos aquellos fondos provenientes de Convenios o Tratados que celebre el Estado con otros Estados o con Organismos Internacionales, a menos que el Convenio o Tratado determine otro rég</w:t>
      </w:r>
      <w:r w:rsidR="009736ED">
        <w:rPr>
          <w:i/>
        </w:rPr>
        <w:t>imen de acceso a la información</w:t>
      </w:r>
      <w:r>
        <w:rPr>
          <w:i/>
        </w:rPr>
        <w:t>”</w:t>
      </w:r>
    </w:p>
  </w:footnote>
  <w:footnote w:id="3">
    <w:p w:rsidR="00DC5462" w:rsidRPr="00DC5462" w:rsidRDefault="00DC5462">
      <w:pPr>
        <w:pStyle w:val="Textonotapie"/>
      </w:pPr>
      <w:r>
        <w:rPr>
          <w:rStyle w:val="Refdenotaalpie"/>
        </w:rPr>
        <w:footnoteRef/>
      </w:r>
      <w:r>
        <w:t xml:space="preserve"> Acuerdo de COAMSS para que la Dirección Ejecutiva clasifique información, consta en </w:t>
      </w:r>
      <w:r w:rsidRPr="00DC5462">
        <w:rPr>
          <w:i/>
        </w:rPr>
        <w:t>Acta No. 18 de COAMSS de fecha 28 de agosto de 2013</w:t>
      </w:r>
    </w:p>
  </w:footnote>
  <w:footnote w:id="4">
    <w:p w:rsidR="00273F15" w:rsidRPr="00273F15" w:rsidRDefault="00273F15">
      <w:pPr>
        <w:pStyle w:val="Textonotapie"/>
      </w:pPr>
      <w:r>
        <w:rPr>
          <w:rStyle w:val="Refdenotaalpie"/>
        </w:rPr>
        <w:footnoteRef/>
      </w:r>
      <w:r>
        <w:t xml:space="preserve"> Acuerdo de COAMSS para que la Dirección Ejecutiva clasifique información, consta en </w:t>
      </w:r>
      <w:r w:rsidRPr="00DC5462">
        <w:rPr>
          <w:i/>
        </w:rPr>
        <w:t>Acta No. 18 de COAMSS de fecha 28 de agosto de 2013</w:t>
      </w:r>
    </w:p>
  </w:footnote>
  <w:footnote w:id="5">
    <w:p w:rsidR="0069093C" w:rsidRDefault="0069093C">
      <w:pPr>
        <w:pStyle w:val="Textonotapie"/>
        <w:jc w:val="both"/>
      </w:pPr>
      <w:r>
        <w:rPr>
          <w:rStyle w:val="Refdenotaalpie"/>
        </w:rPr>
        <w:footnoteRef/>
      </w:r>
      <w:r w:rsidR="00625976">
        <w:rPr>
          <w:rFonts w:ascii="Century Gothic" w:hAnsi="Century Gothic"/>
          <w:sz w:val="18"/>
          <w:lang w:val="es-MX"/>
        </w:rPr>
        <w:t xml:space="preserve"> </w:t>
      </w:r>
      <w:r w:rsidRPr="00273F15">
        <w:t xml:space="preserve">En el caso </w:t>
      </w:r>
      <w:r w:rsidR="00625976" w:rsidRPr="00273F15">
        <w:t>específico</w:t>
      </w:r>
      <w:r w:rsidRPr="00273F15">
        <w:t xml:space="preserve"> de los expedientes administrativos sancionadores, </w:t>
      </w:r>
      <w:r w:rsidR="00273F15" w:rsidRPr="00273F15">
        <w:t>la Dirección Ejecutiva</w:t>
      </w:r>
      <w:r w:rsidRPr="00273F15">
        <w:t xml:space="preserve"> o los miembros del</w:t>
      </w:r>
      <w:r w:rsidR="00E50387" w:rsidRPr="00273F15">
        <w:t xml:space="preserve"> </w:t>
      </w:r>
      <w:r w:rsidRPr="00273F15">
        <w:t>COAMSS, colaboradores jurídicos e instructores tendrán acceso irrestricto al expediente en su totalidad por la naturaleza del procedimiento.</w:t>
      </w:r>
    </w:p>
  </w:footnote>
  <w:footnote w:id="6">
    <w:p w:rsidR="0069093C" w:rsidRDefault="0069093C">
      <w:pPr>
        <w:pStyle w:val="Textonotapie"/>
        <w:jc w:val="both"/>
      </w:pPr>
      <w:r>
        <w:rPr>
          <w:rStyle w:val="Refdenotaalpie"/>
        </w:rPr>
        <w:footnoteRef/>
      </w:r>
      <w:r w:rsidR="00F43475">
        <w:rPr>
          <w:rFonts w:ascii="Century Gothic" w:hAnsi="Century Gothic"/>
          <w:sz w:val="18"/>
          <w:lang w:val="es-MX"/>
        </w:rPr>
        <w:t xml:space="preserve"> </w:t>
      </w:r>
      <w:r w:rsidRPr="009C2DCB">
        <w:t>Si la información o documentación clasificada debido a su naturaleza se encuentra activa y en circulación interna, se llevará un control por escrito del flujo de la misma, debiendo constar el responsable de la documentación, su resguardo y traslado.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093C" w:rsidRDefault="006006BD">
    <w:pPr>
      <w:pStyle w:val="Encabezado"/>
    </w:pPr>
    <w:r>
      <w:rPr>
        <w:noProof/>
        <w:lang w:val="es-SV" w:eastAsia="es-SV"/>
      </w:rPr>
      <mc:AlternateContent>
        <mc:Choice Requires="wps">
          <w:drawing>
            <wp:anchor distT="0" distB="0" distL="114300" distR="114300" simplePos="0" relativeHeight="251656704" behindDoc="0" locked="0" layoutInCell="1" allowOverlap="1" wp14:anchorId="451D0E91" wp14:editId="06C4A606">
              <wp:simplePos x="0" y="0"/>
              <wp:positionH relativeFrom="column">
                <wp:posOffset>2826183</wp:posOffset>
              </wp:positionH>
              <wp:positionV relativeFrom="paragraph">
                <wp:posOffset>230734</wp:posOffset>
              </wp:positionV>
              <wp:extent cx="3419170" cy="234950"/>
              <wp:effectExtent l="0" t="0" r="0" b="0"/>
              <wp:wrapNone/>
              <wp:docPr id="7" name="3 Cuadro de texto"/>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19170" cy="234950"/>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rsidR="0069093C" w:rsidRDefault="0069093C">
                          <w:pPr>
                            <w:rPr>
                              <w:color w:val="17365D"/>
                              <w:lang w:val="es-MX"/>
                            </w:rPr>
                          </w:pPr>
                          <w:r>
                            <w:rPr>
                              <w:color w:val="17365D"/>
                              <w:lang w:val="es-MX"/>
                            </w:rPr>
                            <w:t>Unidad de Acceso a la Información Pública</w:t>
                          </w:r>
                          <w:r w:rsidR="006006BD">
                            <w:rPr>
                              <w:color w:val="17365D"/>
                              <w:lang w:val="es-MX"/>
                            </w:rPr>
                            <w:t xml:space="preserve"> y Transparencia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38" type="#_x0000_t202" style="position:absolute;margin-left:222.55pt;margin-top:18.15pt;width:269.25pt;height:18.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" stroked="f" strokeweight=".5pt">
              <v:textbox>
                <w:txbxContent>
                  <w:p w:rsidR="0069093C" w:rsidRDefault="0069093C">
                    <w:pPr>
                      <w:rPr>
                        <w:color w:val="17365D"/>
                        <w:lang w:val="es-MX"/>
                      </w:rPr>
                    </w:pPr>
                    <w:r>
                      <w:rPr>
                        <w:color w:val="17365D"/>
                        <w:lang w:val="es-MX"/>
                      </w:rPr>
                      <w:t>Unidad de Acceso a la Información Pública</w:t>
                    </w:r>
                    <w:r w:rsidR="006006BD">
                      <w:rPr>
                        <w:color w:val="17365D"/>
                        <w:lang w:val="es-MX"/>
                      </w:rPr>
                      <w:t xml:space="preserve"> y Transparencia</w:t>
                    </w:r>
                  </w:p>
                </w:txbxContent>
              </v:textbox>
            </v:shape>
          </w:pict>
        </mc:Fallback>
      </mc:AlternateContent>
    </w:r>
    <w:r w:rsidR="00105BD2">
      <w:rPr>
        <w:noProof/>
        <w:lang w:val="es-SV" w:eastAsia="es-SV"/>
      </w:rPr>
      <mc:AlternateContent>
        <mc:Choice Requires="wps">
          <w:drawing>
            <wp:anchor distT="0" distB="0" distL="114300" distR="114300" simplePos="0" relativeHeight="251655680" behindDoc="0" locked="0" layoutInCell="1" allowOverlap="1" wp14:anchorId="4121E363" wp14:editId="4C1D1113">
              <wp:simplePos x="0" y="0"/>
              <wp:positionH relativeFrom="column">
                <wp:posOffset>3908831</wp:posOffset>
              </wp:positionH>
              <wp:positionV relativeFrom="paragraph">
                <wp:posOffset>-310591</wp:posOffset>
              </wp:positionV>
              <wp:extent cx="1909268" cy="617220"/>
              <wp:effectExtent l="0" t="0" r="0" b="0"/>
              <wp:wrapNone/>
              <wp:docPr id="8" name="2 Cuadro de texto"/>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09268" cy="617220"/>
                      </a:xfrm>
                      <a:prstGeom prst="rect">
                        <a:avLst/>
                      </a:prstGeom>
                      <a:noFill/>
                      <a:ln>
                        <a:noFill/>
                      </a:ln>
                      <a:effectLst/>
                    </wps:spPr>
                    <wps:txbx>
                      <w:txbxContent>
                        <w:p w:rsidR="0069093C" w:rsidRDefault="0069093C">
                          <w:pPr>
                            <w:pStyle w:val="Encabezado"/>
                            <w:jc w:val="center"/>
                            <w:rPr>
                              <w:b/>
                              <w:noProof/>
                              <w:color w:val="17365D"/>
                              <w:spacing w:val="60"/>
                              <w:sz w:val="72"/>
                              <w:szCs w:val="72"/>
                              <w:lang w:val="es-MX"/>
                            </w:rPr>
                          </w:pPr>
                          <w:r>
                            <w:rPr>
                              <w:b/>
                              <w:noProof/>
                              <w:color w:val="17365D"/>
                              <w:spacing w:val="60"/>
                              <w:sz w:val="72"/>
                              <w:szCs w:val="72"/>
                              <w:lang w:val="es-MX"/>
                            </w:rPr>
                            <w:t>UAIP</w:t>
                          </w:r>
                          <w:r w:rsidR="006006BD">
                            <w:rPr>
                              <w:b/>
                              <w:noProof/>
                              <w:color w:val="17365D"/>
                              <w:spacing w:val="60"/>
                              <w:sz w:val="72"/>
                              <w:szCs w:val="72"/>
                              <w:lang w:val="es-MX"/>
                            </w:rPr>
                            <w:t>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shape id="_x0000_s1039" type="#_x0000_t202" style="position:absolute;margin-left:307.8pt;margin-top:-24.45pt;width:150.35pt;height:48.6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" filled="f" stroked="f">
              <v:path arrowok="t"/>
              <v:textbox style="mso-fit-shape-to-text:t">
                <w:txbxContent>
                  <w:p w:rsidR="0069093C" w:rsidRDefault="0069093C">
                    <w:pPr>
                      <w:pStyle w:val="Encabezado"/>
                      <w:jc w:val="center"/>
                      <w:rPr>
                        <w:b/>
                        <w:noProof/>
                        <w:color w:val="17365D"/>
                        <w:spacing w:val="60"/>
                        <w:sz w:val="72"/>
                        <w:szCs w:val="72"/>
                        <w:lang w:val="es-MX"/>
                      </w:rPr>
                    </w:pPr>
                    <w:r>
                      <w:rPr>
                        <w:b/>
                        <w:noProof/>
                        <w:color w:val="17365D"/>
                        <w:spacing w:val="60"/>
                        <w:sz w:val="72"/>
                        <w:szCs w:val="72"/>
                        <w:lang w:val="es-MX"/>
                      </w:rPr>
                      <w:t>UAIP</w:t>
                    </w:r>
                    <w:r w:rsidR="006006BD">
                      <w:rPr>
                        <w:b/>
                        <w:noProof/>
                        <w:color w:val="17365D"/>
                        <w:spacing w:val="60"/>
                        <w:sz w:val="72"/>
                        <w:szCs w:val="72"/>
                        <w:lang w:val="es-MX"/>
                      </w:rPr>
                      <w:t>T</w:t>
                    </w:r>
                  </w:p>
                </w:txbxContent>
              </v:textbox>
            </v:shape>
          </w:pict>
        </mc:Fallback>
      </mc:AlternateContent>
    </w:r>
    <w:r w:rsidR="00105BD2">
      <w:rPr>
        <w:noProof/>
        <w:lang w:val="es-SV" w:eastAsia="es-SV"/>
      </w:rPr>
      <w:drawing>
        <wp:anchor distT="0" distB="0" distL="114300" distR="114300" simplePos="0" relativeHeight="251658752" behindDoc="0" locked="0" layoutInCell="1" allowOverlap="1" wp14:anchorId="1224E404" wp14:editId="2C4C2653">
          <wp:simplePos x="0" y="0"/>
          <wp:positionH relativeFrom="column">
            <wp:posOffset>-509270</wp:posOffset>
          </wp:positionH>
          <wp:positionV relativeFrom="paragraph">
            <wp:posOffset>-246380</wp:posOffset>
          </wp:positionV>
          <wp:extent cx="1991360" cy="654050"/>
          <wp:effectExtent l="0" t="0" r="8890" b="0"/>
          <wp:wrapSquare wrapText="bothSides"/>
          <wp:docPr id="13" name="Imagen 13" descr="COAMSS-OPAM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OAMSS-OPAMS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91360" cy="654050"/>
                  </a:xfrm>
                  <a:prstGeom prst="rect">
                    <a:avLst/>
                  </a:prstGeom>
                  <a:noFill/>
                </pic:spPr>
              </pic:pic>
            </a:graphicData>
          </a:graphic>
          <wp14:sizeRelH relativeFrom="page">
            <wp14:pctWidth>0</wp14:pctWidth>
          </wp14:sizeRelH>
          <wp14:sizeRelV relativeFrom="page">
            <wp14:pctHeight>0</wp14:pctHeight>
          </wp14:sizeRelV>
        </wp:anchor>
      </w:drawing>
    </w:r>
    <w:r w:rsidR="00105BD2">
      <w:rPr>
        <w:noProof/>
        <w:lang w:val="es-SV" w:eastAsia="es-SV"/>
      </w:rPr>
      <mc:AlternateContent>
        <mc:Choice Requires="wps">
          <w:drawing>
            <wp:anchor distT="0" distB="0" distL="114300" distR="114300" simplePos="0" relativeHeight="251657728" behindDoc="0" locked="0" layoutInCell="1" allowOverlap="1" wp14:anchorId="006712D3" wp14:editId="0D49E5DF">
              <wp:simplePos x="0" y="0"/>
              <wp:positionH relativeFrom="column">
                <wp:posOffset>-746760</wp:posOffset>
              </wp:positionH>
              <wp:positionV relativeFrom="paragraph">
                <wp:posOffset>471170</wp:posOffset>
              </wp:positionV>
              <wp:extent cx="6768465" cy="0"/>
              <wp:effectExtent l="5715" t="13970" r="7620" b="5080"/>
              <wp:wrapNone/>
              <wp:docPr id="6" name="4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68465" cy="0"/>
                      </a:xfrm>
                      <a:prstGeom prst="line">
                        <a:avLst/>
                      </a:prstGeom>
                      <a:noFill/>
                      <a:ln w="9525">
                        <a:solidFill>
                          <a:srgbClr val="365F91"/>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4 Conector recto"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8.8pt,37.1pt" to="474.15pt,3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" strokecolor="#365f91"/>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810E4E"/>
    <w:multiLevelType w:val="hybridMultilevel"/>
    <w:tmpl w:val="D4D214FC"/>
    <w:lvl w:ilvl="0" w:tplc="54D294A2">
      <w:start w:val="1"/>
      <w:numFmt w:val="decimal"/>
      <w:lvlText w:val="%1."/>
      <w:lvlJc w:val="left"/>
      <w:pPr>
        <w:ind w:left="1429" w:hanging="360"/>
      </w:pPr>
      <w:rPr>
        <w:rFonts w:cs="Times New Roman"/>
        <w:b w:val="0"/>
      </w:rPr>
    </w:lvl>
    <w:lvl w:ilvl="1" w:tplc="0C0A0019" w:tentative="1">
      <w:start w:val="1"/>
      <w:numFmt w:val="lowerLetter"/>
      <w:lvlText w:val="%2."/>
      <w:lvlJc w:val="left"/>
      <w:pPr>
        <w:ind w:left="2149" w:hanging="360"/>
      </w:pPr>
      <w:rPr>
        <w:rFonts w:cs="Times New Roman"/>
      </w:rPr>
    </w:lvl>
    <w:lvl w:ilvl="2" w:tplc="0C0A001B" w:tentative="1">
      <w:start w:val="1"/>
      <w:numFmt w:val="lowerRoman"/>
      <w:lvlText w:val="%3."/>
      <w:lvlJc w:val="right"/>
      <w:pPr>
        <w:ind w:left="2869" w:hanging="180"/>
      </w:pPr>
      <w:rPr>
        <w:rFonts w:cs="Times New Roman"/>
      </w:rPr>
    </w:lvl>
    <w:lvl w:ilvl="3" w:tplc="0C0A000F" w:tentative="1">
      <w:start w:val="1"/>
      <w:numFmt w:val="decimal"/>
      <w:lvlText w:val="%4."/>
      <w:lvlJc w:val="left"/>
      <w:pPr>
        <w:ind w:left="3589" w:hanging="360"/>
      </w:pPr>
      <w:rPr>
        <w:rFonts w:cs="Times New Roman"/>
      </w:rPr>
    </w:lvl>
    <w:lvl w:ilvl="4" w:tplc="0C0A0019" w:tentative="1">
      <w:start w:val="1"/>
      <w:numFmt w:val="lowerLetter"/>
      <w:lvlText w:val="%5."/>
      <w:lvlJc w:val="left"/>
      <w:pPr>
        <w:ind w:left="4309" w:hanging="360"/>
      </w:pPr>
      <w:rPr>
        <w:rFonts w:cs="Times New Roman"/>
      </w:rPr>
    </w:lvl>
    <w:lvl w:ilvl="5" w:tplc="0C0A001B" w:tentative="1">
      <w:start w:val="1"/>
      <w:numFmt w:val="lowerRoman"/>
      <w:lvlText w:val="%6."/>
      <w:lvlJc w:val="right"/>
      <w:pPr>
        <w:ind w:left="5029" w:hanging="180"/>
      </w:pPr>
      <w:rPr>
        <w:rFonts w:cs="Times New Roman"/>
      </w:rPr>
    </w:lvl>
    <w:lvl w:ilvl="6" w:tplc="0C0A000F" w:tentative="1">
      <w:start w:val="1"/>
      <w:numFmt w:val="decimal"/>
      <w:lvlText w:val="%7."/>
      <w:lvlJc w:val="left"/>
      <w:pPr>
        <w:ind w:left="5749" w:hanging="360"/>
      </w:pPr>
      <w:rPr>
        <w:rFonts w:cs="Times New Roman"/>
      </w:rPr>
    </w:lvl>
    <w:lvl w:ilvl="7" w:tplc="0C0A0019" w:tentative="1">
      <w:start w:val="1"/>
      <w:numFmt w:val="lowerLetter"/>
      <w:lvlText w:val="%8."/>
      <w:lvlJc w:val="left"/>
      <w:pPr>
        <w:ind w:left="6469" w:hanging="360"/>
      </w:pPr>
      <w:rPr>
        <w:rFonts w:cs="Times New Roman"/>
      </w:rPr>
    </w:lvl>
    <w:lvl w:ilvl="8" w:tplc="0C0A001B" w:tentative="1">
      <w:start w:val="1"/>
      <w:numFmt w:val="lowerRoman"/>
      <w:lvlText w:val="%9."/>
      <w:lvlJc w:val="right"/>
      <w:pPr>
        <w:ind w:left="7189" w:hanging="180"/>
      </w:pPr>
      <w:rPr>
        <w:rFonts w:cs="Times New Roman"/>
      </w:rPr>
    </w:lvl>
  </w:abstractNum>
  <w:abstractNum w:abstractNumId="1">
    <w:nsid w:val="228B57C6"/>
    <w:multiLevelType w:val="hybridMultilevel"/>
    <w:tmpl w:val="2924C0D0"/>
    <w:lvl w:ilvl="0" w:tplc="E7D8FA3A">
      <w:start w:val="1"/>
      <w:numFmt w:val="decimal"/>
      <w:lvlText w:val="%1."/>
      <w:lvlJc w:val="left"/>
      <w:pPr>
        <w:ind w:left="785" w:hanging="360"/>
      </w:pPr>
      <w:rPr>
        <w:rFonts w:cs="Times New Roman" w:hint="default"/>
      </w:rPr>
    </w:lvl>
    <w:lvl w:ilvl="1" w:tplc="0C0A0019">
      <w:start w:val="1"/>
      <w:numFmt w:val="lowerLetter"/>
      <w:lvlText w:val="%2."/>
      <w:lvlJc w:val="left"/>
      <w:pPr>
        <w:ind w:left="1505" w:hanging="360"/>
      </w:pPr>
      <w:rPr>
        <w:rFonts w:cs="Times New Roman"/>
      </w:rPr>
    </w:lvl>
    <w:lvl w:ilvl="2" w:tplc="0C0A001B" w:tentative="1">
      <w:start w:val="1"/>
      <w:numFmt w:val="lowerRoman"/>
      <w:lvlText w:val="%3."/>
      <w:lvlJc w:val="right"/>
      <w:pPr>
        <w:ind w:left="2225" w:hanging="180"/>
      </w:pPr>
      <w:rPr>
        <w:rFonts w:cs="Times New Roman"/>
      </w:rPr>
    </w:lvl>
    <w:lvl w:ilvl="3" w:tplc="0C0A000F" w:tentative="1">
      <w:start w:val="1"/>
      <w:numFmt w:val="decimal"/>
      <w:lvlText w:val="%4."/>
      <w:lvlJc w:val="left"/>
      <w:pPr>
        <w:ind w:left="2945" w:hanging="360"/>
      </w:pPr>
      <w:rPr>
        <w:rFonts w:cs="Times New Roman"/>
      </w:rPr>
    </w:lvl>
    <w:lvl w:ilvl="4" w:tplc="0C0A0019" w:tentative="1">
      <w:start w:val="1"/>
      <w:numFmt w:val="lowerLetter"/>
      <w:lvlText w:val="%5."/>
      <w:lvlJc w:val="left"/>
      <w:pPr>
        <w:ind w:left="3665" w:hanging="360"/>
      </w:pPr>
      <w:rPr>
        <w:rFonts w:cs="Times New Roman"/>
      </w:rPr>
    </w:lvl>
    <w:lvl w:ilvl="5" w:tplc="0C0A001B" w:tentative="1">
      <w:start w:val="1"/>
      <w:numFmt w:val="lowerRoman"/>
      <w:lvlText w:val="%6."/>
      <w:lvlJc w:val="right"/>
      <w:pPr>
        <w:ind w:left="4385" w:hanging="180"/>
      </w:pPr>
      <w:rPr>
        <w:rFonts w:cs="Times New Roman"/>
      </w:rPr>
    </w:lvl>
    <w:lvl w:ilvl="6" w:tplc="0C0A000F" w:tentative="1">
      <w:start w:val="1"/>
      <w:numFmt w:val="decimal"/>
      <w:lvlText w:val="%7."/>
      <w:lvlJc w:val="left"/>
      <w:pPr>
        <w:ind w:left="5105" w:hanging="360"/>
      </w:pPr>
      <w:rPr>
        <w:rFonts w:cs="Times New Roman"/>
      </w:rPr>
    </w:lvl>
    <w:lvl w:ilvl="7" w:tplc="0C0A0019" w:tentative="1">
      <w:start w:val="1"/>
      <w:numFmt w:val="lowerLetter"/>
      <w:lvlText w:val="%8."/>
      <w:lvlJc w:val="left"/>
      <w:pPr>
        <w:ind w:left="5825" w:hanging="360"/>
      </w:pPr>
      <w:rPr>
        <w:rFonts w:cs="Times New Roman"/>
      </w:rPr>
    </w:lvl>
    <w:lvl w:ilvl="8" w:tplc="0C0A001B" w:tentative="1">
      <w:start w:val="1"/>
      <w:numFmt w:val="lowerRoman"/>
      <w:lvlText w:val="%9."/>
      <w:lvlJc w:val="right"/>
      <w:pPr>
        <w:ind w:left="6545" w:hanging="180"/>
      </w:pPr>
      <w:rPr>
        <w:rFonts w:cs="Times New Roman"/>
      </w:rPr>
    </w:lvl>
  </w:abstractNum>
  <w:abstractNum w:abstractNumId="2">
    <w:nsid w:val="25E1569C"/>
    <w:multiLevelType w:val="hybridMultilevel"/>
    <w:tmpl w:val="B0D6A232"/>
    <w:lvl w:ilvl="0" w:tplc="0C0A000F">
      <w:start w:val="1"/>
      <w:numFmt w:val="decimal"/>
      <w:lvlText w:val="%1."/>
      <w:lvlJc w:val="left"/>
      <w:pPr>
        <w:ind w:left="1145" w:hanging="360"/>
      </w:pPr>
      <w:rPr>
        <w:rFonts w:cs="Times New Roman"/>
      </w:rPr>
    </w:lvl>
    <w:lvl w:ilvl="1" w:tplc="0C0A0019" w:tentative="1">
      <w:start w:val="1"/>
      <w:numFmt w:val="lowerLetter"/>
      <w:lvlText w:val="%2."/>
      <w:lvlJc w:val="left"/>
      <w:pPr>
        <w:ind w:left="1865" w:hanging="360"/>
      </w:pPr>
      <w:rPr>
        <w:rFonts w:cs="Times New Roman"/>
      </w:rPr>
    </w:lvl>
    <w:lvl w:ilvl="2" w:tplc="0C0A001B" w:tentative="1">
      <w:start w:val="1"/>
      <w:numFmt w:val="lowerRoman"/>
      <w:lvlText w:val="%3."/>
      <w:lvlJc w:val="right"/>
      <w:pPr>
        <w:ind w:left="2585" w:hanging="180"/>
      </w:pPr>
      <w:rPr>
        <w:rFonts w:cs="Times New Roman"/>
      </w:rPr>
    </w:lvl>
    <w:lvl w:ilvl="3" w:tplc="0C0A000F" w:tentative="1">
      <w:start w:val="1"/>
      <w:numFmt w:val="decimal"/>
      <w:lvlText w:val="%4."/>
      <w:lvlJc w:val="left"/>
      <w:pPr>
        <w:ind w:left="3305" w:hanging="360"/>
      </w:pPr>
      <w:rPr>
        <w:rFonts w:cs="Times New Roman"/>
      </w:rPr>
    </w:lvl>
    <w:lvl w:ilvl="4" w:tplc="0C0A0019" w:tentative="1">
      <w:start w:val="1"/>
      <w:numFmt w:val="lowerLetter"/>
      <w:lvlText w:val="%5."/>
      <w:lvlJc w:val="left"/>
      <w:pPr>
        <w:ind w:left="4025" w:hanging="360"/>
      </w:pPr>
      <w:rPr>
        <w:rFonts w:cs="Times New Roman"/>
      </w:rPr>
    </w:lvl>
    <w:lvl w:ilvl="5" w:tplc="0C0A001B" w:tentative="1">
      <w:start w:val="1"/>
      <w:numFmt w:val="lowerRoman"/>
      <w:lvlText w:val="%6."/>
      <w:lvlJc w:val="right"/>
      <w:pPr>
        <w:ind w:left="4745" w:hanging="180"/>
      </w:pPr>
      <w:rPr>
        <w:rFonts w:cs="Times New Roman"/>
      </w:rPr>
    </w:lvl>
    <w:lvl w:ilvl="6" w:tplc="0C0A000F" w:tentative="1">
      <w:start w:val="1"/>
      <w:numFmt w:val="decimal"/>
      <w:lvlText w:val="%7."/>
      <w:lvlJc w:val="left"/>
      <w:pPr>
        <w:ind w:left="5465" w:hanging="360"/>
      </w:pPr>
      <w:rPr>
        <w:rFonts w:cs="Times New Roman"/>
      </w:rPr>
    </w:lvl>
    <w:lvl w:ilvl="7" w:tplc="0C0A0019" w:tentative="1">
      <w:start w:val="1"/>
      <w:numFmt w:val="lowerLetter"/>
      <w:lvlText w:val="%8."/>
      <w:lvlJc w:val="left"/>
      <w:pPr>
        <w:ind w:left="6185" w:hanging="360"/>
      </w:pPr>
      <w:rPr>
        <w:rFonts w:cs="Times New Roman"/>
      </w:rPr>
    </w:lvl>
    <w:lvl w:ilvl="8" w:tplc="0C0A001B" w:tentative="1">
      <w:start w:val="1"/>
      <w:numFmt w:val="lowerRoman"/>
      <w:lvlText w:val="%9."/>
      <w:lvlJc w:val="right"/>
      <w:pPr>
        <w:ind w:left="6905" w:hanging="180"/>
      </w:pPr>
      <w:rPr>
        <w:rFonts w:cs="Times New Roman"/>
      </w:rPr>
    </w:lvl>
  </w:abstractNum>
  <w:abstractNum w:abstractNumId="3">
    <w:nsid w:val="27650799"/>
    <w:multiLevelType w:val="hybridMultilevel"/>
    <w:tmpl w:val="7E587732"/>
    <w:lvl w:ilvl="0" w:tplc="440A000F">
      <w:start w:val="1"/>
      <w:numFmt w:val="decimal"/>
      <w:lvlText w:val="%1."/>
      <w:lvlJc w:val="left"/>
      <w:pPr>
        <w:ind w:left="720" w:hanging="360"/>
      </w:pPr>
      <w:rPr>
        <w:rFonts w:cs="Times New Roman"/>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4">
    <w:nsid w:val="472C2D98"/>
    <w:multiLevelType w:val="hybridMultilevel"/>
    <w:tmpl w:val="EA44B25E"/>
    <w:lvl w:ilvl="0" w:tplc="0C0A0017">
      <w:start w:val="1"/>
      <w:numFmt w:val="lowerLetter"/>
      <w:lvlText w:val="%1)"/>
      <w:lvlJc w:val="left"/>
      <w:pPr>
        <w:ind w:left="720" w:hanging="360"/>
      </w:pPr>
      <w:rPr>
        <w:rFonts w:cs="Times New Roman"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nsid w:val="54586DE7"/>
    <w:multiLevelType w:val="hybridMultilevel"/>
    <w:tmpl w:val="F2E277B8"/>
    <w:lvl w:ilvl="0" w:tplc="0C0A000F">
      <w:start w:val="1"/>
      <w:numFmt w:val="decimal"/>
      <w:lvlText w:val="%1."/>
      <w:lvlJc w:val="left"/>
      <w:pPr>
        <w:ind w:left="1287" w:hanging="360"/>
      </w:pPr>
      <w:rPr>
        <w:rFonts w:cs="Times New Roman"/>
      </w:rPr>
    </w:lvl>
    <w:lvl w:ilvl="1" w:tplc="0C0A0019" w:tentative="1">
      <w:start w:val="1"/>
      <w:numFmt w:val="lowerLetter"/>
      <w:lvlText w:val="%2."/>
      <w:lvlJc w:val="left"/>
      <w:pPr>
        <w:ind w:left="2007" w:hanging="360"/>
      </w:pPr>
      <w:rPr>
        <w:rFonts w:cs="Times New Roman"/>
      </w:rPr>
    </w:lvl>
    <w:lvl w:ilvl="2" w:tplc="0C0A001B" w:tentative="1">
      <w:start w:val="1"/>
      <w:numFmt w:val="lowerRoman"/>
      <w:lvlText w:val="%3."/>
      <w:lvlJc w:val="right"/>
      <w:pPr>
        <w:ind w:left="2727" w:hanging="180"/>
      </w:pPr>
      <w:rPr>
        <w:rFonts w:cs="Times New Roman"/>
      </w:rPr>
    </w:lvl>
    <w:lvl w:ilvl="3" w:tplc="0C0A000F" w:tentative="1">
      <w:start w:val="1"/>
      <w:numFmt w:val="decimal"/>
      <w:lvlText w:val="%4."/>
      <w:lvlJc w:val="left"/>
      <w:pPr>
        <w:ind w:left="3447" w:hanging="360"/>
      </w:pPr>
      <w:rPr>
        <w:rFonts w:cs="Times New Roman"/>
      </w:rPr>
    </w:lvl>
    <w:lvl w:ilvl="4" w:tplc="0C0A0019" w:tentative="1">
      <w:start w:val="1"/>
      <w:numFmt w:val="lowerLetter"/>
      <w:lvlText w:val="%5."/>
      <w:lvlJc w:val="left"/>
      <w:pPr>
        <w:ind w:left="4167" w:hanging="360"/>
      </w:pPr>
      <w:rPr>
        <w:rFonts w:cs="Times New Roman"/>
      </w:rPr>
    </w:lvl>
    <w:lvl w:ilvl="5" w:tplc="0C0A001B" w:tentative="1">
      <w:start w:val="1"/>
      <w:numFmt w:val="lowerRoman"/>
      <w:lvlText w:val="%6."/>
      <w:lvlJc w:val="right"/>
      <w:pPr>
        <w:ind w:left="4887" w:hanging="180"/>
      </w:pPr>
      <w:rPr>
        <w:rFonts w:cs="Times New Roman"/>
      </w:rPr>
    </w:lvl>
    <w:lvl w:ilvl="6" w:tplc="0C0A000F" w:tentative="1">
      <w:start w:val="1"/>
      <w:numFmt w:val="decimal"/>
      <w:lvlText w:val="%7."/>
      <w:lvlJc w:val="left"/>
      <w:pPr>
        <w:ind w:left="5607" w:hanging="360"/>
      </w:pPr>
      <w:rPr>
        <w:rFonts w:cs="Times New Roman"/>
      </w:rPr>
    </w:lvl>
    <w:lvl w:ilvl="7" w:tplc="0C0A0019" w:tentative="1">
      <w:start w:val="1"/>
      <w:numFmt w:val="lowerLetter"/>
      <w:lvlText w:val="%8."/>
      <w:lvlJc w:val="left"/>
      <w:pPr>
        <w:ind w:left="6327" w:hanging="360"/>
      </w:pPr>
      <w:rPr>
        <w:rFonts w:cs="Times New Roman"/>
      </w:rPr>
    </w:lvl>
    <w:lvl w:ilvl="8" w:tplc="0C0A001B" w:tentative="1">
      <w:start w:val="1"/>
      <w:numFmt w:val="lowerRoman"/>
      <w:lvlText w:val="%9."/>
      <w:lvlJc w:val="right"/>
      <w:pPr>
        <w:ind w:left="7047" w:hanging="180"/>
      </w:pPr>
      <w:rPr>
        <w:rFonts w:cs="Times New Roman"/>
      </w:rPr>
    </w:lvl>
  </w:abstractNum>
  <w:abstractNum w:abstractNumId="6">
    <w:nsid w:val="55D10CF7"/>
    <w:multiLevelType w:val="hybridMultilevel"/>
    <w:tmpl w:val="662048E8"/>
    <w:lvl w:ilvl="0" w:tplc="59B4D302">
      <w:start w:val="1"/>
      <w:numFmt w:val="upperRoman"/>
      <w:lvlText w:val="%1."/>
      <w:lvlJc w:val="right"/>
      <w:pPr>
        <w:ind w:left="2912" w:hanging="360"/>
      </w:pPr>
      <w:rPr>
        <w:rFonts w:hint="default"/>
        <w:b/>
        <w:sz w:val="40"/>
      </w:rPr>
    </w:lvl>
    <w:lvl w:ilvl="1" w:tplc="080A0019">
      <w:start w:val="1"/>
      <w:numFmt w:val="lowerLetter"/>
      <w:lvlText w:val="%2."/>
      <w:lvlJc w:val="left"/>
      <w:pPr>
        <w:ind w:left="3632" w:hanging="360"/>
      </w:pPr>
      <w:rPr>
        <w:rFonts w:cs="Times New Roman"/>
      </w:rPr>
    </w:lvl>
    <w:lvl w:ilvl="2" w:tplc="080A001B" w:tentative="1">
      <w:start w:val="1"/>
      <w:numFmt w:val="lowerRoman"/>
      <w:lvlText w:val="%3."/>
      <w:lvlJc w:val="right"/>
      <w:pPr>
        <w:ind w:left="4352" w:hanging="180"/>
      </w:pPr>
      <w:rPr>
        <w:rFonts w:cs="Times New Roman"/>
      </w:rPr>
    </w:lvl>
    <w:lvl w:ilvl="3" w:tplc="080A000F" w:tentative="1">
      <w:start w:val="1"/>
      <w:numFmt w:val="decimal"/>
      <w:lvlText w:val="%4."/>
      <w:lvlJc w:val="left"/>
      <w:pPr>
        <w:ind w:left="5072" w:hanging="360"/>
      </w:pPr>
      <w:rPr>
        <w:rFonts w:cs="Times New Roman"/>
      </w:rPr>
    </w:lvl>
    <w:lvl w:ilvl="4" w:tplc="080A0019" w:tentative="1">
      <w:start w:val="1"/>
      <w:numFmt w:val="lowerLetter"/>
      <w:lvlText w:val="%5."/>
      <w:lvlJc w:val="left"/>
      <w:pPr>
        <w:ind w:left="5792" w:hanging="360"/>
      </w:pPr>
      <w:rPr>
        <w:rFonts w:cs="Times New Roman"/>
      </w:rPr>
    </w:lvl>
    <w:lvl w:ilvl="5" w:tplc="080A001B" w:tentative="1">
      <w:start w:val="1"/>
      <w:numFmt w:val="lowerRoman"/>
      <w:lvlText w:val="%6."/>
      <w:lvlJc w:val="right"/>
      <w:pPr>
        <w:ind w:left="6512" w:hanging="180"/>
      </w:pPr>
      <w:rPr>
        <w:rFonts w:cs="Times New Roman"/>
      </w:rPr>
    </w:lvl>
    <w:lvl w:ilvl="6" w:tplc="080A000F" w:tentative="1">
      <w:start w:val="1"/>
      <w:numFmt w:val="decimal"/>
      <w:lvlText w:val="%7."/>
      <w:lvlJc w:val="left"/>
      <w:pPr>
        <w:ind w:left="7232" w:hanging="360"/>
      </w:pPr>
      <w:rPr>
        <w:rFonts w:cs="Times New Roman"/>
      </w:rPr>
    </w:lvl>
    <w:lvl w:ilvl="7" w:tplc="080A0019" w:tentative="1">
      <w:start w:val="1"/>
      <w:numFmt w:val="lowerLetter"/>
      <w:lvlText w:val="%8."/>
      <w:lvlJc w:val="left"/>
      <w:pPr>
        <w:ind w:left="7952" w:hanging="360"/>
      </w:pPr>
      <w:rPr>
        <w:rFonts w:cs="Times New Roman"/>
      </w:rPr>
    </w:lvl>
    <w:lvl w:ilvl="8" w:tplc="080A001B" w:tentative="1">
      <w:start w:val="1"/>
      <w:numFmt w:val="lowerRoman"/>
      <w:lvlText w:val="%9."/>
      <w:lvlJc w:val="right"/>
      <w:pPr>
        <w:ind w:left="8672" w:hanging="180"/>
      </w:pPr>
      <w:rPr>
        <w:rFonts w:cs="Times New Roman"/>
      </w:rPr>
    </w:lvl>
  </w:abstractNum>
  <w:abstractNum w:abstractNumId="7">
    <w:nsid w:val="611061BE"/>
    <w:multiLevelType w:val="hybridMultilevel"/>
    <w:tmpl w:val="E21CC7DA"/>
    <w:lvl w:ilvl="0" w:tplc="440A000F">
      <w:start w:val="1"/>
      <w:numFmt w:val="decimal"/>
      <w:lvlText w:val="%1."/>
      <w:lvlJc w:val="left"/>
      <w:pPr>
        <w:ind w:left="1429" w:hanging="360"/>
      </w:pPr>
      <w:rPr>
        <w:rFonts w:cs="Times New Roman"/>
      </w:rPr>
    </w:lvl>
    <w:lvl w:ilvl="1" w:tplc="0C0A0019" w:tentative="1">
      <w:start w:val="1"/>
      <w:numFmt w:val="lowerLetter"/>
      <w:lvlText w:val="%2."/>
      <w:lvlJc w:val="left"/>
      <w:pPr>
        <w:ind w:left="2149" w:hanging="360"/>
      </w:pPr>
      <w:rPr>
        <w:rFonts w:cs="Times New Roman"/>
      </w:rPr>
    </w:lvl>
    <w:lvl w:ilvl="2" w:tplc="0C0A001B" w:tentative="1">
      <w:start w:val="1"/>
      <w:numFmt w:val="lowerRoman"/>
      <w:lvlText w:val="%3."/>
      <w:lvlJc w:val="right"/>
      <w:pPr>
        <w:ind w:left="2869" w:hanging="180"/>
      </w:pPr>
      <w:rPr>
        <w:rFonts w:cs="Times New Roman"/>
      </w:rPr>
    </w:lvl>
    <w:lvl w:ilvl="3" w:tplc="0C0A000F" w:tentative="1">
      <w:start w:val="1"/>
      <w:numFmt w:val="decimal"/>
      <w:lvlText w:val="%4."/>
      <w:lvlJc w:val="left"/>
      <w:pPr>
        <w:ind w:left="3589" w:hanging="360"/>
      </w:pPr>
      <w:rPr>
        <w:rFonts w:cs="Times New Roman"/>
      </w:rPr>
    </w:lvl>
    <w:lvl w:ilvl="4" w:tplc="0C0A0019" w:tentative="1">
      <w:start w:val="1"/>
      <w:numFmt w:val="lowerLetter"/>
      <w:lvlText w:val="%5."/>
      <w:lvlJc w:val="left"/>
      <w:pPr>
        <w:ind w:left="4309" w:hanging="360"/>
      </w:pPr>
      <w:rPr>
        <w:rFonts w:cs="Times New Roman"/>
      </w:rPr>
    </w:lvl>
    <w:lvl w:ilvl="5" w:tplc="0C0A001B" w:tentative="1">
      <w:start w:val="1"/>
      <w:numFmt w:val="lowerRoman"/>
      <w:lvlText w:val="%6."/>
      <w:lvlJc w:val="right"/>
      <w:pPr>
        <w:ind w:left="5029" w:hanging="180"/>
      </w:pPr>
      <w:rPr>
        <w:rFonts w:cs="Times New Roman"/>
      </w:rPr>
    </w:lvl>
    <w:lvl w:ilvl="6" w:tplc="0C0A000F" w:tentative="1">
      <w:start w:val="1"/>
      <w:numFmt w:val="decimal"/>
      <w:lvlText w:val="%7."/>
      <w:lvlJc w:val="left"/>
      <w:pPr>
        <w:ind w:left="5749" w:hanging="360"/>
      </w:pPr>
      <w:rPr>
        <w:rFonts w:cs="Times New Roman"/>
      </w:rPr>
    </w:lvl>
    <w:lvl w:ilvl="7" w:tplc="0C0A0019" w:tentative="1">
      <w:start w:val="1"/>
      <w:numFmt w:val="lowerLetter"/>
      <w:lvlText w:val="%8."/>
      <w:lvlJc w:val="left"/>
      <w:pPr>
        <w:ind w:left="6469" w:hanging="360"/>
      </w:pPr>
      <w:rPr>
        <w:rFonts w:cs="Times New Roman"/>
      </w:rPr>
    </w:lvl>
    <w:lvl w:ilvl="8" w:tplc="0C0A001B" w:tentative="1">
      <w:start w:val="1"/>
      <w:numFmt w:val="lowerRoman"/>
      <w:lvlText w:val="%9."/>
      <w:lvlJc w:val="right"/>
      <w:pPr>
        <w:ind w:left="7189" w:hanging="180"/>
      </w:pPr>
      <w:rPr>
        <w:rFonts w:cs="Times New Roman"/>
      </w:rPr>
    </w:lvl>
  </w:abstractNum>
  <w:abstractNum w:abstractNumId="8">
    <w:nsid w:val="61E96820"/>
    <w:multiLevelType w:val="hybridMultilevel"/>
    <w:tmpl w:val="C70210DE"/>
    <w:lvl w:ilvl="0" w:tplc="0C0A000D">
      <w:start w:val="1"/>
      <w:numFmt w:val="bullet"/>
      <w:lvlText w:val=""/>
      <w:lvlJc w:val="left"/>
      <w:pPr>
        <w:ind w:left="1440" w:hanging="360"/>
      </w:pPr>
      <w:rPr>
        <w:rFonts w:ascii="Wingdings" w:hAnsi="Wingdings" w:hint="default"/>
      </w:rPr>
    </w:lvl>
    <w:lvl w:ilvl="1" w:tplc="0C0A0003" w:tentative="1">
      <w:start w:val="1"/>
      <w:numFmt w:val="bullet"/>
      <w:lvlText w:val="o"/>
      <w:lvlJc w:val="left"/>
      <w:pPr>
        <w:ind w:left="2160" w:hanging="360"/>
      </w:pPr>
      <w:rPr>
        <w:rFonts w:ascii="Courier New" w:hAnsi="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9">
    <w:nsid w:val="6A9F1103"/>
    <w:multiLevelType w:val="hybridMultilevel"/>
    <w:tmpl w:val="8508E266"/>
    <w:lvl w:ilvl="0" w:tplc="0C0A000F">
      <w:start w:val="1"/>
      <w:numFmt w:val="decimal"/>
      <w:lvlText w:val="%1."/>
      <w:lvlJc w:val="left"/>
      <w:pPr>
        <w:ind w:left="1080" w:hanging="360"/>
      </w:pPr>
      <w:rPr>
        <w:rFonts w:cs="Times New Roman"/>
      </w:rPr>
    </w:lvl>
    <w:lvl w:ilvl="1" w:tplc="0C0A0019" w:tentative="1">
      <w:start w:val="1"/>
      <w:numFmt w:val="lowerLetter"/>
      <w:lvlText w:val="%2."/>
      <w:lvlJc w:val="left"/>
      <w:pPr>
        <w:ind w:left="1800" w:hanging="360"/>
      </w:pPr>
      <w:rPr>
        <w:rFonts w:cs="Times New Roman"/>
      </w:rPr>
    </w:lvl>
    <w:lvl w:ilvl="2" w:tplc="0C0A001B" w:tentative="1">
      <w:start w:val="1"/>
      <w:numFmt w:val="lowerRoman"/>
      <w:lvlText w:val="%3."/>
      <w:lvlJc w:val="right"/>
      <w:pPr>
        <w:ind w:left="2520" w:hanging="180"/>
      </w:pPr>
      <w:rPr>
        <w:rFonts w:cs="Times New Roman"/>
      </w:rPr>
    </w:lvl>
    <w:lvl w:ilvl="3" w:tplc="0C0A000F" w:tentative="1">
      <w:start w:val="1"/>
      <w:numFmt w:val="decimal"/>
      <w:lvlText w:val="%4."/>
      <w:lvlJc w:val="left"/>
      <w:pPr>
        <w:ind w:left="3240" w:hanging="360"/>
      </w:pPr>
      <w:rPr>
        <w:rFonts w:cs="Times New Roman"/>
      </w:rPr>
    </w:lvl>
    <w:lvl w:ilvl="4" w:tplc="0C0A0019" w:tentative="1">
      <w:start w:val="1"/>
      <w:numFmt w:val="lowerLetter"/>
      <w:lvlText w:val="%5."/>
      <w:lvlJc w:val="left"/>
      <w:pPr>
        <w:ind w:left="3960" w:hanging="360"/>
      </w:pPr>
      <w:rPr>
        <w:rFonts w:cs="Times New Roman"/>
      </w:rPr>
    </w:lvl>
    <w:lvl w:ilvl="5" w:tplc="0C0A001B" w:tentative="1">
      <w:start w:val="1"/>
      <w:numFmt w:val="lowerRoman"/>
      <w:lvlText w:val="%6."/>
      <w:lvlJc w:val="right"/>
      <w:pPr>
        <w:ind w:left="4680" w:hanging="180"/>
      </w:pPr>
      <w:rPr>
        <w:rFonts w:cs="Times New Roman"/>
      </w:rPr>
    </w:lvl>
    <w:lvl w:ilvl="6" w:tplc="0C0A000F" w:tentative="1">
      <w:start w:val="1"/>
      <w:numFmt w:val="decimal"/>
      <w:lvlText w:val="%7."/>
      <w:lvlJc w:val="left"/>
      <w:pPr>
        <w:ind w:left="5400" w:hanging="360"/>
      </w:pPr>
      <w:rPr>
        <w:rFonts w:cs="Times New Roman"/>
      </w:rPr>
    </w:lvl>
    <w:lvl w:ilvl="7" w:tplc="0C0A0019" w:tentative="1">
      <w:start w:val="1"/>
      <w:numFmt w:val="lowerLetter"/>
      <w:lvlText w:val="%8."/>
      <w:lvlJc w:val="left"/>
      <w:pPr>
        <w:ind w:left="6120" w:hanging="360"/>
      </w:pPr>
      <w:rPr>
        <w:rFonts w:cs="Times New Roman"/>
      </w:rPr>
    </w:lvl>
    <w:lvl w:ilvl="8" w:tplc="0C0A001B" w:tentative="1">
      <w:start w:val="1"/>
      <w:numFmt w:val="lowerRoman"/>
      <w:lvlText w:val="%9."/>
      <w:lvlJc w:val="right"/>
      <w:pPr>
        <w:ind w:left="6840" w:hanging="180"/>
      </w:pPr>
      <w:rPr>
        <w:rFonts w:cs="Times New Roman"/>
      </w:rPr>
    </w:lvl>
  </w:abstractNum>
  <w:abstractNum w:abstractNumId="10">
    <w:nsid w:val="7B040EFA"/>
    <w:multiLevelType w:val="hybridMultilevel"/>
    <w:tmpl w:val="DFE88A08"/>
    <w:lvl w:ilvl="0" w:tplc="0C0A0013">
      <w:start w:val="1"/>
      <w:numFmt w:val="upperRoman"/>
      <w:lvlText w:val="%1."/>
      <w:lvlJc w:val="right"/>
      <w:pPr>
        <w:ind w:left="720" w:hanging="360"/>
      </w:pPr>
      <w:rPr>
        <w:rFonts w:cs="Times New Roman"/>
      </w:rPr>
    </w:lvl>
    <w:lvl w:ilvl="1" w:tplc="440A0019" w:tentative="1">
      <w:start w:val="1"/>
      <w:numFmt w:val="lowerLetter"/>
      <w:lvlText w:val="%2."/>
      <w:lvlJc w:val="left"/>
      <w:pPr>
        <w:ind w:left="1440" w:hanging="360"/>
      </w:pPr>
      <w:rPr>
        <w:rFonts w:cs="Times New Roman"/>
      </w:rPr>
    </w:lvl>
    <w:lvl w:ilvl="2" w:tplc="440A001B" w:tentative="1">
      <w:start w:val="1"/>
      <w:numFmt w:val="lowerRoman"/>
      <w:lvlText w:val="%3."/>
      <w:lvlJc w:val="right"/>
      <w:pPr>
        <w:ind w:left="2160" w:hanging="180"/>
      </w:pPr>
      <w:rPr>
        <w:rFonts w:cs="Times New Roman"/>
      </w:rPr>
    </w:lvl>
    <w:lvl w:ilvl="3" w:tplc="440A000F" w:tentative="1">
      <w:start w:val="1"/>
      <w:numFmt w:val="decimal"/>
      <w:lvlText w:val="%4."/>
      <w:lvlJc w:val="left"/>
      <w:pPr>
        <w:ind w:left="2880" w:hanging="360"/>
      </w:pPr>
      <w:rPr>
        <w:rFonts w:cs="Times New Roman"/>
      </w:rPr>
    </w:lvl>
    <w:lvl w:ilvl="4" w:tplc="440A0019" w:tentative="1">
      <w:start w:val="1"/>
      <w:numFmt w:val="lowerLetter"/>
      <w:lvlText w:val="%5."/>
      <w:lvlJc w:val="left"/>
      <w:pPr>
        <w:ind w:left="3600" w:hanging="360"/>
      </w:pPr>
      <w:rPr>
        <w:rFonts w:cs="Times New Roman"/>
      </w:rPr>
    </w:lvl>
    <w:lvl w:ilvl="5" w:tplc="440A001B" w:tentative="1">
      <w:start w:val="1"/>
      <w:numFmt w:val="lowerRoman"/>
      <w:lvlText w:val="%6."/>
      <w:lvlJc w:val="right"/>
      <w:pPr>
        <w:ind w:left="4320" w:hanging="180"/>
      </w:pPr>
      <w:rPr>
        <w:rFonts w:cs="Times New Roman"/>
      </w:rPr>
    </w:lvl>
    <w:lvl w:ilvl="6" w:tplc="440A000F" w:tentative="1">
      <w:start w:val="1"/>
      <w:numFmt w:val="decimal"/>
      <w:lvlText w:val="%7."/>
      <w:lvlJc w:val="left"/>
      <w:pPr>
        <w:ind w:left="5040" w:hanging="360"/>
      </w:pPr>
      <w:rPr>
        <w:rFonts w:cs="Times New Roman"/>
      </w:rPr>
    </w:lvl>
    <w:lvl w:ilvl="7" w:tplc="440A0019" w:tentative="1">
      <w:start w:val="1"/>
      <w:numFmt w:val="lowerLetter"/>
      <w:lvlText w:val="%8."/>
      <w:lvlJc w:val="left"/>
      <w:pPr>
        <w:ind w:left="5760" w:hanging="360"/>
      </w:pPr>
      <w:rPr>
        <w:rFonts w:cs="Times New Roman"/>
      </w:rPr>
    </w:lvl>
    <w:lvl w:ilvl="8" w:tplc="440A001B" w:tentative="1">
      <w:start w:val="1"/>
      <w:numFmt w:val="lowerRoman"/>
      <w:lvlText w:val="%9."/>
      <w:lvlJc w:val="right"/>
      <w:pPr>
        <w:ind w:left="6480" w:hanging="180"/>
      </w:pPr>
      <w:rPr>
        <w:rFonts w:cs="Times New Roman"/>
      </w:rPr>
    </w:lvl>
  </w:abstractNum>
  <w:num w:numId="1">
    <w:abstractNumId w:val="6"/>
  </w:num>
  <w:num w:numId="2">
    <w:abstractNumId w:val="10"/>
  </w:num>
  <w:num w:numId="3">
    <w:abstractNumId w:val="3"/>
  </w:num>
  <w:num w:numId="4">
    <w:abstractNumId w:val="5"/>
  </w:num>
  <w:num w:numId="5">
    <w:abstractNumId w:val="7"/>
  </w:num>
  <w:num w:numId="6">
    <w:abstractNumId w:val="0"/>
  </w:num>
  <w:num w:numId="7">
    <w:abstractNumId w:val="8"/>
  </w:num>
  <w:num w:numId="8">
    <w:abstractNumId w:val="1"/>
  </w:num>
  <w:num w:numId="9">
    <w:abstractNumId w:val="2"/>
  </w:num>
  <w:num w:numId="10">
    <w:abstractNumId w:val="4"/>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093C"/>
    <w:rsid w:val="0001088A"/>
    <w:rsid w:val="00033083"/>
    <w:rsid w:val="00041BAC"/>
    <w:rsid w:val="00043B57"/>
    <w:rsid w:val="0005799C"/>
    <w:rsid w:val="000611F5"/>
    <w:rsid w:val="00064711"/>
    <w:rsid w:val="00067E72"/>
    <w:rsid w:val="00076195"/>
    <w:rsid w:val="00076227"/>
    <w:rsid w:val="00083F09"/>
    <w:rsid w:val="00096C91"/>
    <w:rsid w:val="000C0551"/>
    <w:rsid w:val="000E59B6"/>
    <w:rsid w:val="000F4434"/>
    <w:rsid w:val="00100927"/>
    <w:rsid w:val="00105BD2"/>
    <w:rsid w:val="00114375"/>
    <w:rsid w:val="00152FB6"/>
    <w:rsid w:val="001600C0"/>
    <w:rsid w:val="0016753B"/>
    <w:rsid w:val="0017581D"/>
    <w:rsid w:val="00176BB2"/>
    <w:rsid w:val="001A3295"/>
    <w:rsid w:val="001A59B4"/>
    <w:rsid w:val="001A6282"/>
    <w:rsid w:val="001C0F57"/>
    <w:rsid w:val="001C24FA"/>
    <w:rsid w:val="001C4A8F"/>
    <w:rsid w:val="001C51F0"/>
    <w:rsid w:val="001D6E26"/>
    <w:rsid w:val="001F152C"/>
    <w:rsid w:val="001F3F50"/>
    <w:rsid w:val="0020340E"/>
    <w:rsid w:val="0021521F"/>
    <w:rsid w:val="00217BAA"/>
    <w:rsid w:val="002277D3"/>
    <w:rsid w:val="002407C7"/>
    <w:rsid w:val="00256CF6"/>
    <w:rsid w:val="0027212F"/>
    <w:rsid w:val="00273F15"/>
    <w:rsid w:val="002C2136"/>
    <w:rsid w:val="002D1ACE"/>
    <w:rsid w:val="002E58E9"/>
    <w:rsid w:val="002F07A1"/>
    <w:rsid w:val="0031168D"/>
    <w:rsid w:val="003138EC"/>
    <w:rsid w:val="0031468E"/>
    <w:rsid w:val="003264B4"/>
    <w:rsid w:val="003342AE"/>
    <w:rsid w:val="003529FE"/>
    <w:rsid w:val="00353665"/>
    <w:rsid w:val="00374B79"/>
    <w:rsid w:val="0039693F"/>
    <w:rsid w:val="003A5D23"/>
    <w:rsid w:val="004176A1"/>
    <w:rsid w:val="00421998"/>
    <w:rsid w:val="00443F4E"/>
    <w:rsid w:val="00473B91"/>
    <w:rsid w:val="00492A8E"/>
    <w:rsid w:val="004A3243"/>
    <w:rsid w:val="004A754A"/>
    <w:rsid w:val="004F55DC"/>
    <w:rsid w:val="00503810"/>
    <w:rsid w:val="005045DE"/>
    <w:rsid w:val="00512A35"/>
    <w:rsid w:val="005238D6"/>
    <w:rsid w:val="00532CCA"/>
    <w:rsid w:val="00535682"/>
    <w:rsid w:val="005524A6"/>
    <w:rsid w:val="0057731C"/>
    <w:rsid w:val="00582F8A"/>
    <w:rsid w:val="005B0FA1"/>
    <w:rsid w:val="005B520B"/>
    <w:rsid w:val="005F05FD"/>
    <w:rsid w:val="005F3CB6"/>
    <w:rsid w:val="006006BD"/>
    <w:rsid w:val="00625976"/>
    <w:rsid w:val="006561D9"/>
    <w:rsid w:val="00665A36"/>
    <w:rsid w:val="0069093C"/>
    <w:rsid w:val="00697F65"/>
    <w:rsid w:val="006A0B46"/>
    <w:rsid w:val="006A2752"/>
    <w:rsid w:val="006D1564"/>
    <w:rsid w:val="006E01FB"/>
    <w:rsid w:val="006E52A4"/>
    <w:rsid w:val="00735A0F"/>
    <w:rsid w:val="00772EF4"/>
    <w:rsid w:val="00785B7E"/>
    <w:rsid w:val="00786BBF"/>
    <w:rsid w:val="00793D0C"/>
    <w:rsid w:val="00796232"/>
    <w:rsid w:val="007C3856"/>
    <w:rsid w:val="007D2414"/>
    <w:rsid w:val="007E002F"/>
    <w:rsid w:val="007F175E"/>
    <w:rsid w:val="007F6C67"/>
    <w:rsid w:val="008052FE"/>
    <w:rsid w:val="00823E77"/>
    <w:rsid w:val="00834E32"/>
    <w:rsid w:val="0084391F"/>
    <w:rsid w:val="00845A8B"/>
    <w:rsid w:val="008567AF"/>
    <w:rsid w:val="0089114C"/>
    <w:rsid w:val="008B4182"/>
    <w:rsid w:val="008C413C"/>
    <w:rsid w:val="008D1CE1"/>
    <w:rsid w:val="008D5006"/>
    <w:rsid w:val="008E692C"/>
    <w:rsid w:val="0094164D"/>
    <w:rsid w:val="009736ED"/>
    <w:rsid w:val="00991735"/>
    <w:rsid w:val="00993603"/>
    <w:rsid w:val="009C2DCB"/>
    <w:rsid w:val="009D043B"/>
    <w:rsid w:val="009E52E2"/>
    <w:rsid w:val="009E7FF4"/>
    <w:rsid w:val="009F3AF7"/>
    <w:rsid w:val="00A00C6B"/>
    <w:rsid w:val="00A30923"/>
    <w:rsid w:val="00A30E4D"/>
    <w:rsid w:val="00A330AC"/>
    <w:rsid w:val="00A366D2"/>
    <w:rsid w:val="00A74EF1"/>
    <w:rsid w:val="00AA1008"/>
    <w:rsid w:val="00AB5AA1"/>
    <w:rsid w:val="00AB778C"/>
    <w:rsid w:val="00B04F2A"/>
    <w:rsid w:val="00B2680E"/>
    <w:rsid w:val="00B34675"/>
    <w:rsid w:val="00B66E30"/>
    <w:rsid w:val="00B71213"/>
    <w:rsid w:val="00B8421E"/>
    <w:rsid w:val="00BA139A"/>
    <w:rsid w:val="00BA2548"/>
    <w:rsid w:val="00BB1D95"/>
    <w:rsid w:val="00BC0FB6"/>
    <w:rsid w:val="00BE26A7"/>
    <w:rsid w:val="00C20FAC"/>
    <w:rsid w:val="00C27044"/>
    <w:rsid w:val="00C4178C"/>
    <w:rsid w:val="00C64DF2"/>
    <w:rsid w:val="00C81A8B"/>
    <w:rsid w:val="00C953F4"/>
    <w:rsid w:val="00CB1757"/>
    <w:rsid w:val="00D00F13"/>
    <w:rsid w:val="00D13C9B"/>
    <w:rsid w:val="00D208ED"/>
    <w:rsid w:val="00D40199"/>
    <w:rsid w:val="00D56961"/>
    <w:rsid w:val="00D6144E"/>
    <w:rsid w:val="00D62A22"/>
    <w:rsid w:val="00D77835"/>
    <w:rsid w:val="00D77AAC"/>
    <w:rsid w:val="00DB00B3"/>
    <w:rsid w:val="00DB288E"/>
    <w:rsid w:val="00DB7F73"/>
    <w:rsid w:val="00DC0066"/>
    <w:rsid w:val="00DC5462"/>
    <w:rsid w:val="00DE7F15"/>
    <w:rsid w:val="00DF6316"/>
    <w:rsid w:val="00E06DD9"/>
    <w:rsid w:val="00E13D8E"/>
    <w:rsid w:val="00E20663"/>
    <w:rsid w:val="00E240D5"/>
    <w:rsid w:val="00E34F53"/>
    <w:rsid w:val="00E45A48"/>
    <w:rsid w:val="00E50387"/>
    <w:rsid w:val="00E86933"/>
    <w:rsid w:val="00EB18A2"/>
    <w:rsid w:val="00EB6E3E"/>
    <w:rsid w:val="00EB77E0"/>
    <w:rsid w:val="00EC4CB7"/>
    <w:rsid w:val="00ED5B3E"/>
    <w:rsid w:val="00EE02BF"/>
    <w:rsid w:val="00EE388E"/>
    <w:rsid w:val="00EF0DA9"/>
    <w:rsid w:val="00EF5AF6"/>
    <w:rsid w:val="00EF5DB6"/>
    <w:rsid w:val="00EF6BBD"/>
    <w:rsid w:val="00F020C7"/>
    <w:rsid w:val="00F16FAA"/>
    <w:rsid w:val="00F20281"/>
    <w:rsid w:val="00F27EC7"/>
    <w:rsid w:val="00F31899"/>
    <w:rsid w:val="00F34780"/>
    <w:rsid w:val="00F43475"/>
    <w:rsid w:val="00F439DB"/>
    <w:rsid w:val="00F4635C"/>
    <w:rsid w:val="00F71C45"/>
    <w:rsid w:val="00F83FD9"/>
    <w:rsid w:val="00FA238C"/>
    <w:rsid w:val="00FB1471"/>
    <w:rsid w:val="00FC0056"/>
    <w:rsid w:val="00FF32A7"/>
    <w:rsid w:val="00FF43D8"/>
    <w:rsid w:val="00FF49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s-SV" w:eastAsia="es-SV"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lang w:val="es-ES" w:eastAsia="es-ES"/>
    </w:rPr>
  </w:style>
  <w:style w:type="paragraph" w:styleId="Ttulo1">
    <w:name w:val="heading 1"/>
    <w:basedOn w:val="Normal"/>
    <w:next w:val="Normal"/>
    <w:link w:val="Ttulo1Car"/>
    <w:uiPriority w:val="99"/>
    <w:qFormat/>
    <w:pPr>
      <w:keepNext/>
      <w:outlineLvl w:val="0"/>
    </w:pPr>
    <w:rPr>
      <w:rFonts w:ascii="Arial" w:hAnsi="Arial"/>
      <w:b/>
    </w:rPr>
  </w:style>
  <w:style w:type="paragraph" w:styleId="Ttulo2">
    <w:name w:val="heading 2"/>
    <w:basedOn w:val="Normal"/>
    <w:next w:val="Normal"/>
    <w:link w:val="Ttulo2Car"/>
    <w:uiPriority w:val="99"/>
    <w:qFormat/>
    <w:pPr>
      <w:keepNext/>
      <w:spacing w:before="240" w:after="60"/>
      <w:outlineLvl w:val="1"/>
    </w:pPr>
    <w:rPr>
      <w:rFonts w:ascii="Arial" w:hAnsi="Arial" w:cs="Arial"/>
      <w:b/>
      <w:bCs/>
      <w:i/>
      <w:iCs/>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uiPriority w:val="99"/>
    <w:locked/>
    <w:rPr>
      <w:rFonts w:ascii="Arial" w:hAnsi="Arial" w:cs="Times New Roman"/>
      <w:b/>
      <w:sz w:val="20"/>
      <w:szCs w:val="20"/>
      <w:lang w:val="es-ES" w:eastAsia="es-ES"/>
    </w:rPr>
  </w:style>
  <w:style w:type="character" w:customStyle="1" w:styleId="Ttulo2Car">
    <w:name w:val="Título 2 Car"/>
    <w:link w:val="Ttulo2"/>
    <w:uiPriority w:val="99"/>
    <w:locked/>
    <w:rPr>
      <w:rFonts w:ascii="Arial" w:hAnsi="Arial" w:cs="Arial"/>
      <w:b/>
      <w:bCs/>
      <w:i/>
      <w:iCs/>
      <w:sz w:val="28"/>
      <w:szCs w:val="28"/>
      <w:lang w:val="es-ES" w:eastAsia="es-ES"/>
    </w:rPr>
  </w:style>
  <w:style w:type="paragraph" w:styleId="Textonotapie">
    <w:name w:val="footnote text"/>
    <w:basedOn w:val="Normal"/>
    <w:link w:val="TextonotapieCar"/>
    <w:uiPriority w:val="99"/>
    <w:semiHidden/>
  </w:style>
  <w:style w:type="character" w:customStyle="1" w:styleId="TextonotapieCar">
    <w:name w:val="Texto nota pie Car"/>
    <w:link w:val="Textonotapie"/>
    <w:uiPriority w:val="99"/>
    <w:semiHidden/>
    <w:locked/>
    <w:rPr>
      <w:rFonts w:ascii="Times New Roman" w:hAnsi="Times New Roman" w:cs="Times New Roman"/>
      <w:sz w:val="20"/>
      <w:szCs w:val="20"/>
      <w:lang w:val="es-ES" w:eastAsia="es-ES"/>
    </w:rPr>
  </w:style>
  <w:style w:type="character" w:styleId="Refdenotaalpie">
    <w:name w:val="footnote reference"/>
    <w:uiPriority w:val="99"/>
    <w:semiHidden/>
    <w:rPr>
      <w:rFonts w:cs="Times New Roman"/>
      <w:vertAlign w:val="superscript"/>
    </w:rPr>
  </w:style>
  <w:style w:type="paragraph" w:styleId="Prrafodelista">
    <w:name w:val="List Paragraph"/>
    <w:basedOn w:val="Normal"/>
    <w:uiPriority w:val="99"/>
    <w:qFormat/>
    <w:pPr>
      <w:ind w:left="720"/>
      <w:contextualSpacing/>
    </w:pPr>
  </w:style>
  <w:style w:type="character" w:styleId="Hipervnculo">
    <w:name w:val="Hyperlink"/>
    <w:uiPriority w:val="99"/>
    <w:semiHidden/>
    <w:rPr>
      <w:rFonts w:cs="Times New Roman"/>
      <w:color w:val="0000FF"/>
      <w:u w:val="single"/>
    </w:rPr>
  </w:style>
  <w:style w:type="paragraph" w:styleId="Encabezado">
    <w:name w:val="header"/>
    <w:basedOn w:val="Normal"/>
    <w:link w:val="EncabezadoCar"/>
    <w:uiPriority w:val="99"/>
    <w:pPr>
      <w:tabs>
        <w:tab w:val="center" w:pos="4419"/>
        <w:tab w:val="right" w:pos="8838"/>
      </w:tabs>
    </w:pPr>
  </w:style>
  <w:style w:type="character" w:customStyle="1" w:styleId="EncabezadoCar">
    <w:name w:val="Encabezado Car"/>
    <w:link w:val="Encabezado"/>
    <w:uiPriority w:val="99"/>
    <w:locked/>
    <w:rPr>
      <w:rFonts w:ascii="Times New Roman" w:hAnsi="Times New Roman" w:cs="Times New Roman"/>
      <w:sz w:val="20"/>
      <w:szCs w:val="20"/>
      <w:lang w:val="es-ES" w:eastAsia="es-ES"/>
    </w:rPr>
  </w:style>
  <w:style w:type="paragraph" w:styleId="Piedepgina">
    <w:name w:val="footer"/>
    <w:basedOn w:val="Normal"/>
    <w:link w:val="PiedepginaCar"/>
    <w:uiPriority w:val="99"/>
    <w:pPr>
      <w:tabs>
        <w:tab w:val="center" w:pos="4419"/>
        <w:tab w:val="right" w:pos="8838"/>
      </w:tabs>
    </w:pPr>
  </w:style>
  <w:style w:type="character" w:customStyle="1" w:styleId="PiedepginaCar">
    <w:name w:val="Pie de página Car"/>
    <w:link w:val="Piedepgina"/>
    <w:uiPriority w:val="99"/>
    <w:locked/>
    <w:rPr>
      <w:rFonts w:ascii="Times New Roman" w:hAnsi="Times New Roman" w:cs="Times New Roman"/>
      <w:sz w:val="20"/>
      <w:szCs w:val="20"/>
      <w:lang w:val="es-ES" w:eastAsia="es-ES"/>
    </w:rPr>
  </w:style>
  <w:style w:type="paragraph" w:styleId="Textodeglobo">
    <w:name w:val="Balloon Text"/>
    <w:basedOn w:val="Normal"/>
    <w:link w:val="TextodegloboCar"/>
    <w:uiPriority w:val="99"/>
    <w:semiHidden/>
    <w:rPr>
      <w:rFonts w:ascii="Tahoma" w:hAnsi="Tahoma" w:cs="Tahoma"/>
      <w:sz w:val="16"/>
      <w:szCs w:val="16"/>
    </w:rPr>
  </w:style>
  <w:style w:type="character" w:customStyle="1" w:styleId="TextodegloboCar">
    <w:name w:val="Texto de globo Car"/>
    <w:link w:val="Textodeglobo"/>
    <w:uiPriority w:val="99"/>
    <w:semiHidden/>
    <w:locked/>
    <w:rPr>
      <w:rFonts w:ascii="Tahoma" w:hAnsi="Tahoma" w:cs="Tahoma"/>
      <w:sz w:val="16"/>
      <w:szCs w:val="16"/>
      <w:lang w:val="es-ES" w:eastAsia="es-ES"/>
    </w:rPr>
  </w:style>
  <w:style w:type="paragraph" w:styleId="Sinespaciado">
    <w:name w:val="No Spacing"/>
    <w:link w:val="SinespaciadoCar"/>
    <w:uiPriority w:val="1"/>
    <w:qFormat/>
    <w:rPr>
      <w:rFonts w:eastAsia="Times New Roman"/>
      <w:sz w:val="22"/>
      <w:szCs w:val="22"/>
    </w:rPr>
  </w:style>
  <w:style w:type="character" w:customStyle="1" w:styleId="SinespaciadoCar">
    <w:name w:val="Sin espaciado Car"/>
    <w:link w:val="Sinespaciado"/>
    <w:uiPriority w:val="1"/>
    <w:locked/>
    <w:rPr>
      <w:rFonts w:eastAsia="Times New Roman" w:cs="Times New Roman"/>
      <w:sz w:val="22"/>
      <w:szCs w:val="22"/>
      <w:lang w:val="es-SV" w:eastAsia="es-SV" w:bidi="ar-SA"/>
    </w:rPr>
  </w:style>
  <w:style w:type="character" w:styleId="Refdecomentario">
    <w:name w:val="annotation reference"/>
    <w:uiPriority w:val="99"/>
    <w:semiHidden/>
    <w:rPr>
      <w:rFonts w:cs="Times New Roman"/>
      <w:sz w:val="16"/>
      <w:szCs w:val="16"/>
    </w:rPr>
  </w:style>
  <w:style w:type="paragraph" w:styleId="Textocomentario">
    <w:name w:val="annotation text"/>
    <w:basedOn w:val="Normal"/>
    <w:link w:val="TextocomentarioCar"/>
    <w:uiPriority w:val="99"/>
    <w:semiHidden/>
  </w:style>
  <w:style w:type="character" w:customStyle="1" w:styleId="TextocomentarioCar">
    <w:name w:val="Texto comentario Car"/>
    <w:link w:val="Textocomentario"/>
    <w:uiPriority w:val="99"/>
    <w:semiHidden/>
    <w:rsid w:val="0069093C"/>
    <w:rPr>
      <w:rFonts w:ascii="Times New Roman" w:eastAsia="Times New Roman" w:hAnsi="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rPr>
      <w:b/>
      <w:bCs/>
    </w:rPr>
  </w:style>
  <w:style w:type="character" w:customStyle="1" w:styleId="AsuntodelcomentarioCar">
    <w:name w:val="Asunto del comentario Car"/>
    <w:link w:val="Asuntodelcomentario"/>
    <w:uiPriority w:val="99"/>
    <w:semiHidden/>
    <w:rsid w:val="0069093C"/>
    <w:rPr>
      <w:rFonts w:ascii="Times New Roman" w:eastAsia="Times New Roman" w:hAnsi="Times New Roman"/>
      <w:b/>
      <w:bCs/>
      <w:sz w:val="20"/>
      <w:szCs w:val="20"/>
      <w:lang w:val="es-ES" w:eastAsia="es-ES"/>
    </w:rPr>
  </w:style>
  <w:style w:type="paragraph" w:styleId="Revisin">
    <w:name w:val="Revision"/>
    <w:hidden/>
    <w:uiPriority w:val="99"/>
    <w:semiHidden/>
    <w:rsid w:val="00EF0DA9"/>
    <w:rPr>
      <w:rFonts w:ascii="Times New Roman" w:eastAsia="Times New Roman" w:hAnsi="Times New Roman"/>
      <w:lang w:val="es-ES" w:eastAsia="es-ES"/>
    </w:rPr>
  </w:style>
  <w:style w:type="table" w:styleId="Tablaconcuadrcula">
    <w:name w:val="Table Grid"/>
    <w:basedOn w:val="Tablanormal"/>
    <w:uiPriority w:val="59"/>
    <w:locked/>
    <w:rsid w:val="008052FE"/>
    <w:rPr>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s-SV" w:eastAsia="es-SV"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lang w:val="es-ES" w:eastAsia="es-ES"/>
    </w:rPr>
  </w:style>
  <w:style w:type="paragraph" w:styleId="Ttulo1">
    <w:name w:val="heading 1"/>
    <w:basedOn w:val="Normal"/>
    <w:next w:val="Normal"/>
    <w:link w:val="Ttulo1Car"/>
    <w:uiPriority w:val="99"/>
    <w:qFormat/>
    <w:pPr>
      <w:keepNext/>
      <w:outlineLvl w:val="0"/>
    </w:pPr>
    <w:rPr>
      <w:rFonts w:ascii="Arial" w:hAnsi="Arial"/>
      <w:b/>
    </w:rPr>
  </w:style>
  <w:style w:type="paragraph" w:styleId="Ttulo2">
    <w:name w:val="heading 2"/>
    <w:basedOn w:val="Normal"/>
    <w:next w:val="Normal"/>
    <w:link w:val="Ttulo2Car"/>
    <w:uiPriority w:val="99"/>
    <w:qFormat/>
    <w:pPr>
      <w:keepNext/>
      <w:spacing w:before="240" w:after="60"/>
      <w:outlineLvl w:val="1"/>
    </w:pPr>
    <w:rPr>
      <w:rFonts w:ascii="Arial" w:hAnsi="Arial" w:cs="Arial"/>
      <w:b/>
      <w:bCs/>
      <w:i/>
      <w:iCs/>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uiPriority w:val="99"/>
    <w:locked/>
    <w:rPr>
      <w:rFonts w:ascii="Arial" w:hAnsi="Arial" w:cs="Times New Roman"/>
      <w:b/>
      <w:sz w:val="20"/>
      <w:szCs w:val="20"/>
      <w:lang w:val="es-ES" w:eastAsia="es-ES"/>
    </w:rPr>
  </w:style>
  <w:style w:type="character" w:customStyle="1" w:styleId="Ttulo2Car">
    <w:name w:val="Título 2 Car"/>
    <w:link w:val="Ttulo2"/>
    <w:uiPriority w:val="99"/>
    <w:locked/>
    <w:rPr>
      <w:rFonts w:ascii="Arial" w:hAnsi="Arial" w:cs="Arial"/>
      <w:b/>
      <w:bCs/>
      <w:i/>
      <w:iCs/>
      <w:sz w:val="28"/>
      <w:szCs w:val="28"/>
      <w:lang w:val="es-ES" w:eastAsia="es-ES"/>
    </w:rPr>
  </w:style>
  <w:style w:type="paragraph" w:styleId="Textonotapie">
    <w:name w:val="footnote text"/>
    <w:basedOn w:val="Normal"/>
    <w:link w:val="TextonotapieCar"/>
    <w:uiPriority w:val="99"/>
    <w:semiHidden/>
  </w:style>
  <w:style w:type="character" w:customStyle="1" w:styleId="TextonotapieCar">
    <w:name w:val="Texto nota pie Car"/>
    <w:link w:val="Textonotapie"/>
    <w:uiPriority w:val="99"/>
    <w:semiHidden/>
    <w:locked/>
    <w:rPr>
      <w:rFonts w:ascii="Times New Roman" w:hAnsi="Times New Roman" w:cs="Times New Roman"/>
      <w:sz w:val="20"/>
      <w:szCs w:val="20"/>
      <w:lang w:val="es-ES" w:eastAsia="es-ES"/>
    </w:rPr>
  </w:style>
  <w:style w:type="character" w:styleId="Refdenotaalpie">
    <w:name w:val="footnote reference"/>
    <w:uiPriority w:val="99"/>
    <w:semiHidden/>
    <w:rPr>
      <w:rFonts w:cs="Times New Roman"/>
      <w:vertAlign w:val="superscript"/>
    </w:rPr>
  </w:style>
  <w:style w:type="paragraph" w:styleId="Prrafodelista">
    <w:name w:val="List Paragraph"/>
    <w:basedOn w:val="Normal"/>
    <w:uiPriority w:val="99"/>
    <w:qFormat/>
    <w:pPr>
      <w:ind w:left="720"/>
      <w:contextualSpacing/>
    </w:pPr>
  </w:style>
  <w:style w:type="character" w:styleId="Hipervnculo">
    <w:name w:val="Hyperlink"/>
    <w:uiPriority w:val="99"/>
    <w:semiHidden/>
    <w:rPr>
      <w:rFonts w:cs="Times New Roman"/>
      <w:color w:val="0000FF"/>
      <w:u w:val="single"/>
    </w:rPr>
  </w:style>
  <w:style w:type="paragraph" w:styleId="Encabezado">
    <w:name w:val="header"/>
    <w:basedOn w:val="Normal"/>
    <w:link w:val="EncabezadoCar"/>
    <w:uiPriority w:val="99"/>
    <w:pPr>
      <w:tabs>
        <w:tab w:val="center" w:pos="4419"/>
        <w:tab w:val="right" w:pos="8838"/>
      </w:tabs>
    </w:pPr>
  </w:style>
  <w:style w:type="character" w:customStyle="1" w:styleId="EncabezadoCar">
    <w:name w:val="Encabezado Car"/>
    <w:link w:val="Encabezado"/>
    <w:uiPriority w:val="99"/>
    <w:locked/>
    <w:rPr>
      <w:rFonts w:ascii="Times New Roman" w:hAnsi="Times New Roman" w:cs="Times New Roman"/>
      <w:sz w:val="20"/>
      <w:szCs w:val="20"/>
      <w:lang w:val="es-ES" w:eastAsia="es-ES"/>
    </w:rPr>
  </w:style>
  <w:style w:type="paragraph" w:styleId="Piedepgina">
    <w:name w:val="footer"/>
    <w:basedOn w:val="Normal"/>
    <w:link w:val="PiedepginaCar"/>
    <w:uiPriority w:val="99"/>
    <w:pPr>
      <w:tabs>
        <w:tab w:val="center" w:pos="4419"/>
        <w:tab w:val="right" w:pos="8838"/>
      </w:tabs>
    </w:pPr>
  </w:style>
  <w:style w:type="character" w:customStyle="1" w:styleId="PiedepginaCar">
    <w:name w:val="Pie de página Car"/>
    <w:link w:val="Piedepgina"/>
    <w:uiPriority w:val="99"/>
    <w:locked/>
    <w:rPr>
      <w:rFonts w:ascii="Times New Roman" w:hAnsi="Times New Roman" w:cs="Times New Roman"/>
      <w:sz w:val="20"/>
      <w:szCs w:val="20"/>
      <w:lang w:val="es-ES" w:eastAsia="es-ES"/>
    </w:rPr>
  </w:style>
  <w:style w:type="paragraph" w:styleId="Textodeglobo">
    <w:name w:val="Balloon Text"/>
    <w:basedOn w:val="Normal"/>
    <w:link w:val="TextodegloboCar"/>
    <w:uiPriority w:val="99"/>
    <w:semiHidden/>
    <w:rPr>
      <w:rFonts w:ascii="Tahoma" w:hAnsi="Tahoma" w:cs="Tahoma"/>
      <w:sz w:val="16"/>
      <w:szCs w:val="16"/>
    </w:rPr>
  </w:style>
  <w:style w:type="character" w:customStyle="1" w:styleId="TextodegloboCar">
    <w:name w:val="Texto de globo Car"/>
    <w:link w:val="Textodeglobo"/>
    <w:uiPriority w:val="99"/>
    <w:semiHidden/>
    <w:locked/>
    <w:rPr>
      <w:rFonts w:ascii="Tahoma" w:hAnsi="Tahoma" w:cs="Tahoma"/>
      <w:sz w:val="16"/>
      <w:szCs w:val="16"/>
      <w:lang w:val="es-ES" w:eastAsia="es-ES"/>
    </w:rPr>
  </w:style>
  <w:style w:type="paragraph" w:styleId="Sinespaciado">
    <w:name w:val="No Spacing"/>
    <w:link w:val="SinespaciadoCar"/>
    <w:uiPriority w:val="1"/>
    <w:qFormat/>
    <w:rPr>
      <w:rFonts w:eastAsia="Times New Roman"/>
      <w:sz w:val="22"/>
      <w:szCs w:val="22"/>
    </w:rPr>
  </w:style>
  <w:style w:type="character" w:customStyle="1" w:styleId="SinespaciadoCar">
    <w:name w:val="Sin espaciado Car"/>
    <w:link w:val="Sinespaciado"/>
    <w:uiPriority w:val="1"/>
    <w:locked/>
    <w:rPr>
      <w:rFonts w:eastAsia="Times New Roman" w:cs="Times New Roman"/>
      <w:sz w:val="22"/>
      <w:szCs w:val="22"/>
      <w:lang w:val="es-SV" w:eastAsia="es-SV" w:bidi="ar-SA"/>
    </w:rPr>
  </w:style>
  <w:style w:type="character" w:styleId="Refdecomentario">
    <w:name w:val="annotation reference"/>
    <w:uiPriority w:val="99"/>
    <w:semiHidden/>
    <w:rPr>
      <w:rFonts w:cs="Times New Roman"/>
      <w:sz w:val="16"/>
      <w:szCs w:val="16"/>
    </w:rPr>
  </w:style>
  <w:style w:type="paragraph" w:styleId="Textocomentario">
    <w:name w:val="annotation text"/>
    <w:basedOn w:val="Normal"/>
    <w:link w:val="TextocomentarioCar"/>
    <w:uiPriority w:val="99"/>
    <w:semiHidden/>
  </w:style>
  <w:style w:type="character" w:customStyle="1" w:styleId="TextocomentarioCar">
    <w:name w:val="Texto comentario Car"/>
    <w:link w:val="Textocomentario"/>
    <w:uiPriority w:val="99"/>
    <w:semiHidden/>
    <w:rsid w:val="0069093C"/>
    <w:rPr>
      <w:rFonts w:ascii="Times New Roman" w:eastAsia="Times New Roman" w:hAnsi="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rPr>
      <w:b/>
      <w:bCs/>
    </w:rPr>
  </w:style>
  <w:style w:type="character" w:customStyle="1" w:styleId="AsuntodelcomentarioCar">
    <w:name w:val="Asunto del comentario Car"/>
    <w:link w:val="Asuntodelcomentario"/>
    <w:uiPriority w:val="99"/>
    <w:semiHidden/>
    <w:rsid w:val="0069093C"/>
    <w:rPr>
      <w:rFonts w:ascii="Times New Roman" w:eastAsia="Times New Roman" w:hAnsi="Times New Roman"/>
      <w:b/>
      <w:bCs/>
      <w:sz w:val="20"/>
      <w:szCs w:val="20"/>
      <w:lang w:val="es-ES" w:eastAsia="es-ES"/>
    </w:rPr>
  </w:style>
  <w:style w:type="paragraph" w:styleId="Revisin">
    <w:name w:val="Revision"/>
    <w:hidden/>
    <w:uiPriority w:val="99"/>
    <w:semiHidden/>
    <w:rsid w:val="00EF0DA9"/>
    <w:rPr>
      <w:rFonts w:ascii="Times New Roman" w:eastAsia="Times New Roman" w:hAnsi="Times New Roman"/>
      <w:lang w:val="es-ES" w:eastAsia="es-ES"/>
    </w:rPr>
  </w:style>
  <w:style w:type="table" w:styleId="Tablaconcuadrcula">
    <w:name w:val="Table Grid"/>
    <w:basedOn w:val="Tablanormal"/>
    <w:uiPriority w:val="59"/>
    <w:locked/>
    <w:rsid w:val="008052FE"/>
    <w:rPr>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0656872">
      <w:bodyDiv w:val="1"/>
      <w:marLeft w:val="0"/>
      <w:marRight w:val="0"/>
      <w:marTop w:val="0"/>
      <w:marBottom w:val="0"/>
      <w:divBdr>
        <w:top w:val="none" w:sz="0" w:space="0" w:color="auto"/>
        <w:left w:val="none" w:sz="0" w:space="0" w:color="auto"/>
        <w:bottom w:val="none" w:sz="0" w:space="0" w:color="auto"/>
        <w:right w:val="none" w:sz="0" w:space="0" w:color="auto"/>
      </w:divBdr>
    </w:div>
    <w:div w:id="552078572">
      <w:bodyDiv w:val="1"/>
      <w:marLeft w:val="0"/>
      <w:marRight w:val="0"/>
      <w:marTop w:val="0"/>
      <w:marBottom w:val="0"/>
      <w:divBdr>
        <w:top w:val="none" w:sz="0" w:space="0" w:color="auto"/>
        <w:left w:val="none" w:sz="0" w:space="0" w:color="auto"/>
        <w:bottom w:val="none" w:sz="0" w:space="0" w:color="auto"/>
        <w:right w:val="none" w:sz="0" w:space="0" w:color="auto"/>
      </w:divBdr>
    </w:div>
    <w:div w:id="684601415">
      <w:bodyDiv w:val="1"/>
      <w:marLeft w:val="0"/>
      <w:marRight w:val="0"/>
      <w:marTop w:val="0"/>
      <w:marBottom w:val="0"/>
      <w:divBdr>
        <w:top w:val="none" w:sz="0" w:space="0" w:color="auto"/>
        <w:left w:val="none" w:sz="0" w:space="0" w:color="auto"/>
        <w:bottom w:val="none" w:sz="0" w:space="0" w:color="auto"/>
        <w:right w:val="none" w:sz="0" w:space="0" w:color="auto"/>
      </w:divBdr>
    </w:div>
    <w:div w:id="959457599">
      <w:bodyDiv w:val="1"/>
      <w:marLeft w:val="0"/>
      <w:marRight w:val="0"/>
      <w:marTop w:val="0"/>
      <w:marBottom w:val="0"/>
      <w:divBdr>
        <w:top w:val="none" w:sz="0" w:space="0" w:color="auto"/>
        <w:left w:val="none" w:sz="0" w:space="0" w:color="auto"/>
        <w:bottom w:val="none" w:sz="0" w:space="0" w:color="auto"/>
        <w:right w:val="none" w:sz="0" w:space="0" w:color="auto"/>
      </w:divBdr>
    </w:div>
    <w:div w:id="1233468679">
      <w:bodyDiv w:val="1"/>
      <w:marLeft w:val="0"/>
      <w:marRight w:val="0"/>
      <w:marTop w:val="0"/>
      <w:marBottom w:val="0"/>
      <w:divBdr>
        <w:top w:val="none" w:sz="0" w:space="0" w:color="auto"/>
        <w:left w:val="none" w:sz="0" w:space="0" w:color="auto"/>
        <w:bottom w:val="none" w:sz="0" w:space="0" w:color="auto"/>
        <w:right w:val="none" w:sz="0" w:space="0" w:color="auto"/>
      </w:divBdr>
    </w:div>
    <w:div w:id="17728948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jpe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image" Target="media/image5.jpe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image" Target="media/image4.jpeg"/><Relationship Id="rId10" Type="http://schemas.openxmlformats.org/officeDocument/2006/relationships/header" Target="header1.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AE35F4-9C90-4756-A465-17F0C6E5CA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384</TotalTime>
  <Pages>21</Pages>
  <Words>3743</Words>
  <Characters>19763</Characters>
  <Application>Microsoft Office Word</Application>
  <DocSecurity>0</DocSecurity>
  <Lines>164</Lines>
  <Paragraphs>46</Paragraphs>
  <ScaleCrop>false</ScaleCrop>
  <HeadingPairs>
    <vt:vector size="2" baseType="variant">
      <vt:variant>
        <vt:lpstr>Título</vt:lpstr>
      </vt:variant>
      <vt:variant>
        <vt:i4>1</vt:i4>
      </vt:variant>
    </vt:vector>
  </HeadingPairs>
  <TitlesOfParts>
    <vt:vector size="1" baseType="lpstr">
      <vt:lpstr/>
    </vt:vector>
  </TitlesOfParts>
  <Company>OPAMSS - COAMSS</Company>
  <LinksUpToDate>false</LinksUpToDate>
  <CharactersWithSpaces>23460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Marlene Solano – Oficial de Información</dc:creator>
  <cp:lastModifiedBy>Marlene Solano</cp:lastModifiedBy>
  <cp:revision>29</cp:revision>
  <cp:lastPrinted>2016-02-05T20:37:00Z</cp:lastPrinted>
  <dcterms:created xsi:type="dcterms:W3CDTF">2016-01-27T22:31:00Z</dcterms:created>
  <dcterms:modified xsi:type="dcterms:W3CDTF">2016-02-05T21:33:00Z</dcterms:modified>
</cp:coreProperties>
</file>