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93095" w:rsidRPr="00932413" w:rsidRDefault="00A93095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Default="00C741E0" w:rsidP="00FA20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A93095">
        <w:rPr>
          <w:rFonts w:ascii="Century Gothic" w:hAnsi="Century Gothic" w:cs="Arial"/>
          <w:sz w:val="18"/>
          <w:szCs w:val="18"/>
          <w:lang w:val="es-ES"/>
        </w:rPr>
        <w:t>diez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5F4D45">
        <w:rPr>
          <w:rFonts w:ascii="Century Gothic" w:hAnsi="Century Gothic" w:cs="Arial"/>
          <w:sz w:val="18"/>
          <w:szCs w:val="18"/>
          <w:lang w:val="es-ES"/>
        </w:rPr>
        <w:t>veintidós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732D7F">
        <w:rPr>
          <w:rFonts w:ascii="Century Gothic" w:hAnsi="Century Gothic" w:cs="Arial"/>
          <w:sz w:val="18"/>
          <w:szCs w:val="18"/>
          <w:lang w:val="es-ES"/>
        </w:rPr>
        <w:t>septiembre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</w:t>
      </w:r>
      <w:r w:rsidR="005F4D45">
        <w:rPr>
          <w:rFonts w:ascii="Century Gothic" w:hAnsi="Century Gothic" w:cs="Arial"/>
          <w:sz w:val="18"/>
          <w:szCs w:val="18"/>
          <w:lang w:val="es-ES"/>
        </w:rPr>
        <w:t>presencialmente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la solicitud de información </w:t>
      </w:r>
      <w:r w:rsidRPr="00FD2BBA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C209B8" w:rsidRPr="00FD2BBA">
        <w:rPr>
          <w:rFonts w:ascii="Century Gothic" w:hAnsi="Century Gothic" w:cs="Arial"/>
          <w:b/>
          <w:sz w:val="18"/>
          <w:szCs w:val="18"/>
          <w:lang w:val="es-ES"/>
        </w:rPr>
        <w:t>8</w:t>
      </w:r>
      <w:r w:rsidR="00FD2BBA" w:rsidRPr="00FD2BBA">
        <w:rPr>
          <w:rFonts w:ascii="Century Gothic" w:hAnsi="Century Gothic" w:cs="Arial"/>
          <w:b/>
          <w:sz w:val="18"/>
          <w:szCs w:val="18"/>
          <w:lang w:val="es-ES"/>
        </w:rPr>
        <w:t>3</w:t>
      </w:r>
      <w:r w:rsidRPr="00FD2BBA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el pasado día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0561D" w:rsidRPr="0040561D">
        <w:rPr>
          <w:rFonts w:ascii="Century Gothic" w:hAnsi="Century Gothic" w:cs="Arial"/>
          <w:sz w:val="18"/>
          <w:szCs w:val="18"/>
          <w:lang w:val="es-ES"/>
        </w:rPr>
        <w:t>veintitrés</w:t>
      </w:r>
      <w:r w:rsidR="0012691E" w:rsidRPr="0040561D">
        <w:rPr>
          <w:rFonts w:ascii="Century Gothic" w:hAnsi="Century Gothic" w:cs="Arial"/>
          <w:sz w:val="18"/>
          <w:szCs w:val="18"/>
          <w:lang w:val="es-ES"/>
        </w:rPr>
        <w:t xml:space="preserve"> de agosto</w:t>
      </w:r>
      <w:r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8B68D6">
        <w:rPr>
          <w:rFonts w:ascii="Century Gothic" w:hAnsi="Century Gothic" w:cs="Arial"/>
          <w:sz w:val="18"/>
          <w:szCs w:val="18"/>
          <w:lang w:val="es-ES"/>
        </w:rPr>
        <w:t xml:space="preserve"> por parte de la</w:t>
      </w:r>
      <w:r w:rsidR="008B68D6" w:rsidRPr="008B68D6">
        <w:rPr>
          <w:rFonts w:ascii="Century Gothic" w:hAnsi="Century Gothic" w:cs="Arial"/>
          <w:b/>
          <w:sz w:val="18"/>
          <w:szCs w:val="18"/>
          <w:lang w:val="es-ES"/>
        </w:rPr>
        <w:t xml:space="preserve"> Sra</w:t>
      </w:r>
      <w:r w:rsidR="008B68D6">
        <w:rPr>
          <w:rFonts w:ascii="Century Gothic" w:hAnsi="Century Gothic" w:cs="Arial"/>
          <w:sz w:val="18"/>
          <w:szCs w:val="18"/>
          <w:lang w:val="es-ES"/>
        </w:rPr>
        <w:t xml:space="preserve">. </w:t>
      </w:r>
      <w:r w:rsidR="002E3757">
        <w:rPr>
          <w:rFonts w:ascii="Century Gothic" w:hAnsi="Century Gothic" w:cs="Arial"/>
          <w:b/>
          <w:sz w:val="20"/>
          <w:szCs w:val="20"/>
        </w:rPr>
        <w:t>_____________________</w:t>
      </w:r>
      <w:bookmarkStart w:id="0" w:name="_GoBack"/>
      <w:bookmarkEnd w:id="0"/>
      <w:r w:rsidR="00081C62" w:rsidRPr="00AE129F">
        <w:rPr>
          <w:rFonts w:ascii="Century Gothic" w:hAnsi="Century Gothic" w:cs="Arial"/>
          <w:sz w:val="18"/>
          <w:szCs w:val="18"/>
          <w:lang w:val="es-ES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393096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1D58CF" w:rsidRPr="001D58CF">
        <w:rPr>
          <w:rFonts w:ascii="Century Gothic" w:hAnsi="Century Gothic" w:cs="Arial"/>
          <w:sz w:val="18"/>
          <w:szCs w:val="18"/>
          <w:lang w:val="es-ES"/>
        </w:rPr>
        <w:t>fotocopias certificadas de los archivos que lleva esta institución y todo tipo de registros, qu</w:t>
      </w:r>
      <w:r w:rsidR="00A93095">
        <w:rPr>
          <w:rFonts w:ascii="Century Gothic" w:hAnsi="Century Gothic" w:cs="Arial"/>
          <w:sz w:val="18"/>
          <w:szCs w:val="18"/>
          <w:lang w:val="es-ES"/>
        </w:rPr>
        <w:t xml:space="preserve">e se pueda obtener, tales como: </w:t>
      </w:r>
      <w:r w:rsidR="00393096" w:rsidRPr="00A93095">
        <w:rPr>
          <w:rFonts w:ascii="Century Gothic" w:hAnsi="Century Gothic" w:cs="Arial"/>
          <w:sz w:val="18"/>
          <w:szCs w:val="18"/>
          <w:lang w:val="es-ES"/>
        </w:rPr>
        <w:t>a) Referencia</w:t>
      </w:r>
      <w:r w:rsidR="001D58CF" w:rsidRPr="00A93095">
        <w:rPr>
          <w:rFonts w:ascii="Century Gothic" w:hAnsi="Century Gothic" w:cs="Arial"/>
          <w:sz w:val="18"/>
          <w:szCs w:val="18"/>
          <w:lang w:val="es-ES"/>
        </w:rPr>
        <w:t xml:space="preserve"> del permiso de parcelación, b) fecha de otorgamiento y autoridad que lo emitió</w:t>
      </w:r>
      <w:r w:rsidR="00A93095" w:rsidRPr="00A93095">
        <w:rPr>
          <w:rFonts w:ascii="Century Gothic" w:hAnsi="Century Gothic" w:cs="Arial"/>
          <w:sz w:val="18"/>
          <w:szCs w:val="18"/>
          <w:lang w:val="es-ES"/>
        </w:rPr>
        <w:t xml:space="preserve">, </w:t>
      </w:r>
      <w:r w:rsidR="001D58CF" w:rsidRPr="00A93095">
        <w:rPr>
          <w:rFonts w:ascii="Century Gothic" w:hAnsi="Century Gothic" w:cs="Arial"/>
          <w:sz w:val="18"/>
          <w:szCs w:val="18"/>
          <w:lang w:val="es-ES"/>
        </w:rPr>
        <w:t>y</w:t>
      </w:r>
      <w:r w:rsidR="00A93095" w:rsidRPr="00A93095">
        <w:rPr>
          <w:rFonts w:ascii="Century Gothic" w:hAnsi="Century Gothic" w:cs="Arial"/>
          <w:sz w:val="18"/>
          <w:szCs w:val="18"/>
          <w:lang w:val="es-ES"/>
        </w:rPr>
        <w:t xml:space="preserve"> c) Nú</w:t>
      </w:r>
      <w:r w:rsidR="001D58CF" w:rsidRPr="00A93095">
        <w:rPr>
          <w:rFonts w:ascii="Century Gothic" w:hAnsi="Century Gothic" w:cs="Arial"/>
          <w:sz w:val="18"/>
          <w:szCs w:val="18"/>
          <w:lang w:val="es-ES"/>
        </w:rPr>
        <w:t>mero de inscripción del desarrollo parcelario de la Lotificación “Las Alturas”, ubicada en San José Ahuacatitán o Aguacatitán, jurisdicción de San Marcos, del Departamento de San Salvador.</w:t>
      </w:r>
      <w:r w:rsidR="00A93095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8C6ECB">
        <w:rPr>
          <w:rFonts w:ascii="Century Gothic" w:hAnsi="Century Gothic" w:cs="Arial"/>
          <w:b/>
          <w:sz w:val="18"/>
          <w:szCs w:val="18"/>
          <w:lang w:val="es-ES"/>
        </w:rPr>
        <w:t>L</w:t>
      </w:r>
      <w:r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</w:p>
    <w:p w:rsidR="00A93095" w:rsidRPr="0040561D" w:rsidRDefault="00A93095" w:rsidP="00FA20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FA20E8" w:rsidRPr="00FA20E8" w:rsidRDefault="00C741E0" w:rsidP="00FA20E8">
      <w:pPr>
        <w:spacing w:line="360" w:lineRule="auto"/>
        <w:jc w:val="both"/>
        <w:rPr>
          <w:rFonts w:ascii="Century Gothic" w:hAnsi="Century Gothic" w:cs="Arial"/>
          <w:b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7E651A">
        <w:rPr>
          <w:rFonts w:ascii="Century Gothic" w:hAnsi="Century Gothic" w:cs="Arial"/>
          <w:sz w:val="18"/>
          <w:szCs w:val="18"/>
          <w:lang w:val="es-ES"/>
        </w:rPr>
        <w:t>que,</w:t>
      </w:r>
      <w:r w:rsidR="00B36306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F43F2F">
        <w:rPr>
          <w:rFonts w:ascii="Century Gothic" w:hAnsi="Century Gothic" w:cs="Arial"/>
          <w:sz w:val="18"/>
          <w:szCs w:val="18"/>
          <w:lang w:val="es-ES"/>
        </w:rPr>
        <w:t xml:space="preserve">de acuerdo 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a nuestros registros en archivo, </w:t>
      </w:r>
      <w:r w:rsidR="002F207A">
        <w:rPr>
          <w:rFonts w:ascii="Century Gothic" w:hAnsi="Century Gothic" w:cs="Arial"/>
          <w:sz w:val="18"/>
          <w:szCs w:val="18"/>
          <w:lang w:val="es-ES"/>
        </w:rPr>
        <w:t xml:space="preserve">no existe ningún trámite de </w:t>
      </w:r>
      <w:r w:rsidR="00FA20E8">
        <w:rPr>
          <w:rFonts w:ascii="Century Gothic" w:hAnsi="Century Gothic" w:cs="Arial"/>
          <w:sz w:val="18"/>
          <w:szCs w:val="18"/>
          <w:lang w:val="es-ES"/>
        </w:rPr>
        <w:t>la Lotificación “Las Alturas</w:t>
      </w:r>
      <w:r w:rsidR="00FA20E8" w:rsidRPr="00A93095">
        <w:rPr>
          <w:rFonts w:ascii="Century Gothic" w:hAnsi="Century Gothic" w:cs="Arial"/>
          <w:sz w:val="18"/>
          <w:szCs w:val="18"/>
          <w:lang w:val="es-ES"/>
        </w:rPr>
        <w:t xml:space="preserve">”, </w:t>
      </w:r>
      <w:r w:rsidR="002F207A" w:rsidRPr="00A93095">
        <w:rPr>
          <w:rFonts w:ascii="Century Gothic" w:hAnsi="Century Gothic" w:cs="Arial"/>
          <w:sz w:val="18"/>
          <w:szCs w:val="18"/>
          <w:lang w:val="es-ES"/>
        </w:rPr>
        <w:t>por lo que no se puede proporcionar los datos solicitados.</w:t>
      </w:r>
    </w:p>
    <w:p w:rsidR="00C741E0" w:rsidRPr="00932413" w:rsidRDefault="00C741E0" w:rsidP="00FA20E8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7E651A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7E651A">
        <w:rPr>
          <w:rFonts w:ascii="Century Gothic" w:hAnsi="Century Gothic" w:cs="Arial"/>
          <w:sz w:val="18"/>
          <w:szCs w:val="18"/>
        </w:rPr>
        <w:t xml:space="preserve"> y 73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FA20E8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A405D1" w:rsidRDefault="002F207A" w:rsidP="00FA20E8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INFORMAR</w:t>
      </w:r>
      <w:r w:rsidR="00300809" w:rsidRPr="007E651A">
        <w:rPr>
          <w:rFonts w:ascii="Century Gothic" w:hAnsi="Century Gothic" w:cs="Arial"/>
          <w:b/>
          <w:sz w:val="18"/>
          <w:szCs w:val="18"/>
        </w:rPr>
        <w:t xml:space="preserve"> </w:t>
      </w:r>
      <w:r w:rsidR="00FA20E8" w:rsidRPr="00A93095">
        <w:rPr>
          <w:rFonts w:ascii="Century Gothic" w:hAnsi="Century Gothic" w:cs="Arial"/>
          <w:sz w:val="18"/>
          <w:szCs w:val="18"/>
          <w:lang w:val="es-ES"/>
        </w:rPr>
        <w:t xml:space="preserve">a </w:t>
      </w:r>
      <w:r w:rsidR="00E22BF6" w:rsidRPr="00A93095">
        <w:rPr>
          <w:rFonts w:ascii="Century Gothic" w:hAnsi="Century Gothic" w:cs="Arial"/>
          <w:sz w:val="18"/>
          <w:szCs w:val="18"/>
          <w:lang w:val="es-ES"/>
        </w:rPr>
        <w:t>la Sra.</w:t>
      </w:r>
      <w:r w:rsidR="00FA20E8" w:rsidRPr="00A93095">
        <w:rPr>
          <w:rFonts w:ascii="Century Gothic" w:hAnsi="Century Gothic" w:cs="Arial"/>
          <w:sz w:val="18"/>
          <w:szCs w:val="18"/>
          <w:lang w:val="es-ES"/>
        </w:rPr>
        <w:t xml:space="preserve"> María de la Paz Rosales de Barra</w:t>
      </w:r>
      <w:r w:rsidR="00A93095" w:rsidRPr="00A93095">
        <w:rPr>
          <w:rFonts w:ascii="Century Gothic" w:hAnsi="Century Gothic" w:cs="Arial"/>
          <w:sz w:val="18"/>
          <w:szCs w:val="18"/>
          <w:lang w:val="es-ES"/>
        </w:rPr>
        <w:t>,</w:t>
      </w:r>
      <w:r w:rsidR="00FA20E8" w:rsidRPr="00A93095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93095">
        <w:rPr>
          <w:rFonts w:ascii="Century Gothic" w:hAnsi="Century Gothic" w:cs="Arial"/>
          <w:sz w:val="18"/>
          <w:szCs w:val="18"/>
          <w:lang w:val="es-ES"/>
        </w:rPr>
        <w:t>la inexistenci</w:t>
      </w:r>
      <w:r w:rsidR="007E651A" w:rsidRPr="00A93095">
        <w:rPr>
          <w:rFonts w:ascii="Century Gothic" w:hAnsi="Century Gothic" w:cs="Arial"/>
          <w:sz w:val="18"/>
          <w:szCs w:val="18"/>
          <w:lang w:val="es-ES"/>
        </w:rPr>
        <w:t>a</w:t>
      </w:r>
      <w:r w:rsidR="007E651A">
        <w:rPr>
          <w:rFonts w:ascii="Century Gothic" w:hAnsi="Century Gothic" w:cs="Arial"/>
          <w:sz w:val="18"/>
          <w:szCs w:val="18"/>
        </w:rPr>
        <w:t xml:space="preserve"> de la información solicitada.</w:t>
      </w:r>
    </w:p>
    <w:p w:rsidR="00C741E0" w:rsidRPr="00932413" w:rsidRDefault="00C741E0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2E3757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2E3757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</w:t>
                </w:r>
                <w:r w:rsidR="000354B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20"/>
  </w:num>
  <w:num w:numId="16">
    <w:abstractNumId w:val="11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4B1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541E"/>
    <w:rsid w:val="001D58CF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E3757"/>
    <w:rsid w:val="002F207A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096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2281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4D45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651A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8D6"/>
    <w:rsid w:val="008B6C8E"/>
    <w:rsid w:val="008C1431"/>
    <w:rsid w:val="008C52D3"/>
    <w:rsid w:val="008C6ECB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095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209E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22BF6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20E8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BBA"/>
    <w:rsid w:val="00FE2DE5"/>
    <w:rsid w:val="00FE4A86"/>
    <w:rsid w:val="00FE68C4"/>
    <w:rsid w:val="00FF1185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42B2489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06AF-16D2-4345-82DE-E473F44E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3069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437</cp:revision>
  <cp:lastPrinted>2016-09-05T20:42:00Z</cp:lastPrinted>
  <dcterms:created xsi:type="dcterms:W3CDTF">2013-08-09T20:16:00Z</dcterms:created>
  <dcterms:modified xsi:type="dcterms:W3CDTF">2017-08-18T17:24:00Z</dcterms:modified>
</cp:coreProperties>
</file>