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9361F4" w:rsidRDefault="000A6003" w:rsidP="001C3DA6">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0A6003" w:rsidRDefault="000A6003" w:rsidP="001C3DA6">
      <w:pPr>
        <w:spacing w:after="0" w:line="240" w:lineRule="auto"/>
        <w:jc w:val="both"/>
        <w:rPr>
          <w:rFonts w:ascii="Century Gothic" w:hAnsi="Century Gothic"/>
          <w:sz w:val="20"/>
          <w:szCs w:val="20"/>
        </w:rPr>
      </w:pPr>
    </w:p>
    <w:p w:rsidR="002A6F96" w:rsidRDefault="000E4D32" w:rsidP="004A19B4">
      <w:pPr>
        <w:spacing w:after="0" w:line="240" w:lineRule="auto"/>
        <w:jc w:val="both"/>
        <w:rPr>
          <w:rFonts w:ascii="Century Gothic" w:hAnsi="Century Gothic"/>
          <w:sz w:val="20"/>
          <w:szCs w:val="20"/>
        </w:rPr>
      </w:pPr>
      <w:r w:rsidRPr="009361F4">
        <w:rPr>
          <w:rFonts w:ascii="Century Gothic" w:hAnsi="Century Gothic"/>
          <w:sz w:val="20"/>
          <w:szCs w:val="20"/>
        </w:rPr>
        <w:t xml:space="preserve">San Salvador, a las </w:t>
      </w:r>
      <w:r w:rsidR="00FE03FD">
        <w:rPr>
          <w:rFonts w:ascii="Century Gothic" w:hAnsi="Century Gothic"/>
          <w:sz w:val="20"/>
          <w:szCs w:val="20"/>
        </w:rPr>
        <w:t>once</w:t>
      </w:r>
      <w:r w:rsidR="003615C1">
        <w:rPr>
          <w:rFonts w:ascii="Century Gothic" w:hAnsi="Century Gothic"/>
          <w:sz w:val="20"/>
          <w:szCs w:val="20"/>
        </w:rPr>
        <w:t xml:space="preserve"> </w:t>
      </w:r>
      <w:r w:rsidRPr="009361F4">
        <w:rPr>
          <w:rFonts w:ascii="Century Gothic" w:hAnsi="Century Gothic"/>
          <w:sz w:val="20"/>
          <w:szCs w:val="20"/>
        </w:rPr>
        <w:t>horas</w:t>
      </w:r>
      <w:r w:rsidR="00F71C2D" w:rsidRPr="009361F4">
        <w:rPr>
          <w:rFonts w:ascii="Century Gothic" w:hAnsi="Century Gothic"/>
          <w:sz w:val="20"/>
          <w:szCs w:val="20"/>
        </w:rPr>
        <w:t xml:space="preserve"> </w:t>
      </w:r>
      <w:r w:rsidR="00FD1737">
        <w:rPr>
          <w:rFonts w:ascii="Century Gothic" w:hAnsi="Century Gothic"/>
          <w:sz w:val="20"/>
          <w:szCs w:val="20"/>
        </w:rPr>
        <w:t xml:space="preserve">con </w:t>
      </w:r>
      <w:r w:rsidR="00ED14FC">
        <w:rPr>
          <w:rFonts w:ascii="Century Gothic" w:hAnsi="Century Gothic"/>
          <w:sz w:val="20"/>
          <w:szCs w:val="20"/>
        </w:rPr>
        <w:t xml:space="preserve">treinta </w:t>
      </w:r>
      <w:r w:rsidR="00FD1737">
        <w:rPr>
          <w:rFonts w:ascii="Century Gothic" w:hAnsi="Century Gothic"/>
          <w:sz w:val="20"/>
          <w:szCs w:val="20"/>
        </w:rPr>
        <w:t xml:space="preserve">minutos </w:t>
      </w:r>
      <w:r w:rsidRPr="009361F4">
        <w:rPr>
          <w:rFonts w:ascii="Century Gothic" w:hAnsi="Century Gothic"/>
          <w:sz w:val="20"/>
          <w:szCs w:val="20"/>
        </w:rPr>
        <w:t>del día</w:t>
      </w:r>
      <w:r w:rsidR="00EA5F7D" w:rsidRPr="009361F4">
        <w:rPr>
          <w:rFonts w:ascii="Century Gothic" w:hAnsi="Century Gothic"/>
          <w:sz w:val="20"/>
          <w:szCs w:val="20"/>
        </w:rPr>
        <w:t xml:space="preserve"> </w:t>
      </w:r>
      <w:r w:rsidR="00FE03FD">
        <w:rPr>
          <w:rFonts w:ascii="Century Gothic" w:hAnsi="Century Gothic"/>
          <w:sz w:val="20"/>
          <w:szCs w:val="20"/>
        </w:rPr>
        <w:t>seis</w:t>
      </w:r>
      <w:r w:rsidR="008378F2" w:rsidRPr="009361F4">
        <w:rPr>
          <w:rFonts w:ascii="Century Gothic" w:hAnsi="Century Gothic"/>
          <w:sz w:val="20"/>
          <w:szCs w:val="20"/>
        </w:rPr>
        <w:t xml:space="preserve"> de </w:t>
      </w:r>
      <w:r w:rsidR="0056382A">
        <w:rPr>
          <w:rFonts w:ascii="Century Gothic" w:hAnsi="Century Gothic"/>
          <w:sz w:val="20"/>
          <w:szCs w:val="20"/>
        </w:rPr>
        <w:t>junio</w:t>
      </w:r>
      <w:r w:rsidR="00EA5F7D" w:rsidRPr="009361F4">
        <w:rPr>
          <w:rFonts w:ascii="Century Gothic" w:hAnsi="Century Gothic"/>
          <w:sz w:val="20"/>
          <w:szCs w:val="20"/>
        </w:rPr>
        <w:t xml:space="preserve"> </w:t>
      </w:r>
      <w:r w:rsidRPr="009361F4">
        <w:rPr>
          <w:rFonts w:ascii="Century Gothic" w:hAnsi="Century Gothic"/>
          <w:sz w:val="20"/>
          <w:szCs w:val="20"/>
        </w:rPr>
        <w:t xml:space="preserve">de dos mil </w:t>
      </w:r>
      <w:r w:rsidR="008378F2" w:rsidRPr="009361F4">
        <w:rPr>
          <w:rFonts w:ascii="Century Gothic" w:hAnsi="Century Gothic"/>
          <w:sz w:val="20"/>
          <w:szCs w:val="20"/>
        </w:rPr>
        <w:t>dieciséis</w:t>
      </w:r>
      <w:r w:rsidRPr="009361F4">
        <w:rPr>
          <w:rFonts w:ascii="Century Gothic" w:hAnsi="Century Gothic"/>
          <w:sz w:val="20"/>
          <w:szCs w:val="20"/>
        </w:rPr>
        <w:t xml:space="preserve">, la Oficina de Planificación del Área Metropolitana de San Salvador, luego de haber recibido y admitido la solicitud de información </w:t>
      </w:r>
      <w:r w:rsidR="009B25AC" w:rsidRPr="009361F4">
        <w:rPr>
          <w:rFonts w:ascii="Century Gothic" w:hAnsi="Century Gothic"/>
          <w:b/>
          <w:sz w:val="20"/>
          <w:szCs w:val="20"/>
        </w:rPr>
        <w:t xml:space="preserve">UAIPT </w:t>
      </w:r>
      <w:r w:rsidRPr="009361F4">
        <w:rPr>
          <w:rFonts w:ascii="Century Gothic" w:hAnsi="Century Gothic"/>
          <w:b/>
          <w:sz w:val="20"/>
          <w:szCs w:val="20"/>
        </w:rPr>
        <w:t>No. 0</w:t>
      </w:r>
      <w:r w:rsidR="00FB4B17" w:rsidRPr="009361F4">
        <w:rPr>
          <w:rFonts w:ascii="Century Gothic" w:hAnsi="Century Gothic"/>
          <w:b/>
          <w:sz w:val="20"/>
          <w:szCs w:val="20"/>
        </w:rPr>
        <w:t>0</w:t>
      </w:r>
      <w:r w:rsidR="00357F7C">
        <w:rPr>
          <w:rFonts w:ascii="Century Gothic" w:hAnsi="Century Gothic"/>
          <w:b/>
          <w:sz w:val="20"/>
          <w:szCs w:val="20"/>
        </w:rPr>
        <w:t>47</w:t>
      </w:r>
      <w:r w:rsidRPr="009361F4">
        <w:rPr>
          <w:rFonts w:ascii="Century Gothic" w:hAnsi="Century Gothic"/>
          <w:b/>
          <w:sz w:val="20"/>
          <w:szCs w:val="20"/>
        </w:rPr>
        <w:t>-201</w:t>
      </w:r>
      <w:r w:rsidR="00FB4B17" w:rsidRPr="009361F4">
        <w:rPr>
          <w:rFonts w:ascii="Century Gothic" w:hAnsi="Century Gothic"/>
          <w:b/>
          <w:sz w:val="20"/>
          <w:szCs w:val="20"/>
        </w:rPr>
        <w:t>6</w:t>
      </w:r>
      <w:r w:rsidRPr="009361F4">
        <w:rPr>
          <w:rFonts w:ascii="Century Gothic" w:hAnsi="Century Gothic"/>
          <w:sz w:val="20"/>
          <w:szCs w:val="20"/>
        </w:rPr>
        <w:t xml:space="preserve"> presentada </w:t>
      </w:r>
      <w:r w:rsidR="009B25AC" w:rsidRPr="009361F4">
        <w:rPr>
          <w:rFonts w:ascii="Century Gothic" w:hAnsi="Century Gothic"/>
          <w:sz w:val="20"/>
          <w:szCs w:val="20"/>
        </w:rPr>
        <w:t xml:space="preserve">el </w:t>
      </w:r>
      <w:r w:rsidR="00087590" w:rsidRPr="00087590">
        <w:rPr>
          <w:rFonts w:ascii="Century Gothic" w:hAnsi="Century Gothic"/>
          <w:b/>
          <w:sz w:val="20"/>
          <w:szCs w:val="20"/>
        </w:rPr>
        <w:t xml:space="preserve">Sr. </w:t>
      </w:r>
      <w:r w:rsidR="00BD325C">
        <w:rPr>
          <w:rFonts w:ascii="Century Gothic" w:hAnsi="Century Gothic"/>
          <w:b/>
          <w:sz w:val="20"/>
          <w:szCs w:val="20"/>
        </w:rPr>
        <w:t>_______________________</w:t>
      </w:r>
      <w:bookmarkStart w:id="0" w:name="_GoBack"/>
      <w:bookmarkEnd w:id="0"/>
      <w:r w:rsidR="00BA3B4E">
        <w:rPr>
          <w:rFonts w:ascii="Century Gothic" w:hAnsi="Century Gothic"/>
          <w:sz w:val="20"/>
          <w:szCs w:val="20"/>
        </w:rPr>
        <w:t xml:space="preserve">, el </w:t>
      </w:r>
      <w:r w:rsidR="009B25AC" w:rsidRPr="009361F4">
        <w:rPr>
          <w:rFonts w:ascii="Century Gothic" w:hAnsi="Century Gothic"/>
          <w:sz w:val="20"/>
          <w:szCs w:val="20"/>
        </w:rPr>
        <w:t xml:space="preserve">pasado día </w:t>
      </w:r>
      <w:r w:rsidR="002A6F96">
        <w:rPr>
          <w:rFonts w:ascii="Century Gothic" w:hAnsi="Century Gothic"/>
          <w:sz w:val="20"/>
          <w:szCs w:val="20"/>
        </w:rPr>
        <w:t>veint</w:t>
      </w:r>
      <w:r w:rsidR="00BA3B4E">
        <w:rPr>
          <w:rFonts w:ascii="Century Gothic" w:hAnsi="Century Gothic"/>
          <w:sz w:val="20"/>
          <w:szCs w:val="20"/>
        </w:rPr>
        <w:t xml:space="preserve">icuatro </w:t>
      </w:r>
      <w:r w:rsidR="002A6F96">
        <w:rPr>
          <w:rFonts w:ascii="Century Gothic" w:hAnsi="Century Gothic"/>
          <w:sz w:val="20"/>
          <w:szCs w:val="20"/>
        </w:rPr>
        <w:t xml:space="preserve">de </w:t>
      </w:r>
      <w:r w:rsidR="0056382A">
        <w:rPr>
          <w:rFonts w:ascii="Century Gothic" w:hAnsi="Century Gothic"/>
          <w:sz w:val="20"/>
          <w:szCs w:val="20"/>
        </w:rPr>
        <w:t>mayo</w:t>
      </w:r>
      <w:r w:rsidR="009B25AC" w:rsidRPr="009361F4">
        <w:rPr>
          <w:rFonts w:ascii="Century Gothic" w:hAnsi="Century Gothic"/>
          <w:sz w:val="20"/>
          <w:szCs w:val="20"/>
        </w:rPr>
        <w:t>, en la cual requiere</w:t>
      </w:r>
      <w:r w:rsidR="002A6F96">
        <w:rPr>
          <w:rFonts w:ascii="Century Gothic" w:hAnsi="Century Gothic"/>
          <w:sz w:val="20"/>
          <w:szCs w:val="20"/>
        </w:rPr>
        <w:t xml:space="preserve"> la siguiente información:</w:t>
      </w:r>
    </w:p>
    <w:p w:rsidR="002A6F96" w:rsidRDefault="002A6F96" w:rsidP="0056382A">
      <w:pPr>
        <w:pStyle w:val="Textosinformato"/>
        <w:numPr>
          <w:ilvl w:val="0"/>
          <w:numId w:val="18"/>
        </w:numPr>
        <w:ind w:left="360"/>
        <w:jc w:val="both"/>
        <w:rPr>
          <w:rFonts w:ascii="Century Gothic" w:eastAsia="Times New Roman" w:hAnsi="Century Gothic" w:cs="Times New Roman"/>
          <w:sz w:val="20"/>
          <w:szCs w:val="20"/>
          <w:lang w:eastAsia="es-SV"/>
        </w:rPr>
      </w:pPr>
      <w:r w:rsidRPr="002A6F96">
        <w:rPr>
          <w:rFonts w:ascii="Century Gothic" w:eastAsia="Times New Roman" w:hAnsi="Century Gothic" w:cs="Times New Roman"/>
          <w:sz w:val="20"/>
          <w:szCs w:val="20"/>
          <w:lang w:eastAsia="es-SV"/>
        </w:rPr>
        <w:t xml:space="preserve">Para los años 2008 a 2015, recorrido de cada ruta de buses en el área metropolitana de San Salvador. Si es posible, por favor entregar información en formato Shapefile, KMZ, o PDF. </w:t>
      </w:r>
    </w:p>
    <w:p w:rsidR="002A6F96" w:rsidRDefault="002A6F96" w:rsidP="0056382A">
      <w:pPr>
        <w:pStyle w:val="Textosinformato"/>
        <w:numPr>
          <w:ilvl w:val="0"/>
          <w:numId w:val="18"/>
        </w:numPr>
        <w:ind w:left="360"/>
        <w:jc w:val="both"/>
        <w:rPr>
          <w:rFonts w:ascii="Century Gothic" w:eastAsia="Times New Roman" w:hAnsi="Century Gothic" w:cs="Times New Roman"/>
          <w:sz w:val="20"/>
          <w:szCs w:val="20"/>
          <w:lang w:eastAsia="es-SV"/>
        </w:rPr>
      </w:pPr>
      <w:r w:rsidRPr="002A6F96">
        <w:rPr>
          <w:rFonts w:ascii="Century Gothic" w:eastAsia="Times New Roman" w:hAnsi="Century Gothic" w:cs="Times New Roman"/>
          <w:sz w:val="20"/>
          <w:szCs w:val="20"/>
          <w:lang w:eastAsia="es-SV"/>
        </w:rPr>
        <w:t>Desde 2000 a la fecha, copia de todos los planes de ordenamiento urbano ejecutados en todas las municipalidades del AMSS y todas sus dependencias (incluyendo el más reciente plan de ordenamiento del centro histórico). Si existe, por favor incluir mapas de los ordenamiento planeados</w:t>
      </w:r>
      <w:r w:rsidR="00F255BE">
        <w:rPr>
          <w:rFonts w:ascii="Century Gothic" w:eastAsia="Times New Roman" w:hAnsi="Century Gothic" w:cs="Times New Roman"/>
          <w:sz w:val="20"/>
          <w:szCs w:val="20"/>
          <w:lang w:eastAsia="es-SV"/>
        </w:rPr>
        <w:t xml:space="preserve"> y ejecutados (en formato Shapef</w:t>
      </w:r>
      <w:r w:rsidRPr="002A6F96">
        <w:rPr>
          <w:rFonts w:ascii="Century Gothic" w:eastAsia="Times New Roman" w:hAnsi="Century Gothic" w:cs="Times New Roman"/>
          <w:sz w:val="20"/>
          <w:szCs w:val="20"/>
          <w:lang w:eastAsia="es-SV"/>
        </w:rPr>
        <w:t xml:space="preserve">ile, KMZ, o PDF - si es posible).  </w:t>
      </w:r>
    </w:p>
    <w:p w:rsidR="0056382A" w:rsidRDefault="002A6F96" w:rsidP="0056382A">
      <w:pPr>
        <w:pStyle w:val="Textosinformato"/>
        <w:numPr>
          <w:ilvl w:val="0"/>
          <w:numId w:val="18"/>
        </w:numPr>
        <w:ind w:left="360"/>
        <w:jc w:val="both"/>
        <w:rPr>
          <w:rFonts w:ascii="Century Gothic" w:eastAsia="Times New Roman" w:hAnsi="Century Gothic" w:cs="Times New Roman"/>
          <w:sz w:val="20"/>
          <w:szCs w:val="20"/>
          <w:lang w:eastAsia="es-SV"/>
        </w:rPr>
      </w:pPr>
      <w:r w:rsidRPr="004A19B4">
        <w:rPr>
          <w:rFonts w:ascii="Century Gothic" w:eastAsia="Times New Roman" w:hAnsi="Century Gothic" w:cs="Times New Roman"/>
          <w:sz w:val="20"/>
          <w:szCs w:val="20"/>
          <w:lang w:eastAsia="es-SV"/>
        </w:rPr>
        <w:t xml:space="preserve">Se solicita los siguientes shapefiles, todos referentes a la AMSS: (1) mapas de hidrografía, (2) mapas de topografía, (3) mapas de carreteras, calles, y avenidas, (4) mapas de uso de suelo y sus densidades (tanto históricos como contemporáneos), (5) mapas de recarga y vulnerabilidad acuífera, y (6) mapas de expansión urbana tanto </w:t>
      </w:r>
      <w:r w:rsidR="00FC706A" w:rsidRPr="004A19B4">
        <w:rPr>
          <w:rFonts w:ascii="Century Gothic" w:eastAsia="Times New Roman" w:hAnsi="Century Gothic" w:cs="Times New Roman"/>
          <w:sz w:val="20"/>
          <w:szCs w:val="20"/>
          <w:lang w:eastAsia="es-SV"/>
        </w:rPr>
        <w:t>históricos como contemporáneos</w:t>
      </w:r>
      <w:r w:rsidR="0056382A">
        <w:rPr>
          <w:rFonts w:ascii="Century Gothic" w:eastAsia="Times New Roman" w:hAnsi="Century Gothic" w:cs="Times New Roman"/>
          <w:sz w:val="20"/>
          <w:szCs w:val="20"/>
          <w:lang w:eastAsia="es-SV"/>
        </w:rPr>
        <w:t>.</w:t>
      </w:r>
    </w:p>
    <w:p w:rsidR="0056382A" w:rsidRDefault="0056382A" w:rsidP="0056382A">
      <w:pPr>
        <w:pStyle w:val="Textosinformato"/>
        <w:ind w:left="360"/>
        <w:jc w:val="both"/>
        <w:rPr>
          <w:rFonts w:ascii="Century Gothic" w:hAnsi="Century Gothic"/>
          <w:sz w:val="20"/>
          <w:szCs w:val="20"/>
        </w:rPr>
      </w:pPr>
    </w:p>
    <w:p w:rsidR="009B25AC" w:rsidRPr="004A19B4" w:rsidRDefault="0056382A" w:rsidP="0056382A">
      <w:pPr>
        <w:pStyle w:val="Textosinformato"/>
        <w:ind w:left="360"/>
        <w:jc w:val="both"/>
        <w:rPr>
          <w:rFonts w:ascii="Century Gothic" w:eastAsia="Times New Roman" w:hAnsi="Century Gothic" w:cs="Times New Roman"/>
          <w:sz w:val="20"/>
          <w:szCs w:val="20"/>
          <w:lang w:eastAsia="es-SV"/>
        </w:rPr>
      </w:pPr>
      <w:r>
        <w:rPr>
          <w:rFonts w:ascii="Century Gothic" w:hAnsi="Century Gothic"/>
          <w:sz w:val="20"/>
          <w:szCs w:val="20"/>
        </w:rPr>
        <w:t>L</w:t>
      </w:r>
      <w:r w:rsidR="009B25AC" w:rsidRPr="004A19B4">
        <w:rPr>
          <w:rFonts w:ascii="Century Gothic" w:hAnsi="Century Gothic"/>
          <w:sz w:val="20"/>
          <w:szCs w:val="20"/>
        </w:rPr>
        <w:t>a infrascrita Oficial de Información hace las siguientes consideraciones:</w:t>
      </w:r>
    </w:p>
    <w:p w:rsidR="009B25AC" w:rsidRPr="004A19B4" w:rsidRDefault="009B25AC" w:rsidP="0056382A">
      <w:pPr>
        <w:spacing w:after="0" w:line="240" w:lineRule="auto"/>
        <w:jc w:val="both"/>
        <w:rPr>
          <w:rFonts w:ascii="Century Gothic" w:hAnsi="Century Gothic"/>
          <w:sz w:val="20"/>
          <w:szCs w:val="20"/>
        </w:rPr>
      </w:pPr>
    </w:p>
    <w:p w:rsidR="00CB7296" w:rsidRPr="004A19B4" w:rsidRDefault="009B25AC" w:rsidP="0056382A">
      <w:pPr>
        <w:pStyle w:val="Textosinformato"/>
        <w:ind w:left="360"/>
        <w:jc w:val="both"/>
        <w:rPr>
          <w:rFonts w:ascii="Century Gothic" w:hAnsi="Century Gothic"/>
          <w:sz w:val="20"/>
          <w:szCs w:val="20"/>
        </w:rPr>
      </w:pPr>
      <w:r w:rsidRPr="004A19B4">
        <w:rPr>
          <w:rFonts w:ascii="Century Gothic" w:hAnsi="Century Gothic" w:cs="Arial"/>
          <w:sz w:val="20"/>
          <w:szCs w:val="20"/>
        </w:rPr>
        <w:t>Fue</w:t>
      </w:r>
      <w:r w:rsidR="00BA3B4E" w:rsidRPr="004A19B4">
        <w:rPr>
          <w:rFonts w:ascii="Century Gothic" w:hAnsi="Century Gothic" w:cs="Arial"/>
          <w:sz w:val="20"/>
          <w:szCs w:val="20"/>
        </w:rPr>
        <w:t xml:space="preserve">ron </w:t>
      </w:r>
      <w:r w:rsidRPr="004A19B4">
        <w:rPr>
          <w:rFonts w:ascii="Century Gothic" w:hAnsi="Century Gothic" w:cs="Arial"/>
          <w:sz w:val="20"/>
          <w:szCs w:val="20"/>
        </w:rPr>
        <w:t>realizado</w:t>
      </w:r>
      <w:r w:rsidR="00BA3B4E" w:rsidRPr="004A19B4">
        <w:rPr>
          <w:rFonts w:ascii="Century Gothic" w:hAnsi="Century Gothic" w:cs="Arial"/>
          <w:sz w:val="20"/>
          <w:szCs w:val="20"/>
        </w:rPr>
        <w:t>s</w:t>
      </w:r>
      <w:r w:rsidRPr="004A19B4">
        <w:rPr>
          <w:rFonts w:ascii="Century Gothic" w:hAnsi="Century Gothic" w:cs="Arial"/>
          <w:sz w:val="20"/>
          <w:szCs w:val="20"/>
        </w:rPr>
        <w:t xml:space="preserve"> </w:t>
      </w:r>
      <w:r w:rsidR="00BA3B4E" w:rsidRPr="004A19B4">
        <w:rPr>
          <w:rFonts w:ascii="Century Gothic" w:hAnsi="Century Gothic" w:cs="Arial"/>
          <w:sz w:val="20"/>
          <w:szCs w:val="20"/>
        </w:rPr>
        <w:t xml:space="preserve">los </w:t>
      </w:r>
      <w:r w:rsidRPr="004A19B4">
        <w:rPr>
          <w:rFonts w:ascii="Century Gothic" w:hAnsi="Century Gothic" w:cs="Arial"/>
          <w:sz w:val="20"/>
          <w:szCs w:val="20"/>
        </w:rPr>
        <w:t>requerimien</w:t>
      </w:r>
      <w:r w:rsidR="00CB7296" w:rsidRPr="004A19B4">
        <w:rPr>
          <w:rFonts w:ascii="Century Gothic" w:hAnsi="Century Gothic" w:cs="Arial"/>
          <w:sz w:val="20"/>
          <w:szCs w:val="20"/>
        </w:rPr>
        <w:t>to</w:t>
      </w:r>
      <w:r w:rsidR="00BA3B4E" w:rsidRPr="004A19B4">
        <w:rPr>
          <w:rFonts w:ascii="Century Gothic" w:hAnsi="Century Gothic" w:cs="Arial"/>
          <w:sz w:val="20"/>
          <w:szCs w:val="20"/>
        </w:rPr>
        <w:t>s</w:t>
      </w:r>
      <w:r w:rsidR="00CB7296" w:rsidRPr="004A19B4">
        <w:rPr>
          <w:rFonts w:ascii="Century Gothic" w:hAnsi="Century Gothic" w:cs="Arial"/>
          <w:sz w:val="20"/>
          <w:szCs w:val="20"/>
        </w:rPr>
        <w:t xml:space="preserve"> a la Subdirección de Planificación</w:t>
      </w:r>
      <w:r w:rsidR="00BA3B4E" w:rsidRPr="004A19B4">
        <w:rPr>
          <w:rFonts w:ascii="Century Gothic" w:hAnsi="Century Gothic" w:cs="Arial"/>
          <w:sz w:val="20"/>
          <w:szCs w:val="20"/>
        </w:rPr>
        <w:t xml:space="preserve"> e Investigación</w:t>
      </w:r>
      <w:r w:rsidRPr="004A19B4">
        <w:rPr>
          <w:rFonts w:ascii="Century Gothic" w:hAnsi="Century Gothic" w:cs="Arial"/>
          <w:sz w:val="20"/>
          <w:szCs w:val="20"/>
        </w:rPr>
        <w:t xml:space="preserve">, el mismo día de presentarse la solicitud, sobre la información referida, recibiéndose respuesta por parte de </w:t>
      </w:r>
      <w:r w:rsidR="00F77DCF" w:rsidRPr="004A19B4">
        <w:rPr>
          <w:rFonts w:ascii="Century Gothic" w:hAnsi="Century Gothic" w:cs="Arial"/>
          <w:sz w:val="20"/>
          <w:szCs w:val="20"/>
        </w:rPr>
        <w:t>la Subdirectora</w:t>
      </w:r>
      <w:r w:rsidR="003615C1" w:rsidRPr="004A19B4">
        <w:rPr>
          <w:rFonts w:ascii="Century Gothic" w:hAnsi="Century Gothic" w:cs="Arial"/>
          <w:sz w:val="20"/>
          <w:szCs w:val="20"/>
        </w:rPr>
        <w:t>, informando que “</w:t>
      </w:r>
      <w:r w:rsidR="00CB7296" w:rsidRPr="004A19B4">
        <w:rPr>
          <w:rFonts w:ascii="Century Gothic" w:hAnsi="Century Gothic"/>
          <w:sz w:val="20"/>
          <w:szCs w:val="20"/>
        </w:rPr>
        <w:t>Para los años 2008 a 2015, recorrido de cada ruta de buses en el Área Metropolitana de San Salvador, la competencia del manejo del transporte público, es responsabilidad del Viceministerio de Transporte, adscrito al Ministerio de Obras Públicas. En ese sentido, la oficina, no cuenta con información de las rutas de buses que circulan en el área metropolitana, por lo que se sugiere consultar y solicitar dicha información a la entidad correspondiente.</w:t>
      </w:r>
    </w:p>
    <w:p w:rsidR="00CB7296" w:rsidRPr="004A19B4" w:rsidRDefault="00CB7296" w:rsidP="0056382A">
      <w:pPr>
        <w:pStyle w:val="Prrafodelista"/>
        <w:spacing w:after="0" w:line="240" w:lineRule="auto"/>
        <w:ind w:left="360"/>
        <w:jc w:val="both"/>
        <w:rPr>
          <w:rFonts w:ascii="Century Gothic" w:eastAsia="Calibri" w:hAnsi="Century Gothic"/>
          <w:sz w:val="20"/>
          <w:szCs w:val="20"/>
          <w:lang w:val="es-SV"/>
        </w:rPr>
      </w:pPr>
      <w:r w:rsidRPr="004A19B4">
        <w:rPr>
          <w:rFonts w:ascii="Century Gothic" w:eastAsia="Calibri" w:hAnsi="Century Gothic"/>
          <w:sz w:val="20"/>
          <w:szCs w:val="20"/>
          <w:lang w:val="es-SV"/>
        </w:rPr>
        <w:t>En relación a los planes de ordenamiento urbano de las municipalidades del área metropolitana, esta oficina registra una copia el Plan Municipal de Ordenamiento Territorial de San Salvador, no obstante, el propietario de la información es la Municipalidad de San Salvador, por lo que deberá solicitarla a esta institución.</w:t>
      </w:r>
    </w:p>
    <w:p w:rsidR="00CB7296" w:rsidRPr="004A19B4" w:rsidRDefault="00CB7296" w:rsidP="0056382A">
      <w:pPr>
        <w:pStyle w:val="Prrafodelista"/>
        <w:spacing w:after="0" w:line="240" w:lineRule="auto"/>
        <w:ind w:left="360"/>
        <w:jc w:val="both"/>
        <w:rPr>
          <w:rFonts w:ascii="Century Gothic" w:eastAsia="Calibri" w:hAnsi="Century Gothic"/>
          <w:sz w:val="20"/>
          <w:szCs w:val="20"/>
          <w:lang w:val="es-SV"/>
        </w:rPr>
      </w:pPr>
      <w:r w:rsidRPr="004A19B4">
        <w:rPr>
          <w:rFonts w:ascii="Century Gothic" w:eastAsia="Calibri" w:hAnsi="Century Gothic"/>
          <w:sz w:val="20"/>
          <w:szCs w:val="20"/>
          <w:lang w:val="es-SV"/>
        </w:rPr>
        <w:t>El plan al que hace referencia, del ordenamiento del centro histórico, no existe. Si requiere información del Centro Histórico de San Salvador, dirigir la solicitud a la Municipalidad de San Salvador.</w:t>
      </w:r>
    </w:p>
    <w:p w:rsidR="00CB7296" w:rsidRPr="004A19B4" w:rsidRDefault="00CB7296" w:rsidP="0056382A">
      <w:pPr>
        <w:pStyle w:val="Prrafodelista"/>
        <w:spacing w:after="0" w:line="240" w:lineRule="auto"/>
        <w:ind w:left="360"/>
        <w:jc w:val="both"/>
        <w:rPr>
          <w:rFonts w:ascii="Century Gothic" w:eastAsia="Calibri" w:hAnsi="Century Gothic"/>
          <w:sz w:val="20"/>
          <w:szCs w:val="20"/>
          <w:lang w:val="es-SV"/>
        </w:rPr>
      </w:pPr>
      <w:r w:rsidRPr="004A19B4">
        <w:rPr>
          <w:rFonts w:ascii="Century Gothic" w:eastAsia="Calibri" w:hAnsi="Century Gothic"/>
          <w:sz w:val="20"/>
          <w:szCs w:val="20"/>
          <w:lang w:val="es-SV"/>
        </w:rPr>
        <w:t>Esta oficina tiene una copia del Plan Parcial del Centro Histórico de San Salvador, que forma parte del Plan de Desarrollo Territorial de la Subregión Metropolitana de San Salvador, elaborado entre los años 2009-2011, propiedad del Viceministerio de Vivienda y Desarrollo Urbano. Si requiere información de este plan parcial, deberá dirigir una solicitud a esta institución.</w:t>
      </w:r>
    </w:p>
    <w:p w:rsidR="00CB7296" w:rsidRPr="004A19B4" w:rsidRDefault="00CB7296" w:rsidP="0056382A">
      <w:pPr>
        <w:spacing w:after="0" w:line="240" w:lineRule="auto"/>
        <w:ind w:left="348"/>
        <w:jc w:val="both"/>
        <w:rPr>
          <w:rFonts w:ascii="Century Gothic" w:hAnsi="Century Gothic" w:cs="Arial"/>
          <w:sz w:val="20"/>
          <w:szCs w:val="20"/>
        </w:rPr>
      </w:pPr>
      <w:r w:rsidRPr="004A19B4">
        <w:rPr>
          <w:rFonts w:ascii="Century Gothic" w:hAnsi="Century Gothic" w:cs="Arial"/>
          <w:sz w:val="20"/>
          <w:szCs w:val="20"/>
        </w:rPr>
        <w:t xml:space="preserve">No se cuenta con un mapa de uso de suelo y densidades (tanto histórico como contemporáneo) de toda el AMSS. Se tiene un mapa de uso de suelo, de las vías principales del área metropolitana, sin embargo, esa información forma parte de un proyecto que actualmente se encuentra en construcción, por lo que según declaratoria de reserva No. 2-2015, esta información está reservada hasta diciembre de 2016. </w:t>
      </w:r>
    </w:p>
    <w:p w:rsidR="00CB7296" w:rsidRPr="004A19B4" w:rsidRDefault="00CB7296" w:rsidP="0056382A">
      <w:pPr>
        <w:spacing w:after="0" w:line="240" w:lineRule="auto"/>
        <w:ind w:left="348"/>
        <w:jc w:val="both"/>
        <w:rPr>
          <w:rFonts w:ascii="Century Gothic" w:hAnsi="Century Gothic" w:cs="Arial"/>
          <w:sz w:val="20"/>
          <w:szCs w:val="20"/>
        </w:rPr>
      </w:pPr>
      <w:r w:rsidRPr="004A19B4">
        <w:rPr>
          <w:rFonts w:ascii="Century Gothic" w:hAnsi="Century Gothic" w:cs="Arial"/>
          <w:sz w:val="20"/>
          <w:szCs w:val="20"/>
        </w:rPr>
        <w:t>En relación a los mapas de expansión urbana, se tiene un registro histórico, pero d</w:t>
      </w:r>
      <w:r w:rsidR="00FA34DC">
        <w:rPr>
          <w:rFonts w:ascii="Century Gothic" w:hAnsi="Century Gothic" w:cs="Arial"/>
          <w:sz w:val="20"/>
          <w:szCs w:val="20"/>
        </w:rPr>
        <w:t>icha información tiene un costo</w:t>
      </w:r>
      <w:r w:rsidR="006F76BA">
        <w:rPr>
          <w:rFonts w:ascii="Century Gothic" w:hAnsi="Century Gothic" w:cs="Arial"/>
          <w:sz w:val="20"/>
          <w:szCs w:val="20"/>
        </w:rPr>
        <w:t>.</w:t>
      </w:r>
    </w:p>
    <w:p w:rsidR="00CB7296" w:rsidRPr="004A19B4" w:rsidRDefault="00CB7296" w:rsidP="0056382A">
      <w:pPr>
        <w:spacing w:after="0" w:line="240" w:lineRule="auto"/>
        <w:ind w:left="348"/>
        <w:jc w:val="both"/>
        <w:rPr>
          <w:rFonts w:ascii="Century Gothic" w:hAnsi="Century Gothic" w:cs="Arial"/>
          <w:sz w:val="20"/>
          <w:szCs w:val="20"/>
        </w:rPr>
      </w:pPr>
      <w:r w:rsidRPr="004A19B4">
        <w:rPr>
          <w:rFonts w:ascii="Century Gothic" w:hAnsi="Century Gothic" w:cs="Arial"/>
          <w:sz w:val="20"/>
          <w:szCs w:val="20"/>
        </w:rPr>
        <w:t>El mapa de carreteras, calles y avenidas, deberá solicitarlo al Centro Nacional de Registro, quien maneja dicha información.</w:t>
      </w:r>
    </w:p>
    <w:p w:rsidR="00F77DCF" w:rsidRPr="004A19B4" w:rsidRDefault="00CB7296" w:rsidP="0056382A">
      <w:pPr>
        <w:spacing w:after="0" w:line="240" w:lineRule="auto"/>
        <w:ind w:left="348"/>
        <w:jc w:val="both"/>
        <w:rPr>
          <w:rFonts w:ascii="Century Gothic" w:hAnsi="Century Gothic" w:cs="Arial"/>
          <w:sz w:val="20"/>
          <w:szCs w:val="20"/>
        </w:rPr>
      </w:pPr>
      <w:r w:rsidRPr="004A19B4">
        <w:rPr>
          <w:rFonts w:ascii="Century Gothic" w:hAnsi="Century Gothic" w:cs="Arial"/>
          <w:sz w:val="20"/>
          <w:szCs w:val="20"/>
        </w:rPr>
        <w:lastRenderedPageBreak/>
        <w:t xml:space="preserve">Para los restantes mapas indicados en la solicitud, deberá acudir al Ministerio de Medio Ambiente y Recursos Naturales, quien es propietario de la información. </w:t>
      </w:r>
    </w:p>
    <w:p w:rsidR="008841C9" w:rsidRPr="004A19B4" w:rsidRDefault="008841C9" w:rsidP="008841C9">
      <w:pPr>
        <w:widowControl w:val="0"/>
        <w:autoSpaceDE w:val="0"/>
        <w:autoSpaceDN w:val="0"/>
        <w:adjustRightInd w:val="0"/>
        <w:spacing w:before="6" w:after="0" w:line="240" w:lineRule="auto"/>
        <w:ind w:right="59"/>
        <w:jc w:val="both"/>
        <w:rPr>
          <w:rFonts w:ascii="Century Gothic" w:hAnsi="Century Gothic" w:cs="Arial"/>
          <w:sz w:val="20"/>
          <w:szCs w:val="20"/>
          <w:lang w:val="es-ES"/>
        </w:rPr>
      </w:pPr>
    </w:p>
    <w:p w:rsidR="006C17D2" w:rsidRPr="004A19B4" w:rsidRDefault="006C17D2" w:rsidP="006C17D2">
      <w:pPr>
        <w:widowControl w:val="0"/>
        <w:autoSpaceDE w:val="0"/>
        <w:autoSpaceDN w:val="0"/>
        <w:adjustRightInd w:val="0"/>
        <w:spacing w:after="0" w:line="240" w:lineRule="auto"/>
        <w:ind w:right="72"/>
        <w:jc w:val="both"/>
        <w:rPr>
          <w:rFonts w:ascii="Century Gothic" w:hAnsi="Century Gothic" w:cs="Arial"/>
          <w:sz w:val="20"/>
          <w:szCs w:val="20"/>
        </w:rPr>
      </w:pPr>
      <w:r w:rsidRPr="004A19B4">
        <w:rPr>
          <w:rFonts w:ascii="Century Gothic" w:hAnsi="Century Gothic" w:cs="Arial"/>
          <w:b/>
          <w:sz w:val="20"/>
          <w:szCs w:val="20"/>
        </w:rPr>
        <w:t>POR TANTO</w:t>
      </w:r>
      <w:r w:rsidRPr="004A19B4">
        <w:rPr>
          <w:rFonts w:ascii="Century Gothic" w:hAnsi="Century Gothic" w:cs="Arial"/>
          <w:sz w:val="20"/>
          <w:szCs w:val="20"/>
        </w:rPr>
        <w:t xml:space="preserve">, de conformidad a los artículos 62, 65, 66, 69, 70, 71 y 72 de la Ley de Acceso a la Información Pública, el suscrito Oficial de Información </w:t>
      </w:r>
      <w:r w:rsidRPr="004A19B4">
        <w:rPr>
          <w:rFonts w:ascii="Century Gothic" w:hAnsi="Century Gothic" w:cs="Arial"/>
          <w:b/>
          <w:sz w:val="20"/>
          <w:szCs w:val="20"/>
        </w:rPr>
        <w:t>RESUELVE</w:t>
      </w:r>
      <w:r w:rsidRPr="004A19B4">
        <w:rPr>
          <w:rFonts w:ascii="Century Gothic" w:hAnsi="Century Gothic" w:cs="Arial"/>
          <w:sz w:val="20"/>
          <w:szCs w:val="20"/>
        </w:rPr>
        <w:t>:</w:t>
      </w:r>
    </w:p>
    <w:p w:rsidR="006C17D2" w:rsidRPr="004A19B4" w:rsidRDefault="006C17D2" w:rsidP="006C17D2">
      <w:pPr>
        <w:widowControl w:val="0"/>
        <w:autoSpaceDE w:val="0"/>
        <w:autoSpaceDN w:val="0"/>
        <w:adjustRightInd w:val="0"/>
        <w:spacing w:before="11" w:after="0" w:line="240" w:lineRule="auto"/>
        <w:rPr>
          <w:rFonts w:ascii="Century Gothic" w:hAnsi="Century Gothic" w:cs="Arial"/>
          <w:sz w:val="20"/>
          <w:szCs w:val="20"/>
        </w:rPr>
      </w:pPr>
    </w:p>
    <w:p w:rsidR="00BB327A" w:rsidRPr="004A19B4" w:rsidRDefault="00BA3B4E" w:rsidP="00CB7296">
      <w:pPr>
        <w:pStyle w:val="Prrafodelista"/>
        <w:numPr>
          <w:ilvl w:val="0"/>
          <w:numId w:val="20"/>
        </w:numPr>
        <w:jc w:val="both"/>
        <w:rPr>
          <w:rFonts w:ascii="Century Gothic" w:hAnsi="Century Gothic"/>
          <w:sz w:val="20"/>
          <w:szCs w:val="20"/>
        </w:rPr>
      </w:pPr>
      <w:r w:rsidRPr="004A19B4">
        <w:rPr>
          <w:rFonts w:ascii="Century Gothic" w:hAnsi="Century Gothic" w:cs="Arial"/>
          <w:b/>
          <w:sz w:val="20"/>
          <w:szCs w:val="20"/>
        </w:rPr>
        <w:t>REORIENTAR</w:t>
      </w:r>
      <w:r w:rsidRPr="004A19B4">
        <w:rPr>
          <w:rFonts w:ascii="Century Gothic" w:hAnsi="Century Gothic"/>
          <w:b/>
          <w:sz w:val="20"/>
          <w:szCs w:val="20"/>
        </w:rPr>
        <w:t xml:space="preserve"> </w:t>
      </w:r>
      <w:r w:rsidRPr="004A19B4">
        <w:rPr>
          <w:rFonts w:ascii="Century Gothic" w:hAnsi="Century Gothic"/>
          <w:sz w:val="20"/>
          <w:szCs w:val="20"/>
        </w:rPr>
        <w:t>l</w:t>
      </w:r>
      <w:r w:rsidR="0056382A">
        <w:rPr>
          <w:rFonts w:ascii="Century Gothic" w:hAnsi="Century Gothic"/>
          <w:sz w:val="20"/>
          <w:szCs w:val="20"/>
        </w:rPr>
        <w:t>os requerimientos solicitados como se detalla a continuación</w:t>
      </w:r>
      <w:r w:rsidR="00BB327A" w:rsidRPr="004A19B4">
        <w:rPr>
          <w:rFonts w:ascii="Century Gothic" w:hAnsi="Century Gothic"/>
          <w:sz w:val="20"/>
          <w:szCs w:val="20"/>
        </w:rPr>
        <w:t>:</w:t>
      </w:r>
    </w:p>
    <w:p w:rsidR="00FC706A" w:rsidRPr="004A19B4" w:rsidRDefault="00FC706A" w:rsidP="00FC706A">
      <w:pPr>
        <w:pStyle w:val="Textosinformato"/>
        <w:numPr>
          <w:ilvl w:val="0"/>
          <w:numId w:val="25"/>
        </w:numPr>
        <w:jc w:val="both"/>
        <w:rPr>
          <w:rFonts w:ascii="Century Gothic" w:eastAsia="Times New Roman" w:hAnsi="Century Gothic" w:cs="Times New Roman"/>
          <w:sz w:val="20"/>
          <w:szCs w:val="20"/>
          <w:lang w:eastAsia="es-SV"/>
        </w:rPr>
      </w:pPr>
      <w:r w:rsidRPr="004A19B4">
        <w:rPr>
          <w:rFonts w:ascii="Century Gothic" w:eastAsia="Times New Roman" w:hAnsi="Century Gothic" w:cs="Times New Roman"/>
          <w:sz w:val="20"/>
          <w:szCs w:val="20"/>
          <w:lang w:eastAsia="es-SV"/>
        </w:rPr>
        <w:t>Para los años 2008 a 2015, recorrido de cada ruta de buses en el área metropolitana de San Salvador.</w:t>
      </w:r>
    </w:p>
    <w:p w:rsidR="00FC706A" w:rsidRPr="0056382A" w:rsidRDefault="00FC706A" w:rsidP="00FC706A">
      <w:pPr>
        <w:pStyle w:val="Textosinformato"/>
        <w:ind w:left="720"/>
        <w:jc w:val="both"/>
        <w:rPr>
          <w:rFonts w:ascii="Century Gothic" w:eastAsia="Times New Roman" w:hAnsi="Century Gothic" w:cs="Times New Roman"/>
          <w:b/>
          <w:sz w:val="20"/>
          <w:szCs w:val="20"/>
          <w:lang w:eastAsia="es-SV"/>
        </w:rPr>
      </w:pPr>
      <w:r w:rsidRPr="0056382A">
        <w:rPr>
          <w:rFonts w:ascii="Century Gothic" w:hAnsi="Century Gothic"/>
          <w:b/>
          <w:sz w:val="20"/>
          <w:szCs w:val="20"/>
        </w:rPr>
        <w:t xml:space="preserve">Es competencia del manejo del transporte público del Viceministerio de Transporte, adscrito al Ministerio de Obras Públicas. Por lo que </w:t>
      </w:r>
      <w:r w:rsidR="004A19B4" w:rsidRPr="0056382A">
        <w:rPr>
          <w:rFonts w:ascii="Century Gothic" w:hAnsi="Century Gothic"/>
          <w:b/>
          <w:sz w:val="20"/>
          <w:szCs w:val="20"/>
        </w:rPr>
        <w:t>deberá</w:t>
      </w:r>
      <w:r w:rsidRPr="0056382A">
        <w:rPr>
          <w:rFonts w:ascii="Century Gothic" w:hAnsi="Century Gothic"/>
          <w:b/>
          <w:sz w:val="20"/>
          <w:szCs w:val="20"/>
        </w:rPr>
        <w:t xml:space="preserve"> hacer su solicitud a la Oficial de Información: Licda. Liz Aguirre, oir@mop.gob.sv, teléfono de contacto: 2528-3218.</w:t>
      </w:r>
    </w:p>
    <w:p w:rsidR="00FC706A" w:rsidRPr="004A19B4" w:rsidRDefault="00FC706A" w:rsidP="00FC706A">
      <w:pPr>
        <w:pStyle w:val="Textosinformato"/>
        <w:ind w:left="720"/>
        <w:jc w:val="both"/>
        <w:rPr>
          <w:rFonts w:ascii="Century Gothic" w:eastAsia="Times New Roman" w:hAnsi="Century Gothic" w:cs="Times New Roman"/>
          <w:sz w:val="20"/>
          <w:szCs w:val="20"/>
          <w:lang w:eastAsia="es-SV"/>
        </w:rPr>
      </w:pPr>
    </w:p>
    <w:p w:rsidR="00FC706A" w:rsidRPr="004A19B4" w:rsidRDefault="00FC706A" w:rsidP="00FC706A">
      <w:pPr>
        <w:pStyle w:val="Textosinformato"/>
        <w:numPr>
          <w:ilvl w:val="0"/>
          <w:numId w:val="25"/>
        </w:numPr>
        <w:jc w:val="both"/>
        <w:rPr>
          <w:rFonts w:ascii="Century Gothic" w:eastAsia="Times New Roman" w:hAnsi="Century Gothic" w:cs="Times New Roman"/>
          <w:sz w:val="20"/>
          <w:szCs w:val="20"/>
          <w:lang w:eastAsia="es-SV"/>
        </w:rPr>
      </w:pPr>
      <w:r w:rsidRPr="004A19B4">
        <w:rPr>
          <w:rFonts w:ascii="Century Gothic" w:eastAsia="Times New Roman" w:hAnsi="Century Gothic" w:cs="Times New Roman"/>
          <w:sz w:val="20"/>
          <w:szCs w:val="20"/>
          <w:lang w:eastAsia="es-SV"/>
        </w:rPr>
        <w:t>Desde 2000 a la fecha, copia de todos los planes de ordenamiento urbano ejecutados en todas las municipalidades del AMSS y todas sus dependencias (incluyendo el más reciente plan de ordenamiento del centro histórico).</w:t>
      </w:r>
    </w:p>
    <w:p w:rsidR="00FC706A" w:rsidRPr="0056382A" w:rsidRDefault="00FC706A" w:rsidP="00FC706A">
      <w:pPr>
        <w:pStyle w:val="Textosinformato"/>
        <w:ind w:left="720"/>
        <w:jc w:val="both"/>
        <w:rPr>
          <w:rFonts w:ascii="Century Gothic" w:eastAsia="Calibri" w:hAnsi="Century Gothic"/>
          <w:b/>
          <w:sz w:val="20"/>
          <w:szCs w:val="20"/>
        </w:rPr>
      </w:pPr>
      <w:r w:rsidRPr="0056382A">
        <w:rPr>
          <w:rFonts w:ascii="Century Gothic" w:eastAsia="Calibri" w:hAnsi="Century Gothic"/>
          <w:b/>
          <w:sz w:val="20"/>
          <w:szCs w:val="20"/>
        </w:rPr>
        <w:t>Esta oficina registra una copia el Plan Municipal de Ordenamiento Territorial de San Salvador, no obstante, el propietario de la información es la Municipalidad de San Salvador, por lo que deberá solicitarla a dicha institución a través del Oficial de Información: Lic. Eli Sigfredo Valle Flores.</w:t>
      </w:r>
      <w:r w:rsidR="004A19B4" w:rsidRPr="0056382A">
        <w:rPr>
          <w:rFonts w:ascii="Century Gothic" w:eastAsia="Calibri" w:hAnsi="Century Gothic"/>
          <w:b/>
          <w:sz w:val="20"/>
          <w:szCs w:val="20"/>
        </w:rPr>
        <w:t xml:space="preserve"> </w:t>
      </w:r>
      <w:r w:rsidRPr="0056382A">
        <w:rPr>
          <w:rFonts w:ascii="Century Gothic" w:eastAsia="Calibri" w:hAnsi="Century Gothic"/>
          <w:b/>
          <w:sz w:val="20"/>
          <w:szCs w:val="20"/>
        </w:rPr>
        <w:t>email: </w:t>
      </w:r>
      <w:hyperlink r:id="rId8" w:history="1">
        <w:r w:rsidRPr="0056382A">
          <w:rPr>
            <w:rFonts w:ascii="Century Gothic" w:eastAsia="Calibri" w:hAnsi="Century Gothic"/>
            <w:b/>
            <w:sz w:val="20"/>
            <w:szCs w:val="20"/>
          </w:rPr>
          <w:t>svalle@sansalvador.gob.sv</w:t>
        </w:r>
      </w:hyperlink>
      <w:r w:rsidRPr="0056382A">
        <w:rPr>
          <w:rFonts w:ascii="Century Gothic" w:eastAsia="Calibri" w:hAnsi="Century Gothic"/>
          <w:b/>
          <w:sz w:val="20"/>
          <w:szCs w:val="20"/>
        </w:rPr>
        <w:t>, Teléfono: 2511-6000 ext.1362</w:t>
      </w:r>
    </w:p>
    <w:p w:rsidR="00FC706A" w:rsidRPr="0056382A" w:rsidRDefault="00FC706A" w:rsidP="00FC706A">
      <w:pPr>
        <w:pStyle w:val="Textosinformato"/>
        <w:ind w:left="720"/>
        <w:jc w:val="both"/>
        <w:rPr>
          <w:rFonts w:ascii="Century Gothic" w:eastAsia="Calibri" w:hAnsi="Century Gothic"/>
          <w:b/>
          <w:sz w:val="20"/>
          <w:szCs w:val="20"/>
        </w:rPr>
      </w:pPr>
      <w:r w:rsidRPr="0056382A">
        <w:rPr>
          <w:rFonts w:ascii="Century Gothic" w:eastAsia="Calibri" w:hAnsi="Century Gothic"/>
          <w:b/>
          <w:sz w:val="20"/>
          <w:szCs w:val="20"/>
        </w:rPr>
        <w:t>El plan al que hace referencia el ordenamiento del centro histórico, no existe. Si requiere información del Centro Histórico de San Salvador, dirigir la solicitud a la Municipalidad de San Salvador</w:t>
      </w:r>
      <w:r w:rsidR="004A19B4" w:rsidRPr="0056382A">
        <w:rPr>
          <w:rFonts w:ascii="Century Gothic" w:eastAsia="Calibri" w:hAnsi="Century Gothic"/>
          <w:b/>
          <w:sz w:val="20"/>
          <w:szCs w:val="20"/>
        </w:rPr>
        <w:t>.</w:t>
      </w:r>
    </w:p>
    <w:p w:rsidR="004A19B4" w:rsidRDefault="004A19B4" w:rsidP="004A19B4">
      <w:pPr>
        <w:pStyle w:val="Prrafodelista"/>
        <w:jc w:val="both"/>
        <w:rPr>
          <w:rFonts w:ascii="Century Gothic" w:eastAsia="Calibri" w:hAnsi="Century Gothic"/>
          <w:sz w:val="20"/>
          <w:szCs w:val="20"/>
          <w:lang w:val="es-SV"/>
        </w:rPr>
      </w:pPr>
      <w:r w:rsidRPr="0056382A">
        <w:rPr>
          <w:rFonts w:ascii="Century Gothic" w:eastAsia="Calibri" w:hAnsi="Century Gothic"/>
          <w:b/>
          <w:sz w:val="20"/>
          <w:szCs w:val="20"/>
          <w:lang w:val="es-SV"/>
        </w:rPr>
        <w:t xml:space="preserve">Esta oficina tiene una copia del Plan Parcial del Centro Histórico de San Salvador, que forma parte del Plan de Desarrollo Territorial de la Subregión Metropolitana de San Salvador, elaborado entre los años 2009-2011, el cual es propiedad del Viceministerio de Vivienda y Desarrollo Urbano, </w:t>
      </w:r>
      <w:r w:rsidRPr="0056382A">
        <w:rPr>
          <w:rFonts w:ascii="Century Gothic" w:hAnsi="Century Gothic"/>
          <w:b/>
          <w:sz w:val="20"/>
          <w:szCs w:val="20"/>
        </w:rPr>
        <w:t>adscrito al Ministerio de Obras Públicas</w:t>
      </w:r>
      <w:r w:rsidRPr="0056382A">
        <w:rPr>
          <w:rFonts w:ascii="Century Gothic" w:eastAsia="Calibri" w:hAnsi="Century Gothic"/>
          <w:b/>
          <w:sz w:val="20"/>
          <w:szCs w:val="20"/>
          <w:lang w:val="es-SV"/>
        </w:rPr>
        <w:t>. Si requiere información de este plan parcial, deberá dirigir una solicitud a dicha institución.</w:t>
      </w:r>
    </w:p>
    <w:p w:rsidR="004A19B4" w:rsidRPr="004A19B4" w:rsidRDefault="004A19B4" w:rsidP="004A19B4">
      <w:pPr>
        <w:pStyle w:val="Prrafodelista"/>
        <w:jc w:val="both"/>
        <w:rPr>
          <w:rFonts w:ascii="Century Gothic" w:eastAsia="Calibri" w:hAnsi="Century Gothic"/>
          <w:sz w:val="20"/>
          <w:szCs w:val="20"/>
          <w:lang w:val="es-SV"/>
        </w:rPr>
      </w:pPr>
    </w:p>
    <w:p w:rsidR="00FC706A" w:rsidRPr="004A19B4" w:rsidRDefault="00A92F2B" w:rsidP="004A19B4">
      <w:pPr>
        <w:pStyle w:val="Prrafodelista"/>
        <w:numPr>
          <w:ilvl w:val="0"/>
          <w:numId w:val="25"/>
        </w:numPr>
        <w:jc w:val="both"/>
        <w:rPr>
          <w:rFonts w:ascii="Century Gothic" w:hAnsi="Century Gothic"/>
          <w:sz w:val="20"/>
          <w:szCs w:val="20"/>
        </w:rPr>
      </w:pPr>
      <w:r>
        <w:rPr>
          <w:rFonts w:ascii="Century Gothic" w:eastAsia="Times New Roman" w:hAnsi="Century Gothic" w:cs="Times New Roman"/>
          <w:sz w:val="20"/>
          <w:szCs w:val="20"/>
          <w:lang w:eastAsia="es-SV"/>
        </w:rPr>
        <w:t>Sobre l</w:t>
      </w:r>
      <w:r w:rsidR="00FC706A" w:rsidRPr="004A19B4">
        <w:rPr>
          <w:rFonts w:ascii="Century Gothic" w:eastAsia="Times New Roman" w:hAnsi="Century Gothic" w:cs="Times New Roman"/>
          <w:sz w:val="20"/>
          <w:szCs w:val="20"/>
          <w:lang w:eastAsia="es-SV"/>
        </w:rPr>
        <w:t xml:space="preserve">os siguientes </w:t>
      </w:r>
      <w:proofErr w:type="spellStart"/>
      <w:r w:rsidR="00FC706A" w:rsidRPr="004A19B4">
        <w:rPr>
          <w:rFonts w:ascii="Century Gothic" w:eastAsia="Times New Roman" w:hAnsi="Century Gothic" w:cs="Times New Roman"/>
          <w:sz w:val="20"/>
          <w:szCs w:val="20"/>
          <w:lang w:eastAsia="es-SV"/>
        </w:rPr>
        <w:t>shapefiles</w:t>
      </w:r>
      <w:proofErr w:type="spellEnd"/>
      <w:r w:rsidR="00FC706A" w:rsidRPr="004A19B4">
        <w:rPr>
          <w:rFonts w:ascii="Century Gothic" w:eastAsia="Times New Roman" w:hAnsi="Century Gothic" w:cs="Times New Roman"/>
          <w:sz w:val="20"/>
          <w:szCs w:val="20"/>
          <w:lang w:eastAsia="es-SV"/>
        </w:rPr>
        <w:t>, todos referentes a la AMSS: (1) mapas de hidrografía, (2) mapas de topografía, (3) mapas de carreteras, calles, y avenidas, (4) mapas de uso de suelo y sus densidades (tanto históricos como contemporáneos), (5) mapas de recarga y vulnerabilidad acuífera, y (6) mapas de expansión urbana tanto históricos como contemporáneos</w:t>
      </w:r>
      <w:r w:rsidR="00FC706A" w:rsidRPr="004A19B4">
        <w:rPr>
          <w:rFonts w:ascii="Century Gothic" w:hAnsi="Century Gothic"/>
          <w:sz w:val="20"/>
          <w:szCs w:val="20"/>
        </w:rPr>
        <w:t>.</w:t>
      </w:r>
    </w:p>
    <w:p w:rsidR="00A92F2B" w:rsidRPr="0056382A" w:rsidRDefault="00A92F2B" w:rsidP="00A92F2B">
      <w:pPr>
        <w:pStyle w:val="Prrafodelista"/>
        <w:jc w:val="both"/>
        <w:rPr>
          <w:rFonts w:ascii="Century Gothic" w:hAnsi="Century Gothic" w:cs="Arial"/>
          <w:b/>
          <w:sz w:val="20"/>
          <w:szCs w:val="20"/>
        </w:rPr>
      </w:pPr>
      <w:r w:rsidRPr="0056382A">
        <w:rPr>
          <w:rFonts w:ascii="Century Gothic" w:eastAsia="Times New Roman" w:hAnsi="Century Gothic" w:cs="Times New Roman"/>
          <w:b/>
          <w:sz w:val="20"/>
          <w:szCs w:val="20"/>
          <w:lang w:eastAsia="es-SV"/>
        </w:rPr>
        <w:t>No se cuenta con un mapa de uso de suelo y densidades (tanto histórico como contemporáneo)</w:t>
      </w:r>
      <w:r w:rsidRPr="0056382A">
        <w:rPr>
          <w:rFonts w:ascii="Century Gothic" w:hAnsi="Century Gothic" w:cs="Arial"/>
          <w:b/>
          <w:sz w:val="20"/>
          <w:szCs w:val="20"/>
        </w:rPr>
        <w:t xml:space="preserve"> de toda el AMSS.</w:t>
      </w:r>
    </w:p>
    <w:p w:rsidR="00FC706A" w:rsidRPr="0056382A" w:rsidRDefault="00A92F2B" w:rsidP="00A92F2B">
      <w:pPr>
        <w:pStyle w:val="Prrafodelista"/>
        <w:jc w:val="both"/>
        <w:rPr>
          <w:rFonts w:ascii="Century Gothic" w:hAnsi="Century Gothic"/>
          <w:b/>
          <w:sz w:val="20"/>
          <w:szCs w:val="20"/>
        </w:rPr>
      </w:pPr>
      <w:r w:rsidRPr="0056382A">
        <w:rPr>
          <w:rFonts w:ascii="Century Gothic" w:hAnsi="Century Gothic" w:cs="Arial"/>
          <w:b/>
          <w:sz w:val="20"/>
          <w:szCs w:val="20"/>
        </w:rPr>
        <w:t>Se cuenta con un mapa de uso de suelo, de las vías principales del área metropolitana, sin embargo, esa información forma parte de un proyecto que actualmente se encuentra en construcción, por lo que según declaratoria de reserva No. 2-2015, esta información estará disponible hasta diciembre de 2016.</w:t>
      </w:r>
    </w:p>
    <w:p w:rsidR="009F7E00" w:rsidRPr="0056382A" w:rsidRDefault="009F7E00" w:rsidP="009F7E00">
      <w:pPr>
        <w:ind w:left="708"/>
        <w:jc w:val="both"/>
        <w:rPr>
          <w:rFonts w:ascii="Century Gothic" w:hAnsi="Century Gothic" w:cs="Arial"/>
          <w:b/>
          <w:sz w:val="20"/>
          <w:szCs w:val="20"/>
        </w:rPr>
      </w:pPr>
      <w:r w:rsidRPr="0056382A">
        <w:rPr>
          <w:rFonts w:ascii="Century Gothic" w:hAnsi="Century Gothic" w:cs="Arial"/>
          <w:b/>
          <w:sz w:val="20"/>
          <w:szCs w:val="20"/>
        </w:rPr>
        <w:t xml:space="preserve">En relación a los mapas de expansión urbana, se tiene un registro histórico, dicha información tiene un </w:t>
      </w:r>
      <w:r w:rsidR="006F76BA">
        <w:rPr>
          <w:rFonts w:ascii="Century Gothic" w:hAnsi="Century Gothic" w:cs="Arial"/>
          <w:b/>
          <w:sz w:val="20"/>
          <w:szCs w:val="20"/>
        </w:rPr>
        <w:t xml:space="preserve">costo, </w:t>
      </w:r>
      <w:r w:rsidR="006F76BA" w:rsidRPr="006F76BA">
        <w:rPr>
          <w:rFonts w:ascii="Century Gothic" w:hAnsi="Century Gothic" w:cs="Arial"/>
          <w:b/>
          <w:sz w:val="20"/>
          <w:szCs w:val="20"/>
        </w:rPr>
        <w:t>para obtenerlo deberá comunicarse con Ronny Bachez al cendoc@opamss.org.sv</w:t>
      </w:r>
    </w:p>
    <w:p w:rsidR="009F7E00" w:rsidRPr="0056382A" w:rsidRDefault="009F7E00" w:rsidP="009F7E00">
      <w:pPr>
        <w:ind w:left="708"/>
        <w:jc w:val="both"/>
        <w:rPr>
          <w:rFonts w:ascii="Century Gothic" w:hAnsi="Century Gothic" w:cs="Arial"/>
          <w:b/>
          <w:sz w:val="20"/>
          <w:szCs w:val="20"/>
        </w:rPr>
      </w:pPr>
      <w:r w:rsidRPr="0056382A">
        <w:rPr>
          <w:rFonts w:ascii="Century Gothic" w:hAnsi="Century Gothic" w:cs="Arial"/>
          <w:b/>
          <w:sz w:val="20"/>
          <w:szCs w:val="20"/>
        </w:rPr>
        <w:t xml:space="preserve">El mapa de carreteras, calles y avenidas, </w:t>
      </w:r>
      <w:r w:rsidR="00A92F2B" w:rsidRPr="0056382A">
        <w:rPr>
          <w:rFonts w:ascii="Century Gothic" w:hAnsi="Century Gothic" w:cs="Arial"/>
          <w:b/>
          <w:sz w:val="20"/>
          <w:szCs w:val="20"/>
        </w:rPr>
        <w:t>podrá obtenerlo en el Centro Nacional de Registro</w:t>
      </w:r>
      <w:r w:rsidRPr="0056382A">
        <w:rPr>
          <w:rFonts w:ascii="Century Gothic" w:hAnsi="Century Gothic" w:cs="Arial"/>
          <w:b/>
          <w:sz w:val="20"/>
          <w:szCs w:val="20"/>
        </w:rPr>
        <w:t>.</w:t>
      </w:r>
      <w:r w:rsidR="00A92F2B" w:rsidRPr="0056382A">
        <w:rPr>
          <w:rFonts w:ascii="Century Gothic" w:hAnsi="Century Gothic" w:cs="Arial"/>
          <w:b/>
          <w:sz w:val="20"/>
          <w:szCs w:val="20"/>
        </w:rPr>
        <w:t xml:space="preserve"> Comunicarse con el Lic. Edgar Ignacio Flamenco Martínez, uaip@cnr.gob.sv </w:t>
      </w:r>
      <w:r w:rsidR="00A92F2B" w:rsidRPr="0056382A">
        <w:rPr>
          <w:rFonts w:ascii="Century Gothic" w:hAnsi="Century Gothic" w:cs="Arial"/>
          <w:b/>
          <w:sz w:val="20"/>
          <w:szCs w:val="20"/>
        </w:rPr>
        <w:br/>
        <w:t>PBX CNR 2593-5000 , UAIP Ext 5474</w:t>
      </w:r>
    </w:p>
    <w:p w:rsidR="009F7E00" w:rsidRPr="0056382A" w:rsidRDefault="009F7E00" w:rsidP="005D4A87">
      <w:pPr>
        <w:ind w:left="708"/>
        <w:jc w:val="both"/>
        <w:rPr>
          <w:rFonts w:ascii="Century Gothic" w:hAnsi="Century Gothic" w:cs="Arial"/>
          <w:b/>
          <w:sz w:val="20"/>
          <w:szCs w:val="20"/>
        </w:rPr>
      </w:pPr>
      <w:r w:rsidRPr="0056382A">
        <w:rPr>
          <w:rFonts w:ascii="Century Gothic" w:hAnsi="Century Gothic" w:cs="Arial"/>
          <w:b/>
          <w:sz w:val="20"/>
          <w:szCs w:val="20"/>
        </w:rPr>
        <w:lastRenderedPageBreak/>
        <w:t>Para los restantes mapas indicados en la solicitud</w:t>
      </w:r>
      <w:r w:rsidR="005D4A87" w:rsidRPr="0056382A">
        <w:rPr>
          <w:rFonts w:ascii="Century Gothic" w:hAnsi="Century Gothic" w:cs="Arial"/>
          <w:b/>
          <w:sz w:val="20"/>
          <w:szCs w:val="20"/>
        </w:rPr>
        <w:t xml:space="preserve"> sobre lo físico ambiental</w:t>
      </w:r>
      <w:r w:rsidRPr="0056382A">
        <w:rPr>
          <w:rFonts w:ascii="Century Gothic" w:hAnsi="Century Gothic" w:cs="Arial"/>
          <w:b/>
          <w:sz w:val="20"/>
          <w:szCs w:val="20"/>
        </w:rPr>
        <w:t xml:space="preserve">, deberá acudir al Ministerio de Medio Ambiente y Recursos Naturales, quien es propietario de la información. </w:t>
      </w:r>
      <w:r w:rsidR="009D49D9" w:rsidRPr="0056382A">
        <w:rPr>
          <w:rFonts w:ascii="Century Gothic" w:hAnsi="Century Gothic" w:cs="Arial"/>
          <w:b/>
          <w:sz w:val="20"/>
          <w:szCs w:val="20"/>
        </w:rPr>
        <w:t xml:space="preserve">Comunicarse con la </w:t>
      </w:r>
      <w:r w:rsidR="00A92F2B" w:rsidRPr="0056382A">
        <w:rPr>
          <w:rFonts w:ascii="Century Gothic" w:hAnsi="Century Gothic" w:cs="Arial"/>
          <w:b/>
          <w:sz w:val="20"/>
          <w:szCs w:val="20"/>
        </w:rPr>
        <w:t>Licda. Marina Sandoval,</w:t>
      </w:r>
      <w:r w:rsidR="005D4A87" w:rsidRPr="0056382A">
        <w:rPr>
          <w:rFonts w:ascii="Century Gothic" w:hAnsi="Century Gothic" w:cs="Arial"/>
          <w:b/>
          <w:sz w:val="20"/>
          <w:szCs w:val="20"/>
        </w:rPr>
        <w:t xml:space="preserve"> </w:t>
      </w:r>
      <w:hyperlink r:id="rId9" w:history="1">
        <w:r w:rsidR="00A92F2B" w:rsidRPr="0056382A">
          <w:rPr>
            <w:rFonts w:ascii="Century Gothic" w:hAnsi="Century Gothic" w:cs="Arial"/>
            <w:b/>
            <w:sz w:val="20"/>
            <w:szCs w:val="20"/>
          </w:rPr>
          <w:t>oir@marn.gob.sv</w:t>
        </w:r>
      </w:hyperlink>
      <w:r w:rsidR="00A92F2B" w:rsidRPr="0056382A">
        <w:rPr>
          <w:rFonts w:ascii="Century Gothic" w:hAnsi="Century Gothic" w:cs="Arial"/>
          <w:b/>
          <w:sz w:val="20"/>
          <w:szCs w:val="20"/>
        </w:rPr>
        <w:t>, 2132-9522 - 2132-9614</w:t>
      </w:r>
    </w:p>
    <w:p w:rsidR="009F7E00" w:rsidRPr="004A19B4" w:rsidRDefault="009F7E00" w:rsidP="009F7E00">
      <w:pPr>
        <w:pStyle w:val="Prrafodelista"/>
        <w:jc w:val="both"/>
        <w:rPr>
          <w:rFonts w:ascii="Century Gothic" w:eastAsia="Calibri" w:hAnsi="Century Gothic"/>
          <w:sz w:val="20"/>
          <w:szCs w:val="20"/>
        </w:rPr>
      </w:pPr>
    </w:p>
    <w:p w:rsidR="00FF41D9" w:rsidRPr="004A19B4" w:rsidRDefault="00FF41D9" w:rsidP="000A6003">
      <w:pPr>
        <w:widowControl w:val="0"/>
        <w:autoSpaceDE w:val="0"/>
        <w:autoSpaceDN w:val="0"/>
        <w:adjustRightInd w:val="0"/>
        <w:spacing w:after="0" w:line="240" w:lineRule="auto"/>
        <w:rPr>
          <w:rFonts w:ascii="Century Gothic" w:hAnsi="Century Gothic" w:cs="Arial"/>
          <w:sz w:val="20"/>
          <w:szCs w:val="20"/>
          <w:lang w:val="es-ES"/>
        </w:rPr>
      </w:pPr>
    </w:p>
    <w:p w:rsidR="000A6003" w:rsidRPr="004A19B4" w:rsidRDefault="000A6003" w:rsidP="000A6003">
      <w:pPr>
        <w:widowControl w:val="0"/>
        <w:autoSpaceDE w:val="0"/>
        <w:autoSpaceDN w:val="0"/>
        <w:adjustRightInd w:val="0"/>
        <w:spacing w:after="0" w:line="240" w:lineRule="auto"/>
        <w:rPr>
          <w:rFonts w:ascii="Century Gothic" w:hAnsi="Century Gothic" w:cs="Arial"/>
          <w:sz w:val="20"/>
          <w:szCs w:val="20"/>
        </w:rPr>
      </w:pPr>
      <w:r w:rsidRPr="004A19B4">
        <w:rPr>
          <w:rFonts w:ascii="Century Gothic" w:hAnsi="Century Gothic" w:cs="Arial"/>
          <w:sz w:val="20"/>
          <w:szCs w:val="20"/>
        </w:rPr>
        <w:t>Notifíquese al interesado en el medio y forma señalada para tales efectos.</w:t>
      </w:r>
    </w:p>
    <w:p w:rsidR="000E4D32" w:rsidRPr="004A19B4" w:rsidRDefault="000E4D32" w:rsidP="001814F2">
      <w:pPr>
        <w:widowControl w:val="0"/>
        <w:autoSpaceDE w:val="0"/>
        <w:autoSpaceDN w:val="0"/>
        <w:adjustRightInd w:val="0"/>
        <w:spacing w:after="0" w:line="240" w:lineRule="auto"/>
        <w:rPr>
          <w:rFonts w:ascii="Century Gothic" w:hAnsi="Century Gothic"/>
          <w:sz w:val="20"/>
          <w:szCs w:val="20"/>
        </w:rPr>
      </w:pPr>
    </w:p>
    <w:p w:rsidR="00FF41D9" w:rsidRPr="004A19B4" w:rsidRDefault="00FF41D9" w:rsidP="001814F2">
      <w:pPr>
        <w:widowControl w:val="0"/>
        <w:autoSpaceDE w:val="0"/>
        <w:autoSpaceDN w:val="0"/>
        <w:adjustRightInd w:val="0"/>
        <w:spacing w:after="0" w:line="240" w:lineRule="auto"/>
        <w:rPr>
          <w:rFonts w:ascii="Century Gothic" w:hAnsi="Century Gothic"/>
          <w:sz w:val="20"/>
          <w:szCs w:val="20"/>
        </w:rPr>
      </w:pPr>
    </w:p>
    <w:p w:rsidR="009361F4" w:rsidRPr="004A19B4" w:rsidRDefault="009361F4" w:rsidP="001814F2">
      <w:pPr>
        <w:widowControl w:val="0"/>
        <w:autoSpaceDE w:val="0"/>
        <w:autoSpaceDN w:val="0"/>
        <w:adjustRightInd w:val="0"/>
        <w:spacing w:after="0" w:line="240" w:lineRule="auto"/>
        <w:rPr>
          <w:rFonts w:ascii="Century Gothic" w:hAnsi="Century Gothic"/>
          <w:sz w:val="20"/>
          <w:szCs w:val="20"/>
        </w:rPr>
      </w:pPr>
    </w:p>
    <w:p w:rsidR="009361F4" w:rsidRPr="009361F4" w:rsidRDefault="009361F4" w:rsidP="001814F2">
      <w:pPr>
        <w:widowControl w:val="0"/>
        <w:autoSpaceDE w:val="0"/>
        <w:autoSpaceDN w:val="0"/>
        <w:adjustRightInd w:val="0"/>
        <w:spacing w:after="0" w:line="240" w:lineRule="auto"/>
        <w:rPr>
          <w:rFonts w:ascii="Century Gothic" w:hAnsi="Century Gothic"/>
          <w:sz w:val="20"/>
          <w:szCs w:val="20"/>
        </w:rPr>
      </w:pPr>
    </w:p>
    <w:p w:rsidR="00CD1516" w:rsidRPr="009361F4" w:rsidRDefault="00CD1516" w:rsidP="00D66727">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_____________________________</w:t>
      </w:r>
    </w:p>
    <w:p w:rsidR="00BF44CD" w:rsidRPr="009361F4" w:rsidRDefault="00BF44CD" w:rsidP="001C3DA6">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Marlene Solano</w:t>
      </w:r>
    </w:p>
    <w:p w:rsidR="00E4295F" w:rsidRPr="009361F4" w:rsidRDefault="00CD1516" w:rsidP="001C3DA6">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Oficial</w:t>
      </w:r>
      <w:r w:rsidR="00F40F1B" w:rsidRPr="009361F4">
        <w:rPr>
          <w:rFonts w:ascii="Century Gothic" w:hAnsi="Century Gothic"/>
          <w:sz w:val="20"/>
          <w:szCs w:val="20"/>
        </w:rPr>
        <w:t xml:space="preserve"> </w:t>
      </w:r>
      <w:r w:rsidRPr="009361F4">
        <w:rPr>
          <w:rFonts w:ascii="Century Gothic" w:hAnsi="Century Gothic"/>
          <w:sz w:val="20"/>
          <w:szCs w:val="20"/>
        </w:rPr>
        <w:t>de</w:t>
      </w:r>
      <w:r w:rsidR="00F40F1B" w:rsidRPr="009361F4">
        <w:rPr>
          <w:rFonts w:ascii="Century Gothic" w:hAnsi="Century Gothic"/>
          <w:sz w:val="20"/>
          <w:szCs w:val="20"/>
        </w:rPr>
        <w:t xml:space="preserve"> </w:t>
      </w:r>
      <w:r w:rsidRPr="009361F4">
        <w:rPr>
          <w:rFonts w:ascii="Century Gothic" w:hAnsi="Century Gothic"/>
          <w:sz w:val="20"/>
          <w:szCs w:val="20"/>
        </w:rPr>
        <w:t>Información</w:t>
      </w:r>
    </w:p>
    <w:sectPr w:rsidR="00E4295F" w:rsidRPr="009361F4" w:rsidSect="004A19B4">
      <w:headerReference w:type="first" r:id="rId10"/>
      <w:footerReference w:type="first" r:id="rId11"/>
      <w:pgSz w:w="12240" w:h="15840" w:code="1"/>
      <w:pgMar w:top="1800" w:right="758" w:bottom="1134"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721D6B">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1.7pt;width:461.25pt;height:49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BB1D6B" w:rsidRDefault="001E44D9" w:rsidP="00F425A5">
                <w:pPr>
                  <w:spacing w:after="0" w:line="240" w:lineRule="auto"/>
                  <w:jc w:val="center"/>
                  <w:rPr>
                    <w:rFonts w:ascii="Century Gothic" w:hAnsi="Century Gothic"/>
                    <w:sz w:val="16"/>
                    <w:lang w:val="es-MX"/>
                  </w:rPr>
                </w:pPr>
                <w:r w:rsidRPr="00BB1D6B">
                  <w:rPr>
                    <w:rFonts w:ascii="Century Gothic" w:hAnsi="Century Gothic"/>
                    <w:sz w:val="16"/>
                    <w:lang w:val="es-MX"/>
                  </w:rPr>
                  <w:t>Teléfono 22 34 06 00 – Email: informacion@opamss.org.sv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721D6B"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BA3B4E">
                  <w:rPr>
                    <w:rFonts w:ascii="Century Gothic" w:hAnsi="Century Gothic"/>
                    <w:b/>
                    <w:color w:val="17365D" w:themeColor="text2" w:themeShade="BF"/>
                    <w:sz w:val="18"/>
                    <w:lang w:val="es-MX"/>
                  </w:rPr>
                  <w:t>47</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513275C"/>
    <w:multiLevelType w:val="hybridMultilevel"/>
    <w:tmpl w:val="3DE265A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1A2822B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FF3FB1"/>
    <w:multiLevelType w:val="hybridMultilevel"/>
    <w:tmpl w:val="FD0A3698"/>
    <w:lvl w:ilvl="0" w:tplc="0C0A000F">
      <w:start w:val="1"/>
      <w:numFmt w:val="decimal"/>
      <w:lvlText w:val="%1."/>
      <w:lvlJc w:val="left"/>
      <w:pPr>
        <w:ind w:left="720" w:hanging="360"/>
      </w:pPr>
      <w:rPr>
        <w:rFonts w:hint="default"/>
        <w:b/>
        <w:sz w:val="1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1FC429F"/>
    <w:multiLevelType w:val="hybridMultilevel"/>
    <w:tmpl w:val="FD0A3698"/>
    <w:lvl w:ilvl="0" w:tplc="0C0A000F">
      <w:start w:val="1"/>
      <w:numFmt w:val="decimal"/>
      <w:lvlText w:val="%1."/>
      <w:lvlJc w:val="left"/>
      <w:pPr>
        <w:ind w:left="720" w:hanging="360"/>
      </w:pPr>
      <w:rPr>
        <w:rFonts w:hint="default"/>
        <w:b/>
        <w:sz w:val="1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B8403DD"/>
    <w:multiLevelType w:val="hybridMultilevel"/>
    <w:tmpl w:val="49FCCD7C"/>
    <w:lvl w:ilvl="0" w:tplc="94D88ABA">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713481B"/>
    <w:multiLevelType w:val="hybridMultilevel"/>
    <w:tmpl w:val="FD1A5F96"/>
    <w:lvl w:ilvl="0" w:tplc="81421DE4">
      <w:start w:val="1"/>
      <w:numFmt w:val="lowerLetter"/>
      <w:lvlText w:val="%1."/>
      <w:lvlJc w:val="left"/>
      <w:pPr>
        <w:ind w:left="1080" w:hanging="360"/>
      </w:pPr>
      <w:rPr>
        <w:rFonts w:ascii="Century Gothic" w:hAnsi="Century Gothic" w:cs="Arial" w:hint="default"/>
        <w:b/>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AB05A03"/>
    <w:multiLevelType w:val="hybridMultilevel"/>
    <w:tmpl w:val="ECAC2058"/>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D025E6E"/>
    <w:multiLevelType w:val="hybridMultilevel"/>
    <w:tmpl w:val="81A2A7E2"/>
    <w:lvl w:ilvl="0" w:tplc="0C0A0015">
      <w:start w:val="1"/>
      <w:numFmt w:val="upperLetter"/>
      <w:lvlText w:val="%1."/>
      <w:lvlJc w:val="left"/>
      <w:pPr>
        <w:ind w:left="360" w:hanging="360"/>
      </w:pPr>
      <w:rPr>
        <w:rFonts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8"/>
  </w:num>
  <w:num w:numId="4">
    <w:abstractNumId w:val="3"/>
  </w:num>
  <w:num w:numId="5">
    <w:abstractNumId w:val="5"/>
  </w:num>
  <w:num w:numId="6">
    <w:abstractNumId w:val="2"/>
  </w:num>
  <w:num w:numId="7">
    <w:abstractNumId w:val="10"/>
  </w:num>
  <w:num w:numId="8">
    <w:abstractNumId w:val="23"/>
  </w:num>
  <w:num w:numId="9">
    <w:abstractNumId w:val="4"/>
  </w:num>
  <w:num w:numId="10">
    <w:abstractNumId w:val="1"/>
  </w:num>
  <w:num w:numId="11">
    <w:abstractNumId w:val="22"/>
  </w:num>
  <w:num w:numId="12">
    <w:abstractNumId w:val="0"/>
  </w:num>
  <w:num w:numId="13">
    <w:abstractNumId w:val="20"/>
  </w:num>
  <w:num w:numId="14">
    <w:abstractNumId w:val="14"/>
  </w:num>
  <w:num w:numId="15">
    <w:abstractNumId w:val="24"/>
  </w:num>
  <w:num w:numId="16">
    <w:abstractNumId w:val="15"/>
  </w:num>
  <w:num w:numId="17">
    <w:abstractNumId w:val="16"/>
  </w:num>
  <w:num w:numId="18">
    <w:abstractNumId w:val="9"/>
  </w:num>
  <w:num w:numId="19">
    <w:abstractNumId w:val="11"/>
  </w:num>
  <w:num w:numId="20">
    <w:abstractNumId w:val="21"/>
  </w:num>
  <w:num w:numId="21">
    <w:abstractNumId w:val="7"/>
  </w:num>
  <w:num w:numId="22">
    <w:abstractNumId w:val="19"/>
  </w:num>
  <w:num w:numId="23">
    <w:abstractNumId w:val="6"/>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5E25"/>
    <w:rsid w:val="0005323B"/>
    <w:rsid w:val="00056286"/>
    <w:rsid w:val="00083695"/>
    <w:rsid w:val="00085EB5"/>
    <w:rsid w:val="0008660F"/>
    <w:rsid w:val="0008686D"/>
    <w:rsid w:val="00087590"/>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24249"/>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0332"/>
    <w:rsid w:val="001A368B"/>
    <w:rsid w:val="001A556E"/>
    <w:rsid w:val="001B0EA9"/>
    <w:rsid w:val="001C384D"/>
    <w:rsid w:val="001C3DA6"/>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85B07"/>
    <w:rsid w:val="0029385A"/>
    <w:rsid w:val="00297ED2"/>
    <w:rsid w:val="002A328B"/>
    <w:rsid w:val="002A3DE5"/>
    <w:rsid w:val="002A5583"/>
    <w:rsid w:val="002A6F23"/>
    <w:rsid w:val="002A6F96"/>
    <w:rsid w:val="002B0E81"/>
    <w:rsid w:val="002B1A19"/>
    <w:rsid w:val="002B7878"/>
    <w:rsid w:val="002D64BC"/>
    <w:rsid w:val="002E322D"/>
    <w:rsid w:val="002F3C8D"/>
    <w:rsid w:val="00304F42"/>
    <w:rsid w:val="00306858"/>
    <w:rsid w:val="00311DDF"/>
    <w:rsid w:val="00312B09"/>
    <w:rsid w:val="00326C30"/>
    <w:rsid w:val="00336995"/>
    <w:rsid w:val="00345410"/>
    <w:rsid w:val="00347FF4"/>
    <w:rsid w:val="0035264D"/>
    <w:rsid w:val="00357F7C"/>
    <w:rsid w:val="00360D71"/>
    <w:rsid w:val="00360EC4"/>
    <w:rsid w:val="003615C1"/>
    <w:rsid w:val="00361EEA"/>
    <w:rsid w:val="00362B83"/>
    <w:rsid w:val="00363BCE"/>
    <w:rsid w:val="003708E0"/>
    <w:rsid w:val="00377B06"/>
    <w:rsid w:val="00390FE1"/>
    <w:rsid w:val="003978BD"/>
    <w:rsid w:val="003A1B65"/>
    <w:rsid w:val="003B6DDB"/>
    <w:rsid w:val="003B7355"/>
    <w:rsid w:val="003E7751"/>
    <w:rsid w:val="003F16A2"/>
    <w:rsid w:val="003F6A23"/>
    <w:rsid w:val="00404FD1"/>
    <w:rsid w:val="00412755"/>
    <w:rsid w:val="0041769E"/>
    <w:rsid w:val="0043382F"/>
    <w:rsid w:val="00453E40"/>
    <w:rsid w:val="004601DD"/>
    <w:rsid w:val="00464527"/>
    <w:rsid w:val="00470F8D"/>
    <w:rsid w:val="004915C9"/>
    <w:rsid w:val="00491AFD"/>
    <w:rsid w:val="00496ACB"/>
    <w:rsid w:val="004A19B4"/>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382A"/>
    <w:rsid w:val="0056662B"/>
    <w:rsid w:val="00566CBB"/>
    <w:rsid w:val="00570E9A"/>
    <w:rsid w:val="00580158"/>
    <w:rsid w:val="00585CC8"/>
    <w:rsid w:val="00587E7C"/>
    <w:rsid w:val="005A5A38"/>
    <w:rsid w:val="005B0347"/>
    <w:rsid w:val="005C0B7E"/>
    <w:rsid w:val="005C252C"/>
    <w:rsid w:val="005D4A87"/>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15D"/>
    <w:rsid w:val="00651DAC"/>
    <w:rsid w:val="0065317D"/>
    <w:rsid w:val="00655DEF"/>
    <w:rsid w:val="00662F69"/>
    <w:rsid w:val="00663837"/>
    <w:rsid w:val="00664ADF"/>
    <w:rsid w:val="00671104"/>
    <w:rsid w:val="006773A7"/>
    <w:rsid w:val="00681785"/>
    <w:rsid w:val="00685D0A"/>
    <w:rsid w:val="00686D91"/>
    <w:rsid w:val="00691899"/>
    <w:rsid w:val="006918D9"/>
    <w:rsid w:val="006938FD"/>
    <w:rsid w:val="006A2464"/>
    <w:rsid w:val="006C0284"/>
    <w:rsid w:val="006C17D2"/>
    <w:rsid w:val="006C5B88"/>
    <w:rsid w:val="006D4BD5"/>
    <w:rsid w:val="006D6B5E"/>
    <w:rsid w:val="006E22B3"/>
    <w:rsid w:val="006E3D05"/>
    <w:rsid w:val="006E69D7"/>
    <w:rsid w:val="006E759D"/>
    <w:rsid w:val="006F76BA"/>
    <w:rsid w:val="00706E6A"/>
    <w:rsid w:val="0071662F"/>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1C9"/>
    <w:rsid w:val="008844FA"/>
    <w:rsid w:val="00897033"/>
    <w:rsid w:val="008A2B21"/>
    <w:rsid w:val="008A3F47"/>
    <w:rsid w:val="008A66DC"/>
    <w:rsid w:val="008B6C8E"/>
    <w:rsid w:val="008C52D3"/>
    <w:rsid w:val="008D2B73"/>
    <w:rsid w:val="008D78A5"/>
    <w:rsid w:val="008E072D"/>
    <w:rsid w:val="008E2D3D"/>
    <w:rsid w:val="008E3EF5"/>
    <w:rsid w:val="0090498A"/>
    <w:rsid w:val="00910141"/>
    <w:rsid w:val="009361F4"/>
    <w:rsid w:val="00942D26"/>
    <w:rsid w:val="00955415"/>
    <w:rsid w:val="00967BFE"/>
    <w:rsid w:val="009816BA"/>
    <w:rsid w:val="00983BC2"/>
    <w:rsid w:val="00984AD1"/>
    <w:rsid w:val="009904C8"/>
    <w:rsid w:val="009917B7"/>
    <w:rsid w:val="00994BA6"/>
    <w:rsid w:val="0099586F"/>
    <w:rsid w:val="009A0ABD"/>
    <w:rsid w:val="009B1763"/>
    <w:rsid w:val="009B25AC"/>
    <w:rsid w:val="009B524F"/>
    <w:rsid w:val="009D1D9E"/>
    <w:rsid w:val="009D49D9"/>
    <w:rsid w:val="009D60E3"/>
    <w:rsid w:val="009E17F8"/>
    <w:rsid w:val="009E3458"/>
    <w:rsid w:val="009E3A50"/>
    <w:rsid w:val="009F1FDF"/>
    <w:rsid w:val="009F49DE"/>
    <w:rsid w:val="009F5801"/>
    <w:rsid w:val="009F71BB"/>
    <w:rsid w:val="009F7E00"/>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2F2B"/>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8309D"/>
    <w:rsid w:val="00B92ADA"/>
    <w:rsid w:val="00B95018"/>
    <w:rsid w:val="00BA3516"/>
    <w:rsid w:val="00BA3B4E"/>
    <w:rsid w:val="00BA57C4"/>
    <w:rsid w:val="00BA6739"/>
    <w:rsid w:val="00BB1D6B"/>
    <w:rsid w:val="00BB327A"/>
    <w:rsid w:val="00BB63A4"/>
    <w:rsid w:val="00BC04D8"/>
    <w:rsid w:val="00BC128E"/>
    <w:rsid w:val="00BC6BE5"/>
    <w:rsid w:val="00BD325C"/>
    <w:rsid w:val="00BD3282"/>
    <w:rsid w:val="00BD5989"/>
    <w:rsid w:val="00BD6665"/>
    <w:rsid w:val="00BF1670"/>
    <w:rsid w:val="00BF3D00"/>
    <w:rsid w:val="00BF44CD"/>
    <w:rsid w:val="00C12112"/>
    <w:rsid w:val="00C15452"/>
    <w:rsid w:val="00C267D8"/>
    <w:rsid w:val="00C31F35"/>
    <w:rsid w:val="00C335F0"/>
    <w:rsid w:val="00C50060"/>
    <w:rsid w:val="00C5006B"/>
    <w:rsid w:val="00C56129"/>
    <w:rsid w:val="00C6264E"/>
    <w:rsid w:val="00C653EB"/>
    <w:rsid w:val="00C67029"/>
    <w:rsid w:val="00C90449"/>
    <w:rsid w:val="00C9464B"/>
    <w:rsid w:val="00C95523"/>
    <w:rsid w:val="00CA34A6"/>
    <w:rsid w:val="00CB7296"/>
    <w:rsid w:val="00CC5981"/>
    <w:rsid w:val="00CD1516"/>
    <w:rsid w:val="00CD454A"/>
    <w:rsid w:val="00CE1626"/>
    <w:rsid w:val="00CE51F8"/>
    <w:rsid w:val="00D024FD"/>
    <w:rsid w:val="00D03C77"/>
    <w:rsid w:val="00D04930"/>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E036E0"/>
    <w:rsid w:val="00E04D8C"/>
    <w:rsid w:val="00E102A3"/>
    <w:rsid w:val="00E17416"/>
    <w:rsid w:val="00E4295F"/>
    <w:rsid w:val="00E5092D"/>
    <w:rsid w:val="00E530A8"/>
    <w:rsid w:val="00E665D4"/>
    <w:rsid w:val="00E76DD0"/>
    <w:rsid w:val="00EA3EA9"/>
    <w:rsid w:val="00EA4443"/>
    <w:rsid w:val="00EA5F7D"/>
    <w:rsid w:val="00EB245C"/>
    <w:rsid w:val="00EB5825"/>
    <w:rsid w:val="00EB687A"/>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22A73"/>
    <w:rsid w:val="00F255BE"/>
    <w:rsid w:val="00F31705"/>
    <w:rsid w:val="00F31AAC"/>
    <w:rsid w:val="00F34BBE"/>
    <w:rsid w:val="00F40F1B"/>
    <w:rsid w:val="00F425A5"/>
    <w:rsid w:val="00F607FF"/>
    <w:rsid w:val="00F713A7"/>
    <w:rsid w:val="00F71C2D"/>
    <w:rsid w:val="00F76812"/>
    <w:rsid w:val="00F77DCF"/>
    <w:rsid w:val="00F803BF"/>
    <w:rsid w:val="00F833B8"/>
    <w:rsid w:val="00F84729"/>
    <w:rsid w:val="00F914B9"/>
    <w:rsid w:val="00F92E3E"/>
    <w:rsid w:val="00FA020F"/>
    <w:rsid w:val="00FA0B50"/>
    <w:rsid w:val="00FA34DC"/>
    <w:rsid w:val="00FA58B9"/>
    <w:rsid w:val="00FA695B"/>
    <w:rsid w:val="00FB498B"/>
    <w:rsid w:val="00FB4B17"/>
    <w:rsid w:val="00FB4EC8"/>
    <w:rsid w:val="00FB64A7"/>
    <w:rsid w:val="00FB6C9A"/>
    <w:rsid w:val="00FB7FE1"/>
    <w:rsid w:val="00FC4309"/>
    <w:rsid w:val="00FC4628"/>
    <w:rsid w:val="00FC706A"/>
    <w:rsid w:val="00FD1737"/>
    <w:rsid w:val="00FD1E80"/>
    <w:rsid w:val="00FE03FD"/>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370AD974"/>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link w:val="PrrafodelistaCar"/>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character" w:customStyle="1" w:styleId="PrrafodelistaCar">
    <w:name w:val="Párrafo de lista Car"/>
    <w:link w:val="Prrafodelista"/>
    <w:uiPriority w:val="34"/>
    <w:rsid w:val="00CB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lle@sansalvador.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B0909-B7E1-4905-8381-528E1ADB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2372</TotalTime>
  <Pages>3</Pages>
  <Words>1113</Words>
  <Characters>6124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173</cp:revision>
  <cp:lastPrinted>2016-06-06T21:53:00Z</cp:lastPrinted>
  <dcterms:created xsi:type="dcterms:W3CDTF">2013-08-09T20:16:00Z</dcterms:created>
  <dcterms:modified xsi:type="dcterms:W3CDTF">2017-08-16T21:57:00Z</dcterms:modified>
</cp:coreProperties>
</file>