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6E" w:rsidRPr="0069739E" w:rsidRDefault="00EC0E6E" w:rsidP="003A03CE">
      <w:pPr>
        <w:spacing w:after="0" w:line="240" w:lineRule="auto"/>
        <w:jc w:val="center"/>
        <w:rPr>
          <w:rFonts w:ascii="Century Gothic" w:hAnsi="Century Gothic"/>
          <w:b/>
          <w:szCs w:val="20"/>
        </w:rPr>
      </w:pPr>
    </w:p>
    <w:p w:rsidR="00585E91" w:rsidRPr="0069739E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Cs w:val="20"/>
        </w:rPr>
      </w:pPr>
      <w:r w:rsidRPr="0069739E">
        <w:rPr>
          <w:rFonts w:cs="Calibri"/>
          <w:b/>
          <w:bCs/>
          <w:spacing w:val="-1"/>
          <w:szCs w:val="20"/>
        </w:rPr>
        <w:t xml:space="preserve">RESOLUCIÓN </w:t>
      </w:r>
      <w:r w:rsidR="00585E91" w:rsidRPr="0069739E">
        <w:rPr>
          <w:rFonts w:cs="Calibri"/>
          <w:b/>
          <w:bCs/>
          <w:spacing w:val="-1"/>
          <w:szCs w:val="20"/>
        </w:rPr>
        <w:t xml:space="preserve">A </w:t>
      </w:r>
      <w:r w:rsidR="00E657ED" w:rsidRPr="0069739E">
        <w:rPr>
          <w:rFonts w:cs="Calibri"/>
          <w:b/>
          <w:bCs/>
          <w:spacing w:val="-1"/>
          <w:szCs w:val="20"/>
        </w:rPr>
        <w:t xml:space="preserve">SOLICITUD DE </w:t>
      </w:r>
      <w:r w:rsidR="00585E91" w:rsidRPr="0069739E">
        <w:rPr>
          <w:rFonts w:cs="Calibri"/>
          <w:b/>
          <w:bCs/>
          <w:spacing w:val="-1"/>
          <w:szCs w:val="20"/>
        </w:rPr>
        <w:t xml:space="preserve">INFORMACIÓN </w:t>
      </w:r>
    </w:p>
    <w:p w:rsidR="00920DA0" w:rsidRPr="0069739E" w:rsidRDefault="00920DA0" w:rsidP="003A03CE">
      <w:pPr>
        <w:spacing w:after="0" w:line="240" w:lineRule="auto"/>
        <w:jc w:val="center"/>
        <w:rPr>
          <w:rFonts w:ascii="Century Gothic" w:hAnsi="Century Gothic"/>
          <w:b/>
          <w:szCs w:val="20"/>
        </w:rPr>
      </w:pPr>
    </w:p>
    <w:p w:rsidR="00D56DA3" w:rsidRPr="0069739E" w:rsidRDefault="00C741E0" w:rsidP="00D56D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Cs w:val="20"/>
        </w:rPr>
      </w:pPr>
      <w:r w:rsidRPr="0069739E">
        <w:rPr>
          <w:rFonts w:ascii="Century Gothic" w:hAnsi="Century Gothic" w:cs="Arial"/>
          <w:szCs w:val="20"/>
        </w:rPr>
        <w:t>San Salvador, a las</w:t>
      </w:r>
      <w:r w:rsidR="007C4082" w:rsidRPr="0069739E">
        <w:rPr>
          <w:rFonts w:ascii="Century Gothic" w:hAnsi="Century Gothic" w:cs="Arial"/>
          <w:szCs w:val="20"/>
        </w:rPr>
        <w:t xml:space="preserve"> </w:t>
      </w:r>
      <w:r w:rsidR="00D02B40" w:rsidRPr="0069739E">
        <w:rPr>
          <w:rFonts w:ascii="Century Gothic" w:hAnsi="Century Gothic" w:cs="Arial"/>
          <w:szCs w:val="20"/>
        </w:rPr>
        <w:t>quince</w:t>
      </w:r>
      <w:r w:rsidR="00B77B5F" w:rsidRPr="0069739E">
        <w:rPr>
          <w:rFonts w:ascii="Century Gothic" w:hAnsi="Century Gothic" w:cs="Arial"/>
          <w:szCs w:val="20"/>
        </w:rPr>
        <w:t xml:space="preserve"> </w:t>
      </w:r>
      <w:r w:rsidR="00424F0F" w:rsidRPr="0069739E">
        <w:rPr>
          <w:rFonts w:ascii="Century Gothic" w:hAnsi="Century Gothic" w:cs="Arial"/>
          <w:szCs w:val="20"/>
        </w:rPr>
        <w:t xml:space="preserve">horas </w:t>
      </w:r>
      <w:r w:rsidR="00246C87" w:rsidRPr="0069739E">
        <w:rPr>
          <w:rFonts w:ascii="Century Gothic" w:hAnsi="Century Gothic" w:cs="Arial"/>
          <w:szCs w:val="20"/>
        </w:rPr>
        <w:t xml:space="preserve">con </w:t>
      </w:r>
      <w:r w:rsidR="00800D33" w:rsidRPr="0069739E">
        <w:rPr>
          <w:rFonts w:ascii="Century Gothic" w:hAnsi="Century Gothic" w:cs="Arial"/>
          <w:szCs w:val="20"/>
        </w:rPr>
        <w:t>trei</w:t>
      </w:r>
      <w:r w:rsidR="00246C87" w:rsidRPr="0069739E">
        <w:rPr>
          <w:rFonts w:ascii="Century Gothic" w:hAnsi="Century Gothic" w:cs="Arial"/>
          <w:szCs w:val="20"/>
        </w:rPr>
        <w:t xml:space="preserve">nta minutos </w:t>
      </w:r>
      <w:r w:rsidR="003534C3" w:rsidRPr="0069739E">
        <w:rPr>
          <w:rFonts w:ascii="Century Gothic" w:hAnsi="Century Gothic" w:cs="Arial"/>
          <w:szCs w:val="20"/>
        </w:rPr>
        <w:t xml:space="preserve">del día </w:t>
      </w:r>
      <w:r w:rsidR="009A166E" w:rsidRPr="0069739E">
        <w:rPr>
          <w:rFonts w:ascii="Century Gothic" w:hAnsi="Century Gothic" w:cs="Arial"/>
          <w:szCs w:val="20"/>
        </w:rPr>
        <w:t>seis</w:t>
      </w:r>
      <w:r w:rsidR="00397D31" w:rsidRPr="0069739E">
        <w:rPr>
          <w:rFonts w:ascii="Century Gothic" w:hAnsi="Century Gothic" w:cs="Arial"/>
          <w:szCs w:val="20"/>
        </w:rPr>
        <w:t xml:space="preserve"> de Julio</w:t>
      </w:r>
      <w:r w:rsidR="00A26E15" w:rsidRPr="0069739E">
        <w:rPr>
          <w:rFonts w:ascii="Century Gothic" w:hAnsi="Century Gothic" w:cs="Arial"/>
          <w:szCs w:val="20"/>
        </w:rPr>
        <w:t xml:space="preserve"> </w:t>
      </w:r>
      <w:r w:rsidRPr="0069739E">
        <w:rPr>
          <w:rFonts w:ascii="Century Gothic" w:hAnsi="Century Gothic" w:cs="Arial"/>
          <w:szCs w:val="20"/>
        </w:rPr>
        <w:t>de dos mil diecisi</w:t>
      </w:r>
      <w:r w:rsidR="006E4031" w:rsidRPr="0069739E">
        <w:rPr>
          <w:rFonts w:ascii="Century Gothic" w:hAnsi="Century Gothic" w:cs="Arial"/>
          <w:szCs w:val="20"/>
        </w:rPr>
        <w:t>ete</w:t>
      </w:r>
      <w:r w:rsidRPr="0069739E">
        <w:rPr>
          <w:rFonts w:ascii="Century Gothic" w:hAnsi="Century Gothic" w:cs="Arial"/>
          <w:szCs w:val="20"/>
        </w:rPr>
        <w:t xml:space="preserve">, la Oficina de Planificación del Área Metropolitana de San Salvador, luego de haber recibido y admitido la solicitud de información </w:t>
      </w:r>
      <w:r w:rsidRPr="0069739E">
        <w:rPr>
          <w:rFonts w:ascii="Century Gothic" w:hAnsi="Century Gothic" w:cs="Arial"/>
          <w:b/>
          <w:szCs w:val="20"/>
        </w:rPr>
        <w:t>UAIPT No. 00</w:t>
      </w:r>
      <w:r w:rsidR="00226F8F" w:rsidRPr="0069739E">
        <w:rPr>
          <w:rFonts w:ascii="Century Gothic" w:hAnsi="Century Gothic" w:cs="Arial"/>
          <w:b/>
          <w:szCs w:val="20"/>
        </w:rPr>
        <w:t>6</w:t>
      </w:r>
      <w:r w:rsidR="00C30FD7" w:rsidRPr="0069739E">
        <w:rPr>
          <w:rFonts w:ascii="Century Gothic" w:hAnsi="Century Gothic" w:cs="Arial"/>
          <w:b/>
          <w:szCs w:val="20"/>
        </w:rPr>
        <w:t>9</w:t>
      </w:r>
      <w:r w:rsidRPr="0069739E">
        <w:rPr>
          <w:rFonts w:ascii="Century Gothic" w:hAnsi="Century Gothic" w:cs="Arial"/>
          <w:b/>
          <w:szCs w:val="20"/>
        </w:rPr>
        <w:t>-201</w:t>
      </w:r>
      <w:r w:rsidR="004F5DF2" w:rsidRPr="0069739E">
        <w:rPr>
          <w:rFonts w:ascii="Century Gothic" w:hAnsi="Century Gothic" w:cs="Arial"/>
          <w:b/>
          <w:szCs w:val="20"/>
        </w:rPr>
        <w:t>7</w:t>
      </w:r>
      <w:r w:rsidRPr="0069739E">
        <w:rPr>
          <w:rFonts w:ascii="Century Gothic" w:hAnsi="Century Gothic" w:cs="Arial"/>
          <w:szCs w:val="20"/>
        </w:rPr>
        <w:t xml:space="preserve"> presentada </w:t>
      </w:r>
      <w:r w:rsidR="00424F0F" w:rsidRPr="0069739E">
        <w:rPr>
          <w:rFonts w:ascii="Century Gothic" w:hAnsi="Century Gothic" w:cs="Arial"/>
          <w:szCs w:val="20"/>
        </w:rPr>
        <w:t>presencialmente ante</w:t>
      </w:r>
      <w:r w:rsidR="004F5DF2" w:rsidRPr="0069739E">
        <w:rPr>
          <w:rFonts w:ascii="Century Gothic" w:hAnsi="Century Gothic" w:cs="Arial"/>
          <w:szCs w:val="20"/>
        </w:rPr>
        <w:t xml:space="preserve"> esta unidad</w:t>
      </w:r>
      <w:r w:rsidRPr="0069739E">
        <w:rPr>
          <w:rFonts w:ascii="Century Gothic" w:hAnsi="Century Gothic" w:cs="Arial"/>
          <w:szCs w:val="20"/>
        </w:rPr>
        <w:t>,</w:t>
      </w:r>
      <w:r w:rsidR="00FB3A50" w:rsidRPr="0069739E">
        <w:rPr>
          <w:rFonts w:ascii="Century Gothic" w:hAnsi="Century Gothic" w:cs="Arial"/>
          <w:szCs w:val="20"/>
        </w:rPr>
        <w:t xml:space="preserve"> por parte del</w:t>
      </w:r>
      <w:r w:rsidR="00D56DA3" w:rsidRPr="0069739E">
        <w:rPr>
          <w:rFonts w:ascii="Century Gothic" w:hAnsi="Century Gothic" w:cs="Arial"/>
          <w:szCs w:val="20"/>
        </w:rPr>
        <w:t xml:space="preserve"> </w:t>
      </w:r>
      <w:r w:rsidR="00D56DA3" w:rsidRPr="0069739E">
        <w:rPr>
          <w:rFonts w:ascii="Century Gothic" w:hAnsi="Century Gothic" w:cs="Arial"/>
          <w:b/>
          <w:szCs w:val="20"/>
        </w:rPr>
        <w:t xml:space="preserve">Sr. </w:t>
      </w:r>
      <w:r w:rsidR="00090C15">
        <w:rPr>
          <w:rFonts w:ascii="Century Gothic" w:hAnsi="Century Gothic" w:cs="Arial"/>
          <w:b/>
          <w:szCs w:val="20"/>
        </w:rPr>
        <w:t>____________</w:t>
      </w:r>
      <w:r w:rsidR="00A1497D" w:rsidRPr="0069739E">
        <w:rPr>
          <w:rFonts w:ascii="Century Gothic" w:hAnsi="Century Gothic" w:cs="Arial"/>
          <w:b/>
          <w:szCs w:val="20"/>
        </w:rPr>
        <w:t>,</w:t>
      </w:r>
      <w:r w:rsidR="00081C62" w:rsidRPr="0069739E">
        <w:rPr>
          <w:rFonts w:ascii="Century Gothic" w:hAnsi="Century Gothic" w:cs="Arial"/>
          <w:b/>
          <w:szCs w:val="20"/>
        </w:rPr>
        <w:t xml:space="preserve"> </w:t>
      </w:r>
      <w:r w:rsidR="004F5DF2" w:rsidRPr="0069739E">
        <w:rPr>
          <w:rFonts w:ascii="Century Gothic" w:hAnsi="Century Gothic" w:cs="Arial"/>
          <w:szCs w:val="20"/>
        </w:rPr>
        <w:t xml:space="preserve">el pasado </w:t>
      </w:r>
      <w:r w:rsidR="00D56DA3" w:rsidRPr="0069739E">
        <w:rPr>
          <w:rFonts w:ascii="Century Gothic" w:hAnsi="Century Gothic" w:cs="Arial"/>
          <w:szCs w:val="20"/>
        </w:rPr>
        <w:t>23</w:t>
      </w:r>
      <w:r w:rsidR="004F5DF2" w:rsidRPr="0069739E">
        <w:rPr>
          <w:rFonts w:ascii="Century Gothic" w:hAnsi="Century Gothic" w:cs="Arial"/>
          <w:szCs w:val="20"/>
        </w:rPr>
        <w:t xml:space="preserve"> de </w:t>
      </w:r>
      <w:r w:rsidR="00CC3A4A" w:rsidRPr="0069739E">
        <w:rPr>
          <w:rFonts w:ascii="Century Gothic" w:hAnsi="Century Gothic" w:cs="Arial"/>
          <w:szCs w:val="20"/>
        </w:rPr>
        <w:t>junio</w:t>
      </w:r>
      <w:r w:rsidR="00921A6A" w:rsidRPr="0069739E">
        <w:rPr>
          <w:rFonts w:ascii="Century Gothic" w:hAnsi="Century Gothic" w:cs="Arial"/>
          <w:szCs w:val="20"/>
        </w:rPr>
        <w:t>,</w:t>
      </w:r>
      <w:r w:rsidR="004F5DF2" w:rsidRPr="0069739E">
        <w:rPr>
          <w:rFonts w:ascii="Century Gothic" w:hAnsi="Century Gothic" w:cs="Arial"/>
          <w:szCs w:val="20"/>
        </w:rPr>
        <w:t xml:space="preserve"> </w:t>
      </w:r>
      <w:r w:rsidRPr="0069739E">
        <w:rPr>
          <w:rFonts w:ascii="Century Gothic" w:hAnsi="Century Gothic" w:cs="Arial"/>
          <w:szCs w:val="20"/>
        </w:rPr>
        <w:t>en la cual</w:t>
      </w:r>
      <w:r w:rsidR="001E7C3D" w:rsidRPr="0069739E">
        <w:rPr>
          <w:rFonts w:ascii="Century Gothic" w:hAnsi="Century Gothic" w:cs="Arial"/>
          <w:szCs w:val="20"/>
        </w:rPr>
        <w:t xml:space="preserve"> </w:t>
      </w:r>
      <w:r w:rsidR="003F71E7" w:rsidRPr="0069739E">
        <w:rPr>
          <w:rFonts w:ascii="Century Gothic" w:hAnsi="Century Gothic" w:cs="Arial"/>
          <w:szCs w:val="20"/>
        </w:rPr>
        <w:t>requiere</w:t>
      </w:r>
      <w:r w:rsidR="00310183" w:rsidRPr="0069739E">
        <w:rPr>
          <w:rFonts w:ascii="Century Gothic" w:hAnsi="Century Gothic" w:cs="Arial"/>
          <w:szCs w:val="20"/>
        </w:rPr>
        <w:t xml:space="preserve"> cons</w:t>
      </w:r>
      <w:r w:rsidR="009504BA" w:rsidRPr="0069739E">
        <w:rPr>
          <w:rFonts w:ascii="Century Gothic" w:hAnsi="Century Gothic" w:cs="Arial"/>
          <w:szCs w:val="20"/>
        </w:rPr>
        <w:t>ulta directa</w:t>
      </w:r>
      <w:r w:rsidR="005F04CA">
        <w:rPr>
          <w:rFonts w:ascii="Century Gothic" w:hAnsi="Century Gothic" w:cs="Arial"/>
          <w:szCs w:val="20"/>
        </w:rPr>
        <w:t xml:space="preserve"> como se detalla</w:t>
      </w:r>
      <w:r w:rsidR="003F71E7" w:rsidRPr="0069739E">
        <w:rPr>
          <w:rFonts w:ascii="Century Gothic" w:hAnsi="Century Gothic" w:cs="Arial"/>
          <w:szCs w:val="20"/>
        </w:rPr>
        <w:t>:</w:t>
      </w:r>
      <w:r w:rsidR="00A1497D" w:rsidRPr="0069739E">
        <w:rPr>
          <w:rFonts w:ascii="Century Gothic" w:hAnsi="Century Gothic" w:cs="Arial"/>
          <w:szCs w:val="20"/>
        </w:rPr>
        <w:t xml:space="preserve"> </w:t>
      </w:r>
      <w:r w:rsidR="00CC3A4A" w:rsidRPr="0069739E">
        <w:rPr>
          <w:rFonts w:ascii="Century Gothic" w:hAnsi="Century Gothic" w:cs="Arial"/>
          <w:szCs w:val="20"/>
        </w:rPr>
        <w:t>“</w:t>
      </w:r>
      <w:r w:rsidR="00D56DA3" w:rsidRPr="0069739E">
        <w:rPr>
          <w:rFonts w:ascii="Century Gothic" w:hAnsi="Century Gothic" w:cs="Arial"/>
          <w:szCs w:val="20"/>
        </w:rPr>
        <w:t xml:space="preserve">Solicito información de </w:t>
      </w:r>
      <w:r w:rsidR="00D56DA3" w:rsidRPr="0069739E">
        <w:rPr>
          <w:rFonts w:ascii="Century Gothic" w:hAnsi="Century Gothic" w:cs="Arial"/>
          <w:b/>
          <w:szCs w:val="20"/>
        </w:rPr>
        <w:t>Residencial El Cortijo</w:t>
      </w:r>
      <w:r w:rsidR="00D56DA3" w:rsidRPr="0069739E">
        <w:rPr>
          <w:rFonts w:ascii="Century Gothic" w:hAnsi="Century Gothic" w:cs="Arial"/>
          <w:szCs w:val="20"/>
        </w:rPr>
        <w:t xml:space="preserve"> u</w:t>
      </w:r>
      <w:r w:rsidR="00CC3A4A" w:rsidRPr="0069739E">
        <w:rPr>
          <w:rFonts w:ascii="Century Gothic" w:hAnsi="Century Gothic" w:cs="Arial"/>
          <w:szCs w:val="20"/>
        </w:rPr>
        <w:t>bicada en km 15 ½ Carretera al Puerto de L</w:t>
      </w:r>
      <w:r w:rsidR="00D56DA3" w:rsidRPr="0069739E">
        <w:rPr>
          <w:rFonts w:ascii="Century Gothic" w:hAnsi="Century Gothic" w:cs="Arial"/>
          <w:szCs w:val="20"/>
        </w:rPr>
        <w:t xml:space="preserve">a Libertad. Dpto. de la </w:t>
      </w:r>
      <w:r w:rsidR="00CC3A4A" w:rsidRPr="0069739E">
        <w:rPr>
          <w:rFonts w:ascii="Century Gothic" w:hAnsi="Century Gothic" w:cs="Arial"/>
          <w:szCs w:val="20"/>
        </w:rPr>
        <w:t>Libertad; propiedad de Valores E</w:t>
      </w:r>
      <w:r w:rsidR="00D56DA3" w:rsidRPr="0069739E">
        <w:rPr>
          <w:rFonts w:ascii="Century Gothic" w:hAnsi="Century Gothic" w:cs="Arial"/>
          <w:szCs w:val="20"/>
        </w:rPr>
        <w:t xml:space="preserve">scorpión, S. A. de C. V. en particular, de todas las reformas presentadas desde su aprobación hasta la fecha </w:t>
      </w:r>
      <w:r w:rsidR="0069739E" w:rsidRPr="0069739E">
        <w:rPr>
          <w:rFonts w:ascii="Century Gothic" w:hAnsi="Century Gothic" w:cs="Arial"/>
          <w:szCs w:val="20"/>
        </w:rPr>
        <w:t>por el Banco Agrícola Comercial”.</w:t>
      </w:r>
    </w:p>
    <w:p w:rsidR="00D56DA3" w:rsidRPr="0069739E" w:rsidRDefault="00D56DA3" w:rsidP="00D56D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Cs w:val="20"/>
        </w:rPr>
      </w:pPr>
      <w:r w:rsidRPr="0069739E">
        <w:rPr>
          <w:rFonts w:ascii="Century Gothic" w:hAnsi="Century Gothic" w:cs="Arial"/>
          <w:szCs w:val="20"/>
        </w:rPr>
        <w:t>El proyecto fue aprobado en fecha 29 de enero 1996, Permiso No. 1279-1995 y modificaciones con expediente No. 0634-1998 de fecha 28 de septiembre de 1998 y con recepción parcial expediente No. 0341-1</w:t>
      </w:r>
      <w:r w:rsidR="00CC3A4A" w:rsidRPr="0069739E">
        <w:rPr>
          <w:rFonts w:ascii="Century Gothic" w:hAnsi="Century Gothic" w:cs="Arial"/>
          <w:szCs w:val="20"/>
        </w:rPr>
        <w:t>998 de fecha 28 de octubre 1998”</w:t>
      </w:r>
    </w:p>
    <w:p w:rsidR="00C741E0" w:rsidRPr="0069739E" w:rsidRDefault="005E5A24" w:rsidP="00505B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Cs w:val="20"/>
        </w:rPr>
      </w:pPr>
      <w:r w:rsidRPr="0069739E">
        <w:rPr>
          <w:rFonts w:ascii="Century Gothic" w:hAnsi="Century Gothic" w:cs="Arial"/>
          <w:szCs w:val="20"/>
        </w:rPr>
        <w:t>Sobre el particular, l</w:t>
      </w:r>
      <w:r w:rsidR="00C741E0" w:rsidRPr="0069739E">
        <w:rPr>
          <w:rFonts w:ascii="Century Gothic" w:hAnsi="Century Gothic" w:cs="Arial"/>
          <w:szCs w:val="20"/>
        </w:rPr>
        <w:t>a infrascrita Oficial de Información hace las siguientes consideraciones:</w:t>
      </w:r>
    </w:p>
    <w:p w:rsidR="00B432AA" w:rsidRPr="0069739E" w:rsidRDefault="00246C87" w:rsidP="00906B6E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2"/>
          <w:szCs w:val="20"/>
        </w:rPr>
      </w:pPr>
      <w:r w:rsidRPr="0069739E">
        <w:rPr>
          <w:rFonts w:ascii="Century Gothic" w:hAnsi="Century Gothic" w:cs="Arial"/>
          <w:sz w:val="22"/>
          <w:szCs w:val="20"/>
        </w:rPr>
        <w:t>Fue gestionado</w:t>
      </w:r>
      <w:r w:rsidR="00560346" w:rsidRPr="0069739E">
        <w:rPr>
          <w:rFonts w:ascii="Century Gothic" w:hAnsi="Century Gothic" w:cs="Arial"/>
          <w:sz w:val="22"/>
          <w:szCs w:val="20"/>
        </w:rPr>
        <w:t xml:space="preserve"> </w:t>
      </w:r>
      <w:r w:rsidRPr="0069739E">
        <w:rPr>
          <w:rFonts w:ascii="Century Gothic" w:hAnsi="Century Gothic" w:cs="Arial"/>
          <w:sz w:val="22"/>
          <w:szCs w:val="20"/>
        </w:rPr>
        <w:t>e</w:t>
      </w:r>
      <w:r w:rsidR="009C1B66" w:rsidRPr="0069739E">
        <w:rPr>
          <w:rFonts w:ascii="Century Gothic" w:hAnsi="Century Gothic" w:cs="Arial"/>
          <w:sz w:val="22"/>
          <w:szCs w:val="20"/>
        </w:rPr>
        <w:t xml:space="preserve">l requerimiento a </w:t>
      </w:r>
      <w:r w:rsidR="00B432AA" w:rsidRPr="0069739E">
        <w:rPr>
          <w:rFonts w:ascii="Century Gothic" w:hAnsi="Century Gothic" w:cs="Arial"/>
          <w:sz w:val="22"/>
          <w:szCs w:val="20"/>
        </w:rPr>
        <w:t>los Departamentos</w:t>
      </w:r>
      <w:r w:rsidR="00B5789C" w:rsidRPr="0069739E">
        <w:rPr>
          <w:rFonts w:ascii="Century Gothic" w:hAnsi="Century Gothic" w:cs="Arial"/>
          <w:sz w:val="22"/>
          <w:szCs w:val="20"/>
        </w:rPr>
        <w:t xml:space="preserve"> </w:t>
      </w:r>
      <w:r w:rsidR="0056711E" w:rsidRPr="0069739E">
        <w:rPr>
          <w:rFonts w:ascii="Century Gothic" w:hAnsi="Century Gothic" w:cs="Arial"/>
          <w:sz w:val="22"/>
          <w:szCs w:val="20"/>
        </w:rPr>
        <w:t>de</w:t>
      </w:r>
      <w:r w:rsidR="00B432AA" w:rsidRPr="0069739E">
        <w:rPr>
          <w:rFonts w:ascii="Century Gothic" w:hAnsi="Century Gothic" w:cs="Arial"/>
          <w:sz w:val="22"/>
          <w:szCs w:val="20"/>
        </w:rPr>
        <w:t xml:space="preserve"> Uso de Suelo</w:t>
      </w:r>
      <w:r w:rsidR="000403A4" w:rsidRPr="0069739E">
        <w:rPr>
          <w:rFonts w:ascii="Century Gothic" w:hAnsi="Century Gothic" w:cs="Arial"/>
          <w:sz w:val="22"/>
          <w:szCs w:val="20"/>
        </w:rPr>
        <w:t xml:space="preserve">, </w:t>
      </w:r>
      <w:r w:rsidR="009504BA" w:rsidRPr="0069739E">
        <w:rPr>
          <w:rFonts w:ascii="Century Gothic" w:hAnsi="Century Gothic" w:cs="Arial"/>
          <w:sz w:val="22"/>
          <w:szCs w:val="20"/>
        </w:rPr>
        <w:t xml:space="preserve">Línea de Construcción y Revisión </w:t>
      </w:r>
      <w:r w:rsidR="00B432AA" w:rsidRPr="0069739E">
        <w:rPr>
          <w:rFonts w:ascii="Century Gothic" w:hAnsi="Century Gothic" w:cs="Arial"/>
          <w:sz w:val="22"/>
          <w:szCs w:val="20"/>
        </w:rPr>
        <w:t>Vial,</w:t>
      </w:r>
      <w:r w:rsidRPr="0069739E">
        <w:rPr>
          <w:rFonts w:ascii="Century Gothic" w:hAnsi="Century Gothic" w:cs="Arial"/>
          <w:sz w:val="22"/>
          <w:szCs w:val="20"/>
        </w:rPr>
        <w:t xml:space="preserve"> </w:t>
      </w:r>
      <w:r w:rsidR="000403A4" w:rsidRPr="0069739E">
        <w:rPr>
          <w:rFonts w:ascii="Century Gothic" w:hAnsi="Century Gothic" w:cs="Arial"/>
          <w:sz w:val="22"/>
          <w:szCs w:val="20"/>
        </w:rPr>
        <w:t xml:space="preserve">Permiso de Construcción y Urbanización y Recepción de Obras, </w:t>
      </w:r>
      <w:r w:rsidR="00560346" w:rsidRPr="0069739E">
        <w:rPr>
          <w:rFonts w:ascii="Century Gothic" w:hAnsi="Century Gothic" w:cs="Arial"/>
          <w:sz w:val="22"/>
          <w:szCs w:val="20"/>
        </w:rPr>
        <w:t xml:space="preserve">el mismo día de presentarse la solicitud, recibiéndose respuesta por parte de </w:t>
      </w:r>
      <w:r w:rsidR="00B5789C" w:rsidRPr="0069739E">
        <w:rPr>
          <w:rFonts w:ascii="Century Gothic" w:hAnsi="Century Gothic" w:cs="Arial"/>
          <w:sz w:val="22"/>
          <w:szCs w:val="20"/>
        </w:rPr>
        <w:t>la</w:t>
      </w:r>
      <w:r w:rsidR="00B432AA" w:rsidRPr="0069739E">
        <w:rPr>
          <w:rFonts w:ascii="Century Gothic" w:hAnsi="Century Gothic" w:cs="Arial"/>
          <w:sz w:val="22"/>
          <w:szCs w:val="20"/>
        </w:rPr>
        <w:t>s</w:t>
      </w:r>
      <w:r w:rsidR="00B5789C" w:rsidRPr="0069739E">
        <w:rPr>
          <w:rFonts w:ascii="Century Gothic" w:hAnsi="Century Gothic" w:cs="Arial"/>
          <w:sz w:val="22"/>
          <w:szCs w:val="20"/>
        </w:rPr>
        <w:t xml:space="preserve"> </w:t>
      </w:r>
      <w:r w:rsidR="009C3579" w:rsidRPr="0069739E">
        <w:rPr>
          <w:rFonts w:ascii="Century Gothic" w:hAnsi="Century Gothic" w:cs="Arial"/>
          <w:sz w:val="22"/>
          <w:szCs w:val="20"/>
        </w:rPr>
        <w:t>jefatura</w:t>
      </w:r>
      <w:r w:rsidR="00B432AA" w:rsidRPr="0069739E">
        <w:rPr>
          <w:rFonts w:ascii="Century Gothic" w:hAnsi="Century Gothic" w:cs="Arial"/>
          <w:sz w:val="22"/>
          <w:szCs w:val="20"/>
        </w:rPr>
        <w:t xml:space="preserve">s, informando </w:t>
      </w:r>
      <w:r w:rsidR="009504BA" w:rsidRPr="0069739E">
        <w:rPr>
          <w:rFonts w:ascii="Century Gothic" w:hAnsi="Century Gothic" w:cs="Arial"/>
          <w:sz w:val="22"/>
          <w:szCs w:val="20"/>
        </w:rPr>
        <w:t>de acuerdo a los registros institucionales</w:t>
      </w:r>
      <w:r w:rsidR="00B432AA" w:rsidRPr="0069739E">
        <w:rPr>
          <w:rFonts w:ascii="Century Gothic" w:hAnsi="Century Gothic" w:cs="Arial"/>
          <w:sz w:val="22"/>
          <w:szCs w:val="20"/>
        </w:rPr>
        <w:t xml:space="preserve"> lo siguiente:</w:t>
      </w:r>
    </w:p>
    <w:p w:rsidR="00385277" w:rsidRPr="0069739E" w:rsidRDefault="00B432AA" w:rsidP="00B432AA">
      <w:pPr>
        <w:pStyle w:val="Textoindependiente3"/>
        <w:numPr>
          <w:ilvl w:val="0"/>
          <w:numId w:val="31"/>
        </w:numPr>
        <w:spacing w:after="0" w:line="240" w:lineRule="auto"/>
        <w:jc w:val="both"/>
        <w:rPr>
          <w:rFonts w:ascii="Century Gothic" w:hAnsi="Century Gothic" w:cs="Arial"/>
          <w:sz w:val="22"/>
          <w:szCs w:val="20"/>
        </w:rPr>
      </w:pPr>
      <w:r w:rsidRPr="0069739E">
        <w:rPr>
          <w:rFonts w:ascii="Century Gothic" w:hAnsi="Century Gothic" w:cs="Arial"/>
          <w:sz w:val="22"/>
          <w:szCs w:val="20"/>
        </w:rPr>
        <w:t>E</w:t>
      </w:r>
      <w:r w:rsidR="009504BA" w:rsidRPr="0069739E">
        <w:rPr>
          <w:rFonts w:ascii="Century Gothic" w:hAnsi="Century Gothic" w:cs="Arial"/>
          <w:sz w:val="22"/>
          <w:szCs w:val="20"/>
        </w:rPr>
        <w:t xml:space="preserve">n </w:t>
      </w:r>
      <w:r w:rsidR="00917815" w:rsidRPr="0069739E">
        <w:rPr>
          <w:rFonts w:ascii="Century Gothic" w:hAnsi="Century Gothic" w:cs="Arial"/>
          <w:sz w:val="22"/>
          <w:szCs w:val="20"/>
        </w:rPr>
        <w:t>cuanto a</w:t>
      </w:r>
      <w:r w:rsidR="009504BA" w:rsidRPr="0069739E">
        <w:rPr>
          <w:rFonts w:ascii="Century Gothic" w:hAnsi="Century Gothic" w:cs="Arial"/>
          <w:sz w:val="22"/>
          <w:szCs w:val="20"/>
        </w:rPr>
        <w:t xml:space="preserve"> los trámites previos de Lí</w:t>
      </w:r>
      <w:r w:rsidR="00CC3A4A" w:rsidRPr="0069739E">
        <w:rPr>
          <w:rFonts w:ascii="Century Gothic" w:hAnsi="Century Gothic" w:cs="Arial"/>
          <w:sz w:val="22"/>
          <w:szCs w:val="20"/>
        </w:rPr>
        <w:t>nea de Construcción y Revisión Vial y Z</w:t>
      </w:r>
      <w:r w:rsidR="009504BA" w:rsidRPr="0069739E">
        <w:rPr>
          <w:rFonts w:ascii="Century Gothic" w:hAnsi="Century Gothic" w:cs="Arial"/>
          <w:sz w:val="22"/>
          <w:szCs w:val="20"/>
        </w:rPr>
        <w:t>onificación, se han identificado los siguientes expedientes:</w:t>
      </w:r>
    </w:p>
    <w:p w:rsidR="009504BA" w:rsidRPr="0069739E" w:rsidRDefault="009504BA" w:rsidP="000403A4">
      <w:pPr>
        <w:pStyle w:val="Textoindependiente3"/>
        <w:numPr>
          <w:ilvl w:val="0"/>
          <w:numId w:val="34"/>
        </w:numPr>
        <w:spacing w:after="0" w:line="240" w:lineRule="auto"/>
        <w:jc w:val="both"/>
        <w:rPr>
          <w:rFonts w:ascii="Century Gothic" w:hAnsi="Century Gothic" w:cs="Arial"/>
          <w:sz w:val="22"/>
          <w:szCs w:val="20"/>
        </w:rPr>
      </w:pPr>
      <w:r w:rsidRPr="0069739E">
        <w:rPr>
          <w:rFonts w:ascii="Century Gothic" w:hAnsi="Century Gothic" w:cs="Arial"/>
          <w:sz w:val="22"/>
          <w:szCs w:val="20"/>
        </w:rPr>
        <w:t xml:space="preserve">Línea de Construcción </w:t>
      </w:r>
      <w:r w:rsidR="000403A4" w:rsidRPr="0069739E">
        <w:rPr>
          <w:rFonts w:ascii="Century Gothic" w:hAnsi="Century Gothic" w:cs="Arial"/>
          <w:sz w:val="22"/>
          <w:szCs w:val="20"/>
        </w:rPr>
        <w:t>No</w:t>
      </w:r>
      <w:r w:rsidRPr="0069739E">
        <w:rPr>
          <w:rFonts w:ascii="Century Gothic" w:hAnsi="Century Gothic" w:cs="Arial"/>
          <w:sz w:val="22"/>
          <w:szCs w:val="20"/>
        </w:rPr>
        <w:t>. 0280-1992, con fecha de resolución 6 abril del 1992.</w:t>
      </w:r>
    </w:p>
    <w:p w:rsidR="009504BA" w:rsidRPr="0069739E" w:rsidRDefault="009504BA" w:rsidP="000403A4">
      <w:pPr>
        <w:pStyle w:val="Textoindependiente3"/>
        <w:numPr>
          <w:ilvl w:val="0"/>
          <w:numId w:val="34"/>
        </w:numPr>
        <w:spacing w:after="0" w:line="240" w:lineRule="auto"/>
        <w:jc w:val="both"/>
        <w:rPr>
          <w:rFonts w:ascii="Century Gothic" w:hAnsi="Century Gothic" w:cs="Arial"/>
          <w:sz w:val="22"/>
          <w:szCs w:val="20"/>
        </w:rPr>
      </w:pPr>
      <w:r w:rsidRPr="0069739E">
        <w:rPr>
          <w:rFonts w:ascii="Century Gothic" w:hAnsi="Century Gothic" w:cs="Arial"/>
          <w:sz w:val="22"/>
          <w:szCs w:val="20"/>
        </w:rPr>
        <w:t xml:space="preserve">Revisión vial y zonificación </w:t>
      </w:r>
      <w:r w:rsidR="000403A4" w:rsidRPr="0069739E">
        <w:rPr>
          <w:rFonts w:ascii="Century Gothic" w:hAnsi="Century Gothic" w:cs="Arial"/>
          <w:sz w:val="22"/>
          <w:szCs w:val="20"/>
        </w:rPr>
        <w:t>No</w:t>
      </w:r>
      <w:r w:rsidRPr="0069739E">
        <w:rPr>
          <w:rFonts w:ascii="Century Gothic" w:hAnsi="Century Gothic" w:cs="Arial"/>
          <w:sz w:val="22"/>
          <w:szCs w:val="20"/>
        </w:rPr>
        <w:t>. 0164-1995, con fecha de resolución 24 junio de 1995.</w:t>
      </w:r>
    </w:p>
    <w:p w:rsidR="009504BA" w:rsidRPr="0069739E" w:rsidRDefault="009504BA" w:rsidP="000403A4">
      <w:pPr>
        <w:pStyle w:val="Textoindependiente3"/>
        <w:numPr>
          <w:ilvl w:val="0"/>
          <w:numId w:val="34"/>
        </w:numPr>
        <w:spacing w:after="0" w:line="240" w:lineRule="auto"/>
        <w:jc w:val="both"/>
        <w:rPr>
          <w:rFonts w:ascii="Century Gothic" w:hAnsi="Century Gothic" w:cs="Arial"/>
          <w:sz w:val="22"/>
          <w:szCs w:val="20"/>
        </w:rPr>
      </w:pPr>
      <w:r w:rsidRPr="0069739E">
        <w:rPr>
          <w:rFonts w:ascii="Century Gothic" w:hAnsi="Century Gothic" w:cs="Arial"/>
          <w:sz w:val="22"/>
          <w:szCs w:val="20"/>
        </w:rPr>
        <w:t xml:space="preserve">Revisión vial y zonificación </w:t>
      </w:r>
      <w:r w:rsidR="000403A4" w:rsidRPr="0069739E">
        <w:rPr>
          <w:rFonts w:ascii="Century Gothic" w:hAnsi="Century Gothic" w:cs="Arial"/>
          <w:sz w:val="22"/>
          <w:szCs w:val="20"/>
        </w:rPr>
        <w:t>No.</w:t>
      </w:r>
      <w:r w:rsidRPr="0069739E">
        <w:rPr>
          <w:rFonts w:ascii="Century Gothic" w:hAnsi="Century Gothic" w:cs="Arial"/>
          <w:sz w:val="22"/>
          <w:szCs w:val="20"/>
        </w:rPr>
        <w:t xml:space="preserve"> 0072-1998, con fecha de resolución 11 mayo de 1998.</w:t>
      </w:r>
    </w:p>
    <w:p w:rsidR="009504BA" w:rsidRPr="0069739E" w:rsidRDefault="009504BA" w:rsidP="000403A4">
      <w:pPr>
        <w:pStyle w:val="Textoindependiente3"/>
        <w:numPr>
          <w:ilvl w:val="0"/>
          <w:numId w:val="34"/>
        </w:numPr>
        <w:spacing w:after="0" w:line="240" w:lineRule="auto"/>
        <w:jc w:val="both"/>
        <w:rPr>
          <w:rFonts w:ascii="Century Gothic" w:hAnsi="Century Gothic" w:cs="Arial"/>
          <w:sz w:val="22"/>
          <w:szCs w:val="20"/>
        </w:rPr>
      </w:pPr>
      <w:r w:rsidRPr="0069739E">
        <w:rPr>
          <w:rFonts w:ascii="Century Gothic" w:hAnsi="Century Gothic" w:cs="Arial"/>
          <w:sz w:val="22"/>
          <w:szCs w:val="20"/>
        </w:rPr>
        <w:t xml:space="preserve">Revisión vial y zonificación </w:t>
      </w:r>
      <w:r w:rsidR="000403A4" w:rsidRPr="0069739E">
        <w:rPr>
          <w:rFonts w:ascii="Century Gothic" w:hAnsi="Century Gothic" w:cs="Arial"/>
          <w:sz w:val="22"/>
          <w:szCs w:val="20"/>
        </w:rPr>
        <w:t xml:space="preserve">No. </w:t>
      </w:r>
      <w:r w:rsidRPr="0069739E">
        <w:rPr>
          <w:rFonts w:ascii="Century Gothic" w:hAnsi="Century Gothic" w:cs="Arial"/>
          <w:sz w:val="22"/>
          <w:szCs w:val="20"/>
        </w:rPr>
        <w:t xml:space="preserve"> 0212-1998, con fecha de resolución 19 octubre de 1998.</w:t>
      </w:r>
    </w:p>
    <w:p w:rsidR="00D66311" w:rsidRPr="0069739E" w:rsidRDefault="009504BA" w:rsidP="00D66311">
      <w:pPr>
        <w:pStyle w:val="Textoindependiente3"/>
        <w:spacing w:after="0" w:line="240" w:lineRule="auto"/>
        <w:ind w:left="360"/>
        <w:jc w:val="both"/>
        <w:rPr>
          <w:rFonts w:ascii="Century Gothic" w:hAnsi="Century Gothic" w:cs="Arial"/>
          <w:sz w:val="22"/>
          <w:szCs w:val="20"/>
        </w:rPr>
      </w:pPr>
      <w:r w:rsidRPr="0069739E">
        <w:rPr>
          <w:rFonts w:ascii="Century Gothic" w:hAnsi="Century Gothic" w:cs="Arial"/>
          <w:sz w:val="22"/>
          <w:szCs w:val="20"/>
        </w:rPr>
        <w:t>Para todos los trámites mencionados, únicamente se encuentra disponible la consulta directa en formato digital PDF. En ningún caso el propietario del proyecto es el Banco Agrícola Comercial, según dat</w:t>
      </w:r>
      <w:r w:rsidR="00C82D31" w:rsidRPr="0069739E">
        <w:rPr>
          <w:rFonts w:ascii="Century Gothic" w:hAnsi="Century Gothic" w:cs="Arial"/>
          <w:sz w:val="22"/>
          <w:szCs w:val="20"/>
        </w:rPr>
        <w:t>os registrados en el Sistema Trá</w:t>
      </w:r>
      <w:r w:rsidRPr="0069739E">
        <w:rPr>
          <w:rFonts w:ascii="Century Gothic" w:hAnsi="Century Gothic" w:cs="Arial"/>
          <w:sz w:val="22"/>
          <w:szCs w:val="20"/>
        </w:rPr>
        <w:t>mites institucional.</w:t>
      </w:r>
    </w:p>
    <w:p w:rsidR="009504BA" w:rsidRPr="0069739E" w:rsidRDefault="00D66311" w:rsidP="00107495">
      <w:pPr>
        <w:pStyle w:val="Textoindependiente3"/>
        <w:numPr>
          <w:ilvl w:val="0"/>
          <w:numId w:val="31"/>
        </w:numPr>
        <w:spacing w:after="0" w:line="240" w:lineRule="auto"/>
        <w:jc w:val="both"/>
        <w:rPr>
          <w:rFonts w:ascii="Century Gothic" w:hAnsi="Century Gothic" w:cs="Arial"/>
          <w:sz w:val="22"/>
          <w:szCs w:val="20"/>
        </w:rPr>
      </w:pPr>
      <w:r w:rsidRPr="0069739E">
        <w:rPr>
          <w:rFonts w:ascii="Century Gothic" w:hAnsi="Century Gothic" w:cs="Arial"/>
          <w:sz w:val="22"/>
          <w:szCs w:val="20"/>
        </w:rPr>
        <w:t xml:space="preserve">En cuanto </w:t>
      </w:r>
      <w:r w:rsidR="000403A4" w:rsidRPr="0069739E">
        <w:rPr>
          <w:rFonts w:ascii="Century Gothic" w:hAnsi="Century Gothic" w:cs="Arial"/>
          <w:sz w:val="22"/>
          <w:szCs w:val="20"/>
        </w:rPr>
        <w:t>al trámite de Calificación de L</w:t>
      </w:r>
      <w:r w:rsidR="0006663F" w:rsidRPr="0069739E">
        <w:rPr>
          <w:rFonts w:ascii="Century Gothic" w:hAnsi="Century Gothic" w:cs="Arial"/>
          <w:sz w:val="22"/>
          <w:szCs w:val="20"/>
        </w:rPr>
        <w:t>ugar,</w:t>
      </w:r>
      <w:r w:rsidR="00ED1363" w:rsidRPr="0069739E">
        <w:rPr>
          <w:rFonts w:ascii="Century Gothic" w:hAnsi="Century Gothic" w:cs="Arial"/>
          <w:sz w:val="22"/>
          <w:szCs w:val="20"/>
        </w:rPr>
        <w:t xml:space="preserve"> e</w:t>
      </w:r>
      <w:r w:rsidR="00DC342F" w:rsidRPr="0069739E">
        <w:rPr>
          <w:rFonts w:ascii="Century Gothic" w:hAnsi="Century Gothic" w:cs="Arial"/>
          <w:sz w:val="22"/>
          <w:szCs w:val="20"/>
        </w:rPr>
        <w:t xml:space="preserve">l proyecto </w:t>
      </w:r>
      <w:r w:rsidR="00AA265A" w:rsidRPr="0069739E">
        <w:rPr>
          <w:rFonts w:ascii="Century Gothic" w:hAnsi="Century Gothic" w:cs="Arial"/>
          <w:sz w:val="22"/>
          <w:szCs w:val="20"/>
        </w:rPr>
        <w:t xml:space="preserve">Quinta </w:t>
      </w:r>
      <w:r w:rsidR="00DC342F" w:rsidRPr="0069739E">
        <w:rPr>
          <w:rFonts w:ascii="Century Gothic" w:hAnsi="Century Gothic" w:cs="Arial"/>
          <w:sz w:val="22"/>
          <w:szCs w:val="20"/>
        </w:rPr>
        <w:t xml:space="preserve">Residencial El Cortijo cuenta con resolución de </w:t>
      </w:r>
      <w:r w:rsidR="000403A4" w:rsidRPr="0069739E">
        <w:rPr>
          <w:rFonts w:ascii="Century Gothic" w:hAnsi="Century Gothic" w:cs="Arial"/>
          <w:sz w:val="22"/>
          <w:szCs w:val="20"/>
        </w:rPr>
        <w:t>calificación de lugar No</w:t>
      </w:r>
      <w:r w:rsidR="00DC342F" w:rsidRPr="0069739E">
        <w:rPr>
          <w:rFonts w:ascii="Century Gothic" w:hAnsi="Century Gothic" w:cs="Arial"/>
          <w:sz w:val="22"/>
          <w:szCs w:val="20"/>
        </w:rPr>
        <w:t>. 0243-1992, de fecha 16 de marzo de 1992, concedid</w:t>
      </w:r>
      <w:r w:rsidR="00ED1363" w:rsidRPr="0069739E">
        <w:rPr>
          <w:rFonts w:ascii="Century Gothic" w:hAnsi="Century Gothic" w:cs="Arial"/>
          <w:sz w:val="22"/>
          <w:szCs w:val="20"/>
        </w:rPr>
        <w:t>a por esta oficina, la cual</w:t>
      </w:r>
      <w:r w:rsidR="00DC342F" w:rsidRPr="0069739E">
        <w:rPr>
          <w:rFonts w:ascii="Century Gothic" w:hAnsi="Century Gothic" w:cs="Arial"/>
          <w:sz w:val="22"/>
          <w:szCs w:val="20"/>
        </w:rPr>
        <w:t xml:space="preserve"> se pone a disposición para su consulta directa</w:t>
      </w:r>
      <w:r w:rsidR="00ED1363" w:rsidRPr="0069739E">
        <w:rPr>
          <w:rFonts w:ascii="Century Gothic" w:hAnsi="Century Gothic" w:cs="Arial"/>
          <w:sz w:val="22"/>
          <w:szCs w:val="20"/>
        </w:rPr>
        <w:t xml:space="preserve"> con posibilidad de obtener fo</w:t>
      </w:r>
      <w:r w:rsidR="00DC342F" w:rsidRPr="0069739E">
        <w:rPr>
          <w:rFonts w:ascii="Century Gothic" w:hAnsi="Century Gothic" w:cs="Arial"/>
          <w:sz w:val="22"/>
          <w:szCs w:val="20"/>
        </w:rPr>
        <w:t>tocopia de ésta, previo pago de la</w:t>
      </w:r>
      <w:r w:rsidR="00ED1363" w:rsidRPr="0069739E">
        <w:rPr>
          <w:rFonts w:ascii="Century Gothic" w:hAnsi="Century Gothic" w:cs="Arial"/>
          <w:sz w:val="22"/>
          <w:szCs w:val="20"/>
        </w:rPr>
        <w:t>s</w:t>
      </w:r>
      <w:r w:rsidR="00DC342F" w:rsidRPr="0069739E">
        <w:rPr>
          <w:rFonts w:ascii="Century Gothic" w:hAnsi="Century Gothic" w:cs="Arial"/>
          <w:sz w:val="22"/>
          <w:szCs w:val="20"/>
        </w:rPr>
        <w:t xml:space="preserve"> tasa</w:t>
      </w:r>
      <w:r w:rsidR="00ED1363" w:rsidRPr="0069739E">
        <w:rPr>
          <w:rFonts w:ascii="Century Gothic" w:hAnsi="Century Gothic" w:cs="Arial"/>
          <w:sz w:val="22"/>
          <w:szCs w:val="20"/>
        </w:rPr>
        <w:t>s</w:t>
      </w:r>
      <w:r w:rsidR="00DC342F" w:rsidRPr="0069739E">
        <w:rPr>
          <w:rFonts w:ascii="Century Gothic" w:hAnsi="Century Gothic" w:cs="Arial"/>
          <w:sz w:val="22"/>
          <w:szCs w:val="20"/>
        </w:rPr>
        <w:t xml:space="preserve"> correspondiente</w:t>
      </w:r>
      <w:r w:rsidR="00ED1363" w:rsidRPr="0069739E">
        <w:rPr>
          <w:rFonts w:ascii="Century Gothic" w:hAnsi="Century Gothic" w:cs="Arial"/>
          <w:sz w:val="22"/>
          <w:szCs w:val="20"/>
        </w:rPr>
        <w:t>s</w:t>
      </w:r>
      <w:r w:rsidR="00DC342F" w:rsidRPr="0069739E">
        <w:rPr>
          <w:rFonts w:ascii="Century Gothic" w:hAnsi="Century Gothic" w:cs="Arial"/>
          <w:sz w:val="22"/>
          <w:szCs w:val="20"/>
        </w:rPr>
        <w:t>.</w:t>
      </w:r>
    </w:p>
    <w:p w:rsidR="00107495" w:rsidRPr="0069739E" w:rsidRDefault="00107495" w:rsidP="00107495">
      <w:pPr>
        <w:pStyle w:val="Textoindependiente3"/>
        <w:numPr>
          <w:ilvl w:val="0"/>
          <w:numId w:val="31"/>
        </w:numPr>
        <w:spacing w:after="0" w:line="240" w:lineRule="auto"/>
        <w:jc w:val="both"/>
        <w:rPr>
          <w:rFonts w:ascii="Century Gothic" w:hAnsi="Century Gothic" w:cs="Arial"/>
          <w:sz w:val="22"/>
          <w:szCs w:val="20"/>
        </w:rPr>
      </w:pPr>
      <w:r w:rsidRPr="0069739E">
        <w:rPr>
          <w:rFonts w:ascii="Century Gothic" w:hAnsi="Century Gothic" w:cs="Arial"/>
          <w:sz w:val="22"/>
          <w:szCs w:val="20"/>
        </w:rPr>
        <w:t>En cuanto al trámite de</w:t>
      </w:r>
      <w:r w:rsidR="00A617E1" w:rsidRPr="0069739E">
        <w:rPr>
          <w:rFonts w:ascii="Century Gothic" w:hAnsi="Century Gothic" w:cs="Arial"/>
          <w:sz w:val="22"/>
          <w:szCs w:val="20"/>
        </w:rPr>
        <w:t xml:space="preserve"> Permiso de Construcción, se informa que cuenta con los siguientes Trámites:</w:t>
      </w:r>
    </w:p>
    <w:p w:rsidR="00A617E1" w:rsidRPr="0069739E" w:rsidRDefault="00A617E1" w:rsidP="0069739E">
      <w:pPr>
        <w:pStyle w:val="Textoindependiente3"/>
        <w:numPr>
          <w:ilvl w:val="0"/>
          <w:numId w:val="37"/>
        </w:numPr>
        <w:spacing w:after="0" w:line="240" w:lineRule="auto"/>
        <w:jc w:val="both"/>
        <w:rPr>
          <w:rFonts w:ascii="Century Gothic" w:hAnsi="Century Gothic" w:cs="Arial"/>
          <w:sz w:val="22"/>
          <w:szCs w:val="20"/>
        </w:rPr>
      </w:pPr>
      <w:r w:rsidRPr="0069739E">
        <w:rPr>
          <w:rFonts w:ascii="Century Gothic" w:hAnsi="Century Gothic" w:cs="Arial"/>
          <w:sz w:val="22"/>
          <w:szCs w:val="20"/>
        </w:rPr>
        <w:t>Resolución Favorable para el permiso de Parcelación N0. 0015-2001: Modificación Residencial El Cortijo, propietario Banco Agrícola Comercial.</w:t>
      </w:r>
    </w:p>
    <w:p w:rsidR="00A617E1" w:rsidRPr="0069739E" w:rsidRDefault="00A617E1" w:rsidP="0069739E">
      <w:pPr>
        <w:pStyle w:val="Textoindependiente3"/>
        <w:numPr>
          <w:ilvl w:val="0"/>
          <w:numId w:val="37"/>
        </w:numPr>
        <w:spacing w:after="0" w:line="240" w:lineRule="auto"/>
        <w:jc w:val="both"/>
        <w:rPr>
          <w:rFonts w:ascii="Century Gothic" w:hAnsi="Century Gothic" w:cs="Arial"/>
          <w:sz w:val="22"/>
          <w:szCs w:val="20"/>
        </w:rPr>
      </w:pPr>
      <w:r w:rsidRPr="0069739E">
        <w:rPr>
          <w:rFonts w:ascii="Century Gothic" w:hAnsi="Century Gothic" w:cs="Arial"/>
          <w:sz w:val="22"/>
          <w:szCs w:val="20"/>
        </w:rPr>
        <w:t xml:space="preserve">Resolución Favorable de Permiso de Construcción No. 0921-2002: Modificación </w:t>
      </w:r>
      <w:r w:rsidR="00E53137" w:rsidRPr="0069739E">
        <w:rPr>
          <w:rFonts w:ascii="Century Gothic" w:hAnsi="Century Gothic" w:cs="Arial"/>
          <w:sz w:val="22"/>
          <w:szCs w:val="20"/>
        </w:rPr>
        <w:t xml:space="preserve">condominio </w:t>
      </w:r>
      <w:r w:rsidRPr="0069739E">
        <w:rPr>
          <w:rFonts w:ascii="Century Gothic" w:hAnsi="Century Gothic" w:cs="Arial"/>
          <w:sz w:val="22"/>
          <w:szCs w:val="20"/>
        </w:rPr>
        <w:t>Residencial El Cortijo, propietario Banco Agrícola Comercial.</w:t>
      </w:r>
    </w:p>
    <w:p w:rsidR="00A617E1" w:rsidRPr="0069739E" w:rsidRDefault="00A617E1" w:rsidP="0069739E">
      <w:pPr>
        <w:pStyle w:val="Textoindependiente3"/>
        <w:numPr>
          <w:ilvl w:val="0"/>
          <w:numId w:val="37"/>
        </w:numPr>
        <w:spacing w:after="0" w:line="240" w:lineRule="auto"/>
        <w:jc w:val="both"/>
        <w:rPr>
          <w:rFonts w:ascii="Century Gothic" w:hAnsi="Century Gothic" w:cs="Arial"/>
          <w:sz w:val="22"/>
          <w:szCs w:val="20"/>
        </w:rPr>
      </w:pPr>
      <w:r w:rsidRPr="0069739E">
        <w:rPr>
          <w:rFonts w:ascii="Century Gothic" w:hAnsi="Century Gothic" w:cs="Arial"/>
          <w:sz w:val="22"/>
          <w:szCs w:val="20"/>
        </w:rPr>
        <w:t xml:space="preserve">Resolución Favorable de Permiso de Construcción No 0816-2007: </w:t>
      </w:r>
      <w:r w:rsidR="00E53137" w:rsidRPr="0069739E">
        <w:rPr>
          <w:rFonts w:ascii="Century Gothic" w:hAnsi="Century Gothic" w:cs="Arial"/>
          <w:sz w:val="22"/>
          <w:szCs w:val="20"/>
        </w:rPr>
        <w:t xml:space="preserve">Modificación al condominio </w:t>
      </w:r>
      <w:r w:rsidRPr="0069739E">
        <w:rPr>
          <w:rFonts w:ascii="Century Gothic" w:hAnsi="Century Gothic" w:cs="Arial"/>
          <w:sz w:val="22"/>
          <w:szCs w:val="20"/>
        </w:rPr>
        <w:t>Residencial El Cortijo</w:t>
      </w:r>
      <w:r w:rsidR="00E53137" w:rsidRPr="0069739E">
        <w:rPr>
          <w:rFonts w:ascii="Century Gothic" w:hAnsi="Century Gothic" w:cs="Arial"/>
          <w:sz w:val="22"/>
          <w:szCs w:val="20"/>
        </w:rPr>
        <w:t>.</w:t>
      </w:r>
    </w:p>
    <w:p w:rsidR="00107495" w:rsidRPr="0069739E" w:rsidRDefault="00107495" w:rsidP="00107495">
      <w:pPr>
        <w:pStyle w:val="Textoindependiente3"/>
        <w:numPr>
          <w:ilvl w:val="0"/>
          <w:numId w:val="31"/>
        </w:numPr>
        <w:spacing w:after="0" w:line="240" w:lineRule="auto"/>
        <w:jc w:val="both"/>
        <w:rPr>
          <w:rFonts w:ascii="Century Gothic" w:hAnsi="Century Gothic" w:cs="Arial"/>
          <w:sz w:val="22"/>
          <w:szCs w:val="20"/>
        </w:rPr>
      </w:pPr>
      <w:r w:rsidRPr="0069739E">
        <w:rPr>
          <w:rFonts w:ascii="Century Gothic" w:hAnsi="Century Gothic" w:cs="Arial"/>
          <w:sz w:val="22"/>
          <w:szCs w:val="20"/>
        </w:rPr>
        <w:lastRenderedPageBreak/>
        <w:t>En cuanto al trámite de</w:t>
      </w:r>
      <w:r w:rsidR="00E9017D" w:rsidRPr="0069739E">
        <w:rPr>
          <w:rFonts w:ascii="Century Gothic" w:hAnsi="Century Gothic" w:cs="Arial"/>
          <w:sz w:val="22"/>
          <w:szCs w:val="20"/>
        </w:rPr>
        <w:t xml:space="preserve"> Recepción de Obra, se informa que además de la Recepción parcial que indican, se ha otorgado la recepción final de Obras de Urbanización, con resolución N0.0183-2011.</w:t>
      </w:r>
    </w:p>
    <w:p w:rsidR="002529DE" w:rsidRPr="0069739E" w:rsidRDefault="002529DE" w:rsidP="00E46111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2"/>
          <w:szCs w:val="20"/>
        </w:rPr>
      </w:pPr>
    </w:p>
    <w:p w:rsidR="00AB3AA7" w:rsidRPr="0069739E" w:rsidRDefault="00AB3AA7" w:rsidP="00AB3AA7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Cs w:val="20"/>
        </w:rPr>
      </w:pPr>
      <w:r w:rsidRPr="0069739E">
        <w:rPr>
          <w:rFonts w:ascii="Century Gothic" w:hAnsi="Century Gothic" w:cs="Arial"/>
          <w:b/>
          <w:szCs w:val="20"/>
        </w:rPr>
        <w:t>POR TANTO</w:t>
      </w:r>
      <w:r w:rsidRPr="0069739E">
        <w:rPr>
          <w:rFonts w:ascii="Century Gothic" w:hAnsi="Century Gothic" w:cs="Arial"/>
          <w:szCs w:val="20"/>
        </w:rPr>
        <w:t xml:space="preserve">, de conformidad a los artículos </w:t>
      </w:r>
      <w:r w:rsidR="000403A4" w:rsidRPr="0069739E">
        <w:rPr>
          <w:rFonts w:ascii="Century Gothic" w:hAnsi="Century Gothic" w:cs="Arial"/>
          <w:szCs w:val="20"/>
        </w:rPr>
        <w:t xml:space="preserve">62, </w:t>
      </w:r>
      <w:r w:rsidR="005F04CA">
        <w:rPr>
          <w:rFonts w:ascii="Century Gothic" w:hAnsi="Century Gothic" w:cs="Arial"/>
          <w:szCs w:val="20"/>
        </w:rPr>
        <w:t xml:space="preserve">63, </w:t>
      </w:r>
      <w:r w:rsidR="000403A4" w:rsidRPr="0069739E">
        <w:rPr>
          <w:rFonts w:ascii="Century Gothic" w:hAnsi="Century Gothic" w:cs="Arial"/>
          <w:szCs w:val="20"/>
        </w:rPr>
        <w:t>65, 66, 69, 70, 71 y</w:t>
      </w:r>
      <w:r w:rsidRPr="0069739E">
        <w:rPr>
          <w:rFonts w:ascii="Century Gothic" w:hAnsi="Century Gothic" w:cs="Arial"/>
          <w:szCs w:val="20"/>
        </w:rPr>
        <w:t xml:space="preserve"> 72</w:t>
      </w:r>
      <w:r w:rsidR="000403A4" w:rsidRPr="0069739E">
        <w:rPr>
          <w:rFonts w:ascii="Century Gothic" w:hAnsi="Century Gothic" w:cs="Arial"/>
          <w:szCs w:val="20"/>
        </w:rPr>
        <w:t xml:space="preserve"> </w:t>
      </w:r>
      <w:r w:rsidRPr="0069739E">
        <w:rPr>
          <w:rFonts w:ascii="Century Gothic" w:hAnsi="Century Gothic" w:cs="Arial"/>
          <w:szCs w:val="20"/>
        </w:rPr>
        <w:t xml:space="preserve">de la Ley de Acceso a la Información Pública, el suscrito Oficial de Información </w:t>
      </w:r>
      <w:r w:rsidRPr="0069739E">
        <w:rPr>
          <w:rFonts w:ascii="Century Gothic" w:hAnsi="Century Gothic" w:cs="Arial"/>
          <w:b/>
          <w:szCs w:val="20"/>
        </w:rPr>
        <w:t>RESUELVE</w:t>
      </w:r>
      <w:r w:rsidRPr="0069739E">
        <w:rPr>
          <w:rFonts w:ascii="Century Gothic" w:hAnsi="Century Gothic" w:cs="Arial"/>
          <w:szCs w:val="20"/>
        </w:rPr>
        <w:t>:</w:t>
      </w:r>
    </w:p>
    <w:p w:rsidR="00B43CB4" w:rsidRPr="0069739E" w:rsidRDefault="00B43CB4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0"/>
        </w:rPr>
      </w:pPr>
    </w:p>
    <w:p w:rsidR="00124493" w:rsidRPr="0069739E" w:rsidRDefault="009C3579" w:rsidP="00124493">
      <w:pPr>
        <w:spacing w:after="0" w:line="240" w:lineRule="auto"/>
        <w:jc w:val="both"/>
        <w:rPr>
          <w:rFonts w:ascii="Century Gothic" w:hAnsi="Century Gothic" w:cs="Arial"/>
          <w:szCs w:val="20"/>
        </w:rPr>
      </w:pPr>
      <w:r w:rsidRPr="0069739E">
        <w:rPr>
          <w:rFonts w:ascii="Century Gothic" w:hAnsi="Century Gothic" w:cs="Arial"/>
          <w:b/>
          <w:szCs w:val="20"/>
        </w:rPr>
        <w:t>CONCEDER</w:t>
      </w:r>
      <w:r w:rsidR="003C0B87" w:rsidRPr="0069739E">
        <w:rPr>
          <w:rFonts w:ascii="Century Gothic" w:eastAsiaTheme="minorHAnsi" w:hAnsi="Century Gothic" w:cs="Arial"/>
          <w:szCs w:val="20"/>
          <w:lang w:val="es-ES" w:eastAsia="en-US"/>
        </w:rPr>
        <w:t xml:space="preserve"> a</w:t>
      </w:r>
      <w:r w:rsidR="000403A4" w:rsidRPr="0069739E">
        <w:rPr>
          <w:rFonts w:ascii="Century Gothic" w:eastAsiaTheme="minorHAnsi" w:hAnsi="Century Gothic" w:cs="Arial"/>
          <w:szCs w:val="20"/>
          <w:lang w:val="es-ES" w:eastAsia="en-US"/>
        </w:rPr>
        <w:t>l</w:t>
      </w:r>
      <w:r w:rsidR="00884D58" w:rsidRPr="0069739E">
        <w:rPr>
          <w:rFonts w:ascii="Century Gothic" w:eastAsiaTheme="minorHAnsi" w:hAnsi="Century Gothic" w:cs="Arial"/>
          <w:b/>
          <w:szCs w:val="20"/>
          <w:lang w:val="es-ES" w:eastAsia="en-US"/>
        </w:rPr>
        <w:t xml:space="preserve"> </w:t>
      </w:r>
      <w:r w:rsidR="00884D58" w:rsidRPr="0069739E">
        <w:rPr>
          <w:rFonts w:ascii="Century Gothic" w:hAnsi="Century Gothic" w:cs="Arial"/>
          <w:b/>
          <w:szCs w:val="20"/>
        </w:rPr>
        <w:t xml:space="preserve">Sr. </w:t>
      </w:r>
      <w:r w:rsidR="00090C15">
        <w:rPr>
          <w:rFonts w:ascii="Century Gothic" w:hAnsi="Century Gothic" w:cs="Arial"/>
          <w:b/>
          <w:szCs w:val="20"/>
        </w:rPr>
        <w:t>__________</w:t>
      </w:r>
      <w:r w:rsidR="00884D58" w:rsidRPr="0069739E">
        <w:rPr>
          <w:rFonts w:ascii="Century Gothic" w:hAnsi="Century Gothic" w:cs="Arial"/>
          <w:b/>
          <w:szCs w:val="20"/>
        </w:rPr>
        <w:t>,</w:t>
      </w:r>
      <w:r w:rsidRPr="0069739E">
        <w:rPr>
          <w:rFonts w:ascii="Century Gothic" w:eastAsiaTheme="minorHAnsi" w:hAnsi="Century Gothic" w:cs="Arial"/>
          <w:szCs w:val="20"/>
          <w:lang w:val="es-ES" w:eastAsia="en-US"/>
        </w:rPr>
        <w:t xml:space="preserve"> acceso a consulta directa</w:t>
      </w:r>
      <w:r w:rsidR="000403A4" w:rsidRPr="0069739E">
        <w:rPr>
          <w:rFonts w:ascii="Century Gothic" w:eastAsiaTheme="minorHAnsi" w:hAnsi="Century Gothic" w:cs="Arial"/>
          <w:szCs w:val="20"/>
          <w:lang w:val="es-ES" w:eastAsia="en-US"/>
        </w:rPr>
        <w:t>, de la informac</w:t>
      </w:r>
      <w:r w:rsidR="00107495" w:rsidRPr="0069739E">
        <w:rPr>
          <w:rFonts w:ascii="Century Gothic" w:eastAsiaTheme="minorHAnsi" w:hAnsi="Century Gothic" w:cs="Arial"/>
          <w:szCs w:val="20"/>
          <w:lang w:val="es-ES" w:eastAsia="en-US"/>
        </w:rPr>
        <w:t xml:space="preserve">ión descrita en los numerales 1, </w:t>
      </w:r>
      <w:r w:rsidR="000403A4" w:rsidRPr="0069739E">
        <w:rPr>
          <w:rFonts w:ascii="Century Gothic" w:eastAsiaTheme="minorHAnsi" w:hAnsi="Century Gothic" w:cs="Arial"/>
          <w:szCs w:val="20"/>
          <w:lang w:val="es-ES" w:eastAsia="en-US"/>
        </w:rPr>
        <w:t>2</w:t>
      </w:r>
      <w:r w:rsidR="00107495" w:rsidRPr="0069739E">
        <w:rPr>
          <w:rFonts w:ascii="Century Gothic" w:eastAsiaTheme="minorHAnsi" w:hAnsi="Century Gothic" w:cs="Arial"/>
          <w:szCs w:val="20"/>
          <w:lang w:val="es-ES" w:eastAsia="en-US"/>
        </w:rPr>
        <w:t>, 3 y 4</w:t>
      </w:r>
      <w:r w:rsidR="000403A4" w:rsidRPr="0069739E">
        <w:rPr>
          <w:rFonts w:ascii="Century Gothic" w:eastAsiaTheme="minorHAnsi" w:hAnsi="Century Gothic" w:cs="Arial"/>
          <w:szCs w:val="20"/>
          <w:lang w:val="es-ES" w:eastAsia="en-US"/>
        </w:rPr>
        <w:t xml:space="preserve"> de la presente resolución</w:t>
      </w:r>
      <w:r w:rsidR="00124493" w:rsidRPr="0069739E">
        <w:rPr>
          <w:rFonts w:ascii="Century Gothic" w:eastAsiaTheme="minorHAnsi" w:hAnsi="Century Gothic" w:cs="Arial"/>
          <w:szCs w:val="20"/>
          <w:lang w:val="es-ES" w:eastAsia="en-US"/>
        </w:rPr>
        <w:t>.</w:t>
      </w:r>
    </w:p>
    <w:p w:rsidR="009C3579" w:rsidRPr="0069739E" w:rsidRDefault="009C3579" w:rsidP="009C3579">
      <w:pPr>
        <w:spacing w:after="0" w:line="240" w:lineRule="auto"/>
        <w:jc w:val="both"/>
        <w:rPr>
          <w:rFonts w:ascii="Century Gothic" w:hAnsi="Century Gothic" w:cs="Arial"/>
          <w:szCs w:val="20"/>
        </w:rPr>
      </w:pPr>
    </w:p>
    <w:p w:rsidR="00E46111" w:rsidRPr="0069739E" w:rsidRDefault="009C3579" w:rsidP="009C3579">
      <w:pPr>
        <w:spacing w:after="0" w:line="240" w:lineRule="auto"/>
        <w:jc w:val="both"/>
        <w:rPr>
          <w:rFonts w:ascii="Century Gothic" w:eastAsiaTheme="minorHAnsi" w:hAnsi="Century Gothic" w:cs="Arial"/>
          <w:szCs w:val="20"/>
          <w:lang w:val="es-ES" w:eastAsia="en-US"/>
        </w:rPr>
      </w:pPr>
      <w:r w:rsidRPr="0069739E">
        <w:rPr>
          <w:rFonts w:ascii="Century Gothic" w:eastAsiaTheme="minorHAnsi" w:hAnsi="Century Gothic" w:cs="Arial"/>
          <w:szCs w:val="20"/>
          <w:lang w:val="es-ES" w:eastAsia="en-US"/>
        </w:rPr>
        <w:t>Tomar nota el</w:t>
      </w:r>
      <w:r w:rsidRPr="0069739E">
        <w:rPr>
          <w:rFonts w:ascii="Century Gothic" w:hAnsi="Century Gothic" w:cs="Arial"/>
          <w:szCs w:val="20"/>
        </w:rPr>
        <w:t xml:space="preserve"> </w:t>
      </w:r>
      <w:r w:rsidRPr="0069739E">
        <w:rPr>
          <w:rFonts w:ascii="Century Gothic" w:hAnsi="Century Gothic" w:cs="Arial"/>
          <w:b/>
          <w:szCs w:val="20"/>
        </w:rPr>
        <w:t>Sr</w:t>
      </w:r>
      <w:r w:rsidR="00281D03" w:rsidRPr="0069739E">
        <w:rPr>
          <w:rFonts w:ascii="Century Gothic" w:hAnsi="Century Gothic" w:cs="Arial"/>
          <w:b/>
          <w:szCs w:val="20"/>
        </w:rPr>
        <w:t xml:space="preserve"> </w:t>
      </w:r>
      <w:r w:rsidR="00090C15">
        <w:rPr>
          <w:rFonts w:ascii="Century Gothic" w:hAnsi="Century Gothic" w:cs="Arial"/>
          <w:b/>
          <w:szCs w:val="20"/>
        </w:rPr>
        <w:t>__________</w:t>
      </w:r>
      <w:r w:rsidRPr="0069739E">
        <w:rPr>
          <w:rFonts w:ascii="Century Gothic" w:eastAsiaTheme="minorHAnsi" w:hAnsi="Century Gothic" w:cs="Arial"/>
          <w:szCs w:val="20"/>
          <w:lang w:val="es-ES" w:eastAsia="en-US"/>
        </w:rPr>
        <w:t>, que deberá coordinar previamente la visita con la Arq. Flor Celina Aquino jefa del Departamento de Revisión Preliminar, Receptoría y Archivo a los números de teléfono 22 34 06 10 y 22 34 06 11</w:t>
      </w:r>
      <w:r w:rsidR="00E922E9">
        <w:rPr>
          <w:rFonts w:ascii="Century Gothic" w:eastAsiaTheme="minorHAnsi" w:hAnsi="Century Gothic" w:cs="Arial"/>
          <w:szCs w:val="20"/>
          <w:lang w:val="es-ES" w:eastAsia="en-US"/>
        </w:rPr>
        <w:t>.</w:t>
      </w:r>
    </w:p>
    <w:p w:rsidR="00B9717E" w:rsidRPr="0069739E" w:rsidRDefault="00B9717E" w:rsidP="009C3579">
      <w:pPr>
        <w:spacing w:after="0" w:line="240" w:lineRule="auto"/>
        <w:jc w:val="both"/>
        <w:rPr>
          <w:rFonts w:ascii="Century Gothic" w:hAnsi="Century Gothic" w:cs="Arial"/>
          <w:szCs w:val="20"/>
        </w:rPr>
      </w:pPr>
    </w:p>
    <w:p w:rsidR="002E6346" w:rsidRPr="0069739E" w:rsidRDefault="002E6346" w:rsidP="00E4611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Cs w:val="20"/>
        </w:rPr>
      </w:pPr>
      <w:r w:rsidRPr="0069739E">
        <w:rPr>
          <w:rFonts w:ascii="Century Gothic" w:hAnsi="Century Gothic" w:cs="Arial"/>
          <w:szCs w:val="20"/>
        </w:rPr>
        <w:t>Notifíquese al interesado en el medio y forma señalada para tales efectos.</w:t>
      </w:r>
    </w:p>
    <w:p w:rsidR="002E6346" w:rsidRPr="0069739E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Cs w:val="20"/>
        </w:rPr>
      </w:pPr>
    </w:p>
    <w:p w:rsidR="00800D33" w:rsidRPr="0069739E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Cs w:val="20"/>
        </w:rPr>
      </w:pPr>
      <w:bookmarkStart w:id="0" w:name="_GoBack"/>
      <w:bookmarkEnd w:id="0"/>
    </w:p>
    <w:p w:rsidR="00800D33" w:rsidRPr="0069739E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Cs w:val="20"/>
        </w:rPr>
      </w:pPr>
    </w:p>
    <w:p w:rsidR="00800D33" w:rsidRPr="0069739E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Cs w:val="20"/>
        </w:rPr>
      </w:pPr>
    </w:p>
    <w:p w:rsidR="00800D33" w:rsidRPr="0069739E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Cs w:val="20"/>
        </w:rPr>
      </w:pPr>
    </w:p>
    <w:p w:rsidR="00800D33" w:rsidRPr="0069739E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Cs w:val="20"/>
        </w:rPr>
      </w:pPr>
    </w:p>
    <w:p w:rsidR="002E6346" w:rsidRPr="0069739E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Cs w:val="20"/>
        </w:rPr>
      </w:pPr>
      <w:r w:rsidRPr="0069739E">
        <w:rPr>
          <w:rFonts w:ascii="Century Gothic" w:hAnsi="Century Gothic"/>
          <w:szCs w:val="20"/>
        </w:rPr>
        <w:t>Marlene Solano</w:t>
      </w:r>
    </w:p>
    <w:p w:rsidR="00E4295F" w:rsidRPr="0069739E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0"/>
        </w:rPr>
      </w:pPr>
      <w:r w:rsidRPr="0069739E">
        <w:rPr>
          <w:rFonts w:ascii="Century Gothic" w:hAnsi="Century Gothic"/>
          <w:szCs w:val="20"/>
        </w:rPr>
        <w:t>Oficial de Información</w:t>
      </w:r>
    </w:p>
    <w:sectPr w:rsidR="00E4295F" w:rsidRPr="0069739E" w:rsidSect="006E3500">
      <w:footerReference w:type="default" r:id="rId8"/>
      <w:headerReference w:type="first" r:id="rId9"/>
      <w:footerReference w:type="first" r:id="rId10"/>
      <w:pgSz w:w="12240" w:h="15840" w:code="1"/>
      <w:pgMar w:top="1797" w:right="760" w:bottom="425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39E" w:rsidRDefault="005F04C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109855</wp:posOffset>
              </wp:positionH>
              <wp:positionV relativeFrom="paragraph">
                <wp:posOffset>202565</wp:posOffset>
              </wp:positionV>
              <wp:extent cx="5857875" cy="716915"/>
              <wp:effectExtent l="8890" t="6350" r="10160" b="10160"/>
              <wp:wrapNone/>
              <wp:docPr id="7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739E" w:rsidRPr="009917B7" w:rsidRDefault="0069739E" w:rsidP="0069739E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69739E" w:rsidRPr="009F49DE" w:rsidRDefault="0069739E" w:rsidP="0069739E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69739E" w:rsidRPr="009F49DE" w:rsidRDefault="0069739E" w:rsidP="0069739E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:rsidR="0069739E" w:rsidRPr="009F49DE" w:rsidRDefault="0069739E" w:rsidP="0069739E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8.65pt;margin-top:15.95pt;width:461.25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t6fLAIAAFEEAAAOAAAAZHJzL2Uyb0RvYy54bWysVNtu2zAMfR+wfxD0vjjJ4iYx4hRdugwD&#10;ugvQ7gNkWbaFSaImKbG7rx8lp2l2exnmB4EUqUPykPTmetCKHIXzEkxJZ5MpJcJwqKVpS/rlYf9q&#10;RYkPzNRMgRElfRSeXm9fvtj0thBz6EDVwhEEMb7obUm7EGyRZZ53QjM/ASsMGhtwmgVUXZvVjvWI&#10;rlU2n06vsh5cbR1w4T3e3o5Guk34TSN4+NQ0XgSiSoq5hXS6dFbxzLYbVrSO2U7yUxrsH7LQTBoM&#10;eoa6ZYGRg5O/QWnJHXhowoSDzqBpJBepBqxmNv2lmvuOWZFqQXK8PdPk/x8s/3j87IisS7qkxDCN&#10;LXoQQyBvYCCvEz299QV63Vv0CwPeY5tTqd7eAf/qiYFdx0wrbpyDvhOsxvRmkdjs4mlsiC98BKn6&#10;D1BjHHYIkICGxunIHbJBEB3b9HhuTcyF42W+yperZU4JR9tydrWe5SkEK55eW+fDOwGaRKGkDluf&#10;0NnxzoeYDSueXGIwD0rWe6lUUlxb7ZQjR4Zjsk/fCf0nN2VIX9J1Ps9HAv4KMU3fnyC0DDjvSuqS&#10;rs5OrIi0vTV1msbApBplTFmZE4+RupHEMFQDOkY+K6gfkVEH41zjHqLQgftOSY8zXVL/7cCcoES9&#10;N9iV9WyxiEuQlEW+nKPiLi3VpYUZjlAlDZSM4i6Mi3OwTrYdRhrnwMANdrKRieTnrE5549wm7k87&#10;FhfjUk9ez3+C7Q8AAAD//wMAUEsDBBQABgAIAAAAIQD61rbQ3gAAAAkBAAAPAAAAZHJzL2Rvd25y&#10;ZXYueG1sTI/NTsMwEITvSLyDtUhcEHVKojYJcSqEBIJbKQiubrxNIuJ1sN00vD3LCY6jbzQ/1Wa2&#10;g5jQh96RguUiAYHUONNTq+Dt9eE6BxGiJqMHR6jgGwNs6vOzSpfGnegFp11sBYdQKLWCLsaxlDI0&#10;HVodFm5EYnZw3urI0rfSeH3icDvImyRZSat74oZOj3jfYfO5O1oFefY0fYTndPverA5DEa/W0+OX&#10;V+ryYr67BRFxjn9m+J3P06HmTXt3JBPEwHqdslNBuixAMC/Sgq/sGWRZDrKu5P8H9Q8AAAD//wMA&#10;UEsBAi0AFAAGAAgAAAAhALaDOJL+AAAA4QEAABMAAAAAAAAAAAAAAAAAAAAAAFtDb250ZW50X1R5&#10;cGVzXS54bWxQSwECLQAUAAYACAAAACEAOP0h/9YAAACUAQAACwAAAAAAAAAAAAAAAAAvAQAAX3Jl&#10;bHMvLnJlbHNQSwECLQAUAAYACAAAACEAtOLenywCAABRBAAADgAAAAAAAAAAAAAAAAAuAgAAZHJz&#10;L2Uyb0RvYy54bWxQSwECLQAUAAYACAAAACEA+ta20N4AAAAJAQAADwAAAAAAAAAAAAAAAACGBAAA&#10;ZHJzL2Rvd25yZXYueG1sUEsFBgAAAAAEAAQA8wAAAJEFAAAAAA==&#10;">
              <v:textbox>
                <w:txbxContent>
                  <w:p w:rsidR="0069739E" w:rsidRPr="009917B7" w:rsidRDefault="0069739E" w:rsidP="0069739E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69739E" w:rsidRPr="009F49DE" w:rsidRDefault="0069739E" w:rsidP="0069739E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69739E" w:rsidRPr="009F49DE" w:rsidRDefault="0069739E" w:rsidP="0069739E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:rsidR="0069739E" w:rsidRPr="009F49DE" w:rsidRDefault="0069739E" w:rsidP="0069739E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5F04C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ccLQIAAFcEAAAOAAAAZHJzL2Uyb0RvYy54bWysVMGO0zAQvSPxD5bvNE3VbNuo6WrpUoS0&#10;LEi7fIDjOImF4zG226R8PWOn242AEyIHy+MZv3l+M5Pt7dApchLWSdAFTWdzSoTmUEndFPTb8+Hd&#10;mhLnma6YAi0KehaO3u7evtn2JhcLaEFVwhIE0S7vTUFb702eJI63omNuBkZodNZgO+bRtE1SWdYj&#10;eqeSxXx+k/RgK2OBC+fw9H500l3Er2vB/Ze6dsITVVDk5uNq41qGNdltWd5YZlrJLzTYP7DomNSY&#10;9Ap1zzwjRyv/gOokt+Cg9jMOXQJ1LbmIb8DXpPPfXvPUMiPiW1AcZ64yuf8Hyx9PXy2RFdaOEs06&#10;LNGzGDx5DwNZBXV643IMejIY5gc8DpHhpc48AP/uiIZ9y3Qj7qyFvhWsQnZpuJlMro44LoCU/Weo&#10;MA07eohAQ227AIhiEETHKp2vlQlUOB5m62y1XmWUcPSt0ptNmsUULH+5bazzHwV0JGwKarHyEZ2d&#10;HpwPbFj+EhLZg5LVQSoVDduUe2XJiWGXHOJ3QXfTMKVJX9BNtshGAaY+N4WYx+9vEJ302O5KdgVd&#10;X4NYHmT7oKvYjJ5JNe6RstIXHYN0o4h+KIdYsGVIEDQuoTqjsBbG7sZpxE0L9iclPXZ2Qd2PI7OC&#10;EvVJY3E26XIZRiEay2y1QMNOPeXUwzRHqIJ6Ssbt3o/jczRWNi1mGttBwx0WtJZR61dWF/rYvbEE&#10;l0kL4zG1Y9Tr/2D3CwAA//8DAFBLAwQUAAYACAAAACEAMYPpvd4AAAAIAQAADwAAAGRycy9kb3du&#10;cmV2LnhtbEyPy07DMBBF90j8gzVIbFDrtEBexKkQEgh2UBBs3XiaRNjjELtp+HuGFSxH9+jOudVm&#10;dlZMOIbek4LVMgGB1HjTU6vg7fV+kYMIUZPR1hMq+MYAm/r0pNKl8Ud6wWkbW8ElFEqtoItxKKUM&#10;TYdOh6UfkDjb+9HpyOfYSjPqI5c7K9dJkkqne+IPnR7wrsPmc3twCvKrx+kjPF0+vzfp3hbxIpse&#10;vkalzs/m2xsQEef4B8OvPqtDzU47fyAThFWwSDMmFWQFCI6L1TUv2TG3TnKQdSX/D6h/AAAA//8D&#10;AFBLAQItABQABgAIAAAAIQC2gziS/gAAAOEBAAATAAAAAAAAAAAAAAAAAAAAAABbQ29udGVudF9U&#10;eXBlc10ueG1sUEsBAi0AFAAGAAgAAAAhADj9If/WAAAAlAEAAAsAAAAAAAAAAAAAAAAALwEAAF9y&#10;ZWxzLy5yZWxzUEsBAi0AFAAGAAgAAAAhAO6WxxwtAgAAVwQAAA4AAAAAAAAAAAAAAAAALgIAAGRy&#10;cy9lMm9Eb2MueG1sUEsBAi0AFAAGAAgAAAAhADGD6b3eAAAACAEAAA8AAAAAAAAAAAAAAAAAhwQA&#10;AGRycy9kb3ducmV2LnhtbFBLBQYAAAAABAAEAPMAAACSBQAAAAA=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5F04CA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2RO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Ts1WzGtZPYGC&#10;lQSBgRZh7oHRSPUdowFmSIb1ty1VDKP2vYBXYAfOZKjJWE8GFSVczbDBaDSXZhxM217xTQPI4zsT&#10;8hZeSs2diJ+zOLwvmAuOy2GG2cFz+u+8nift4hcAAAD//wMAUEsDBBQABgAIAAAAIQBEUuTy3gAA&#10;AAsBAAAPAAAAZHJzL2Rvd25yZXYueG1sTI/BTsMwEETvSPyDtUjcqF0QgYY4VYXghIRIw4GjE28T&#10;q/E6xG4b/p7tCW4z2tHsvGI9+0EccYoukIblQoFAaoN11Gn4rF9vHkHEZMiaIRBq+MEI6/LyojC5&#10;DSeq8LhNneASirnR0Kc05lLGtkdv4iKMSHzbhcmbxHbqpJ3Micv9IG+VyqQ3jvhDb0Z87rHdbw9e&#10;w+aLqhf3/d58VLvK1fVK0Vu21/r6at48gUg4p78wnOfzdCh5UxMOZKMYNNwrxSxJw51ihHNgmWWs&#10;GlZq9QCyLOR/hvIXAAD//wMAUEsBAi0AFAAGAAgAAAAhALaDOJL+AAAA4QEAABMAAAAAAAAAAAAA&#10;AAAAAAAAAFtDb250ZW50X1R5cGVzXS54bWxQSwECLQAUAAYACAAAACEAOP0h/9YAAACUAQAACwAA&#10;AAAAAAAAAAAAAAAvAQAAX3JlbHMvLnJlbHNQSwECLQAUAAYACAAAACEALHdkTrACAACxBQAADgAA&#10;AAAAAAAAAAAAAAAuAgAAZHJzL2Uyb0RvYy54bWxQSwECLQAUAAYACAAAACEARFLk8t4AAAALAQAA&#10;DwAAAAAAAAAAAAAAAAAKBQAAZHJzL2Rvd25yZXYueG1sUEsFBgAAAAAEAAQA8wAAABU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B77B5F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6</w:t>
                          </w:r>
                          <w:r w:rsidR="00C30FD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9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28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f6TQIAAI4EAAAOAAAAZHJzL2Uyb0RvYy54bWysVNuO2yAQfa/Uf0C8dx07ySax4qy2u01V&#10;aXuRdvsBBOMYFRgKJHb69TvgJE3at6p+QDAMZ86cmfHyrteK7IXzEkxF85sRJcJwqKXZVvT7y/rd&#10;nBIfmKmZAiMqehCe3q3evll2thQFtKBq4QiCGF92tqJtCLbMMs9boZm/ASsMXjbgNAt4dNusdqxD&#10;dK2yYjS6zTpwtXXAhfdofRwu6SrhN43g4WvTeBGIqihyC2l1ad3ENVstWbl1zLaSH2mwf2ChmTQY&#10;9Az1yAIjOyf/gtKSO/DQhBsOOoOmkVykHDCbfPRHNs8tsyLlguJ4e5bJ/z9Y/mX/zRFZV3RKiWEa&#10;S/Qi+kDeQ0+KWZSns75Er2eLfqFHO5Y5pertE/Afnhh4aJnZinvnoGsFq5FeHl9mF08HHB9BNt1n&#10;qDEO2wVIQH3jdNQO1SCIjmU6nEsTuXA0Fvk4v10gR4534/Esn09TCFaeXlvnw0cBmsRNRR2WPqGz&#10;/ZMPkQ0rTy4xmAcl67VUKh3cdvOgHNkzbJN1+o7oV27KkK6ii2kxHQS4gogdK84goS+Sj9ppzHYA&#10;nk1Ho2PHoRn7cjAnE7JLPR8REterwFoGnBIldUXniHFCiWJ/MHXq4cCkGvYIpcxR/Sj4IH3oN32q&#10;c3Eq6gbqA5bDwTAUOMS4acH9oqTDgaio/7ljTlCiPhks6SKfTOIEpcNkOivw4C5vNpc3zHCEqmig&#10;ZNg+hGHqdtbJbYuRhiYycI9t0MhUodgvA6sjfWz6JMZxQONUXZ6T1+/fyOoVAAD//wMAUEsDBBQA&#10;BgAIAAAAIQDEWC0K4QAAAAoBAAAPAAAAZHJzL2Rvd25yZXYueG1sTI/LTsMwEEX3SPyDNUhsELUL&#10;al7EqaCCRXelIKTu3HhIQuNxFLtt+HuGFSxH9+jeM+Vycr044Rg6TxrmMwUCqfa2o0bD+9vLbQYi&#10;REPW9J5QwzcGWFaXF6UprD/TK562sRFcQqEwGtoYh0LKULfoTJj5AYmzTz86E/kcG2lHc+Zy18s7&#10;pRLpTEe80JoBVy3Wh+3RaZh2Q77+2B3Wq83zTeKf8ib5io3W11fT4wOIiFP8g+FXn9WhYqe9P5IN&#10;otewUPOcUQ15moJgILtPExB7JhcqA1mV8v8L1Q8AAAD//wMAUEsBAi0AFAAGAAgAAAAhALaDOJL+&#10;AAAA4QEAABMAAAAAAAAAAAAAAAAAAAAAAFtDb250ZW50X1R5cGVzXS54bWxQSwECLQAUAAYACAAA&#10;ACEAOP0h/9YAAACUAQAACwAAAAAAAAAAAAAAAAAvAQAAX3JlbHMvLnJlbHNQSwECLQAUAAYACAAA&#10;ACEArSFH+k0CAACOBAAADgAAAAAAAAAAAAAAAAAuAgAAZHJzL2Uyb0RvYy54bWxQSwECLQAUAAYA&#10;CAAAACEAxFgtCuEAAAAKAQAADwAAAAAAAAAAAAAAAACnBAAAZHJzL2Rvd25yZXYueG1sUEsFBgAA&#10;AAAEAAQA8wAAALUFAAAAAA==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00</w:t>
                    </w:r>
                    <w:r w:rsidR="00B77B5F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6</w:t>
                    </w:r>
                    <w:r w:rsidR="00C30FD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9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549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9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DChQIAABc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OMdI&#10;kQ5K9MgHj270gPJpSE9vXAVeDwb8/AD7UOYYqjP3mn5ySOnblqgtv7ZW9y0nDOhl4WRydnTEcQFk&#10;07/VDO4hO68j0NDYLuQOsoEAHcr0dCpN4EJh8zKdZeUcTBRseVam80guIdXxtLHOv+a6Q2FSYwul&#10;j+hkf+98YEOqo0u4zGkp2FpIGRd2u7mVFu0JyGQdvxjAMzepgrPS4diIOO4ASbgj2ALdWPavZZYX&#10;6U1eTtazxXxSrIvpBPgvJmlW3pSztCiLu/W3QDArqlYwxtW9UPwowaz4uxIfmmEUTxQh6mtcTqF0&#10;Ma4/BpnG73dBdsJDR0rR1XhxciJVKOwrxSBsUnki5DhPfqYfsww5OP5jVqIMQuVHDfhhM0TBXR7V&#10;tdHsCXRhNZQNKgyvCUxabb9g1ENn1th93hHLMZJvFGirzIoitHJcFNN5Dgt7btmcW4iiAFVjj9E4&#10;vfVj+++MFdsWbhrVrPQ16LERUSpBuCOrg4qh+2JMh5citPf5Onr9eM9W3wEAAP//AwBQSwMEFAAG&#10;AAgAAAAhAIUzC6DfAAAACwEAAA8AAABkcnMvZG93bnJldi54bWxMj8FOwzAQRO9I/IO1SFxQ66Sk&#10;SUnjVIAE4trSD3DibRI1Xkex26R/z3KC4848zc4Uu9n24oqj7xwpiJcRCKTamY4aBcfvj8UGhA+a&#10;jO4doYIbetiV93eFzo2baI/XQ2gEh5DPtYI2hCGX0tctWu2XbkBi7+RGqwOfYyPNqCcOt71cRVEq&#10;re6IP7R6wPcW6/PhYhWcvqan9ctUfYZjtk/SN91llbsp9fgwv25BBJzDHwy/9bk6lNypchcyXvQK&#10;FlmUMsrGKnoGwUQSx6xUrKyTDciykP83lD8AAAD//wMAUEsBAi0AFAAGAAgAAAAhALaDOJL+AAAA&#10;4QEAABMAAAAAAAAAAAAAAAAAAAAAAFtDb250ZW50X1R5cGVzXS54bWxQSwECLQAUAAYACAAAACEA&#10;OP0h/9YAAACUAQAACwAAAAAAAAAAAAAAAAAvAQAAX3JlbHMvLnJlbHNQSwECLQAUAAYACAAAACEA&#10;u4JwwoUCAAAXBQAADgAAAAAAAAAAAAAAAAAuAgAAZHJzL2Uyb0RvYy54bWxQSwECLQAUAAYACAAA&#10;ACEAhTMLoN8AAAALAQAADwAAAAAAAAAAAAAAAADfBAAAZHJzL2Rvd25yZXYueG1sUEsFBgAAAAAE&#10;AAQA8wAAAOsFAAAAAA==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D6FA4"/>
    <w:multiLevelType w:val="hybridMultilevel"/>
    <w:tmpl w:val="5E7EA3E8"/>
    <w:lvl w:ilvl="0" w:tplc="44409E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F10A1"/>
    <w:multiLevelType w:val="hybridMultilevel"/>
    <w:tmpl w:val="C1AED2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D41E3"/>
    <w:multiLevelType w:val="hybridMultilevel"/>
    <w:tmpl w:val="BCD4C17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632B1F"/>
    <w:multiLevelType w:val="hybridMultilevel"/>
    <w:tmpl w:val="C1AED2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83687"/>
    <w:multiLevelType w:val="hybridMultilevel"/>
    <w:tmpl w:val="4350E40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A1DF8"/>
    <w:multiLevelType w:val="hybridMultilevel"/>
    <w:tmpl w:val="58926304"/>
    <w:lvl w:ilvl="0" w:tplc="44409E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007AD7"/>
    <w:multiLevelType w:val="hybridMultilevel"/>
    <w:tmpl w:val="985A4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4"/>
  </w:num>
  <w:num w:numId="4">
    <w:abstractNumId w:val="5"/>
  </w:num>
  <w:num w:numId="5">
    <w:abstractNumId w:val="8"/>
  </w:num>
  <w:num w:numId="6">
    <w:abstractNumId w:val="4"/>
  </w:num>
  <w:num w:numId="7">
    <w:abstractNumId w:val="15"/>
  </w:num>
  <w:num w:numId="8">
    <w:abstractNumId w:val="34"/>
  </w:num>
  <w:num w:numId="9">
    <w:abstractNumId w:val="7"/>
  </w:num>
  <w:num w:numId="10">
    <w:abstractNumId w:val="3"/>
  </w:num>
  <w:num w:numId="11">
    <w:abstractNumId w:val="27"/>
  </w:num>
  <w:num w:numId="12">
    <w:abstractNumId w:val="0"/>
  </w:num>
  <w:num w:numId="13">
    <w:abstractNumId w:val="25"/>
  </w:num>
  <w:num w:numId="14">
    <w:abstractNumId w:val="20"/>
  </w:num>
  <w:num w:numId="15">
    <w:abstractNumId w:val="35"/>
  </w:num>
  <w:num w:numId="16">
    <w:abstractNumId w:val="21"/>
  </w:num>
  <w:num w:numId="17">
    <w:abstractNumId w:val="23"/>
  </w:num>
  <w:num w:numId="18">
    <w:abstractNumId w:val="36"/>
  </w:num>
  <w:num w:numId="19">
    <w:abstractNumId w:val="31"/>
  </w:num>
  <w:num w:numId="20">
    <w:abstractNumId w:val="10"/>
  </w:num>
  <w:num w:numId="21">
    <w:abstractNumId w:val="26"/>
  </w:num>
  <w:num w:numId="22">
    <w:abstractNumId w:val="2"/>
  </w:num>
  <w:num w:numId="23">
    <w:abstractNumId w:val="11"/>
  </w:num>
  <w:num w:numId="24">
    <w:abstractNumId w:val="18"/>
  </w:num>
  <w:num w:numId="25">
    <w:abstractNumId w:val="12"/>
  </w:num>
  <w:num w:numId="26">
    <w:abstractNumId w:val="30"/>
  </w:num>
  <w:num w:numId="27">
    <w:abstractNumId w:val="28"/>
  </w:num>
  <w:num w:numId="28">
    <w:abstractNumId w:val="9"/>
  </w:num>
  <w:num w:numId="29">
    <w:abstractNumId w:val="1"/>
  </w:num>
  <w:num w:numId="30">
    <w:abstractNumId w:val="13"/>
  </w:num>
  <w:num w:numId="31">
    <w:abstractNumId w:val="32"/>
  </w:num>
  <w:num w:numId="32">
    <w:abstractNumId w:val="14"/>
  </w:num>
  <w:num w:numId="33">
    <w:abstractNumId w:val="22"/>
  </w:num>
  <w:num w:numId="34">
    <w:abstractNumId w:val="29"/>
  </w:num>
  <w:num w:numId="35">
    <w:abstractNumId w:val="16"/>
  </w:num>
  <w:num w:numId="36">
    <w:abstractNumId w:val="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03A4"/>
    <w:rsid w:val="00044670"/>
    <w:rsid w:val="00044BB8"/>
    <w:rsid w:val="00044CC2"/>
    <w:rsid w:val="0005323B"/>
    <w:rsid w:val="00056286"/>
    <w:rsid w:val="0006663F"/>
    <w:rsid w:val="00081C62"/>
    <w:rsid w:val="00083695"/>
    <w:rsid w:val="00085EB5"/>
    <w:rsid w:val="0008660F"/>
    <w:rsid w:val="0008686D"/>
    <w:rsid w:val="00087BED"/>
    <w:rsid w:val="00090643"/>
    <w:rsid w:val="00090C15"/>
    <w:rsid w:val="00093B29"/>
    <w:rsid w:val="00096D49"/>
    <w:rsid w:val="00096E79"/>
    <w:rsid w:val="000A0410"/>
    <w:rsid w:val="000A4CBF"/>
    <w:rsid w:val="000A6003"/>
    <w:rsid w:val="000A7999"/>
    <w:rsid w:val="000B300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07495"/>
    <w:rsid w:val="001108AF"/>
    <w:rsid w:val="0011428F"/>
    <w:rsid w:val="00115811"/>
    <w:rsid w:val="00117E45"/>
    <w:rsid w:val="00121EB1"/>
    <w:rsid w:val="00123CF2"/>
    <w:rsid w:val="00124249"/>
    <w:rsid w:val="00124493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9D7"/>
    <w:rsid w:val="001C3DA6"/>
    <w:rsid w:val="001C75F6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26F8F"/>
    <w:rsid w:val="00230B3F"/>
    <w:rsid w:val="00232550"/>
    <w:rsid w:val="00236A41"/>
    <w:rsid w:val="00236CCC"/>
    <w:rsid w:val="0023754E"/>
    <w:rsid w:val="00240CB2"/>
    <w:rsid w:val="002449E6"/>
    <w:rsid w:val="00244EA7"/>
    <w:rsid w:val="00245EA1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1D03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206F"/>
    <w:rsid w:val="002D64BC"/>
    <w:rsid w:val="002E1715"/>
    <w:rsid w:val="002E210B"/>
    <w:rsid w:val="002E322D"/>
    <w:rsid w:val="002E4E7E"/>
    <w:rsid w:val="002E6346"/>
    <w:rsid w:val="002E663F"/>
    <w:rsid w:val="002F3C8D"/>
    <w:rsid w:val="00304F42"/>
    <w:rsid w:val="00306858"/>
    <w:rsid w:val="00310183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D31"/>
    <w:rsid w:val="00397F0E"/>
    <w:rsid w:val="003A03CE"/>
    <w:rsid w:val="003A1B65"/>
    <w:rsid w:val="003A283D"/>
    <w:rsid w:val="003A78A1"/>
    <w:rsid w:val="003B6DDB"/>
    <w:rsid w:val="003B7355"/>
    <w:rsid w:val="003C0B87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1199"/>
    <w:rsid w:val="00412755"/>
    <w:rsid w:val="00416EB2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05B34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49C2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4705"/>
    <w:rsid w:val="005A440F"/>
    <w:rsid w:val="005A5A38"/>
    <w:rsid w:val="005A7D7E"/>
    <w:rsid w:val="005B0347"/>
    <w:rsid w:val="005C0B7E"/>
    <w:rsid w:val="005C252C"/>
    <w:rsid w:val="005C43E3"/>
    <w:rsid w:val="005D478A"/>
    <w:rsid w:val="005E0F1D"/>
    <w:rsid w:val="005E1364"/>
    <w:rsid w:val="005E5A24"/>
    <w:rsid w:val="005E67D1"/>
    <w:rsid w:val="005E7EA5"/>
    <w:rsid w:val="005F04CA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739E"/>
    <w:rsid w:val="006A2464"/>
    <w:rsid w:val="006C0284"/>
    <w:rsid w:val="006C17D2"/>
    <w:rsid w:val="006C2CF4"/>
    <w:rsid w:val="006C5B88"/>
    <w:rsid w:val="006D0017"/>
    <w:rsid w:val="006D4BD5"/>
    <w:rsid w:val="006D6B5E"/>
    <w:rsid w:val="006E0523"/>
    <w:rsid w:val="006E22B3"/>
    <w:rsid w:val="006E25DB"/>
    <w:rsid w:val="006E3500"/>
    <w:rsid w:val="006E3D05"/>
    <w:rsid w:val="006E4031"/>
    <w:rsid w:val="006E6ADB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12151"/>
    <w:rsid w:val="00815987"/>
    <w:rsid w:val="0082274E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84D58"/>
    <w:rsid w:val="00897033"/>
    <w:rsid w:val="008A0FA8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17815"/>
    <w:rsid w:val="00920DA0"/>
    <w:rsid w:val="00921A6A"/>
    <w:rsid w:val="0092382E"/>
    <w:rsid w:val="00934A64"/>
    <w:rsid w:val="009361F4"/>
    <w:rsid w:val="00942D26"/>
    <w:rsid w:val="00946C40"/>
    <w:rsid w:val="009504BA"/>
    <w:rsid w:val="009547B3"/>
    <w:rsid w:val="00954AB9"/>
    <w:rsid w:val="00955415"/>
    <w:rsid w:val="00960A54"/>
    <w:rsid w:val="00964965"/>
    <w:rsid w:val="009672C6"/>
    <w:rsid w:val="00967F95"/>
    <w:rsid w:val="00971384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166E"/>
    <w:rsid w:val="009A4574"/>
    <w:rsid w:val="009A72E4"/>
    <w:rsid w:val="009B1763"/>
    <w:rsid w:val="009B25AC"/>
    <w:rsid w:val="009B3CB1"/>
    <w:rsid w:val="009B524F"/>
    <w:rsid w:val="009C1B66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497D"/>
    <w:rsid w:val="00A16D0C"/>
    <w:rsid w:val="00A26E15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17E1"/>
    <w:rsid w:val="00A65755"/>
    <w:rsid w:val="00A707DA"/>
    <w:rsid w:val="00A71F27"/>
    <w:rsid w:val="00A72911"/>
    <w:rsid w:val="00A837F9"/>
    <w:rsid w:val="00A93967"/>
    <w:rsid w:val="00A9435B"/>
    <w:rsid w:val="00AA1C48"/>
    <w:rsid w:val="00AA265A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4792"/>
    <w:rsid w:val="00B16A32"/>
    <w:rsid w:val="00B1723A"/>
    <w:rsid w:val="00B32BF8"/>
    <w:rsid w:val="00B34186"/>
    <w:rsid w:val="00B35470"/>
    <w:rsid w:val="00B36DEE"/>
    <w:rsid w:val="00B432AA"/>
    <w:rsid w:val="00B43315"/>
    <w:rsid w:val="00B4347D"/>
    <w:rsid w:val="00B43CB4"/>
    <w:rsid w:val="00B45268"/>
    <w:rsid w:val="00B50AAF"/>
    <w:rsid w:val="00B54648"/>
    <w:rsid w:val="00B57502"/>
    <w:rsid w:val="00B5789C"/>
    <w:rsid w:val="00B641A2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BF6E19"/>
    <w:rsid w:val="00C12112"/>
    <w:rsid w:val="00C15452"/>
    <w:rsid w:val="00C267D8"/>
    <w:rsid w:val="00C30FD7"/>
    <w:rsid w:val="00C31F35"/>
    <w:rsid w:val="00C335F0"/>
    <w:rsid w:val="00C479EC"/>
    <w:rsid w:val="00C50060"/>
    <w:rsid w:val="00C5006B"/>
    <w:rsid w:val="00C56129"/>
    <w:rsid w:val="00C6264E"/>
    <w:rsid w:val="00C653EB"/>
    <w:rsid w:val="00C663BC"/>
    <w:rsid w:val="00C67029"/>
    <w:rsid w:val="00C741E0"/>
    <w:rsid w:val="00C82D31"/>
    <w:rsid w:val="00C90449"/>
    <w:rsid w:val="00C928B9"/>
    <w:rsid w:val="00C9464B"/>
    <w:rsid w:val="00C95523"/>
    <w:rsid w:val="00CA2EA9"/>
    <w:rsid w:val="00CA34A6"/>
    <w:rsid w:val="00CB30DD"/>
    <w:rsid w:val="00CB32A9"/>
    <w:rsid w:val="00CB4762"/>
    <w:rsid w:val="00CB6578"/>
    <w:rsid w:val="00CC3A4A"/>
    <w:rsid w:val="00CC5981"/>
    <w:rsid w:val="00CC5F1E"/>
    <w:rsid w:val="00CD1516"/>
    <w:rsid w:val="00CD454A"/>
    <w:rsid w:val="00CE1626"/>
    <w:rsid w:val="00CE51F8"/>
    <w:rsid w:val="00D024FD"/>
    <w:rsid w:val="00D02B40"/>
    <w:rsid w:val="00D03C77"/>
    <w:rsid w:val="00D04930"/>
    <w:rsid w:val="00D07EF3"/>
    <w:rsid w:val="00D16B5D"/>
    <w:rsid w:val="00D208E3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56DA3"/>
    <w:rsid w:val="00D6631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2D04"/>
    <w:rsid w:val="00DC342F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6F3E"/>
    <w:rsid w:val="00E4295F"/>
    <w:rsid w:val="00E46111"/>
    <w:rsid w:val="00E5092D"/>
    <w:rsid w:val="00E528A0"/>
    <w:rsid w:val="00E530A8"/>
    <w:rsid w:val="00E53137"/>
    <w:rsid w:val="00E53E33"/>
    <w:rsid w:val="00E54E55"/>
    <w:rsid w:val="00E657ED"/>
    <w:rsid w:val="00E665D4"/>
    <w:rsid w:val="00E70E7A"/>
    <w:rsid w:val="00E71581"/>
    <w:rsid w:val="00E72624"/>
    <w:rsid w:val="00E76DD0"/>
    <w:rsid w:val="00E85D13"/>
    <w:rsid w:val="00E9017D"/>
    <w:rsid w:val="00E922E9"/>
    <w:rsid w:val="00E94DA2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6605"/>
    <w:rsid w:val="00ED1363"/>
    <w:rsid w:val="00ED14FC"/>
    <w:rsid w:val="00ED6E84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06D8"/>
    <w:rsid w:val="00FE2DE5"/>
    <w:rsid w:val="00FE4A86"/>
    <w:rsid w:val="00FE68C4"/>
    <w:rsid w:val="00FF3E41"/>
    <w:rsid w:val="00FF41D9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4:docId w14:val="283FDD32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089F-B105-499B-B1CD-C83CEF36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5</cp:revision>
  <cp:lastPrinted>2017-07-10T14:38:00Z</cp:lastPrinted>
  <dcterms:created xsi:type="dcterms:W3CDTF">2017-07-06T20:27:00Z</dcterms:created>
  <dcterms:modified xsi:type="dcterms:W3CDTF">2017-08-09T21:09:00Z</dcterms:modified>
</cp:coreProperties>
</file>