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6B7FFE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7FFE">
        <w:rPr>
          <w:rFonts w:ascii="Century Gothic" w:hAnsi="Century Gothic"/>
          <w:b/>
          <w:sz w:val="18"/>
          <w:szCs w:val="18"/>
        </w:rPr>
        <w:t>RESOLUCIÓN A SOLICITUD DE INFORMACIÓN</w:t>
      </w:r>
    </w:p>
    <w:p w14:paraId="5D37E8CC" w14:textId="77777777" w:rsidR="00920DA0" w:rsidRPr="006B7FFE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44EABB24" w14:textId="689C331D" w:rsidR="00FC5D4A" w:rsidRDefault="00C741E0" w:rsidP="00C94EE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eastAsiaTheme="minorHAnsi" w:hAnsi="Century Gothic" w:cs="Arial"/>
          <w:sz w:val="20"/>
          <w:lang w:val="es-ES" w:eastAsia="en-US"/>
        </w:rPr>
        <w:t>San Salvador, a las</w:t>
      </w:r>
      <w:r w:rsidR="002F379F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BD7DF5">
        <w:rPr>
          <w:rFonts w:ascii="Century Gothic" w:eastAsiaTheme="minorHAnsi" w:hAnsi="Century Gothic" w:cs="Arial"/>
          <w:sz w:val="20"/>
          <w:lang w:val="es-ES" w:eastAsia="en-US"/>
        </w:rPr>
        <w:t>once</w:t>
      </w:r>
      <w:r w:rsidR="007B3A15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7C4082" w:rsidRPr="008426D7">
        <w:rPr>
          <w:rFonts w:ascii="Century Gothic" w:eastAsiaTheme="minorHAnsi" w:hAnsi="Century Gothic" w:cs="Arial"/>
          <w:sz w:val="20"/>
          <w:lang w:val="es-ES" w:eastAsia="en-US"/>
        </w:rPr>
        <w:t>horas</w:t>
      </w:r>
      <w:r w:rsidR="00BF47BF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3534C3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del día </w:t>
      </w:r>
      <w:r w:rsidR="007B3A15">
        <w:rPr>
          <w:rFonts w:ascii="Century Gothic" w:eastAsiaTheme="minorHAnsi" w:hAnsi="Century Gothic" w:cs="Arial"/>
          <w:sz w:val="20"/>
          <w:lang w:val="es-ES" w:eastAsia="en-US"/>
        </w:rPr>
        <w:t>cinco</w:t>
      </w:r>
      <w:r w:rsidR="00D3255D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de </w:t>
      </w:r>
      <w:r w:rsidR="00BD7DF5">
        <w:rPr>
          <w:rFonts w:ascii="Century Gothic" w:eastAsiaTheme="minorHAnsi" w:hAnsi="Century Gothic" w:cs="Arial"/>
          <w:sz w:val="20"/>
          <w:lang w:val="es-ES" w:eastAsia="en-US"/>
        </w:rPr>
        <w:t>junio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de dos mil diecisi</w:t>
      </w:r>
      <w:r w:rsidR="006E4031" w:rsidRPr="008426D7">
        <w:rPr>
          <w:rFonts w:ascii="Century Gothic" w:eastAsiaTheme="minorHAnsi" w:hAnsi="Century Gothic" w:cs="Arial"/>
          <w:sz w:val="20"/>
          <w:lang w:val="es-ES" w:eastAsia="en-US"/>
        </w:rPr>
        <w:t>ete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, la Oficina de Planificación del Área Metropolitana de San Salvador, luego de haber recibido y admitido la solicitud de información </w:t>
      </w:r>
      <w:r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UAIPT No. 00</w:t>
      </w:r>
      <w:r w:rsidR="0039469D"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5</w:t>
      </w:r>
      <w:r w:rsidR="007B3A15">
        <w:rPr>
          <w:rFonts w:ascii="Century Gothic" w:eastAsiaTheme="minorHAnsi" w:hAnsi="Century Gothic" w:cs="Arial"/>
          <w:b/>
          <w:sz w:val="20"/>
          <w:lang w:val="es-ES" w:eastAsia="en-US"/>
        </w:rPr>
        <w:t>3</w:t>
      </w:r>
      <w:r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-201</w:t>
      </w:r>
      <w:r w:rsidR="004F5DF2"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7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presentada </w:t>
      </w:r>
      <w:r w:rsidR="00E81585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presencialmente </w:t>
      </w:r>
      <w:r w:rsidR="0038247F" w:rsidRPr="008426D7">
        <w:rPr>
          <w:rFonts w:ascii="Century Gothic" w:eastAsiaTheme="minorHAnsi" w:hAnsi="Century Gothic" w:cs="Arial"/>
          <w:sz w:val="20"/>
          <w:lang w:val="es-ES" w:eastAsia="en-US"/>
        </w:rPr>
        <w:t>en esta</w:t>
      </w:r>
      <w:r w:rsidR="004F5DF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unidad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>,</w:t>
      </w:r>
      <w:r w:rsidR="00081C6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por parte de</w:t>
      </w:r>
      <w:r w:rsidR="008B362E" w:rsidRPr="008426D7">
        <w:rPr>
          <w:rFonts w:ascii="Century Gothic" w:eastAsiaTheme="minorHAnsi" w:hAnsi="Century Gothic" w:cs="Arial"/>
          <w:sz w:val="20"/>
          <w:lang w:val="es-ES" w:eastAsia="en-US"/>
        </w:rPr>
        <w:t>l</w:t>
      </w:r>
      <w:r w:rsidR="00E81585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38247F"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S</w:t>
      </w:r>
      <w:r w:rsidR="00E81585"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r</w:t>
      </w:r>
      <w:r w:rsidR="007B3A15">
        <w:rPr>
          <w:rFonts w:ascii="Century Gothic" w:eastAsiaTheme="minorHAnsi" w:hAnsi="Century Gothic" w:cs="Arial"/>
          <w:b/>
          <w:sz w:val="20"/>
          <w:lang w:val="es-ES" w:eastAsia="en-US"/>
        </w:rPr>
        <w:t>a</w:t>
      </w:r>
      <w:r w:rsidR="00E81585"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.</w:t>
      </w:r>
      <w:r w:rsidR="008B362E"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 xml:space="preserve"> </w:t>
      </w:r>
      <w:r w:rsidR="0010384C">
        <w:rPr>
          <w:rFonts w:ascii="Century Gothic" w:eastAsiaTheme="minorHAnsi" w:hAnsi="Century Gothic" w:cs="Arial"/>
          <w:b/>
          <w:sz w:val="20"/>
          <w:lang w:val="es-ES" w:eastAsia="en-US"/>
        </w:rPr>
        <w:t>_________________</w:t>
      </w:r>
      <w:r w:rsidR="00081C62" w:rsidRPr="00BD7DF5">
        <w:rPr>
          <w:rFonts w:ascii="Century Gothic" w:eastAsiaTheme="minorHAnsi" w:hAnsi="Century Gothic" w:cs="Arial"/>
          <w:b/>
          <w:sz w:val="20"/>
          <w:lang w:val="es-ES" w:eastAsia="en-US"/>
        </w:rPr>
        <w:t>,</w:t>
      </w:r>
      <w:r w:rsidR="00081C6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4F5DF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el </w:t>
      </w:r>
      <w:r w:rsidR="007B3A15">
        <w:rPr>
          <w:rFonts w:ascii="Century Gothic" w:eastAsiaTheme="minorHAnsi" w:hAnsi="Century Gothic" w:cs="Arial"/>
          <w:sz w:val="20"/>
          <w:lang w:val="es-ES" w:eastAsia="en-US"/>
        </w:rPr>
        <w:t>22</w:t>
      </w:r>
      <w:r w:rsidR="004F5DF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de </w:t>
      </w:r>
      <w:r w:rsidR="0038247F" w:rsidRPr="008426D7">
        <w:rPr>
          <w:rFonts w:ascii="Century Gothic" w:eastAsiaTheme="minorHAnsi" w:hAnsi="Century Gothic" w:cs="Arial"/>
          <w:sz w:val="20"/>
          <w:lang w:val="es-ES" w:eastAsia="en-US"/>
        </w:rPr>
        <w:t>mayo, en</w:t>
      </w:r>
      <w:r w:rsidR="002F379F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la cual </w:t>
      </w:r>
      <w:r w:rsidR="0039469D" w:rsidRPr="008426D7">
        <w:rPr>
          <w:rFonts w:ascii="Century Gothic" w:eastAsiaTheme="minorHAnsi" w:hAnsi="Century Gothic" w:cs="Arial"/>
          <w:sz w:val="20"/>
          <w:lang w:val="es-ES" w:eastAsia="en-US"/>
        </w:rPr>
        <w:t>solicita lo siguiente:</w:t>
      </w:r>
    </w:p>
    <w:p w14:paraId="7C1A3688" w14:textId="03D4DB57" w:rsidR="00FC5D4A" w:rsidRDefault="00EB5913" w:rsidP="00C94EE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</w:rPr>
      </w:pPr>
      <w:r w:rsidRPr="00BD7DF5">
        <w:rPr>
          <w:rFonts w:ascii="Century Gothic" w:hAnsi="Century Gothic" w:cs="Arial"/>
          <w:sz w:val="20"/>
        </w:rPr>
        <w:t>Consulta directa de permiso de construcción y juego de planos estructurales, hidráulicos, etc. De vivienda ubicada en Residencial la Gloria, lote #48, block C-9 San Roque, Mejicanos, San Salvador. Lo anterior con posibilidad de copia.</w:t>
      </w:r>
      <w:r w:rsidR="00BD7DF5">
        <w:rPr>
          <w:rFonts w:ascii="Century Gothic" w:hAnsi="Century Gothic" w:cs="Arial"/>
          <w:sz w:val="20"/>
        </w:rPr>
        <w:t xml:space="preserve"> Anexo croquis.</w:t>
      </w:r>
    </w:p>
    <w:p w14:paraId="17EF5D78" w14:textId="77777777" w:rsidR="00BD7DF5" w:rsidRPr="008426D7" w:rsidRDefault="00BD7DF5" w:rsidP="00C94EE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</w:p>
    <w:p w14:paraId="14AAF32C" w14:textId="77777777" w:rsidR="00C741E0" w:rsidRPr="008426D7" w:rsidRDefault="00AC25AD" w:rsidP="00C94EE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eastAsiaTheme="minorHAnsi" w:hAnsi="Century Gothic" w:cs="Arial"/>
          <w:sz w:val="20"/>
          <w:lang w:val="es-ES" w:eastAsia="en-US"/>
        </w:rPr>
        <w:t>L</w:t>
      </w:r>
      <w:r w:rsidR="00C741E0" w:rsidRPr="008426D7">
        <w:rPr>
          <w:rFonts w:ascii="Century Gothic" w:eastAsiaTheme="minorHAnsi" w:hAnsi="Century Gothic" w:cs="Arial"/>
          <w:sz w:val="20"/>
          <w:lang w:val="es-ES" w:eastAsia="en-US"/>
        </w:rPr>
        <w:t>a infrascrita Oficial de Información hace las siguientes consideraciones:</w:t>
      </w:r>
    </w:p>
    <w:p w14:paraId="3B834BAB" w14:textId="6EF340B5" w:rsidR="0038247F" w:rsidRPr="008426D7" w:rsidRDefault="00CD17CD" w:rsidP="00C94EE2">
      <w:pPr>
        <w:pStyle w:val="Textoindependiente3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2"/>
          <w:lang w:val="es-ES"/>
        </w:rPr>
      </w:pPr>
      <w:r w:rsidRPr="008426D7">
        <w:rPr>
          <w:rFonts w:ascii="Century Gothic" w:eastAsiaTheme="minorHAnsi" w:hAnsi="Century Gothic" w:cs="Arial"/>
          <w:sz w:val="20"/>
          <w:szCs w:val="22"/>
          <w:lang w:val="es-ES"/>
        </w:rPr>
        <w:t>Fue gestionado</w:t>
      </w:r>
      <w:r w:rsidR="00C962AB" w:rsidRPr="008426D7">
        <w:rPr>
          <w:rFonts w:ascii="Century Gothic" w:eastAsiaTheme="minorHAnsi" w:hAnsi="Century Gothic" w:cs="Arial"/>
          <w:sz w:val="20"/>
          <w:szCs w:val="22"/>
          <w:lang w:val="es-ES"/>
        </w:rPr>
        <w:t xml:space="preserve"> </w:t>
      </w:r>
      <w:r w:rsidR="00031065" w:rsidRPr="008426D7">
        <w:rPr>
          <w:rFonts w:ascii="Century Gothic" w:eastAsiaTheme="minorHAnsi" w:hAnsi="Century Gothic" w:cs="Arial"/>
          <w:sz w:val="20"/>
          <w:szCs w:val="22"/>
          <w:lang w:val="es-ES"/>
        </w:rPr>
        <w:t>e</w:t>
      </w:r>
      <w:r w:rsidR="00C962AB" w:rsidRPr="008426D7">
        <w:rPr>
          <w:rFonts w:ascii="Century Gothic" w:eastAsiaTheme="minorHAnsi" w:hAnsi="Century Gothic" w:cs="Arial"/>
          <w:sz w:val="20"/>
          <w:szCs w:val="22"/>
          <w:lang w:val="es-ES"/>
        </w:rPr>
        <w:t>l</w:t>
      </w:r>
      <w:r w:rsidRPr="008426D7">
        <w:rPr>
          <w:rFonts w:ascii="Century Gothic" w:eastAsiaTheme="minorHAnsi" w:hAnsi="Century Gothic" w:cs="Arial"/>
          <w:sz w:val="20"/>
          <w:szCs w:val="22"/>
          <w:lang w:val="es-ES"/>
        </w:rPr>
        <w:t xml:space="preserve"> requerimiento</w:t>
      </w:r>
      <w:r w:rsidR="00CD53D1" w:rsidRPr="008426D7">
        <w:rPr>
          <w:rFonts w:ascii="Century Gothic" w:eastAsiaTheme="minorHAnsi" w:hAnsi="Century Gothic" w:cs="Arial"/>
          <w:sz w:val="20"/>
          <w:szCs w:val="22"/>
          <w:lang w:val="es-ES"/>
        </w:rPr>
        <w:t xml:space="preserve"> al D</w:t>
      </w:r>
      <w:r w:rsidR="00C962AB" w:rsidRPr="008426D7">
        <w:rPr>
          <w:rFonts w:ascii="Century Gothic" w:eastAsiaTheme="minorHAnsi" w:hAnsi="Century Gothic" w:cs="Arial"/>
          <w:sz w:val="20"/>
          <w:szCs w:val="22"/>
          <w:lang w:val="es-ES"/>
        </w:rPr>
        <w:t xml:space="preserve">epartamento de </w:t>
      </w:r>
      <w:r w:rsidR="00BD7DF5">
        <w:rPr>
          <w:rFonts w:ascii="Century Gothic" w:eastAsiaTheme="minorHAnsi" w:hAnsi="Century Gothic" w:cs="Arial"/>
          <w:sz w:val="20"/>
          <w:szCs w:val="22"/>
          <w:lang w:val="es-ES"/>
        </w:rPr>
        <w:t>Urbanización y Construcción</w:t>
      </w:r>
      <w:r w:rsidR="00C962AB" w:rsidRPr="008426D7">
        <w:rPr>
          <w:rFonts w:ascii="Century Gothic" w:eastAsiaTheme="minorHAnsi" w:hAnsi="Century Gothic" w:cs="Arial"/>
          <w:sz w:val="20"/>
          <w:szCs w:val="22"/>
          <w:lang w:val="es-ES"/>
        </w:rPr>
        <w:t>, el mismo día de presentarse la solicitud, recibiéndose res</w:t>
      </w:r>
      <w:r w:rsidRPr="008426D7">
        <w:rPr>
          <w:rFonts w:ascii="Century Gothic" w:eastAsiaTheme="minorHAnsi" w:hAnsi="Century Gothic" w:cs="Arial"/>
          <w:sz w:val="20"/>
          <w:szCs w:val="22"/>
          <w:lang w:val="es-ES"/>
        </w:rPr>
        <w:t>puesta por parte de la</w:t>
      </w:r>
      <w:r w:rsidR="00FF0764" w:rsidRPr="008426D7">
        <w:rPr>
          <w:rFonts w:ascii="Century Gothic" w:eastAsiaTheme="minorHAnsi" w:hAnsi="Century Gothic" w:cs="Arial"/>
          <w:sz w:val="20"/>
          <w:szCs w:val="22"/>
          <w:lang w:val="es-ES"/>
        </w:rPr>
        <w:t xml:space="preserve"> </w:t>
      </w:r>
      <w:r w:rsidRPr="008426D7">
        <w:rPr>
          <w:rFonts w:ascii="Century Gothic" w:eastAsiaTheme="minorHAnsi" w:hAnsi="Century Gothic" w:cs="Arial"/>
          <w:sz w:val="20"/>
          <w:szCs w:val="22"/>
          <w:lang w:val="es-ES"/>
        </w:rPr>
        <w:t>jefatura</w:t>
      </w:r>
      <w:r w:rsidR="00C93FD4" w:rsidRPr="008426D7">
        <w:rPr>
          <w:rFonts w:ascii="Century Gothic" w:eastAsiaTheme="minorHAnsi" w:hAnsi="Century Gothic" w:cs="Arial"/>
          <w:sz w:val="20"/>
          <w:szCs w:val="22"/>
          <w:lang w:val="es-ES"/>
        </w:rPr>
        <w:t xml:space="preserve"> informando que, en nuestros registros</w:t>
      </w:r>
      <w:r w:rsidR="00337C43" w:rsidRPr="008426D7">
        <w:rPr>
          <w:rFonts w:ascii="Century Gothic" w:eastAsiaTheme="minorHAnsi" w:hAnsi="Century Gothic" w:cs="Arial"/>
          <w:sz w:val="20"/>
          <w:szCs w:val="22"/>
          <w:lang w:val="es-ES"/>
        </w:rPr>
        <w:t xml:space="preserve">, </w:t>
      </w:r>
      <w:r w:rsidR="005A21C8" w:rsidRPr="008426D7">
        <w:rPr>
          <w:rFonts w:ascii="Century Gothic" w:eastAsiaTheme="minorHAnsi" w:hAnsi="Century Gothic" w:cs="Arial"/>
          <w:sz w:val="20"/>
          <w:szCs w:val="22"/>
          <w:lang w:val="es-ES"/>
        </w:rPr>
        <w:t xml:space="preserve">se encuentra el </w:t>
      </w:r>
      <w:r w:rsidR="00BD7DF5">
        <w:rPr>
          <w:rFonts w:ascii="Century Gothic" w:eastAsiaTheme="minorHAnsi" w:hAnsi="Century Gothic" w:cs="Arial"/>
          <w:sz w:val="20"/>
          <w:szCs w:val="22"/>
          <w:lang w:val="es-ES"/>
        </w:rPr>
        <w:t>Permiso de Construcción No. 110</w:t>
      </w:r>
      <w:r w:rsidR="005A21C8" w:rsidRPr="008426D7">
        <w:rPr>
          <w:rFonts w:ascii="Century Gothic" w:eastAsiaTheme="minorHAnsi" w:hAnsi="Century Gothic" w:cs="Arial"/>
          <w:sz w:val="20"/>
          <w:szCs w:val="22"/>
          <w:lang w:val="es-ES"/>
        </w:rPr>
        <w:t>5-</w:t>
      </w:r>
      <w:r w:rsidR="00BD7DF5">
        <w:rPr>
          <w:rFonts w:ascii="Century Gothic" w:eastAsiaTheme="minorHAnsi" w:hAnsi="Century Gothic" w:cs="Arial"/>
          <w:sz w:val="20"/>
          <w:szCs w:val="22"/>
          <w:lang w:val="es-ES"/>
        </w:rPr>
        <w:t>1997</w:t>
      </w:r>
      <w:r w:rsidR="005A21C8" w:rsidRPr="008426D7">
        <w:rPr>
          <w:rFonts w:ascii="Century Gothic" w:eastAsiaTheme="minorHAnsi" w:hAnsi="Century Gothic" w:cs="Arial"/>
          <w:sz w:val="20"/>
          <w:szCs w:val="22"/>
          <w:lang w:val="es-ES"/>
        </w:rPr>
        <w:t>,</w:t>
      </w:r>
      <w:r w:rsidR="00BD7DF5">
        <w:rPr>
          <w:rFonts w:ascii="Century Gothic" w:eastAsiaTheme="minorHAnsi" w:hAnsi="Century Gothic" w:cs="Arial"/>
          <w:sz w:val="20"/>
          <w:szCs w:val="22"/>
          <w:lang w:val="es-ES"/>
        </w:rPr>
        <w:t xml:space="preserve"> de fecha 10 de diciembre de 1997, para un lote con ubicación proporcionada mediante esquema de ubicación, por consiguiente es factible proporcionar acceso a consulta directa con posibilidad de fotocopia simple</w:t>
      </w:r>
      <w:r w:rsidR="0038247F" w:rsidRPr="008426D7">
        <w:rPr>
          <w:rFonts w:ascii="Century Gothic" w:hAnsi="Century Gothic" w:cs="Arial"/>
          <w:sz w:val="20"/>
          <w:szCs w:val="22"/>
        </w:rPr>
        <w:t>, previa cancelación de la tasa correspondiente</w:t>
      </w:r>
      <w:r w:rsidR="008426D7" w:rsidRPr="008426D7">
        <w:rPr>
          <w:rFonts w:ascii="Century Gothic" w:hAnsi="Century Gothic" w:cs="Arial"/>
          <w:sz w:val="20"/>
          <w:szCs w:val="22"/>
        </w:rPr>
        <w:t>.</w:t>
      </w:r>
    </w:p>
    <w:p w14:paraId="1753C306" w14:textId="77777777" w:rsidR="00FF0764" w:rsidRPr="008426D7" w:rsidRDefault="00FF0764" w:rsidP="00C94EE2">
      <w:pPr>
        <w:pStyle w:val="Textoindependiente3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2"/>
          <w:lang w:val="es-ES"/>
        </w:rPr>
      </w:pPr>
    </w:p>
    <w:p w14:paraId="1B1A6535" w14:textId="77777777" w:rsidR="00BD7DF5" w:rsidRPr="008426D7" w:rsidRDefault="00BD7DF5" w:rsidP="00C94EE2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hAnsi="Century Gothic" w:cs="Arial"/>
          <w:b/>
          <w:sz w:val="20"/>
        </w:rPr>
        <w:t>POR TANTO</w:t>
      </w:r>
      <w:r w:rsidRPr="008426D7">
        <w:rPr>
          <w:rFonts w:ascii="Century Gothic" w:hAnsi="Century Gothic" w:cs="Arial"/>
          <w:sz w:val="20"/>
        </w:rPr>
        <w:t xml:space="preserve">, de conformidad a los artículos 62, </w:t>
      </w:r>
      <w:r>
        <w:rPr>
          <w:rFonts w:ascii="Century Gothic" w:hAnsi="Century Gothic" w:cs="Arial"/>
          <w:sz w:val="20"/>
        </w:rPr>
        <w:t xml:space="preserve">63, 65, 66, 69, 70, 71 y 72 </w:t>
      </w:r>
      <w:r w:rsidRPr="008426D7">
        <w:rPr>
          <w:rFonts w:ascii="Century Gothic" w:hAnsi="Century Gothic" w:cs="Arial"/>
          <w:sz w:val="20"/>
        </w:rPr>
        <w:t xml:space="preserve">de la Ley de Acceso a la Información Pública, el suscrito Oficial de Información </w:t>
      </w:r>
      <w:r w:rsidRPr="008426D7">
        <w:rPr>
          <w:rFonts w:ascii="Century Gothic" w:hAnsi="Century Gothic" w:cs="Arial"/>
          <w:b/>
          <w:sz w:val="20"/>
        </w:rPr>
        <w:t>RESUELVE</w:t>
      </w:r>
    </w:p>
    <w:p w14:paraId="0DF5EDF6" w14:textId="77777777" w:rsidR="00D106FD" w:rsidRPr="008426D7" w:rsidRDefault="00D106FD" w:rsidP="00C94EE2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</w:p>
    <w:p w14:paraId="3FAF4552" w14:textId="2525AE13" w:rsidR="00D106FD" w:rsidRDefault="002B661C" w:rsidP="00C94EE2">
      <w:pPr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hAnsi="Century Gothic" w:cs="Arial"/>
          <w:b/>
          <w:sz w:val="20"/>
        </w:rPr>
        <w:t xml:space="preserve">CONCEDER </w:t>
      </w:r>
      <w:r w:rsidRPr="008426D7">
        <w:rPr>
          <w:rFonts w:ascii="Century Gothic" w:hAnsi="Century Gothic" w:cs="Arial"/>
          <w:sz w:val="20"/>
        </w:rPr>
        <w:t>a</w:t>
      </w:r>
      <w:r w:rsidR="00BD7DF5">
        <w:rPr>
          <w:rFonts w:ascii="Century Gothic" w:hAnsi="Century Gothic" w:cs="Arial"/>
          <w:sz w:val="20"/>
        </w:rPr>
        <w:t xml:space="preserve"> </w:t>
      </w:r>
      <w:r w:rsidRPr="008426D7">
        <w:rPr>
          <w:rFonts w:ascii="Century Gothic" w:hAnsi="Century Gothic" w:cs="Arial"/>
          <w:sz w:val="20"/>
        </w:rPr>
        <w:t>l</w:t>
      </w:r>
      <w:r w:rsidR="00BD7DF5">
        <w:rPr>
          <w:rFonts w:ascii="Century Gothic" w:hAnsi="Century Gothic" w:cs="Arial"/>
          <w:sz w:val="20"/>
        </w:rPr>
        <w:t>a</w:t>
      </w:r>
      <w:r w:rsidRPr="008426D7">
        <w:rPr>
          <w:rFonts w:ascii="Century Gothic" w:hAnsi="Century Gothic" w:cs="Arial"/>
          <w:sz w:val="20"/>
        </w:rPr>
        <w:t xml:space="preserve"> </w:t>
      </w:r>
      <w:r w:rsidRPr="008426D7">
        <w:rPr>
          <w:rFonts w:ascii="Century Gothic" w:hAnsi="Century Gothic" w:cs="Arial"/>
          <w:b/>
          <w:sz w:val="20"/>
        </w:rPr>
        <w:t>Sr</w:t>
      </w:r>
      <w:r w:rsidR="00BD7DF5">
        <w:rPr>
          <w:rFonts w:ascii="Century Gothic" w:hAnsi="Century Gothic" w:cs="Arial"/>
          <w:b/>
          <w:sz w:val="20"/>
        </w:rPr>
        <w:t>a</w:t>
      </w:r>
      <w:r w:rsidRPr="008426D7">
        <w:rPr>
          <w:rFonts w:ascii="Century Gothic" w:hAnsi="Century Gothic" w:cs="Arial"/>
          <w:b/>
          <w:sz w:val="20"/>
        </w:rPr>
        <w:t xml:space="preserve">. </w:t>
      </w:r>
      <w:r w:rsidR="0010384C">
        <w:rPr>
          <w:rFonts w:ascii="Century Gothic" w:eastAsiaTheme="minorHAnsi" w:hAnsi="Century Gothic" w:cs="Arial"/>
          <w:b/>
          <w:sz w:val="20"/>
          <w:lang w:val="es-ES" w:eastAsia="en-US"/>
        </w:rPr>
        <w:t>________________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, acceso </w:t>
      </w:r>
      <w:r w:rsidR="00C94EE2">
        <w:rPr>
          <w:rFonts w:ascii="Century Gothic" w:eastAsiaTheme="minorHAnsi" w:hAnsi="Century Gothic" w:cs="Arial"/>
          <w:sz w:val="20"/>
          <w:lang w:val="es-ES" w:eastAsia="en-US"/>
        </w:rPr>
        <w:t xml:space="preserve">consulta directa con posibilidad de 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fotocopia </w:t>
      </w:r>
      <w:r w:rsidR="008426D7" w:rsidRPr="008426D7">
        <w:rPr>
          <w:rFonts w:ascii="Century Gothic" w:eastAsiaTheme="minorHAnsi" w:hAnsi="Century Gothic" w:cs="Arial"/>
          <w:sz w:val="20"/>
          <w:lang w:val="es-ES" w:eastAsia="en-US"/>
        </w:rPr>
        <w:t>simple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previa cancelación de las tasas correspondientes, </w:t>
      </w:r>
      <w:r w:rsidR="00C94EE2">
        <w:rPr>
          <w:rFonts w:ascii="Century Gothic" w:eastAsiaTheme="minorHAnsi" w:hAnsi="Century Gothic" w:cs="Arial"/>
          <w:sz w:val="20"/>
          <w:lang w:val="es-ES" w:eastAsia="en-US"/>
        </w:rPr>
        <w:t xml:space="preserve">sobre </w:t>
      </w:r>
      <w:r w:rsidR="00C94EE2" w:rsidRPr="008426D7">
        <w:rPr>
          <w:rFonts w:ascii="Century Gothic" w:eastAsiaTheme="minorHAnsi" w:hAnsi="Century Gothic" w:cs="Arial"/>
          <w:sz w:val="20"/>
          <w:lang w:val="es-ES"/>
        </w:rPr>
        <w:t xml:space="preserve">el </w:t>
      </w:r>
      <w:r w:rsidR="00C94EE2">
        <w:rPr>
          <w:rFonts w:ascii="Century Gothic" w:eastAsiaTheme="minorHAnsi" w:hAnsi="Century Gothic" w:cs="Arial"/>
          <w:sz w:val="20"/>
          <w:lang w:val="es-ES"/>
        </w:rPr>
        <w:t>Permiso de Construcción No. 110</w:t>
      </w:r>
      <w:r w:rsidR="00C94EE2" w:rsidRPr="008426D7">
        <w:rPr>
          <w:rFonts w:ascii="Century Gothic" w:eastAsiaTheme="minorHAnsi" w:hAnsi="Century Gothic" w:cs="Arial"/>
          <w:sz w:val="20"/>
          <w:lang w:val="es-ES"/>
        </w:rPr>
        <w:t>5-</w:t>
      </w:r>
      <w:r w:rsidR="00C94EE2">
        <w:rPr>
          <w:rFonts w:ascii="Century Gothic" w:eastAsiaTheme="minorHAnsi" w:hAnsi="Century Gothic" w:cs="Arial"/>
          <w:sz w:val="20"/>
          <w:lang w:val="es-ES"/>
        </w:rPr>
        <w:t>1997</w:t>
      </w:r>
      <w:r w:rsidR="00C94EE2" w:rsidRPr="008426D7">
        <w:rPr>
          <w:rFonts w:ascii="Century Gothic" w:eastAsiaTheme="minorHAnsi" w:hAnsi="Century Gothic" w:cs="Arial"/>
          <w:sz w:val="20"/>
          <w:lang w:val="es-ES"/>
        </w:rPr>
        <w:t>,</w:t>
      </w:r>
      <w:r w:rsidR="00C94EE2">
        <w:rPr>
          <w:rFonts w:ascii="Century Gothic" w:eastAsiaTheme="minorHAnsi" w:hAnsi="Century Gothic" w:cs="Arial"/>
          <w:sz w:val="20"/>
          <w:lang w:val="es-ES"/>
        </w:rPr>
        <w:t xml:space="preserve"> de fecha 10 de diciembre de 1997, para un lote con ubicación proporcionada mediante esquema de ubicación</w:t>
      </w:r>
      <w:r w:rsidR="00C94EE2">
        <w:rPr>
          <w:rFonts w:ascii="Century Gothic" w:eastAsiaTheme="minorHAnsi" w:hAnsi="Century Gothic" w:cs="Arial"/>
          <w:sz w:val="20"/>
          <w:lang w:val="es-ES" w:eastAsia="en-US"/>
        </w:rPr>
        <w:t>;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siendo las tasas establecidas en </w:t>
      </w:r>
      <w:r w:rsidR="00C94EE2" w:rsidRPr="0076516E">
        <w:rPr>
          <w:rFonts w:ascii="Century Gothic" w:hAnsi="Century Gothic" w:cs="Arial"/>
          <w:sz w:val="20"/>
          <w:szCs w:val="20"/>
        </w:rPr>
        <w:t xml:space="preserve">Decreto No. 6 “Reforma a la ordenanza de tazas por servicios prestados por la </w:t>
      </w:r>
      <w:r w:rsidR="00C94EE2">
        <w:rPr>
          <w:rFonts w:ascii="Century Gothic" w:hAnsi="Century Gothic" w:cs="Arial"/>
          <w:sz w:val="20"/>
          <w:szCs w:val="20"/>
        </w:rPr>
        <w:t>Oficina de Planificación de Área M</w:t>
      </w:r>
      <w:r w:rsidR="00C94EE2" w:rsidRPr="0093488D">
        <w:rPr>
          <w:rFonts w:ascii="Century Gothic" w:hAnsi="Century Gothic" w:cs="Arial"/>
          <w:sz w:val="20"/>
          <w:szCs w:val="20"/>
        </w:rPr>
        <w:t>etropolitana</w:t>
      </w:r>
      <w:r w:rsidR="00C94EE2" w:rsidRPr="0076516E">
        <w:rPr>
          <w:rFonts w:ascii="Century Gothic" w:hAnsi="Century Gothic" w:cs="Arial"/>
          <w:sz w:val="20"/>
          <w:szCs w:val="20"/>
        </w:rPr>
        <w:t xml:space="preserve"> de San Salvador, OPAMSS al municipio de Mejicanos”. Publicado en Diario oficial No. 10 tomo 362 de fecha 16 de enero de 2004:</w:t>
      </w:r>
      <w:r w:rsidR="00C94EE2">
        <w:rPr>
          <w:rFonts w:ascii="Century Gothic" w:hAnsi="Century Gothic" w:cs="Arial"/>
          <w:sz w:val="20"/>
          <w:szCs w:val="20"/>
        </w:rPr>
        <w:t xml:space="preserve"> </w:t>
      </w:r>
      <w:r w:rsidR="00C94EE2" w:rsidRPr="003D5524">
        <w:rPr>
          <w:rFonts w:ascii="Century Gothic" w:hAnsi="Century Gothic" w:cs="Arial"/>
          <w:sz w:val="20"/>
          <w:szCs w:val="20"/>
        </w:rPr>
        <w:t>Fotocopia simple por hoja de resolución: US$10.00</w:t>
      </w:r>
      <w:r w:rsidR="00C94EE2">
        <w:rPr>
          <w:rFonts w:ascii="Century Gothic" w:hAnsi="Century Gothic" w:cs="Arial"/>
          <w:sz w:val="20"/>
          <w:szCs w:val="20"/>
        </w:rPr>
        <w:t xml:space="preserve">, </w:t>
      </w:r>
      <w:r w:rsidR="00C94EE2" w:rsidRPr="003D5524">
        <w:rPr>
          <w:rFonts w:ascii="Century Gothic" w:hAnsi="Century Gothic" w:cs="Arial"/>
          <w:sz w:val="20"/>
          <w:szCs w:val="20"/>
        </w:rPr>
        <w:t>Fotocopia certificada por hoja de resolución: US$17.14</w:t>
      </w:r>
      <w:r w:rsidR="00C94EE2">
        <w:rPr>
          <w:rFonts w:ascii="Century Gothic" w:hAnsi="Century Gothic" w:cs="Arial"/>
          <w:sz w:val="20"/>
          <w:szCs w:val="20"/>
        </w:rPr>
        <w:t>,</w:t>
      </w:r>
      <w:r w:rsidR="00C94EE2" w:rsidRPr="003D5524">
        <w:rPr>
          <w:rFonts w:ascii="Century Gothic" w:hAnsi="Century Gothic" w:cs="Arial"/>
          <w:sz w:val="20"/>
          <w:szCs w:val="20"/>
        </w:rPr>
        <w:t xml:space="preserve"> Fotocopia simple por hoja de plano: US$15.00</w:t>
      </w:r>
      <w:r w:rsidR="00C94EE2">
        <w:rPr>
          <w:rFonts w:ascii="Century Gothic" w:hAnsi="Century Gothic" w:cs="Arial"/>
          <w:sz w:val="20"/>
          <w:szCs w:val="20"/>
        </w:rPr>
        <w:t>,</w:t>
      </w:r>
      <w:r w:rsidR="00C94EE2" w:rsidRPr="003D5524">
        <w:rPr>
          <w:rFonts w:ascii="Century Gothic" w:hAnsi="Century Gothic" w:cs="Arial"/>
          <w:sz w:val="20"/>
          <w:szCs w:val="20"/>
        </w:rPr>
        <w:t xml:space="preserve"> Fotocopia certificada por hoja de plano: US$22.86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>; se elaborará mandamiento de pago por el total de las copias.</w:t>
      </w:r>
    </w:p>
    <w:p w14:paraId="1296120F" w14:textId="77777777" w:rsidR="0083494D" w:rsidRPr="008426D7" w:rsidRDefault="0083494D" w:rsidP="00C94EE2">
      <w:pPr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</w:p>
    <w:p w14:paraId="420326D7" w14:textId="5BA269F8" w:rsidR="00D106FD" w:rsidRPr="008426D7" w:rsidRDefault="00D106FD" w:rsidP="00C94EE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Tomar </w:t>
      </w:r>
      <w:r w:rsidR="00C94EE2" w:rsidRPr="008426D7">
        <w:rPr>
          <w:rFonts w:ascii="Century Gothic" w:eastAsiaTheme="minorHAnsi" w:hAnsi="Century Gothic" w:cs="Arial"/>
          <w:sz w:val="20"/>
          <w:lang w:val="es-ES" w:eastAsia="en-US"/>
        </w:rPr>
        <w:t>nota la</w:t>
      </w:r>
      <w:r w:rsidR="00C94EE2" w:rsidRPr="008426D7">
        <w:rPr>
          <w:rFonts w:ascii="Century Gothic" w:hAnsi="Century Gothic" w:cs="Arial"/>
          <w:sz w:val="20"/>
        </w:rPr>
        <w:t xml:space="preserve"> </w:t>
      </w:r>
      <w:r w:rsidR="00C94EE2" w:rsidRPr="008426D7">
        <w:rPr>
          <w:rFonts w:ascii="Century Gothic" w:hAnsi="Century Gothic" w:cs="Arial"/>
          <w:b/>
          <w:sz w:val="20"/>
        </w:rPr>
        <w:t>Sr</w:t>
      </w:r>
      <w:r w:rsidR="00C94EE2">
        <w:rPr>
          <w:rFonts w:ascii="Century Gothic" w:hAnsi="Century Gothic" w:cs="Arial"/>
          <w:b/>
          <w:sz w:val="20"/>
        </w:rPr>
        <w:t>a</w:t>
      </w:r>
      <w:r w:rsidR="00C94EE2" w:rsidRPr="008426D7">
        <w:rPr>
          <w:rFonts w:ascii="Century Gothic" w:hAnsi="Century Gothic" w:cs="Arial"/>
          <w:b/>
          <w:sz w:val="20"/>
        </w:rPr>
        <w:t xml:space="preserve">. </w:t>
      </w:r>
      <w:r w:rsidR="0010384C">
        <w:rPr>
          <w:rFonts w:ascii="Century Gothic" w:eastAsiaTheme="minorHAnsi" w:hAnsi="Century Gothic" w:cs="Arial"/>
          <w:b/>
          <w:sz w:val="20"/>
          <w:lang w:val="es-ES" w:eastAsia="en-US"/>
        </w:rPr>
        <w:t>________________</w:t>
      </w:r>
      <w:bookmarkStart w:id="0" w:name="_GoBack"/>
      <w:bookmarkEnd w:id="0"/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, que deberá coordinar previamente la visita con la Arq. Flor Celina Aquino </w:t>
      </w:r>
      <w:r w:rsidR="00C94EE2" w:rsidRPr="008426D7">
        <w:rPr>
          <w:rFonts w:ascii="Century Gothic" w:eastAsiaTheme="minorHAnsi" w:hAnsi="Century Gothic" w:cs="Arial"/>
          <w:sz w:val="20"/>
          <w:lang w:val="es-ES" w:eastAsia="en-US"/>
        </w:rPr>
        <w:t>jefa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del Departamento de Revisión Preliminar, Receptoría y Archivo a los números de teléfono 22 34 06 10 y 22 34 06 11, para determinar el proceso de obtención de la información.</w:t>
      </w:r>
    </w:p>
    <w:p w14:paraId="435F66C9" w14:textId="77777777" w:rsidR="00837D63" w:rsidRPr="008426D7" w:rsidRDefault="00837D63" w:rsidP="00C94EE2">
      <w:pPr>
        <w:pStyle w:val="Textosinformato"/>
        <w:jc w:val="both"/>
        <w:rPr>
          <w:rFonts w:ascii="Century Gothic" w:hAnsi="Century Gothic" w:cs="Arial"/>
          <w:sz w:val="20"/>
          <w:szCs w:val="22"/>
          <w:lang w:val="es-ES"/>
        </w:rPr>
      </w:pPr>
    </w:p>
    <w:p w14:paraId="582AC388" w14:textId="3AE963B4" w:rsidR="00A6528B" w:rsidRPr="008426D7" w:rsidRDefault="00A6528B" w:rsidP="00C94EE2">
      <w:pPr>
        <w:pStyle w:val="Textoindependiente3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2"/>
          <w:lang w:val="es-ES"/>
        </w:rPr>
      </w:pPr>
    </w:p>
    <w:p w14:paraId="31827DE0" w14:textId="77777777" w:rsidR="00C741E0" w:rsidRPr="008426D7" w:rsidRDefault="00C741E0" w:rsidP="00C94EE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eastAsiaTheme="minorHAnsi" w:hAnsi="Century Gothic" w:cs="Arial"/>
          <w:sz w:val="20"/>
          <w:lang w:val="es-ES" w:eastAsia="en-US"/>
        </w:rPr>
        <w:t>Notifíquese al interesado en el medio y forma señalada para tales efectos.</w:t>
      </w:r>
    </w:p>
    <w:p w14:paraId="7623B5F1" w14:textId="77777777" w:rsidR="00C741E0" w:rsidRPr="008426D7" w:rsidRDefault="00C741E0" w:rsidP="00C94EE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rial"/>
          <w:sz w:val="20"/>
          <w:lang w:val="es-ES" w:eastAsia="en-US"/>
        </w:rPr>
      </w:pPr>
    </w:p>
    <w:p w14:paraId="6B97867F" w14:textId="77777777" w:rsidR="00E94DA2" w:rsidRPr="008426D7" w:rsidRDefault="00E94DA2" w:rsidP="00C94EE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</w:rPr>
      </w:pPr>
    </w:p>
    <w:p w14:paraId="2F0FA375" w14:textId="77777777" w:rsidR="00E94DA2" w:rsidRPr="008426D7" w:rsidRDefault="00E94DA2" w:rsidP="00C94EE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</w:rPr>
      </w:pPr>
    </w:p>
    <w:p w14:paraId="05FE99F2" w14:textId="77777777" w:rsidR="00BF47BF" w:rsidRPr="008426D7" w:rsidRDefault="00BF47BF" w:rsidP="00C94EE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</w:rPr>
      </w:pPr>
    </w:p>
    <w:p w14:paraId="1364959C" w14:textId="77777777" w:rsidR="00C741E0" w:rsidRPr="008426D7" w:rsidRDefault="00C741E0" w:rsidP="00C9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8426D7">
        <w:rPr>
          <w:rFonts w:ascii="Century Gothic" w:hAnsi="Century Gothic"/>
          <w:sz w:val="20"/>
        </w:rPr>
        <w:t>Marlene Solano</w:t>
      </w:r>
    </w:p>
    <w:p w14:paraId="14CC3A19" w14:textId="77777777" w:rsidR="00E4295F" w:rsidRPr="008426D7" w:rsidRDefault="00C741E0" w:rsidP="00C9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  <w:r w:rsidRPr="008426D7">
        <w:rPr>
          <w:rFonts w:ascii="Century Gothic" w:hAnsi="Century Gothic"/>
          <w:sz w:val="20"/>
        </w:rPr>
        <w:t>Oficial de Información</w:t>
      </w:r>
    </w:p>
    <w:sectPr w:rsidR="00E4295F" w:rsidRPr="008426D7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616AB01C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A816D5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5</w:t>
                          </w:r>
                          <w:r w:rsidR="007B3A15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3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616AB01C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00</w:t>
                    </w:r>
                    <w:r w:rsidR="00A816D5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5</w:t>
                    </w:r>
                    <w:r w:rsidR="007B3A15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3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75A1"/>
    <w:multiLevelType w:val="hybridMultilevel"/>
    <w:tmpl w:val="01D461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76700"/>
    <w:multiLevelType w:val="hybridMultilevel"/>
    <w:tmpl w:val="94949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E7F02"/>
    <w:multiLevelType w:val="hybridMultilevel"/>
    <w:tmpl w:val="EC507D82"/>
    <w:lvl w:ilvl="0" w:tplc="5FE0AD5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03CF1"/>
    <w:multiLevelType w:val="hybridMultilevel"/>
    <w:tmpl w:val="20F47A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A5864"/>
    <w:multiLevelType w:val="hybridMultilevel"/>
    <w:tmpl w:val="7F1A9CA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AC85759"/>
    <w:multiLevelType w:val="hybridMultilevel"/>
    <w:tmpl w:val="9658507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4"/>
  </w:num>
  <w:num w:numId="4">
    <w:abstractNumId w:val="4"/>
  </w:num>
  <w:num w:numId="5">
    <w:abstractNumId w:val="7"/>
  </w:num>
  <w:num w:numId="6">
    <w:abstractNumId w:val="3"/>
  </w:num>
  <w:num w:numId="7">
    <w:abstractNumId w:val="14"/>
  </w:num>
  <w:num w:numId="8">
    <w:abstractNumId w:val="33"/>
  </w:num>
  <w:num w:numId="9">
    <w:abstractNumId w:val="6"/>
  </w:num>
  <w:num w:numId="10">
    <w:abstractNumId w:val="2"/>
  </w:num>
  <w:num w:numId="11">
    <w:abstractNumId w:val="27"/>
  </w:num>
  <w:num w:numId="12">
    <w:abstractNumId w:val="0"/>
  </w:num>
  <w:num w:numId="13">
    <w:abstractNumId w:val="25"/>
  </w:num>
  <w:num w:numId="14">
    <w:abstractNumId w:val="19"/>
  </w:num>
  <w:num w:numId="15">
    <w:abstractNumId w:val="34"/>
  </w:num>
  <w:num w:numId="16">
    <w:abstractNumId w:val="21"/>
  </w:num>
  <w:num w:numId="17">
    <w:abstractNumId w:val="22"/>
  </w:num>
  <w:num w:numId="18">
    <w:abstractNumId w:val="35"/>
  </w:num>
  <w:num w:numId="19">
    <w:abstractNumId w:val="32"/>
  </w:num>
  <w:num w:numId="20">
    <w:abstractNumId w:val="9"/>
  </w:num>
  <w:num w:numId="21">
    <w:abstractNumId w:val="26"/>
  </w:num>
  <w:num w:numId="22">
    <w:abstractNumId w:val="1"/>
  </w:num>
  <w:num w:numId="23">
    <w:abstractNumId w:val="11"/>
  </w:num>
  <w:num w:numId="24">
    <w:abstractNumId w:val="16"/>
  </w:num>
  <w:num w:numId="25">
    <w:abstractNumId w:val="12"/>
  </w:num>
  <w:num w:numId="26">
    <w:abstractNumId w:val="30"/>
  </w:num>
  <w:num w:numId="27">
    <w:abstractNumId w:val="20"/>
  </w:num>
  <w:num w:numId="28">
    <w:abstractNumId w:val="29"/>
  </w:num>
  <w:num w:numId="29">
    <w:abstractNumId w:val="28"/>
  </w:num>
  <w:num w:numId="30">
    <w:abstractNumId w:val="17"/>
  </w:num>
  <w:num w:numId="31">
    <w:abstractNumId w:val="10"/>
  </w:num>
  <w:num w:numId="32">
    <w:abstractNumId w:val="13"/>
  </w:num>
  <w:num w:numId="33">
    <w:abstractNumId w:val="5"/>
  </w:num>
  <w:num w:numId="34">
    <w:abstractNumId w:val="8"/>
  </w:num>
  <w:num w:numId="35">
    <w:abstractNumId w:val="3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16610"/>
    <w:rsid w:val="00024B52"/>
    <w:rsid w:val="000250C5"/>
    <w:rsid w:val="0003106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384C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661C"/>
    <w:rsid w:val="002B7878"/>
    <w:rsid w:val="002D206F"/>
    <w:rsid w:val="002D64BC"/>
    <w:rsid w:val="002E322D"/>
    <w:rsid w:val="002E663F"/>
    <w:rsid w:val="002F379F"/>
    <w:rsid w:val="002F3C8D"/>
    <w:rsid w:val="00304F42"/>
    <w:rsid w:val="00306858"/>
    <w:rsid w:val="00310A56"/>
    <w:rsid w:val="00311DDF"/>
    <w:rsid w:val="00312B09"/>
    <w:rsid w:val="0031345B"/>
    <w:rsid w:val="00313542"/>
    <w:rsid w:val="00316977"/>
    <w:rsid w:val="00320671"/>
    <w:rsid w:val="00326C30"/>
    <w:rsid w:val="0032750B"/>
    <w:rsid w:val="00331C2F"/>
    <w:rsid w:val="00336995"/>
    <w:rsid w:val="00337C43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247F"/>
    <w:rsid w:val="003862CC"/>
    <w:rsid w:val="00390FE1"/>
    <w:rsid w:val="00393AE6"/>
    <w:rsid w:val="0039469D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81E37"/>
    <w:rsid w:val="004915C9"/>
    <w:rsid w:val="00491AFD"/>
    <w:rsid w:val="00496ACB"/>
    <w:rsid w:val="004A3B9F"/>
    <w:rsid w:val="004A50D9"/>
    <w:rsid w:val="004B0CE9"/>
    <w:rsid w:val="004B3528"/>
    <w:rsid w:val="004B6715"/>
    <w:rsid w:val="004C4E60"/>
    <w:rsid w:val="004C5272"/>
    <w:rsid w:val="004C6458"/>
    <w:rsid w:val="004C76DF"/>
    <w:rsid w:val="004C788B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21C8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4AE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A7A5B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A15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494D"/>
    <w:rsid w:val="008378F2"/>
    <w:rsid w:val="00837D63"/>
    <w:rsid w:val="00840553"/>
    <w:rsid w:val="008426D7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85DA0"/>
    <w:rsid w:val="00897033"/>
    <w:rsid w:val="008A1707"/>
    <w:rsid w:val="008A2B21"/>
    <w:rsid w:val="008A3F47"/>
    <w:rsid w:val="008A5B8F"/>
    <w:rsid w:val="008A66DC"/>
    <w:rsid w:val="008B362E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26EA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16D5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0FB7"/>
    <w:rsid w:val="00BA3516"/>
    <w:rsid w:val="00BA55CE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D7DF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3FD4"/>
    <w:rsid w:val="00C9464B"/>
    <w:rsid w:val="00C94EE2"/>
    <w:rsid w:val="00C95523"/>
    <w:rsid w:val="00C962AB"/>
    <w:rsid w:val="00CA34A6"/>
    <w:rsid w:val="00CB30DD"/>
    <w:rsid w:val="00CC5981"/>
    <w:rsid w:val="00CD1516"/>
    <w:rsid w:val="00CD17CD"/>
    <w:rsid w:val="00CD454A"/>
    <w:rsid w:val="00CD53D1"/>
    <w:rsid w:val="00CE1626"/>
    <w:rsid w:val="00CE51F8"/>
    <w:rsid w:val="00CF3951"/>
    <w:rsid w:val="00D024FD"/>
    <w:rsid w:val="00D03C77"/>
    <w:rsid w:val="00D04930"/>
    <w:rsid w:val="00D064AD"/>
    <w:rsid w:val="00D07EF3"/>
    <w:rsid w:val="00D106FD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3DE5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81585"/>
    <w:rsid w:val="00E9465B"/>
    <w:rsid w:val="00E94DA2"/>
    <w:rsid w:val="00EA3EA9"/>
    <w:rsid w:val="00EA4443"/>
    <w:rsid w:val="00EA5F7D"/>
    <w:rsid w:val="00EB245C"/>
    <w:rsid w:val="00EB54F9"/>
    <w:rsid w:val="00EB5825"/>
    <w:rsid w:val="00EB5913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4A3C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0764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1C11-373D-409C-B698-E09FB2A4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32</cp:revision>
  <cp:lastPrinted>2016-11-17T15:13:00Z</cp:lastPrinted>
  <dcterms:created xsi:type="dcterms:W3CDTF">2017-02-21T15:10:00Z</dcterms:created>
  <dcterms:modified xsi:type="dcterms:W3CDTF">2017-08-09T20:36:00Z</dcterms:modified>
</cp:coreProperties>
</file>