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Pr="00A6528B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20"/>
        </w:rPr>
      </w:pPr>
      <w:r w:rsidRPr="00A6528B">
        <w:rPr>
          <w:rFonts w:ascii="Century Gothic" w:hAnsi="Century Gothic"/>
          <w:b/>
          <w:sz w:val="18"/>
          <w:szCs w:val="20"/>
        </w:rPr>
        <w:t>RESOLUCIÓN A SOLICITUD DE INFORMACIÓN</w:t>
      </w:r>
    </w:p>
    <w:p w:rsidR="00920DA0" w:rsidRPr="00A6528B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20"/>
        </w:rPr>
      </w:pPr>
    </w:p>
    <w:p w:rsidR="00FC5D4A" w:rsidRPr="00FC5D4A" w:rsidRDefault="00C741E0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A6528B">
        <w:rPr>
          <w:rFonts w:ascii="Century Gothic" w:hAnsi="Century Gothic" w:cs="Arial"/>
          <w:sz w:val="18"/>
          <w:szCs w:val="18"/>
        </w:rPr>
        <w:t>San Salvador, a las</w:t>
      </w:r>
      <w:r w:rsidR="00D21EBD" w:rsidRPr="00A6528B">
        <w:rPr>
          <w:rFonts w:ascii="Century Gothic" w:hAnsi="Century Gothic" w:cs="Arial"/>
          <w:sz w:val="18"/>
          <w:szCs w:val="18"/>
        </w:rPr>
        <w:t xml:space="preserve"> </w:t>
      </w:r>
      <w:r w:rsidR="00310A56">
        <w:rPr>
          <w:rFonts w:ascii="Century Gothic" w:hAnsi="Century Gothic" w:cs="Arial"/>
          <w:sz w:val="18"/>
          <w:szCs w:val="18"/>
        </w:rPr>
        <w:t xml:space="preserve">nueve </w:t>
      </w:r>
      <w:r w:rsidR="007C4082" w:rsidRPr="00A6528B">
        <w:rPr>
          <w:rFonts w:ascii="Century Gothic" w:hAnsi="Century Gothic" w:cs="Arial"/>
          <w:sz w:val="18"/>
          <w:szCs w:val="18"/>
        </w:rPr>
        <w:t>horas</w:t>
      </w:r>
      <w:r w:rsidR="00BF47BF" w:rsidRPr="00A6528B">
        <w:rPr>
          <w:rFonts w:ascii="Century Gothic" w:hAnsi="Century Gothic" w:cs="Arial"/>
          <w:sz w:val="18"/>
          <w:szCs w:val="18"/>
        </w:rPr>
        <w:t xml:space="preserve"> </w:t>
      </w:r>
      <w:r w:rsidR="008C1431" w:rsidRPr="00A6528B">
        <w:rPr>
          <w:rFonts w:ascii="Century Gothic" w:hAnsi="Century Gothic" w:cs="Arial"/>
          <w:sz w:val="18"/>
          <w:szCs w:val="18"/>
        </w:rPr>
        <w:t xml:space="preserve">con </w:t>
      </w:r>
      <w:r w:rsidR="001854BC" w:rsidRPr="00A6528B">
        <w:rPr>
          <w:rFonts w:ascii="Century Gothic" w:hAnsi="Century Gothic" w:cs="Arial"/>
          <w:sz w:val="18"/>
          <w:szCs w:val="18"/>
        </w:rPr>
        <w:t>veinte</w:t>
      </w:r>
      <w:r w:rsidR="006D627C" w:rsidRPr="00A6528B">
        <w:rPr>
          <w:rFonts w:ascii="Century Gothic" w:hAnsi="Century Gothic" w:cs="Arial"/>
          <w:sz w:val="18"/>
          <w:szCs w:val="18"/>
        </w:rPr>
        <w:t xml:space="preserve"> </w:t>
      </w:r>
      <w:r w:rsidR="008C1431" w:rsidRPr="00A6528B">
        <w:rPr>
          <w:rFonts w:ascii="Century Gothic" w:hAnsi="Century Gothic" w:cs="Arial"/>
          <w:sz w:val="18"/>
          <w:szCs w:val="18"/>
        </w:rPr>
        <w:t xml:space="preserve">minutos </w:t>
      </w:r>
      <w:r w:rsidR="003534C3" w:rsidRPr="00A6528B">
        <w:rPr>
          <w:rFonts w:ascii="Century Gothic" w:hAnsi="Century Gothic" w:cs="Arial"/>
          <w:sz w:val="18"/>
          <w:szCs w:val="18"/>
        </w:rPr>
        <w:t xml:space="preserve">del día </w:t>
      </w:r>
      <w:r w:rsidR="00FC5D4A">
        <w:rPr>
          <w:rFonts w:ascii="Century Gothic" w:hAnsi="Century Gothic" w:cs="Arial"/>
          <w:sz w:val="18"/>
          <w:szCs w:val="18"/>
        </w:rPr>
        <w:t>dieci</w:t>
      </w:r>
      <w:r w:rsidR="00FC5D4A" w:rsidRPr="00A6528B">
        <w:rPr>
          <w:rFonts w:ascii="Century Gothic" w:hAnsi="Century Gothic" w:cs="Arial"/>
          <w:sz w:val="18"/>
          <w:szCs w:val="18"/>
        </w:rPr>
        <w:t>séis</w:t>
      </w:r>
      <w:r w:rsidR="00D3255D" w:rsidRPr="00A6528B">
        <w:rPr>
          <w:rFonts w:ascii="Century Gothic" w:hAnsi="Century Gothic" w:cs="Arial"/>
          <w:sz w:val="18"/>
          <w:szCs w:val="18"/>
        </w:rPr>
        <w:t xml:space="preserve"> de </w:t>
      </w:r>
      <w:r w:rsidR="006D627C" w:rsidRPr="00A6528B">
        <w:rPr>
          <w:rFonts w:ascii="Century Gothic" w:hAnsi="Century Gothic" w:cs="Arial"/>
          <w:sz w:val="18"/>
          <w:szCs w:val="18"/>
        </w:rPr>
        <w:t>f</w:t>
      </w:r>
      <w:r w:rsidR="006E4031" w:rsidRPr="00A6528B">
        <w:rPr>
          <w:rFonts w:ascii="Century Gothic" w:hAnsi="Century Gothic" w:cs="Arial"/>
          <w:sz w:val="18"/>
          <w:szCs w:val="18"/>
        </w:rPr>
        <w:t>e</w:t>
      </w:r>
      <w:r w:rsidR="006D627C" w:rsidRPr="00A6528B">
        <w:rPr>
          <w:rFonts w:ascii="Century Gothic" w:hAnsi="Century Gothic" w:cs="Arial"/>
          <w:sz w:val="18"/>
          <w:szCs w:val="18"/>
        </w:rPr>
        <w:t>br</w:t>
      </w:r>
      <w:r w:rsidR="006E4031" w:rsidRPr="00A6528B">
        <w:rPr>
          <w:rFonts w:ascii="Century Gothic" w:hAnsi="Century Gothic" w:cs="Arial"/>
          <w:sz w:val="18"/>
          <w:szCs w:val="18"/>
        </w:rPr>
        <w:t>ero</w:t>
      </w:r>
      <w:r w:rsidRPr="00A6528B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A6528B">
        <w:rPr>
          <w:rFonts w:ascii="Century Gothic" w:hAnsi="Century Gothic" w:cs="Arial"/>
          <w:sz w:val="18"/>
          <w:szCs w:val="18"/>
        </w:rPr>
        <w:t>ete</w:t>
      </w:r>
      <w:r w:rsidRPr="00A6528B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A6528B">
        <w:rPr>
          <w:rFonts w:ascii="Century Gothic" w:hAnsi="Century Gothic" w:cs="Arial"/>
          <w:b/>
          <w:sz w:val="18"/>
          <w:szCs w:val="18"/>
        </w:rPr>
        <w:t>UAIPT No. 00</w:t>
      </w:r>
      <w:r w:rsidR="0098417C" w:rsidRPr="00A6528B">
        <w:rPr>
          <w:rFonts w:ascii="Century Gothic" w:hAnsi="Century Gothic" w:cs="Arial"/>
          <w:b/>
          <w:sz w:val="18"/>
          <w:szCs w:val="18"/>
        </w:rPr>
        <w:t>1</w:t>
      </w:r>
      <w:r w:rsidR="00FC5D4A">
        <w:rPr>
          <w:rFonts w:ascii="Century Gothic" w:hAnsi="Century Gothic" w:cs="Arial"/>
          <w:b/>
          <w:sz w:val="18"/>
          <w:szCs w:val="18"/>
        </w:rPr>
        <w:t>9</w:t>
      </w:r>
      <w:r w:rsidRPr="00A6528B">
        <w:rPr>
          <w:rFonts w:ascii="Century Gothic" w:hAnsi="Century Gothic" w:cs="Arial"/>
          <w:b/>
          <w:sz w:val="18"/>
          <w:szCs w:val="18"/>
        </w:rPr>
        <w:t>-201</w:t>
      </w:r>
      <w:r w:rsidR="004F5DF2" w:rsidRPr="00A6528B">
        <w:rPr>
          <w:rFonts w:ascii="Century Gothic" w:hAnsi="Century Gothic" w:cs="Arial"/>
          <w:b/>
          <w:sz w:val="18"/>
          <w:szCs w:val="18"/>
        </w:rPr>
        <w:t>7</w:t>
      </w:r>
      <w:r w:rsidRPr="00A6528B">
        <w:rPr>
          <w:rFonts w:ascii="Century Gothic" w:hAnsi="Century Gothic" w:cs="Arial"/>
          <w:sz w:val="18"/>
          <w:szCs w:val="18"/>
        </w:rPr>
        <w:t xml:space="preserve"> presentada </w:t>
      </w:r>
      <w:r w:rsidR="004F5DF2" w:rsidRPr="00A6528B">
        <w:rPr>
          <w:rFonts w:ascii="Century Gothic" w:hAnsi="Century Gothic" w:cs="Arial"/>
          <w:sz w:val="18"/>
          <w:szCs w:val="18"/>
        </w:rPr>
        <w:t>por correo electrónico de esta unidad</w:t>
      </w:r>
      <w:r w:rsidRPr="00A6528B">
        <w:rPr>
          <w:rFonts w:ascii="Century Gothic" w:hAnsi="Century Gothic" w:cs="Arial"/>
          <w:sz w:val="18"/>
          <w:szCs w:val="18"/>
        </w:rPr>
        <w:t>,</w:t>
      </w:r>
      <w:r w:rsidR="00081C62" w:rsidRPr="00A6528B">
        <w:rPr>
          <w:rFonts w:ascii="Century Gothic" w:hAnsi="Century Gothic" w:cs="Arial"/>
          <w:sz w:val="18"/>
          <w:szCs w:val="18"/>
        </w:rPr>
        <w:t xml:space="preserve"> por parte de</w:t>
      </w:r>
      <w:r w:rsidR="004F5DF2" w:rsidRPr="00A6528B">
        <w:rPr>
          <w:rFonts w:ascii="Century Gothic" w:hAnsi="Century Gothic" w:cs="Arial"/>
          <w:sz w:val="18"/>
          <w:szCs w:val="18"/>
        </w:rPr>
        <w:t>l</w:t>
      </w:r>
      <w:r w:rsidR="006D627C" w:rsidRPr="00A6528B">
        <w:rPr>
          <w:rFonts w:ascii="Century Gothic" w:hAnsi="Century Gothic" w:cs="Arial"/>
          <w:sz w:val="18"/>
          <w:szCs w:val="18"/>
        </w:rPr>
        <w:t xml:space="preserve"> </w:t>
      </w:r>
      <w:r w:rsidR="006D627C" w:rsidRPr="00A6528B">
        <w:rPr>
          <w:rFonts w:ascii="Century Gothic" w:hAnsi="Century Gothic" w:cs="Arial"/>
          <w:b/>
          <w:sz w:val="18"/>
        </w:rPr>
        <w:t>Sr.</w:t>
      </w:r>
      <w:r w:rsidR="004B0C20">
        <w:rPr>
          <w:rFonts w:ascii="Century Gothic" w:hAnsi="Century Gothic" w:cs="Arial"/>
          <w:b/>
          <w:sz w:val="18"/>
        </w:rPr>
        <w:t xml:space="preserve"> __________________,</w:t>
      </w:r>
      <w:r w:rsidR="00081C62" w:rsidRPr="00A6528B">
        <w:rPr>
          <w:rFonts w:ascii="Century Gothic" w:hAnsi="Century Gothic" w:cs="Arial"/>
          <w:b/>
          <w:sz w:val="18"/>
        </w:rPr>
        <w:t xml:space="preserve"> </w:t>
      </w:r>
      <w:r w:rsidR="004F5DF2" w:rsidRPr="00A6528B">
        <w:rPr>
          <w:rFonts w:ascii="Century Gothic" w:hAnsi="Century Gothic" w:cs="Arial"/>
          <w:sz w:val="18"/>
          <w:szCs w:val="18"/>
        </w:rPr>
        <w:t xml:space="preserve">el </w:t>
      </w:r>
      <w:r w:rsidR="00FC5D4A">
        <w:rPr>
          <w:rFonts w:ascii="Century Gothic" w:hAnsi="Century Gothic" w:cs="Arial"/>
          <w:sz w:val="18"/>
          <w:szCs w:val="18"/>
        </w:rPr>
        <w:t>3</w:t>
      </w:r>
      <w:r w:rsidR="004F5DF2" w:rsidRPr="00A6528B">
        <w:rPr>
          <w:rFonts w:ascii="Century Gothic" w:hAnsi="Century Gothic" w:cs="Arial"/>
          <w:sz w:val="18"/>
          <w:szCs w:val="18"/>
        </w:rPr>
        <w:t xml:space="preserve"> de </w:t>
      </w:r>
      <w:r w:rsidR="00FC5D4A">
        <w:rPr>
          <w:rFonts w:ascii="Century Gothic" w:hAnsi="Century Gothic" w:cs="Arial"/>
          <w:sz w:val="18"/>
          <w:szCs w:val="18"/>
        </w:rPr>
        <w:t>febr</w:t>
      </w:r>
      <w:r w:rsidR="004F5DF2" w:rsidRPr="00A6528B">
        <w:rPr>
          <w:rFonts w:ascii="Century Gothic" w:hAnsi="Century Gothic" w:cs="Arial"/>
          <w:sz w:val="18"/>
          <w:szCs w:val="18"/>
        </w:rPr>
        <w:t xml:space="preserve">ero </w:t>
      </w:r>
      <w:r w:rsidRPr="00A6528B">
        <w:rPr>
          <w:rFonts w:ascii="Century Gothic" w:hAnsi="Century Gothic" w:cs="Arial"/>
          <w:sz w:val="18"/>
          <w:szCs w:val="18"/>
        </w:rPr>
        <w:t>en la cual</w:t>
      </w:r>
      <w:r w:rsidR="001E7C3D" w:rsidRPr="00A6528B">
        <w:rPr>
          <w:rFonts w:ascii="Century Gothic" w:hAnsi="Century Gothic" w:cs="Arial"/>
          <w:sz w:val="18"/>
          <w:szCs w:val="18"/>
        </w:rPr>
        <w:t xml:space="preserve"> </w:t>
      </w:r>
      <w:r w:rsidR="004F5DF2" w:rsidRPr="00A6528B">
        <w:rPr>
          <w:rFonts w:ascii="Century Gothic" w:hAnsi="Century Gothic" w:cs="Arial"/>
          <w:sz w:val="18"/>
          <w:szCs w:val="20"/>
        </w:rPr>
        <w:t xml:space="preserve">textualmente </w:t>
      </w:r>
      <w:r w:rsidR="008A1707" w:rsidRPr="00A6528B">
        <w:rPr>
          <w:rFonts w:ascii="Century Gothic" w:hAnsi="Century Gothic" w:cs="Arial"/>
          <w:sz w:val="18"/>
          <w:szCs w:val="20"/>
        </w:rPr>
        <w:t>so</w:t>
      </w:r>
      <w:r w:rsidR="008A1707" w:rsidRPr="00A6528B">
        <w:rPr>
          <w:rFonts w:ascii="Century Gothic" w:hAnsi="Century Gothic" w:cs="Arial"/>
          <w:sz w:val="18"/>
          <w:szCs w:val="18"/>
        </w:rPr>
        <w:t>licita</w:t>
      </w:r>
      <w:r w:rsidR="004F5DF2" w:rsidRPr="00A6528B">
        <w:rPr>
          <w:rFonts w:ascii="Century Gothic" w:hAnsi="Century Gothic" w:cs="Arial"/>
          <w:sz w:val="18"/>
          <w:szCs w:val="18"/>
        </w:rPr>
        <w:t xml:space="preserve">: </w:t>
      </w:r>
      <w:r w:rsidR="00FC5D4A" w:rsidRPr="00FC5D4A">
        <w:rPr>
          <w:rFonts w:ascii="Century Gothic" w:hAnsi="Century Gothic" w:cs="Arial"/>
          <w:sz w:val="18"/>
          <w:szCs w:val="18"/>
        </w:rPr>
        <w:t xml:space="preserve">Si en la empresa que laboro tenemos una aprobación de regularización, pero el ingeniero responsable del trámite ya no labora con nosotros y no existe comunicación de ningún medio a tal grado de estancarnos en el siguiente trámite de regularización por falta de firma del profesional que inicio el trámite. </w:t>
      </w:r>
      <w:r w:rsidR="000C526D">
        <w:rPr>
          <w:rFonts w:ascii="Century Gothic" w:hAnsi="Century Gothic" w:cs="Arial"/>
          <w:sz w:val="18"/>
          <w:szCs w:val="18"/>
        </w:rPr>
        <w:t xml:space="preserve">1) </w:t>
      </w:r>
      <w:r w:rsidR="00FC5D4A" w:rsidRPr="00FC5D4A">
        <w:rPr>
          <w:rFonts w:ascii="Century Gothic" w:hAnsi="Century Gothic" w:cs="Arial"/>
          <w:sz w:val="18"/>
          <w:szCs w:val="18"/>
        </w:rPr>
        <w:t xml:space="preserve">¿Se podrá enviarles a OPAMSS una carta notariada donde expresamos el cambio de profesional? </w:t>
      </w:r>
      <w:r w:rsidR="000C526D">
        <w:rPr>
          <w:rFonts w:ascii="Century Gothic" w:hAnsi="Century Gothic" w:cs="Arial"/>
          <w:sz w:val="18"/>
          <w:szCs w:val="18"/>
        </w:rPr>
        <w:t xml:space="preserve">2) </w:t>
      </w:r>
      <w:r w:rsidR="00FC5D4A" w:rsidRPr="00FC5D4A">
        <w:rPr>
          <w:rFonts w:ascii="Century Gothic" w:hAnsi="Century Gothic" w:cs="Arial"/>
          <w:sz w:val="18"/>
          <w:szCs w:val="18"/>
        </w:rPr>
        <w:t>¿OPAMSS emitirá una nueva resolución final de aprobación con el nuevo profesional? ¿Tendría que llevar a ustedes los planos aprobados y nuevos planos impresos para que tra</w:t>
      </w:r>
      <w:bookmarkStart w:id="0" w:name="_GoBack"/>
      <w:bookmarkEnd w:id="0"/>
      <w:r w:rsidR="00FC5D4A" w:rsidRPr="00FC5D4A">
        <w:rPr>
          <w:rFonts w:ascii="Century Gothic" w:hAnsi="Century Gothic" w:cs="Arial"/>
          <w:sz w:val="18"/>
          <w:szCs w:val="18"/>
        </w:rPr>
        <w:t xml:space="preserve">sladen los sellos de aprobación y firmado por el nuevo profesional? ¿Existe un arancel por este nuevo cambio? </w:t>
      </w:r>
      <w:r w:rsidR="00664A2E">
        <w:rPr>
          <w:rFonts w:ascii="Century Gothic" w:hAnsi="Century Gothic" w:cs="Arial"/>
          <w:sz w:val="18"/>
          <w:szCs w:val="18"/>
        </w:rPr>
        <w:t xml:space="preserve">3) </w:t>
      </w:r>
      <w:r w:rsidR="00FC5D4A" w:rsidRPr="00FC5D4A">
        <w:rPr>
          <w:rFonts w:ascii="Century Gothic" w:hAnsi="Century Gothic" w:cs="Arial"/>
          <w:sz w:val="18"/>
          <w:szCs w:val="18"/>
        </w:rPr>
        <w:t>¿Qué hacer si existiera en el futuro casos similares o cuales son los parámetros a tomar en cuenta si existiera similares?</w:t>
      </w:r>
      <w:r w:rsidR="00FC5D4A">
        <w:rPr>
          <w:rFonts w:ascii="Century Gothic" w:hAnsi="Century Gothic" w:cs="Arial"/>
          <w:sz w:val="18"/>
          <w:szCs w:val="18"/>
        </w:rPr>
        <w:t xml:space="preserve"> Proporcionando m</w:t>
      </w:r>
      <w:r w:rsidR="00FC5D4A" w:rsidRPr="00FC5D4A">
        <w:rPr>
          <w:rFonts w:ascii="Century Gothic" w:hAnsi="Century Gothic" w:cs="Arial"/>
          <w:sz w:val="18"/>
          <w:szCs w:val="18"/>
        </w:rPr>
        <w:t>ás Datos:</w:t>
      </w:r>
      <w:r w:rsidR="00FC5D4A">
        <w:rPr>
          <w:rFonts w:ascii="Century Gothic" w:hAnsi="Century Gothic" w:cs="Arial"/>
          <w:sz w:val="18"/>
          <w:szCs w:val="18"/>
        </w:rPr>
        <w:t xml:space="preserve"> </w:t>
      </w:r>
      <w:r w:rsidR="00FC5D4A" w:rsidRPr="00FC5D4A">
        <w:rPr>
          <w:rFonts w:ascii="Century Gothic" w:hAnsi="Century Gothic" w:cs="Arial"/>
          <w:sz w:val="18"/>
          <w:szCs w:val="18"/>
        </w:rPr>
        <w:t>LOTIFICACIÓN EL CARMEN II Y III Expediente No. 0009; Resolución RE No.0009- 2015, ubicado en Z4AP2, Cantón San Nicolás, Calle a Cantón Joya Grande, Municipio Apopa, Departamento San Salvador.</w:t>
      </w:r>
    </w:p>
    <w:p w:rsidR="00FC5D4A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C741E0" w:rsidRPr="00A6528B" w:rsidRDefault="00AC25AD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A6528B">
        <w:rPr>
          <w:rFonts w:ascii="Century Gothic" w:hAnsi="Century Gothic" w:cs="Arial"/>
          <w:b/>
          <w:sz w:val="18"/>
          <w:szCs w:val="18"/>
        </w:rPr>
        <w:t>L</w:t>
      </w:r>
      <w:r w:rsidR="00C741E0" w:rsidRPr="00A6528B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:rsidR="00FE73DB" w:rsidRPr="00A6528B" w:rsidRDefault="008D3259" w:rsidP="00A6528B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  <w:r w:rsidRPr="00A6528B">
        <w:rPr>
          <w:rFonts w:ascii="Century Gothic" w:hAnsi="Century Gothic" w:cs="Arial"/>
          <w:sz w:val="18"/>
          <w:szCs w:val="20"/>
        </w:rPr>
        <w:t xml:space="preserve">Fueron </w:t>
      </w:r>
      <w:r w:rsidR="00D21EBD" w:rsidRPr="00A6528B">
        <w:rPr>
          <w:rFonts w:ascii="Century Gothic" w:hAnsi="Century Gothic" w:cs="Arial"/>
          <w:sz w:val="18"/>
          <w:szCs w:val="20"/>
        </w:rPr>
        <w:t>gestion</w:t>
      </w:r>
      <w:r w:rsidR="0098417C" w:rsidRPr="00A6528B">
        <w:rPr>
          <w:rFonts w:ascii="Century Gothic" w:hAnsi="Century Gothic" w:cs="Arial"/>
          <w:sz w:val="18"/>
          <w:szCs w:val="20"/>
        </w:rPr>
        <w:t xml:space="preserve">ados los requerimientos </w:t>
      </w:r>
      <w:r w:rsidR="008A1707" w:rsidRPr="00A6528B">
        <w:rPr>
          <w:rFonts w:ascii="Century Gothic" w:hAnsi="Century Gothic" w:cs="Arial"/>
          <w:sz w:val="18"/>
          <w:szCs w:val="20"/>
        </w:rPr>
        <w:t>al</w:t>
      </w:r>
      <w:r w:rsidR="000C526D">
        <w:rPr>
          <w:rFonts w:ascii="Century Gothic" w:hAnsi="Century Gothic" w:cs="Arial"/>
          <w:sz w:val="18"/>
          <w:szCs w:val="20"/>
        </w:rPr>
        <w:t xml:space="preserve"> </w:t>
      </w:r>
      <w:r w:rsidR="008A1707" w:rsidRPr="00A6528B">
        <w:rPr>
          <w:rFonts w:ascii="Century Gothic" w:hAnsi="Century Gothic" w:cs="Arial"/>
          <w:sz w:val="18"/>
          <w:szCs w:val="20"/>
        </w:rPr>
        <w:t>departamento</w:t>
      </w:r>
      <w:r w:rsidR="000C526D">
        <w:rPr>
          <w:rFonts w:ascii="Century Gothic" w:hAnsi="Century Gothic" w:cs="Arial"/>
          <w:sz w:val="18"/>
          <w:szCs w:val="20"/>
        </w:rPr>
        <w:t xml:space="preserve"> de Urbanización y Construcción,</w:t>
      </w:r>
      <w:r w:rsidRPr="00A6528B">
        <w:rPr>
          <w:rFonts w:ascii="Century Gothic" w:hAnsi="Century Gothic" w:cs="Arial"/>
          <w:sz w:val="18"/>
          <w:szCs w:val="20"/>
        </w:rPr>
        <w:t xml:space="preserve"> el mismo día de presentarse la solicitud, recibiéndose respuesta </w:t>
      </w:r>
      <w:r w:rsidR="00D21EBD" w:rsidRPr="00A6528B">
        <w:rPr>
          <w:rFonts w:ascii="Century Gothic" w:hAnsi="Century Gothic" w:cs="Arial"/>
          <w:sz w:val="18"/>
          <w:szCs w:val="20"/>
        </w:rPr>
        <w:t xml:space="preserve">por parte </w:t>
      </w:r>
      <w:r w:rsidR="008A1707" w:rsidRPr="00A6528B">
        <w:rPr>
          <w:rFonts w:ascii="Century Gothic" w:hAnsi="Century Gothic" w:cs="Arial"/>
          <w:sz w:val="18"/>
          <w:szCs w:val="20"/>
        </w:rPr>
        <w:t xml:space="preserve">de </w:t>
      </w:r>
      <w:r w:rsidR="009078D8">
        <w:rPr>
          <w:rFonts w:ascii="Century Gothic" w:hAnsi="Century Gothic" w:cs="Arial"/>
          <w:sz w:val="18"/>
          <w:szCs w:val="20"/>
        </w:rPr>
        <w:t>la</w:t>
      </w:r>
      <w:r w:rsidR="006D627C" w:rsidRPr="00A6528B">
        <w:rPr>
          <w:rFonts w:ascii="Century Gothic" w:hAnsi="Century Gothic" w:cs="Arial"/>
          <w:sz w:val="18"/>
          <w:szCs w:val="20"/>
        </w:rPr>
        <w:t xml:space="preserve"> jefatura</w:t>
      </w:r>
      <w:r w:rsidR="00D21EBD" w:rsidRPr="00A6528B">
        <w:rPr>
          <w:rFonts w:ascii="Century Gothic" w:hAnsi="Century Gothic" w:cs="Arial"/>
          <w:sz w:val="18"/>
          <w:szCs w:val="20"/>
        </w:rPr>
        <w:t>, informando</w:t>
      </w:r>
      <w:r w:rsidR="008A1707" w:rsidRPr="00A6528B">
        <w:rPr>
          <w:rFonts w:ascii="Century Gothic" w:hAnsi="Century Gothic" w:cs="Arial"/>
          <w:sz w:val="18"/>
          <w:szCs w:val="20"/>
        </w:rPr>
        <w:t xml:space="preserve"> </w:t>
      </w:r>
      <w:r w:rsidR="000C526D">
        <w:rPr>
          <w:rFonts w:ascii="Century Gothic" w:hAnsi="Century Gothic" w:cs="Arial"/>
          <w:sz w:val="18"/>
          <w:szCs w:val="20"/>
        </w:rPr>
        <w:t>qu</w:t>
      </w:r>
      <w:r w:rsidR="00957B86" w:rsidRPr="00A6528B">
        <w:rPr>
          <w:rFonts w:ascii="Century Gothic" w:hAnsi="Century Gothic" w:cs="Arial"/>
          <w:sz w:val="18"/>
          <w:szCs w:val="20"/>
        </w:rPr>
        <w:t>e:</w:t>
      </w:r>
    </w:p>
    <w:p w:rsidR="00FE76D3" w:rsidRDefault="000C526D" w:rsidP="00A6528B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18"/>
          <w:szCs w:val="20"/>
        </w:rPr>
      </w:pPr>
      <w:r>
        <w:rPr>
          <w:rFonts w:ascii="Century Gothic" w:eastAsia="Times New Roman" w:hAnsi="Century Gothic" w:cs="Arial"/>
          <w:sz w:val="18"/>
          <w:szCs w:val="18"/>
          <w:lang w:eastAsia="es-SV"/>
        </w:rPr>
        <w:t>En lo relativo a si se solicita con una carta notariada el cambio de profesional: se hace de su conocimiento que dicho cambio no es procedente debido a que la resolución ha sido emitida y el proceso en esta oficina ha finalizado</w:t>
      </w:r>
      <w:r w:rsidR="00FE76D3" w:rsidRPr="00A6528B">
        <w:rPr>
          <w:rFonts w:ascii="Century Gothic" w:hAnsi="Century Gothic" w:cs="Arial"/>
          <w:sz w:val="18"/>
          <w:szCs w:val="20"/>
        </w:rPr>
        <w:t>.</w:t>
      </w:r>
    </w:p>
    <w:p w:rsidR="000C526D" w:rsidRDefault="000C526D" w:rsidP="00A6528B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18"/>
          <w:szCs w:val="20"/>
        </w:rPr>
      </w:pPr>
      <w:r>
        <w:rPr>
          <w:rFonts w:ascii="Century Gothic" w:hAnsi="Century Gothic" w:cs="Arial"/>
          <w:sz w:val="18"/>
          <w:szCs w:val="20"/>
        </w:rPr>
        <w:t>De si OPAMSS emitiría una nueva resolución final de aprobación con planos sellados por un nuevo profesional, pagando un nuevo arancel: Se hace saber que no es procedente pues el proceso ha finalizado en esta oficina.</w:t>
      </w:r>
    </w:p>
    <w:p w:rsidR="000C526D" w:rsidRPr="00A6528B" w:rsidRDefault="000C526D" w:rsidP="00A6528B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18"/>
          <w:szCs w:val="20"/>
        </w:rPr>
      </w:pPr>
      <w:r>
        <w:rPr>
          <w:rFonts w:ascii="Century Gothic" w:hAnsi="Century Gothic" w:cs="Arial"/>
          <w:sz w:val="18"/>
          <w:szCs w:val="20"/>
        </w:rPr>
        <w:t>En lo relacionado a darse el caso en el transcurso del trámite, que se deba cambiar de profesional responsable: Debe seguirse el procedimiento establecido en la Ley Especial de Lotificación y Parcelaciones.</w:t>
      </w:r>
    </w:p>
    <w:p w:rsidR="000C526D" w:rsidRPr="00A6528B" w:rsidRDefault="000C526D" w:rsidP="00A6528B">
      <w:pPr>
        <w:pStyle w:val="Textosinformato"/>
        <w:jc w:val="both"/>
        <w:rPr>
          <w:rFonts w:ascii="Century Gothic" w:hAnsi="Century Gothic" w:cs="Arial"/>
          <w:sz w:val="18"/>
          <w:szCs w:val="20"/>
        </w:rPr>
      </w:pPr>
    </w:p>
    <w:p w:rsidR="00024B52" w:rsidRPr="00A6528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A6528B">
        <w:rPr>
          <w:rFonts w:ascii="Century Gothic" w:hAnsi="Century Gothic" w:cs="Arial"/>
          <w:b/>
          <w:sz w:val="18"/>
          <w:szCs w:val="18"/>
        </w:rPr>
        <w:t>POR TANTO</w:t>
      </w:r>
      <w:r w:rsidRPr="00A6528B">
        <w:rPr>
          <w:rFonts w:ascii="Century Gothic" w:hAnsi="Century Gothic" w:cs="Arial"/>
          <w:sz w:val="18"/>
          <w:szCs w:val="18"/>
        </w:rPr>
        <w:t>, de conformidad a los artículos 62, 65, 66, 69, 70, 71</w:t>
      </w:r>
      <w:r w:rsidR="006F72B2" w:rsidRPr="00A6528B">
        <w:rPr>
          <w:rFonts w:ascii="Century Gothic" w:hAnsi="Century Gothic" w:cs="Arial"/>
          <w:sz w:val="18"/>
          <w:szCs w:val="18"/>
        </w:rPr>
        <w:t xml:space="preserve"> </w:t>
      </w:r>
      <w:r w:rsidR="00664A2E" w:rsidRPr="00A6528B">
        <w:rPr>
          <w:rFonts w:ascii="Century Gothic" w:hAnsi="Century Gothic" w:cs="Arial"/>
          <w:sz w:val="18"/>
          <w:szCs w:val="18"/>
        </w:rPr>
        <w:t xml:space="preserve">y </w:t>
      </w:r>
      <w:r w:rsidR="004E6062" w:rsidRPr="00A6528B">
        <w:rPr>
          <w:rFonts w:ascii="Century Gothic" w:hAnsi="Century Gothic" w:cs="Arial"/>
          <w:sz w:val="18"/>
          <w:szCs w:val="18"/>
        </w:rPr>
        <w:t>72</w:t>
      </w:r>
      <w:r w:rsidR="006F72B2" w:rsidRPr="00A6528B">
        <w:rPr>
          <w:rFonts w:ascii="Century Gothic" w:hAnsi="Century Gothic" w:cs="Arial"/>
          <w:sz w:val="18"/>
          <w:szCs w:val="18"/>
        </w:rPr>
        <w:t xml:space="preserve"> </w:t>
      </w:r>
      <w:r w:rsidRPr="00A6528B">
        <w:rPr>
          <w:rFonts w:ascii="Century Gothic" w:hAnsi="Century Gothic" w:cs="Arial"/>
          <w:sz w:val="18"/>
          <w:szCs w:val="18"/>
        </w:rPr>
        <w:t>de la Ley de Ac</w:t>
      </w:r>
      <w:r w:rsidR="006E25DB" w:rsidRPr="00A6528B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A6528B">
        <w:rPr>
          <w:rFonts w:ascii="Century Gothic" w:hAnsi="Century Gothic" w:cs="Arial"/>
          <w:sz w:val="18"/>
          <w:szCs w:val="18"/>
        </w:rPr>
        <w:t>l</w:t>
      </w:r>
      <w:r w:rsidR="006E25DB" w:rsidRPr="00A6528B">
        <w:rPr>
          <w:rFonts w:ascii="Century Gothic" w:hAnsi="Century Gothic" w:cs="Arial"/>
          <w:sz w:val="18"/>
          <w:szCs w:val="18"/>
        </w:rPr>
        <w:t>a</w:t>
      </w:r>
      <w:r w:rsidRPr="00A6528B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A6528B">
        <w:rPr>
          <w:rFonts w:ascii="Century Gothic" w:hAnsi="Century Gothic" w:cs="Arial"/>
          <w:sz w:val="18"/>
          <w:szCs w:val="18"/>
        </w:rPr>
        <w:t>a</w:t>
      </w:r>
      <w:r w:rsidRPr="00A6528B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A6528B">
        <w:rPr>
          <w:rFonts w:ascii="Century Gothic" w:hAnsi="Century Gothic" w:cs="Arial"/>
          <w:b/>
          <w:sz w:val="18"/>
          <w:szCs w:val="18"/>
        </w:rPr>
        <w:t>RESUELVE</w:t>
      </w:r>
      <w:r w:rsidRPr="00A6528B">
        <w:rPr>
          <w:rFonts w:ascii="Century Gothic" w:hAnsi="Century Gothic" w:cs="Arial"/>
          <w:sz w:val="18"/>
          <w:szCs w:val="18"/>
        </w:rPr>
        <w:t>:</w:t>
      </w:r>
    </w:p>
    <w:p w:rsidR="003A78A1" w:rsidRPr="00A6528B" w:rsidRDefault="003A78A1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6528B" w:rsidRPr="00E15504" w:rsidRDefault="00664A2E" w:rsidP="00E1550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  <w:r>
        <w:rPr>
          <w:rFonts w:ascii="Century Gothic" w:hAnsi="Century Gothic" w:cs="Arial"/>
          <w:b/>
          <w:sz w:val="18"/>
          <w:szCs w:val="20"/>
        </w:rPr>
        <w:t>INFORMA</w:t>
      </w:r>
      <w:r w:rsidR="00481E37" w:rsidRPr="00A6528B">
        <w:rPr>
          <w:rFonts w:ascii="Century Gothic" w:hAnsi="Century Gothic" w:cs="Arial"/>
          <w:b/>
          <w:sz w:val="18"/>
          <w:szCs w:val="20"/>
        </w:rPr>
        <w:t>R</w:t>
      </w:r>
      <w:r>
        <w:rPr>
          <w:rFonts w:ascii="Century Gothic" w:hAnsi="Century Gothic" w:cs="Arial"/>
          <w:b/>
          <w:sz w:val="18"/>
          <w:szCs w:val="20"/>
        </w:rPr>
        <w:t xml:space="preserve"> </w:t>
      </w:r>
      <w:r w:rsidRPr="00664A2E">
        <w:rPr>
          <w:rFonts w:ascii="Century Gothic" w:hAnsi="Century Gothic" w:cs="Arial"/>
          <w:sz w:val="18"/>
          <w:szCs w:val="20"/>
        </w:rPr>
        <w:t>al Sr.</w:t>
      </w:r>
      <w:r w:rsidR="004B0C20">
        <w:rPr>
          <w:rFonts w:ascii="Century Gothic" w:hAnsi="Century Gothic" w:cs="Arial"/>
          <w:sz w:val="18"/>
          <w:szCs w:val="20"/>
        </w:rPr>
        <w:t>_________________</w:t>
      </w:r>
      <w:r w:rsidRPr="00664A2E">
        <w:rPr>
          <w:rFonts w:ascii="Century Gothic" w:hAnsi="Century Gothic" w:cs="Arial"/>
          <w:sz w:val="18"/>
          <w:szCs w:val="20"/>
        </w:rPr>
        <w:t>, sobre las consultas realizadas</w:t>
      </w:r>
      <w:r>
        <w:rPr>
          <w:rFonts w:ascii="Century Gothic" w:hAnsi="Century Gothic" w:cs="Arial"/>
          <w:sz w:val="18"/>
          <w:szCs w:val="20"/>
        </w:rPr>
        <w:t xml:space="preserve"> </w:t>
      </w:r>
      <w:r w:rsidR="009078D8">
        <w:rPr>
          <w:rFonts w:ascii="Century Gothic" w:hAnsi="Century Gothic" w:cs="Arial"/>
          <w:sz w:val="18"/>
          <w:szCs w:val="20"/>
        </w:rPr>
        <w:t>q</w:t>
      </w:r>
      <w:r>
        <w:rPr>
          <w:rFonts w:ascii="Century Gothic" w:hAnsi="Century Gothic" w:cs="Arial"/>
          <w:sz w:val="18"/>
          <w:szCs w:val="20"/>
        </w:rPr>
        <w:t>ue</w:t>
      </w:r>
      <w:r w:rsidRPr="00664A2E">
        <w:rPr>
          <w:rFonts w:ascii="Century Gothic" w:hAnsi="Century Gothic" w:cs="Arial"/>
          <w:sz w:val="18"/>
          <w:szCs w:val="20"/>
        </w:rPr>
        <w:t xml:space="preserve">: </w:t>
      </w:r>
      <w:r w:rsidR="00E15504">
        <w:rPr>
          <w:rFonts w:ascii="Century Gothic" w:hAnsi="Century Gothic" w:cs="Arial"/>
          <w:sz w:val="18"/>
          <w:szCs w:val="20"/>
        </w:rPr>
        <w:t xml:space="preserve">1) </w:t>
      </w:r>
      <w:r w:rsidR="00E15504">
        <w:rPr>
          <w:rFonts w:ascii="Century Gothic" w:eastAsia="Times New Roman" w:hAnsi="Century Gothic" w:cs="Arial"/>
          <w:sz w:val="18"/>
          <w:szCs w:val="18"/>
          <w:lang w:eastAsia="es-SV"/>
        </w:rPr>
        <w:t>En lo relativo a si se solicita con una carta notariada el cambio de profesional: se hace de su conocimiento que dicho cambio no es procedente debido a que la resolución ha sido emitida y el proceso en esta oficina ha finalizado</w:t>
      </w:r>
      <w:r w:rsidR="00E15504" w:rsidRPr="00A6528B">
        <w:rPr>
          <w:rFonts w:ascii="Century Gothic" w:hAnsi="Century Gothic" w:cs="Arial"/>
          <w:sz w:val="18"/>
          <w:szCs w:val="20"/>
        </w:rPr>
        <w:t>.</w:t>
      </w:r>
      <w:r w:rsidR="00E15504">
        <w:rPr>
          <w:rFonts w:ascii="Century Gothic" w:hAnsi="Century Gothic" w:cs="Arial"/>
          <w:sz w:val="18"/>
          <w:szCs w:val="20"/>
        </w:rPr>
        <w:t xml:space="preserve"> 2) De si OPAMSS emitiría una nueva resolución final de aprobación con planos sellados por un nuevo profesional, pagando un nuevo arancel: Se hace saber que no es procedente pues el proceso ha finalizado en esta oficina. 3) En lo relacionado a darse el caso en el transcurso del trámite, que se deba cambiar de profesional responsable: Debe seguirse el procedimiento establecido en la Ley Especial de Lotificación y Parcelaciones.</w:t>
      </w:r>
    </w:p>
    <w:p w:rsidR="00A6528B" w:rsidRPr="00A6528B" w:rsidRDefault="00A6528B" w:rsidP="00A6528B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20"/>
        </w:rPr>
      </w:pPr>
    </w:p>
    <w:p w:rsidR="00C741E0" w:rsidRPr="00A6528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A6528B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C741E0" w:rsidRPr="00A6528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8"/>
        </w:rPr>
      </w:pPr>
    </w:p>
    <w:p w:rsidR="00C741E0" w:rsidRPr="00A6528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BF47BF" w:rsidRPr="00A6528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E94DA2" w:rsidRPr="00A6528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E94DA2" w:rsidRPr="00A6528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BF47BF" w:rsidRPr="00A6528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C741E0" w:rsidRPr="00A6528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20"/>
        </w:rPr>
      </w:pPr>
      <w:r w:rsidRPr="00A6528B">
        <w:rPr>
          <w:rFonts w:ascii="Century Gothic" w:hAnsi="Century Gothic"/>
          <w:sz w:val="18"/>
          <w:szCs w:val="20"/>
        </w:rPr>
        <w:t>Marlene Solano</w:t>
      </w:r>
    </w:p>
    <w:p w:rsidR="00E4295F" w:rsidRPr="00A6528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A6528B">
        <w:rPr>
          <w:rFonts w:ascii="Century Gothic" w:hAnsi="Century Gothic"/>
          <w:sz w:val="18"/>
          <w:szCs w:val="20"/>
        </w:rPr>
        <w:t>Oficial de Información</w:t>
      </w:r>
    </w:p>
    <w:sectPr w:rsidR="00E4295F" w:rsidRPr="00A6528B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4B0C20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4B0C20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8A170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</w:t>
                </w:r>
                <w:r w:rsidR="00310A5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20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487DA0D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5C07-F8E1-4420-8528-8C3FA9B9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1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297</cp:revision>
  <cp:lastPrinted>2016-11-17T15:13:00Z</cp:lastPrinted>
  <dcterms:created xsi:type="dcterms:W3CDTF">2013-08-09T20:16:00Z</dcterms:created>
  <dcterms:modified xsi:type="dcterms:W3CDTF">2017-08-09T15:41:00Z</dcterms:modified>
</cp:coreProperties>
</file>