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98" w:rsidRPr="002B048F" w:rsidRDefault="00F322E5" w:rsidP="00BB7098">
      <w:pPr>
        <w:rPr>
          <w:rFonts w:cstheme="minorHAnsi"/>
          <w:b/>
          <w:sz w:val="24"/>
          <w:szCs w:val="24"/>
        </w:rPr>
      </w:pPr>
      <w:r>
        <w:rPr>
          <w:rFonts w:cstheme="minorHAnsi"/>
          <w:b/>
          <w:sz w:val="24"/>
          <w:szCs w:val="24"/>
        </w:rPr>
        <w:t>Acta No. A0</w:t>
      </w:r>
      <w:r w:rsidR="006755DC" w:rsidRPr="002B048F">
        <w:rPr>
          <w:rFonts w:cstheme="minorHAnsi"/>
          <w:b/>
          <w:sz w:val="24"/>
          <w:szCs w:val="24"/>
        </w:rPr>
        <w:t>0</w:t>
      </w:r>
      <w:r>
        <w:rPr>
          <w:rFonts w:cstheme="minorHAnsi"/>
          <w:b/>
          <w:sz w:val="24"/>
          <w:szCs w:val="24"/>
        </w:rPr>
        <w:t>9</w:t>
      </w:r>
      <w:r w:rsidR="00BB7098" w:rsidRPr="002B048F">
        <w:rPr>
          <w:rFonts w:cstheme="minorHAnsi"/>
          <w:b/>
          <w:sz w:val="24"/>
          <w:szCs w:val="24"/>
        </w:rPr>
        <w:t xml:space="preserve"> - 2024 </w:t>
      </w:r>
    </w:p>
    <w:p w:rsidR="001B6B4D" w:rsidRPr="002B048F" w:rsidRDefault="00BB7098" w:rsidP="00563653">
      <w:pPr>
        <w:widowControl w:val="0"/>
        <w:autoSpaceDE w:val="0"/>
        <w:autoSpaceDN w:val="0"/>
        <w:adjustRightInd w:val="0"/>
        <w:spacing w:after="0" w:line="240" w:lineRule="exact"/>
        <w:ind w:right="77"/>
        <w:jc w:val="both"/>
        <w:rPr>
          <w:rFonts w:cstheme="minorHAnsi"/>
          <w:sz w:val="24"/>
          <w:szCs w:val="24"/>
        </w:rPr>
      </w:pPr>
      <w:r w:rsidRPr="002B048F">
        <w:rPr>
          <w:rFonts w:cstheme="minorHAnsi"/>
          <w:sz w:val="24"/>
          <w:szCs w:val="24"/>
        </w:rPr>
        <w:t xml:space="preserve">En la Unidad de Acceso a la Información Pública (UAIP) de la Municipalidad de </w:t>
      </w:r>
      <w:r w:rsidR="00EB5E31" w:rsidRPr="002B048F">
        <w:rPr>
          <w:rFonts w:cstheme="minorHAnsi"/>
          <w:sz w:val="24"/>
          <w:szCs w:val="24"/>
        </w:rPr>
        <w:t>Sonsonate Oeste,</w:t>
      </w:r>
      <w:r w:rsidRPr="002B048F">
        <w:rPr>
          <w:rFonts w:cstheme="minorHAnsi"/>
          <w:sz w:val="24"/>
          <w:szCs w:val="24"/>
        </w:rPr>
        <w:t xml:space="preserve"> a las </w:t>
      </w:r>
      <w:r w:rsidR="00E465BB" w:rsidRPr="002B048F">
        <w:rPr>
          <w:rFonts w:cstheme="minorHAnsi"/>
          <w:sz w:val="24"/>
          <w:szCs w:val="24"/>
        </w:rPr>
        <w:t>dieciséis</w:t>
      </w:r>
      <w:r w:rsidRPr="002B048F">
        <w:rPr>
          <w:rFonts w:cstheme="minorHAnsi"/>
          <w:sz w:val="24"/>
          <w:szCs w:val="24"/>
        </w:rPr>
        <w:t xml:space="preserve"> horas </w:t>
      </w:r>
      <w:r w:rsidR="001B6B4D" w:rsidRPr="002B048F">
        <w:rPr>
          <w:rFonts w:cstheme="minorHAnsi"/>
          <w:sz w:val="24"/>
          <w:szCs w:val="24"/>
        </w:rPr>
        <w:t xml:space="preserve">con treinta minutos </w:t>
      </w:r>
      <w:r w:rsidRPr="002B048F">
        <w:rPr>
          <w:rFonts w:cstheme="minorHAnsi"/>
          <w:sz w:val="24"/>
          <w:szCs w:val="24"/>
        </w:rPr>
        <w:t xml:space="preserve">del día </w:t>
      </w:r>
      <w:r w:rsidR="00451A11" w:rsidRPr="002B048F">
        <w:rPr>
          <w:rFonts w:cstheme="minorHAnsi"/>
          <w:sz w:val="24"/>
          <w:szCs w:val="24"/>
        </w:rPr>
        <w:t>dos</w:t>
      </w:r>
      <w:r w:rsidR="005E3D33" w:rsidRPr="002B048F">
        <w:rPr>
          <w:rFonts w:cstheme="minorHAnsi"/>
          <w:sz w:val="24"/>
          <w:szCs w:val="24"/>
        </w:rPr>
        <w:t xml:space="preserve"> </w:t>
      </w:r>
      <w:r w:rsidRPr="002B048F">
        <w:rPr>
          <w:rFonts w:cstheme="minorHAnsi"/>
          <w:sz w:val="24"/>
          <w:szCs w:val="24"/>
        </w:rPr>
        <w:t xml:space="preserve">de </w:t>
      </w:r>
      <w:r w:rsidR="001B6B4D" w:rsidRPr="002B048F">
        <w:rPr>
          <w:rFonts w:cstheme="minorHAnsi"/>
          <w:sz w:val="24"/>
          <w:szCs w:val="24"/>
        </w:rPr>
        <w:t>Noviembre</w:t>
      </w:r>
      <w:r w:rsidRPr="002B048F">
        <w:rPr>
          <w:rFonts w:cstheme="minorHAnsi"/>
          <w:sz w:val="24"/>
          <w:szCs w:val="24"/>
        </w:rPr>
        <w:t xml:space="preserve"> del año dos mil veinticuatro, el Oficial de Información Públi</w:t>
      </w:r>
      <w:r w:rsidR="00A26286" w:rsidRPr="002B048F">
        <w:rPr>
          <w:rFonts w:cstheme="minorHAnsi"/>
          <w:sz w:val="24"/>
          <w:szCs w:val="24"/>
        </w:rPr>
        <w:t>ca hace entrega al solicitante</w:t>
      </w:r>
      <w:r w:rsidRPr="002B048F">
        <w:rPr>
          <w:rFonts w:cstheme="minorHAnsi"/>
          <w:sz w:val="24"/>
          <w:szCs w:val="24"/>
        </w:rPr>
        <w:t xml:space="preserve"> en Base al Art. 71 de la LAIP, en atención a solicitud </w:t>
      </w:r>
      <w:r w:rsidR="006755DC" w:rsidRPr="002B048F">
        <w:rPr>
          <w:rFonts w:cstheme="minorHAnsi"/>
          <w:b/>
          <w:sz w:val="24"/>
          <w:szCs w:val="24"/>
        </w:rPr>
        <w:t>No. S00</w:t>
      </w:r>
      <w:r w:rsidR="00451A11" w:rsidRPr="002B048F">
        <w:rPr>
          <w:rFonts w:cstheme="minorHAnsi"/>
          <w:b/>
          <w:sz w:val="24"/>
          <w:szCs w:val="24"/>
        </w:rPr>
        <w:t>9</w:t>
      </w:r>
      <w:r w:rsidRPr="002B048F">
        <w:rPr>
          <w:rFonts w:cstheme="minorHAnsi"/>
          <w:b/>
          <w:sz w:val="24"/>
          <w:szCs w:val="24"/>
        </w:rPr>
        <w:t>-2024</w:t>
      </w:r>
      <w:r w:rsidRPr="002B048F">
        <w:rPr>
          <w:rFonts w:cstheme="minorHAnsi"/>
          <w:sz w:val="24"/>
          <w:szCs w:val="24"/>
        </w:rPr>
        <w:t xml:space="preserve"> del presente año, recibida vía correo electrónico</w:t>
      </w:r>
      <w:r w:rsidR="005F6CC0" w:rsidRPr="002B048F">
        <w:rPr>
          <w:rFonts w:cstheme="minorHAnsi"/>
          <w:sz w:val="24"/>
          <w:szCs w:val="24"/>
        </w:rPr>
        <w:t>,</w:t>
      </w:r>
      <w:r w:rsidR="00563653" w:rsidRPr="002B048F">
        <w:rPr>
          <w:rFonts w:cstheme="minorHAnsi"/>
          <w:sz w:val="24"/>
          <w:szCs w:val="24"/>
        </w:rPr>
        <w:t xml:space="preserve"> con Fecha </w:t>
      </w:r>
      <w:r w:rsidR="00451A11" w:rsidRPr="002B048F">
        <w:rPr>
          <w:rFonts w:cstheme="minorHAnsi"/>
          <w:sz w:val="24"/>
          <w:szCs w:val="24"/>
        </w:rPr>
        <w:t>doce</w:t>
      </w:r>
      <w:r w:rsidR="005E3D33" w:rsidRPr="002B048F">
        <w:rPr>
          <w:rFonts w:cstheme="minorHAnsi"/>
          <w:sz w:val="24"/>
          <w:szCs w:val="24"/>
        </w:rPr>
        <w:t xml:space="preserve"> </w:t>
      </w:r>
      <w:r w:rsidRPr="002B048F">
        <w:rPr>
          <w:rFonts w:cstheme="minorHAnsi"/>
          <w:sz w:val="24"/>
          <w:szCs w:val="24"/>
        </w:rPr>
        <w:t xml:space="preserve">de </w:t>
      </w:r>
      <w:r w:rsidR="00563653" w:rsidRPr="002B048F">
        <w:rPr>
          <w:rFonts w:cstheme="minorHAnsi"/>
          <w:sz w:val="24"/>
          <w:szCs w:val="24"/>
        </w:rPr>
        <w:t>Noviembre</w:t>
      </w:r>
      <w:r w:rsidRPr="002B048F">
        <w:rPr>
          <w:rFonts w:cstheme="minorHAnsi"/>
          <w:sz w:val="24"/>
          <w:szCs w:val="24"/>
        </w:rPr>
        <w:t xml:space="preserve"> </w:t>
      </w:r>
      <w:r w:rsidR="005E3D33" w:rsidRPr="002B048F">
        <w:rPr>
          <w:rFonts w:cstheme="minorHAnsi"/>
          <w:sz w:val="24"/>
          <w:szCs w:val="24"/>
        </w:rPr>
        <w:t xml:space="preserve">a las </w:t>
      </w:r>
      <w:r w:rsidR="00563653" w:rsidRPr="002B048F">
        <w:rPr>
          <w:rFonts w:cstheme="minorHAnsi"/>
          <w:sz w:val="24"/>
          <w:szCs w:val="24"/>
        </w:rPr>
        <w:t>diez</w:t>
      </w:r>
      <w:r w:rsidR="005E3D33" w:rsidRPr="002B048F">
        <w:rPr>
          <w:rFonts w:cstheme="minorHAnsi"/>
          <w:sz w:val="24"/>
          <w:szCs w:val="24"/>
        </w:rPr>
        <w:t xml:space="preserve"> h</w:t>
      </w:r>
      <w:r w:rsidR="001F58BF" w:rsidRPr="002B048F">
        <w:rPr>
          <w:rFonts w:cstheme="minorHAnsi"/>
          <w:sz w:val="24"/>
          <w:szCs w:val="24"/>
        </w:rPr>
        <w:t xml:space="preserve">oras con </w:t>
      </w:r>
      <w:r w:rsidR="00451A11" w:rsidRPr="002B048F">
        <w:rPr>
          <w:rFonts w:cstheme="minorHAnsi"/>
          <w:sz w:val="24"/>
          <w:szCs w:val="24"/>
        </w:rPr>
        <w:t>dieciocho</w:t>
      </w:r>
      <w:r w:rsidR="005E3D33" w:rsidRPr="002B048F">
        <w:rPr>
          <w:rFonts w:cstheme="minorHAnsi"/>
          <w:sz w:val="24"/>
          <w:szCs w:val="24"/>
        </w:rPr>
        <w:t xml:space="preserve"> minutos </w:t>
      </w:r>
      <w:r w:rsidR="001F58BF" w:rsidRPr="002B048F">
        <w:rPr>
          <w:rFonts w:cstheme="minorHAnsi"/>
          <w:sz w:val="24"/>
          <w:szCs w:val="24"/>
        </w:rPr>
        <w:t>del</w:t>
      </w:r>
      <w:r w:rsidR="00147022" w:rsidRPr="002B048F">
        <w:rPr>
          <w:rFonts w:cstheme="minorHAnsi"/>
          <w:sz w:val="24"/>
          <w:szCs w:val="24"/>
        </w:rPr>
        <w:t xml:space="preserve"> </w:t>
      </w:r>
      <w:r w:rsidR="00A26286" w:rsidRPr="002B048F">
        <w:rPr>
          <w:rFonts w:cstheme="minorHAnsi"/>
          <w:sz w:val="24"/>
          <w:szCs w:val="24"/>
        </w:rPr>
        <w:t>corriente</w:t>
      </w:r>
      <w:r w:rsidR="00147022" w:rsidRPr="002B048F">
        <w:rPr>
          <w:rFonts w:cstheme="minorHAnsi"/>
          <w:sz w:val="24"/>
          <w:szCs w:val="24"/>
        </w:rPr>
        <w:t xml:space="preserve"> año</w:t>
      </w:r>
      <w:r w:rsidRPr="002B048F">
        <w:rPr>
          <w:rFonts w:cstheme="minorHAnsi"/>
          <w:sz w:val="24"/>
          <w:szCs w:val="24"/>
        </w:rPr>
        <w:t xml:space="preserve">, presentada por el </w:t>
      </w:r>
      <w:r w:rsidR="001B6B4D" w:rsidRPr="002B048F">
        <w:rPr>
          <w:rFonts w:cstheme="minorHAnsi"/>
          <w:b/>
          <w:sz w:val="24"/>
          <w:szCs w:val="24"/>
        </w:rPr>
        <w:t xml:space="preserve">Sr. </w:t>
      </w:r>
      <w:r w:rsidR="00C73984">
        <w:rPr>
          <w:rFonts w:cstheme="minorHAnsi"/>
          <w:b/>
          <w:sz w:val="24"/>
          <w:szCs w:val="24"/>
        </w:rPr>
        <w:t>XXXX</w:t>
      </w:r>
      <w:r w:rsidR="00563653" w:rsidRPr="002B048F">
        <w:rPr>
          <w:rFonts w:cstheme="minorHAnsi"/>
          <w:b/>
          <w:sz w:val="24"/>
          <w:szCs w:val="24"/>
        </w:rPr>
        <w:t xml:space="preserve"> </w:t>
      </w:r>
      <w:r w:rsidR="00C73984">
        <w:rPr>
          <w:rFonts w:cstheme="minorHAnsi"/>
          <w:b/>
          <w:sz w:val="24"/>
          <w:szCs w:val="24"/>
        </w:rPr>
        <w:t>XXXXX</w:t>
      </w:r>
      <w:r w:rsidR="00563653" w:rsidRPr="002B048F">
        <w:rPr>
          <w:rFonts w:cstheme="minorHAnsi"/>
          <w:b/>
          <w:sz w:val="24"/>
          <w:szCs w:val="24"/>
        </w:rPr>
        <w:t xml:space="preserve"> </w:t>
      </w:r>
      <w:r w:rsidR="00C73984">
        <w:rPr>
          <w:rFonts w:cstheme="minorHAnsi"/>
          <w:b/>
          <w:sz w:val="24"/>
          <w:szCs w:val="24"/>
        </w:rPr>
        <w:t>XXXX</w:t>
      </w:r>
      <w:r w:rsidR="00563653" w:rsidRPr="002B048F">
        <w:rPr>
          <w:rFonts w:cstheme="minorHAnsi"/>
          <w:b/>
          <w:sz w:val="24"/>
          <w:szCs w:val="24"/>
        </w:rPr>
        <w:t xml:space="preserve"> </w:t>
      </w:r>
      <w:r w:rsidR="00C73984">
        <w:rPr>
          <w:rFonts w:cstheme="minorHAnsi"/>
          <w:b/>
          <w:sz w:val="24"/>
          <w:szCs w:val="24"/>
        </w:rPr>
        <w:t>XXXXX</w:t>
      </w:r>
      <w:r w:rsidR="001B6B4D" w:rsidRPr="002B048F">
        <w:rPr>
          <w:rFonts w:cstheme="minorHAnsi"/>
          <w:sz w:val="24"/>
          <w:szCs w:val="24"/>
        </w:rPr>
        <w:t xml:space="preserve">, portador de su Documentos Único de Identidad </w:t>
      </w:r>
      <w:r w:rsidR="001B6B4D" w:rsidRPr="002B048F">
        <w:rPr>
          <w:rFonts w:cstheme="minorHAnsi"/>
          <w:b/>
          <w:sz w:val="24"/>
          <w:szCs w:val="24"/>
        </w:rPr>
        <w:t xml:space="preserve">DUI No. </w:t>
      </w:r>
      <w:r w:rsidR="00C73984">
        <w:rPr>
          <w:rFonts w:cstheme="minorHAnsi"/>
          <w:b/>
          <w:sz w:val="24"/>
          <w:szCs w:val="24"/>
          <w:lang w:val="es-MX"/>
        </w:rPr>
        <w:t>XXXXXXXX</w:t>
      </w:r>
      <w:r w:rsidR="001B6B4D" w:rsidRPr="002B048F">
        <w:rPr>
          <w:rFonts w:cstheme="minorHAnsi"/>
          <w:b/>
          <w:sz w:val="24"/>
          <w:szCs w:val="24"/>
          <w:lang w:val="es-MX"/>
        </w:rPr>
        <w:t>-</w:t>
      </w:r>
      <w:r w:rsidR="00C73984">
        <w:rPr>
          <w:rFonts w:cstheme="minorHAnsi"/>
          <w:b/>
          <w:sz w:val="24"/>
          <w:szCs w:val="24"/>
          <w:lang w:val="es-MX"/>
        </w:rPr>
        <w:t>X</w:t>
      </w:r>
      <w:r w:rsidR="001B6B4D" w:rsidRPr="002B048F">
        <w:rPr>
          <w:rFonts w:cstheme="minorHAnsi"/>
          <w:sz w:val="24"/>
          <w:szCs w:val="24"/>
        </w:rPr>
        <w:t>, donde se solicita lo siguiente:</w:t>
      </w:r>
      <w:bookmarkStart w:id="0" w:name="_GoBack"/>
      <w:bookmarkEnd w:id="0"/>
    </w:p>
    <w:p w:rsidR="00563653" w:rsidRPr="002B048F" w:rsidRDefault="00563653" w:rsidP="00563653">
      <w:pPr>
        <w:widowControl w:val="0"/>
        <w:autoSpaceDE w:val="0"/>
        <w:autoSpaceDN w:val="0"/>
        <w:adjustRightInd w:val="0"/>
        <w:spacing w:after="0" w:line="240" w:lineRule="exact"/>
        <w:ind w:right="77"/>
        <w:jc w:val="both"/>
        <w:rPr>
          <w:rFonts w:cstheme="minorHAnsi"/>
          <w:sz w:val="24"/>
          <w:szCs w:val="24"/>
        </w:rPr>
      </w:pPr>
    </w:p>
    <w:p w:rsidR="00D2116E" w:rsidRPr="002B048F" w:rsidRDefault="00DB3591" w:rsidP="00B60AF5">
      <w:pPr>
        <w:pStyle w:val="Prrafodelista"/>
        <w:spacing w:after="0" w:line="273" w:lineRule="auto"/>
        <w:ind w:left="0"/>
        <w:jc w:val="both"/>
        <w:rPr>
          <w:rFonts w:asciiTheme="minorHAnsi" w:hAnsiTheme="minorHAnsi" w:cstheme="minorHAnsi"/>
          <w:b/>
          <w:sz w:val="24"/>
          <w:szCs w:val="24"/>
        </w:rPr>
      </w:pPr>
      <w:r w:rsidRPr="002B048F">
        <w:rPr>
          <w:rFonts w:asciiTheme="minorHAnsi" w:hAnsiTheme="minorHAnsi" w:cstheme="minorHAnsi"/>
          <w:b/>
          <w:sz w:val="24"/>
          <w:szCs w:val="24"/>
        </w:rPr>
        <w:t>L</w:t>
      </w:r>
      <w:r w:rsidR="00D2116E" w:rsidRPr="002B048F">
        <w:rPr>
          <w:rFonts w:asciiTheme="minorHAnsi" w:hAnsiTheme="minorHAnsi" w:cstheme="minorHAnsi"/>
          <w:b/>
          <w:sz w:val="24"/>
          <w:szCs w:val="24"/>
        </w:rPr>
        <w:t xml:space="preserve">a información comprendida en el periodo del 01 de abril de 2023 hasta el 31 de diciembre de 2023 </w:t>
      </w:r>
    </w:p>
    <w:p w:rsidR="00DB3591" w:rsidRPr="002B048F" w:rsidRDefault="00D2116E" w:rsidP="00B60AF5">
      <w:pPr>
        <w:pStyle w:val="Prrafodelista"/>
        <w:spacing w:after="0" w:line="273" w:lineRule="auto"/>
        <w:ind w:left="0"/>
        <w:jc w:val="both"/>
        <w:rPr>
          <w:rFonts w:asciiTheme="minorHAnsi" w:hAnsiTheme="minorHAnsi" w:cstheme="minorHAnsi"/>
          <w:sz w:val="24"/>
          <w:szCs w:val="24"/>
        </w:rPr>
      </w:pPr>
      <w:r w:rsidRPr="002B048F">
        <w:rPr>
          <w:rFonts w:asciiTheme="minorHAnsi" w:hAnsiTheme="minorHAnsi" w:cstheme="minorHAnsi"/>
          <w:sz w:val="24"/>
          <w:szCs w:val="24"/>
        </w:rPr>
        <w:t xml:space="preserve">a) Actas de Concejo. b) Remuneraciones c) Viajes d) El listado de asesores, determinando sus respectivas funciones e) Los informes contables, sobre la ejecución del presupuesto, precisando los ingresos, incluyendo donaciones y financiamientos, egresos y resultados. Asimismo se deberán hacer constar todas las modificaciones que se realicen al presupuesto, inclusive las transferencias externas y las que por autorización legislativa se puedan transferir directamente a organismos de distintos ramos o instituciones administrativas con la finalidad de cubrir necesidades prioritarias o imprevistas y anexando los acuerdos de las modificaciones y sus considerandos técnicos. f) Las contrataciones y adquisiciones formalizadas o adjudicadas en firme, detallando en cada caso: a. Objeto. b. Monto. c. Nombre y características de la contraparte. d. Plazos de cumplimiento y ejecución del mismo. e. La forma en que se contrató, ya sea por medio de licitación o concurso, público o por invitación, libre gestión, contratación directa, mercado bursátil o cualquier otra regulada por la ley. f. Detalles de los procesos de adjudicación y el contenido de los contratos. g) Directorio de funcionarios. h) Registro de egresos de productos de bodega por unidad organizativa i) Informe de pagos realizados por contrataciones y adquisiciones formalizadas o adjudicadas en firme de papelería e insumos de oficina así como equipo de cómputo detallando en cada caso: a. Fecha de pago b. Monto c. Partida presupuestaria d. Acuerdo de adjudicación de compra e. Acuerdo de autorización de pago u aprobación de gasto f. Personal designado para la firma de autorización de cheques a la fecha de pago j) Informe de los pagos realizados hasta el 31 de diciembre de 2024 de los quedan 1961,1962 y 1963, con su respectivo cheque o transferencia estos no necesitan estar en versión publica ya que han sido emitidos a favor del solicitante de esta información. </w:t>
      </w:r>
    </w:p>
    <w:p w:rsidR="00DB3591" w:rsidRPr="002B048F" w:rsidRDefault="00D2116E" w:rsidP="00B60AF5">
      <w:pPr>
        <w:pStyle w:val="Prrafodelista"/>
        <w:spacing w:after="0" w:line="273" w:lineRule="auto"/>
        <w:ind w:left="0"/>
        <w:jc w:val="both"/>
        <w:rPr>
          <w:rFonts w:asciiTheme="minorHAnsi" w:hAnsiTheme="minorHAnsi" w:cstheme="minorHAnsi"/>
          <w:sz w:val="24"/>
          <w:szCs w:val="24"/>
        </w:rPr>
      </w:pPr>
      <w:r w:rsidRPr="002B048F">
        <w:rPr>
          <w:rFonts w:asciiTheme="minorHAnsi" w:hAnsiTheme="minorHAnsi" w:cstheme="minorHAnsi"/>
          <w:b/>
          <w:sz w:val="24"/>
          <w:szCs w:val="24"/>
        </w:rPr>
        <w:t>Información comprendida en el periodo del 01 de enero de 2024 hasta el 31 de octubre de 2024</w:t>
      </w:r>
    </w:p>
    <w:p w:rsidR="006A4988" w:rsidRPr="002B048F" w:rsidRDefault="00D2116E" w:rsidP="00B60AF5">
      <w:pPr>
        <w:pStyle w:val="Prrafodelista"/>
        <w:spacing w:after="0" w:line="273" w:lineRule="auto"/>
        <w:ind w:left="0"/>
        <w:jc w:val="both"/>
        <w:rPr>
          <w:rFonts w:asciiTheme="minorHAnsi" w:hAnsiTheme="minorHAnsi" w:cstheme="minorHAnsi"/>
          <w:spacing w:val="-1"/>
          <w:sz w:val="24"/>
          <w:szCs w:val="24"/>
        </w:rPr>
      </w:pPr>
      <w:r w:rsidRPr="002B048F">
        <w:rPr>
          <w:rFonts w:asciiTheme="minorHAnsi" w:hAnsiTheme="minorHAnsi" w:cstheme="minorHAnsi"/>
          <w:sz w:val="24"/>
          <w:szCs w:val="24"/>
        </w:rPr>
        <w:t xml:space="preserve">a) Actas de Concejo. b) Remuneraciones. c) Viajes, si no existen información sobre los mismos solicitar la trazabilidad de las erogaciones a contabilidad y tesorería en cuanto a los montos erogados de acuerdo al clasificador presupuestario si hubiere inexistencia justificarla emitiendo informe de inexistencia de manera certificada. d) El listado de asesores, determinando sus respectivas funciones e) Los informes contables, sobre la </w:t>
      </w:r>
      <w:r w:rsidRPr="002B048F">
        <w:rPr>
          <w:rFonts w:asciiTheme="minorHAnsi" w:hAnsiTheme="minorHAnsi" w:cstheme="minorHAnsi"/>
          <w:sz w:val="24"/>
          <w:szCs w:val="24"/>
        </w:rPr>
        <w:lastRenderedPageBreak/>
        <w:t>ejecución del presupuesto, precisando los ingresos, incluyendo donaciones y financiamientos, egresos y resultados. Asimismo, se deberán hacer constar todas las modificaciones que se realicen al presupuesto, inclusive las transferencias externas y las que por autorización legislativa se puedan transferir directamente a organismos de distintos ramos o instituciones administrativas con la finalidad de cubrir necesidades prioritarias o imprevistas y anexando los acuerdos de las modificaciones y sus considerandos técnicos. f) Las contrataciones y adquisiciones formalizadas o adjudicadas en firme, detallando en cada caso: a. Objeto. b. Monto. c. Nombre y características de la contraparte. d. Plazos de cumplimiento y ejecución del mismo. e. La forma en que se contrató, ya sea por medio de licitación o concurso, público o por invitación, libre gestión, contratación directa, mercado bursátil o cualquier otra regulada por la ley. f. Detalles de los procesos de adjudicación y el contenido de los contratos. g) Directorio de funcionarios. h) Registro de egresos de productos de bodega por unidad organizativa i) Informe de pagos realizados por contrataciones y adquisiciones formalizadas o adjudicadas en firme de papelería e insumos de oficina, así como equipo de cómputo detallando en cada caso: a. Fecha de pago b. Monto c. Partida presupuestaria d. Acuerdo de adjudicación de compra e. Acuerdo de autorización de pago u aprobación de gasto f. Personal designado para la firma de autorización de cheques a la fecha de pago j) Informe de los pagos realizados hasta el 31 de octubre de 2024 de los quedan 1961,1962 y 1963, con su respectivo cheque o transferencia estos no necesitan estar en versión publica ya que han sido emitidos a favor del solicitante de esta información.</w:t>
      </w:r>
    </w:p>
    <w:p w:rsidR="00D2116E" w:rsidRPr="002B048F" w:rsidRDefault="00D2116E" w:rsidP="00B60AF5">
      <w:pPr>
        <w:pStyle w:val="Prrafodelista"/>
        <w:spacing w:after="0" w:line="273" w:lineRule="auto"/>
        <w:ind w:left="0"/>
        <w:jc w:val="both"/>
        <w:rPr>
          <w:rFonts w:asciiTheme="minorHAnsi" w:hAnsiTheme="minorHAnsi" w:cstheme="minorHAnsi"/>
          <w:spacing w:val="-1"/>
          <w:sz w:val="24"/>
          <w:szCs w:val="24"/>
        </w:rPr>
      </w:pPr>
    </w:p>
    <w:p w:rsidR="00DE0758" w:rsidRDefault="003C2A2A" w:rsidP="00731EA0">
      <w:pPr>
        <w:pStyle w:val="Prrafodelista"/>
        <w:spacing w:after="0" w:line="273" w:lineRule="auto"/>
        <w:ind w:left="0"/>
        <w:jc w:val="both"/>
        <w:rPr>
          <w:rFonts w:asciiTheme="minorHAnsi" w:eastAsia="Times New Roman" w:hAnsiTheme="minorHAnsi" w:cstheme="minorHAnsi"/>
          <w:bCs/>
          <w:sz w:val="24"/>
          <w:szCs w:val="24"/>
        </w:rPr>
      </w:pPr>
      <w:r w:rsidRPr="002B048F">
        <w:rPr>
          <w:rFonts w:asciiTheme="minorHAnsi" w:hAnsiTheme="minorHAnsi" w:cstheme="minorHAnsi"/>
          <w:spacing w:val="-1"/>
          <w:sz w:val="24"/>
          <w:szCs w:val="24"/>
        </w:rPr>
        <w:t>La información</w:t>
      </w:r>
      <w:r w:rsidR="00BB7098" w:rsidRPr="002B048F">
        <w:rPr>
          <w:rFonts w:asciiTheme="minorHAnsi" w:hAnsiTheme="minorHAnsi" w:cstheme="minorHAnsi"/>
          <w:spacing w:val="-1"/>
          <w:sz w:val="24"/>
          <w:szCs w:val="24"/>
        </w:rPr>
        <w:t xml:space="preserve"> antes </w:t>
      </w:r>
      <w:r w:rsidRPr="002B048F">
        <w:rPr>
          <w:rFonts w:asciiTheme="minorHAnsi" w:hAnsiTheme="minorHAnsi" w:cstheme="minorHAnsi"/>
          <w:spacing w:val="-1"/>
          <w:sz w:val="24"/>
          <w:szCs w:val="24"/>
        </w:rPr>
        <w:t>mencionada</w:t>
      </w:r>
      <w:r w:rsidR="00BB7098" w:rsidRPr="002B048F">
        <w:rPr>
          <w:rFonts w:asciiTheme="minorHAnsi" w:hAnsiTheme="minorHAnsi" w:cstheme="minorHAnsi"/>
          <w:spacing w:val="-1"/>
          <w:sz w:val="24"/>
          <w:szCs w:val="24"/>
        </w:rPr>
        <w:t xml:space="preserve"> fue </w:t>
      </w:r>
      <w:r w:rsidRPr="002B048F">
        <w:rPr>
          <w:rFonts w:asciiTheme="minorHAnsi" w:hAnsiTheme="minorHAnsi" w:cstheme="minorHAnsi"/>
          <w:spacing w:val="-1"/>
          <w:sz w:val="24"/>
          <w:szCs w:val="24"/>
        </w:rPr>
        <w:t>solicitada</w:t>
      </w:r>
      <w:r w:rsidR="00BB7098" w:rsidRPr="002B048F">
        <w:rPr>
          <w:rFonts w:asciiTheme="minorHAnsi" w:hAnsiTheme="minorHAnsi" w:cstheme="minorHAnsi"/>
          <w:spacing w:val="-1"/>
          <w:sz w:val="24"/>
          <w:szCs w:val="24"/>
        </w:rPr>
        <w:t xml:space="preserve"> </w:t>
      </w:r>
      <w:r w:rsidR="00EE57A0" w:rsidRPr="002B048F">
        <w:rPr>
          <w:rFonts w:asciiTheme="minorHAnsi" w:hAnsiTheme="minorHAnsi" w:cstheme="minorHAnsi"/>
          <w:sz w:val="24"/>
          <w:szCs w:val="24"/>
        </w:rPr>
        <w:t>mediante proceso interno</w:t>
      </w:r>
      <w:r w:rsidR="00EE57A0" w:rsidRPr="002B048F">
        <w:rPr>
          <w:rFonts w:asciiTheme="minorHAnsi" w:hAnsiTheme="minorHAnsi" w:cstheme="minorHAnsi"/>
          <w:spacing w:val="-1"/>
          <w:sz w:val="24"/>
          <w:szCs w:val="24"/>
        </w:rPr>
        <w:t xml:space="preserve"> </w:t>
      </w:r>
      <w:r w:rsidR="00BB7098" w:rsidRPr="002B048F">
        <w:rPr>
          <w:rFonts w:asciiTheme="minorHAnsi" w:hAnsiTheme="minorHAnsi" w:cstheme="minorHAnsi"/>
          <w:spacing w:val="-1"/>
          <w:sz w:val="24"/>
          <w:szCs w:val="24"/>
        </w:rPr>
        <w:t>a la</w:t>
      </w:r>
      <w:r w:rsidR="00DB3591" w:rsidRPr="002B048F">
        <w:rPr>
          <w:rFonts w:asciiTheme="minorHAnsi" w:hAnsiTheme="minorHAnsi" w:cstheme="minorHAnsi"/>
          <w:spacing w:val="-1"/>
          <w:sz w:val="24"/>
          <w:szCs w:val="24"/>
        </w:rPr>
        <w:t>s</w:t>
      </w:r>
      <w:r w:rsidR="00BB7098" w:rsidRPr="002B048F">
        <w:rPr>
          <w:rFonts w:asciiTheme="minorHAnsi" w:hAnsiTheme="minorHAnsi" w:cstheme="minorHAnsi"/>
          <w:spacing w:val="-1"/>
          <w:sz w:val="24"/>
          <w:szCs w:val="24"/>
        </w:rPr>
        <w:t xml:space="preserve"> Unidad</w:t>
      </w:r>
      <w:r w:rsidR="00DB3591" w:rsidRPr="002B048F">
        <w:rPr>
          <w:rFonts w:asciiTheme="minorHAnsi" w:hAnsiTheme="minorHAnsi" w:cstheme="minorHAnsi"/>
          <w:spacing w:val="-1"/>
          <w:sz w:val="24"/>
          <w:szCs w:val="24"/>
        </w:rPr>
        <w:t>es</w:t>
      </w:r>
      <w:r w:rsidR="00BB7098" w:rsidRPr="002B048F">
        <w:rPr>
          <w:rFonts w:asciiTheme="minorHAnsi" w:hAnsiTheme="minorHAnsi" w:cstheme="minorHAnsi"/>
          <w:spacing w:val="-1"/>
          <w:sz w:val="24"/>
          <w:szCs w:val="24"/>
        </w:rPr>
        <w:t xml:space="preserve"> Administrativa</w:t>
      </w:r>
      <w:r w:rsidR="00DB3591" w:rsidRPr="002B048F">
        <w:rPr>
          <w:rFonts w:asciiTheme="minorHAnsi" w:hAnsiTheme="minorHAnsi" w:cstheme="minorHAnsi"/>
          <w:spacing w:val="-1"/>
          <w:sz w:val="24"/>
          <w:szCs w:val="24"/>
        </w:rPr>
        <w:t>s</w:t>
      </w:r>
      <w:r w:rsidR="00BB7098" w:rsidRPr="002B048F">
        <w:rPr>
          <w:rFonts w:asciiTheme="minorHAnsi" w:hAnsiTheme="minorHAnsi" w:cstheme="minorHAnsi"/>
          <w:spacing w:val="-1"/>
          <w:sz w:val="24"/>
          <w:szCs w:val="24"/>
        </w:rPr>
        <w:t xml:space="preserve"> </w:t>
      </w:r>
      <w:r w:rsidR="00B60AF5" w:rsidRPr="002B048F">
        <w:rPr>
          <w:rFonts w:asciiTheme="minorHAnsi" w:hAnsiTheme="minorHAnsi" w:cstheme="minorHAnsi"/>
          <w:sz w:val="24"/>
          <w:szCs w:val="24"/>
        </w:rPr>
        <w:t>encargada</w:t>
      </w:r>
      <w:r w:rsidR="00DB3591" w:rsidRPr="002B048F">
        <w:rPr>
          <w:rFonts w:asciiTheme="minorHAnsi" w:hAnsiTheme="minorHAnsi" w:cstheme="minorHAnsi"/>
          <w:sz w:val="24"/>
          <w:szCs w:val="24"/>
        </w:rPr>
        <w:t>s</w:t>
      </w:r>
      <w:r w:rsidR="00B60AF5" w:rsidRPr="002B048F">
        <w:rPr>
          <w:rFonts w:asciiTheme="minorHAnsi" w:hAnsiTheme="minorHAnsi" w:cstheme="minorHAnsi"/>
          <w:sz w:val="24"/>
          <w:szCs w:val="24"/>
        </w:rPr>
        <w:t xml:space="preserve"> de generar y</w:t>
      </w:r>
      <w:r w:rsidR="00BB7098" w:rsidRPr="002B048F">
        <w:rPr>
          <w:rFonts w:asciiTheme="minorHAnsi" w:hAnsiTheme="minorHAnsi" w:cstheme="minorHAnsi"/>
          <w:sz w:val="24"/>
          <w:szCs w:val="24"/>
        </w:rPr>
        <w:t xml:space="preserve"> resguardar dicha información,</w:t>
      </w:r>
      <w:r w:rsidR="00BB7098" w:rsidRPr="002B048F">
        <w:rPr>
          <w:rFonts w:asciiTheme="minorHAnsi" w:hAnsiTheme="minorHAnsi" w:cstheme="minorHAnsi"/>
          <w:spacing w:val="-1"/>
          <w:sz w:val="24"/>
          <w:szCs w:val="24"/>
        </w:rPr>
        <w:t xml:space="preserve"> </w:t>
      </w:r>
      <w:r w:rsidRPr="002B048F">
        <w:rPr>
          <w:rFonts w:asciiTheme="minorHAnsi" w:hAnsiTheme="minorHAnsi" w:cstheme="minorHAnsi"/>
          <w:spacing w:val="-1"/>
          <w:sz w:val="24"/>
          <w:szCs w:val="24"/>
        </w:rPr>
        <w:t>en este caso</w:t>
      </w:r>
      <w:r w:rsidR="00DB3591" w:rsidRPr="002B048F">
        <w:rPr>
          <w:rFonts w:asciiTheme="minorHAnsi" w:hAnsiTheme="minorHAnsi" w:cstheme="minorHAnsi"/>
          <w:spacing w:val="-1"/>
          <w:sz w:val="24"/>
          <w:szCs w:val="24"/>
        </w:rPr>
        <w:t xml:space="preserve"> </w:t>
      </w:r>
      <w:r w:rsidR="00DB3591" w:rsidRPr="002B048F">
        <w:rPr>
          <w:rFonts w:asciiTheme="minorHAnsi" w:eastAsia="Times New Roman" w:hAnsiTheme="minorHAnsi" w:cstheme="minorHAnsi"/>
          <w:bCs/>
          <w:sz w:val="24"/>
          <w:szCs w:val="24"/>
        </w:rPr>
        <w:t xml:space="preserve">Lic. </w:t>
      </w:r>
      <w:r w:rsidR="00DB3591" w:rsidRPr="002B048F">
        <w:rPr>
          <w:rFonts w:asciiTheme="minorHAnsi" w:hAnsiTheme="minorHAnsi" w:cstheme="minorHAnsi"/>
          <w:sz w:val="24"/>
          <w:szCs w:val="24"/>
        </w:rPr>
        <w:t>Jorge Alexander Velásquez De León, Secretario Municipal</w:t>
      </w:r>
      <w:r w:rsidR="003566EE">
        <w:rPr>
          <w:rFonts w:asciiTheme="minorHAnsi" w:hAnsiTheme="minorHAnsi" w:cstheme="minorHAnsi"/>
          <w:sz w:val="24"/>
          <w:szCs w:val="24"/>
        </w:rPr>
        <w:t xml:space="preserve">, presentó documento que consta de que contiene actas solicitas y así mismo </w:t>
      </w:r>
      <w:r w:rsidR="002A5C61">
        <w:rPr>
          <w:rFonts w:asciiTheme="minorHAnsi" w:hAnsiTheme="minorHAnsi" w:cstheme="minorHAnsi"/>
          <w:sz w:val="24"/>
          <w:szCs w:val="24"/>
        </w:rPr>
        <w:t xml:space="preserve">presentó </w:t>
      </w:r>
      <w:r w:rsidR="003566EE">
        <w:rPr>
          <w:rFonts w:asciiTheme="minorHAnsi" w:hAnsiTheme="minorHAnsi" w:cstheme="minorHAnsi"/>
          <w:sz w:val="24"/>
          <w:szCs w:val="24"/>
        </w:rPr>
        <w:t xml:space="preserve">documento que hace referencia a viajes internacionales </w:t>
      </w:r>
      <w:r w:rsidR="002A5C61">
        <w:rPr>
          <w:rFonts w:asciiTheme="minorHAnsi" w:hAnsiTheme="minorHAnsi" w:cstheme="minorHAnsi"/>
          <w:sz w:val="24"/>
          <w:szCs w:val="24"/>
        </w:rPr>
        <w:t xml:space="preserve">realizado y pagados </w:t>
      </w:r>
      <w:r w:rsidR="003566EE">
        <w:rPr>
          <w:rFonts w:asciiTheme="minorHAnsi" w:hAnsiTheme="minorHAnsi" w:cstheme="minorHAnsi"/>
          <w:sz w:val="24"/>
          <w:szCs w:val="24"/>
        </w:rPr>
        <w:t>con fondos municipales</w:t>
      </w:r>
      <w:r w:rsidR="00DB3591" w:rsidRPr="002B048F">
        <w:rPr>
          <w:rFonts w:asciiTheme="minorHAnsi" w:hAnsiTheme="minorHAnsi" w:cstheme="minorHAnsi"/>
          <w:sz w:val="24"/>
          <w:szCs w:val="24"/>
        </w:rPr>
        <w:t>;</w:t>
      </w:r>
      <w:r w:rsidR="00731EA0" w:rsidRPr="002B048F">
        <w:rPr>
          <w:rFonts w:asciiTheme="minorHAnsi" w:hAnsiTheme="minorHAnsi" w:cstheme="minorHAnsi"/>
          <w:sz w:val="24"/>
          <w:szCs w:val="24"/>
        </w:rPr>
        <w:t xml:space="preserve"> </w:t>
      </w:r>
      <w:r w:rsidR="00731EA0" w:rsidRPr="002B048F">
        <w:rPr>
          <w:rFonts w:asciiTheme="minorHAnsi" w:eastAsia="Times New Roman" w:hAnsiTheme="minorHAnsi" w:cstheme="minorHAnsi"/>
          <w:bCs/>
          <w:sz w:val="24"/>
          <w:szCs w:val="24"/>
        </w:rPr>
        <w:t xml:space="preserve">Lic. </w:t>
      </w:r>
      <w:r w:rsidR="00731EA0" w:rsidRPr="002B048F">
        <w:rPr>
          <w:rFonts w:asciiTheme="minorHAnsi" w:hAnsiTheme="minorHAnsi" w:cstheme="minorHAnsi"/>
          <w:sz w:val="24"/>
          <w:szCs w:val="24"/>
        </w:rPr>
        <w:t>Ricardo Andrés Navarro Pérez</w:t>
      </w:r>
      <w:r w:rsidR="00731EA0" w:rsidRPr="002B048F">
        <w:rPr>
          <w:rFonts w:asciiTheme="minorHAnsi" w:eastAsia="Times New Roman" w:hAnsiTheme="minorHAnsi" w:cstheme="minorHAnsi"/>
          <w:bCs/>
          <w:sz w:val="24"/>
          <w:szCs w:val="24"/>
        </w:rPr>
        <w:t>, Jefe de la Unidad de Gestión del Talento Humano</w:t>
      </w:r>
      <w:r w:rsidR="0043077C">
        <w:rPr>
          <w:rFonts w:asciiTheme="minorHAnsi" w:eastAsia="Times New Roman" w:hAnsiTheme="minorHAnsi" w:cstheme="minorHAnsi"/>
          <w:bCs/>
          <w:sz w:val="24"/>
          <w:szCs w:val="24"/>
        </w:rPr>
        <w:t>, se nos menciona que la información fue presentada anteriormente y que se encuentra disponible al público en los portales de transparencia (Art. 62, Inciso segundo</w:t>
      </w:r>
      <w:r w:rsidR="006F1A25">
        <w:rPr>
          <w:rFonts w:asciiTheme="minorHAnsi" w:eastAsia="Times New Roman" w:hAnsiTheme="minorHAnsi" w:cstheme="minorHAnsi"/>
          <w:bCs/>
          <w:sz w:val="24"/>
          <w:szCs w:val="24"/>
        </w:rPr>
        <w:t xml:space="preserve"> de la LAIP</w:t>
      </w:r>
      <w:r w:rsidR="00AE551B">
        <w:rPr>
          <w:rFonts w:asciiTheme="minorHAnsi" w:eastAsia="Times New Roman" w:hAnsiTheme="minorHAnsi" w:cstheme="minorHAnsi"/>
          <w:bCs/>
          <w:sz w:val="24"/>
          <w:szCs w:val="24"/>
        </w:rPr>
        <w:t>, que indica que se puede hacer solo la referencia para acceder a la información solicitada</w:t>
      </w:r>
      <w:r w:rsidR="0043077C">
        <w:rPr>
          <w:rFonts w:asciiTheme="minorHAnsi" w:eastAsia="Times New Roman" w:hAnsiTheme="minorHAnsi" w:cstheme="minorHAnsi"/>
          <w:bCs/>
          <w:sz w:val="24"/>
          <w:szCs w:val="24"/>
        </w:rPr>
        <w:t>) al respecto se hace mención que se han enviado los enlaces de descarga adjuntos al correo electrónico</w:t>
      </w:r>
      <w:r w:rsidR="006F1A25">
        <w:rPr>
          <w:rFonts w:asciiTheme="minorHAnsi" w:eastAsia="Times New Roman" w:hAnsiTheme="minorHAnsi" w:cstheme="minorHAnsi"/>
          <w:bCs/>
          <w:sz w:val="24"/>
          <w:szCs w:val="24"/>
        </w:rPr>
        <w:t xml:space="preserve"> del solicitante</w:t>
      </w:r>
      <w:r w:rsidR="00731EA0" w:rsidRPr="002B048F">
        <w:rPr>
          <w:rFonts w:asciiTheme="minorHAnsi" w:hAnsiTheme="minorHAnsi" w:cstheme="minorHAnsi"/>
          <w:sz w:val="24"/>
          <w:szCs w:val="24"/>
        </w:rPr>
        <w:t xml:space="preserve">; </w:t>
      </w:r>
      <w:r w:rsidR="00731EA0" w:rsidRPr="002B048F">
        <w:rPr>
          <w:rFonts w:asciiTheme="minorHAnsi" w:eastAsia="Times New Roman" w:hAnsiTheme="minorHAnsi" w:cstheme="minorHAnsi"/>
          <w:bCs/>
          <w:sz w:val="24"/>
          <w:szCs w:val="24"/>
        </w:rPr>
        <w:t xml:space="preserve">Lic. </w:t>
      </w:r>
      <w:r w:rsidR="00731EA0" w:rsidRPr="002B048F">
        <w:rPr>
          <w:rFonts w:asciiTheme="minorHAnsi" w:hAnsiTheme="minorHAnsi" w:cstheme="minorHAnsi"/>
          <w:sz w:val="24"/>
          <w:szCs w:val="24"/>
        </w:rPr>
        <w:t>Mauricio Sigfredo Serrano Salazar</w:t>
      </w:r>
      <w:r w:rsidR="00731EA0" w:rsidRPr="002B048F">
        <w:rPr>
          <w:rFonts w:asciiTheme="minorHAnsi" w:eastAsia="Times New Roman" w:hAnsiTheme="minorHAnsi" w:cstheme="minorHAnsi"/>
          <w:bCs/>
          <w:sz w:val="24"/>
          <w:szCs w:val="24"/>
        </w:rPr>
        <w:t>, Jefe de UCP</w:t>
      </w:r>
      <w:r w:rsidR="0043077C">
        <w:rPr>
          <w:rFonts w:asciiTheme="minorHAnsi" w:eastAsia="Times New Roman" w:hAnsiTheme="minorHAnsi" w:cstheme="minorHAnsi"/>
          <w:bCs/>
          <w:sz w:val="24"/>
          <w:szCs w:val="24"/>
        </w:rPr>
        <w:t xml:space="preserve">, el jefe de esta Unidad presentó documentos </w:t>
      </w:r>
      <w:r w:rsidR="006F1A25">
        <w:rPr>
          <w:rFonts w:asciiTheme="minorHAnsi" w:eastAsia="Times New Roman" w:hAnsiTheme="minorHAnsi" w:cstheme="minorHAnsi"/>
          <w:bCs/>
          <w:sz w:val="24"/>
          <w:szCs w:val="24"/>
        </w:rPr>
        <w:t xml:space="preserve">de lista de obras y </w:t>
      </w:r>
      <w:r w:rsidR="0094470C">
        <w:rPr>
          <w:rFonts w:asciiTheme="minorHAnsi" w:eastAsia="Times New Roman" w:hAnsiTheme="minorHAnsi" w:cstheme="minorHAnsi"/>
          <w:bCs/>
          <w:sz w:val="24"/>
          <w:szCs w:val="24"/>
        </w:rPr>
        <w:t xml:space="preserve">se ha hecho referencia al interesado en los portales de transparencia </w:t>
      </w:r>
      <w:r w:rsidR="007F0530">
        <w:rPr>
          <w:rFonts w:asciiTheme="minorHAnsi" w:eastAsia="Times New Roman" w:hAnsiTheme="minorHAnsi" w:cstheme="minorHAnsi"/>
          <w:bCs/>
          <w:sz w:val="24"/>
          <w:szCs w:val="24"/>
        </w:rPr>
        <w:t>donde se encuentran</w:t>
      </w:r>
      <w:r w:rsidR="0094470C">
        <w:rPr>
          <w:rFonts w:asciiTheme="minorHAnsi" w:eastAsia="Times New Roman" w:hAnsiTheme="minorHAnsi" w:cstheme="minorHAnsi"/>
          <w:bCs/>
          <w:sz w:val="24"/>
          <w:szCs w:val="24"/>
        </w:rPr>
        <w:t xml:space="preserve"> las actas que indican la inexistencia </w:t>
      </w:r>
      <w:r w:rsidR="006F1A25">
        <w:rPr>
          <w:rFonts w:asciiTheme="minorHAnsi" w:eastAsia="Times New Roman" w:hAnsiTheme="minorHAnsi" w:cstheme="minorHAnsi"/>
          <w:bCs/>
          <w:sz w:val="24"/>
          <w:szCs w:val="24"/>
        </w:rPr>
        <w:t xml:space="preserve">del listado de asesores ya que la Municipalidad no ha contado ni cuenta con contratos de asesores en los periodos solicitados </w:t>
      </w:r>
      <w:r w:rsidR="0094470C">
        <w:rPr>
          <w:rFonts w:asciiTheme="minorHAnsi" w:eastAsia="Times New Roman" w:hAnsiTheme="minorHAnsi" w:cstheme="minorHAnsi"/>
          <w:bCs/>
          <w:sz w:val="24"/>
          <w:szCs w:val="24"/>
        </w:rPr>
        <w:t>para cual se ha brindado los respectivos enlaces de descarga</w:t>
      </w:r>
      <w:r w:rsidR="005E559C">
        <w:rPr>
          <w:rFonts w:asciiTheme="minorHAnsi" w:eastAsia="Times New Roman" w:hAnsiTheme="minorHAnsi" w:cstheme="minorHAnsi"/>
          <w:bCs/>
          <w:sz w:val="24"/>
          <w:szCs w:val="24"/>
        </w:rPr>
        <w:t>, además se emitieron copias de los quedan solicitados a favor del interesado</w:t>
      </w:r>
      <w:r w:rsidR="00731EA0" w:rsidRPr="002B048F">
        <w:rPr>
          <w:rFonts w:asciiTheme="minorHAnsi" w:eastAsia="Times New Roman" w:hAnsiTheme="minorHAnsi" w:cstheme="minorHAnsi"/>
          <w:bCs/>
          <w:sz w:val="24"/>
          <w:szCs w:val="24"/>
        </w:rPr>
        <w:t>; Sr. Leonardo Mejía Campos, Encargado de Proveeduría</w:t>
      </w:r>
      <w:r w:rsidR="0094470C">
        <w:rPr>
          <w:rFonts w:asciiTheme="minorHAnsi" w:eastAsia="Times New Roman" w:hAnsiTheme="minorHAnsi" w:cstheme="minorHAnsi"/>
          <w:bCs/>
          <w:sz w:val="24"/>
          <w:szCs w:val="24"/>
        </w:rPr>
        <w:t xml:space="preserve">, ha presentad la documentación solicitada </w:t>
      </w:r>
      <w:r w:rsidR="006F1A25">
        <w:rPr>
          <w:rFonts w:asciiTheme="minorHAnsi" w:eastAsia="Times New Roman" w:hAnsiTheme="minorHAnsi" w:cstheme="minorHAnsi"/>
          <w:bCs/>
          <w:sz w:val="24"/>
          <w:szCs w:val="24"/>
        </w:rPr>
        <w:t xml:space="preserve">la cual se  </w:t>
      </w:r>
      <w:r w:rsidR="006F1A25">
        <w:rPr>
          <w:rFonts w:asciiTheme="minorHAnsi" w:eastAsia="Times New Roman" w:hAnsiTheme="minorHAnsi" w:cstheme="minorHAnsi"/>
          <w:bCs/>
          <w:sz w:val="24"/>
          <w:szCs w:val="24"/>
        </w:rPr>
        <w:lastRenderedPageBreak/>
        <w:t>adjuntada</w:t>
      </w:r>
      <w:r w:rsidR="0094470C">
        <w:rPr>
          <w:rFonts w:asciiTheme="minorHAnsi" w:eastAsia="Times New Roman" w:hAnsiTheme="minorHAnsi" w:cstheme="minorHAnsi"/>
          <w:bCs/>
          <w:sz w:val="24"/>
          <w:szCs w:val="24"/>
        </w:rPr>
        <w:t xml:space="preserve"> al correo de la remisión de esta información</w:t>
      </w:r>
      <w:r w:rsidR="00731EA0" w:rsidRPr="002B048F">
        <w:rPr>
          <w:rFonts w:asciiTheme="minorHAnsi" w:eastAsia="Times New Roman" w:hAnsiTheme="minorHAnsi" w:cstheme="minorHAnsi"/>
          <w:bCs/>
          <w:sz w:val="24"/>
          <w:szCs w:val="24"/>
        </w:rPr>
        <w:t xml:space="preserve">; Lic. </w:t>
      </w:r>
      <w:r w:rsidR="00731EA0" w:rsidRPr="002B048F">
        <w:rPr>
          <w:rFonts w:asciiTheme="minorHAnsi" w:hAnsiTheme="minorHAnsi" w:cstheme="minorHAnsi"/>
          <w:sz w:val="24"/>
          <w:szCs w:val="24"/>
        </w:rPr>
        <w:t>José Antonio Paredes</w:t>
      </w:r>
      <w:r w:rsidR="00731EA0" w:rsidRPr="002B048F">
        <w:rPr>
          <w:rFonts w:asciiTheme="minorHAnsi" w:eastAsia="Times New Roman" w:hAnsiTheme="minorHAnsi" w:cstheme="minorHAnsi"/>
          <w:bCs/>
          <w:sz w:val="24"/>
          <w:szCs w:val="24"/>
        </w:rPr>
        <w:t>, Jefe de Tesorería Municipal</w:t>
      </w:r>
      <w:r w:rsidR="0094470C">
        <w:rPr>
          <w:rFonts w:asciiTheme="minorHAnsi" w:eastAsia="Times New Roman" w:hAnsiTheme="minorHAnsi" w:cstheme="minorHAnsi"/>
          <w:bCs/>
          <w:sz w:val="24"/>
          <w:szCs w:val="24"/>
        </w:rPr>
        <w:t xml:space="preserve">, presentó la información solicitada y </w:t>
      </w:r>
      <w:r w:rsidR="005E559C">
        <w:rPr>
          <w:rFonts w:asciiTheme="minorHAnsi" w:eastAsia="Times New Roman" w:hAnsiTheme="minorHAnsi" w:cstheme="minorHAnsi"/>
          <w:bCs/>
          <w:sz w:val="24"/>
          <w:szCs w:val="24"/>
        </w:rPr>
        <w:t>la</w:t>
      </w:r>
      <w:r w:rsidR="0094470C">
        <w:rPr>
          <w:rFonts w:asciiTheme="minorHAnsi" w:eastAsia="Times New Roman" w:hAnsiTheme="minorHAnsi" w:cstheme="minorHAnsi"/>
          <w:bCs/>
          <w:sz w:val="24"/>
          <w:szCs w:val="24"/>
        </w:rPr>
        <w:t xml:space="preserve"> también se adjunta a través de la vía electrónica</w:t>
      </w:r>
      <w:r w:rsidR="00731EA0" w:rsidRPr="002B048F">
        <w:rPr>
          <w:rFonts w:asciiTheme="minorHAnsi" w:eastAsia="Times New Roman" w:hAnsiTheme="minorHAnsi" w:cstheme="minorHAnsi"/>
          <w:bCs/>
          <w:sz w:val="24"/>
          <w:szCs w:val="24"/>
        </w:rPr>
        <w:t xml:space="preserve">; Lic. </w:t>
      </w:r>
      <w:r w:rsidR="00731EA0" w:rsidRPr="002B048F">
        <w:rPr>
          <w:rFonts w:asciiTheme="minorHAnsi" w:hAnsiTheme="minorHAnsi" w:cstheme="minorHAnsi"/>
          <w:sz w:val="24"/>
          <w:szCs w:val="24"/>
        </w:rPr>
        <w:t>Francisco Javier Martínez Marín</w:t>
      </w:r>
      <w:r w:rsidR="00731EA0" w:rsidRPr="002B048F">
        <w:rPr>
          <w:rFonts w:asciiTheme="minorHAnsi" w:eastAsia="Times New Roman" w:hAnsiTheme="minorHAnsi" w:cstheme="minorHAnsi"/>
          <w:bCs/>
          <w:sz w:val="24"/>
          <w:szCs w:val="24"/>
        </w:rPr>
        <w:t>, Gerente Financiero</w:t>
      </w:r>
      <w:r w:rsidR="0094470C">
        <w:rPr>
          <w:rFonts w:asciiTheme="minorHAnsi" w:eastAsia="Times New Roman" w:hAnsiTheme="minorHAnsi" w:cstheme="minorHAnsi"/>
          <w:bCs/>
          <w:sz w:val="24"/>
          <w:szCs w:val="24"/>
        </w:rPr>
        <w:t xml:space="preserve">, ha presentado nota aclaratoria donde se </w:t>
      </w:r>
      <w:r w:rsidR="005E559C">
        <w:rPr>
          <w:rFonts w:asciiTheme="minorHAnsi" w:eastAsia="Times New Roman" w:hAnsiTheme="minorHAnsi" w:cstheme="minorHAnsi"/>
          <w:bCs/>
          <w:sz w:val="24"/>
          <w:szCs w:val="24"/>
        </w:rPr>
        <w:t xml:space="preserve">le </w:t>
      </w:r>
      <w:r w:rsidR="0094470C">
        <w:rPr>
          <w:rFonts w:asciiTheme="minorHAnsi" w:eastAsia="Times New Roman" w:hAnsiTheme="minorHAnsi" w:cstheme="minorHAnsi"/>
          <w:bCs/>
          <w:sz w:val="24"/>
          <w:szCs w:val="24"/>
        </w:rPr>
        <w:t xml:space="preserve">comunica que los informes contables </w:t>
      </w:r>
      <w:r w:rsidR="001E0891">
        <w:rPr>
          <w:rFonts w:asciiTheme="minorHAnsi" w:eastAsia="Times New Roman" w:hAnsiTheme="minorHAnsi" w:cstheme="minorHAnsi"/>
          <w:bCs/>
          <w:sz w:val="24"/>
          <w:szCs w:val="24"/>
        </w:rPr>
        <w:t xml:space="preserve">de los periodos solicitados </w:t>
      </w:r>
      <w:r w:rsidR="0094470C">
        <w:rPr>
          <w:rFonts w:asciiTheme="minorHAnsi" w:eastAsia="Times New Roman" w:hAnsiTheme="minorHAnsi" w:cstheme="minorHAnsi"/>
          <w:bCs/>
          <w:sz w:val="24"/>
          <w:szCs w:val="24"/>
        </w:rPr>
        <w:t>no se pueden entregar debido a que la contabilidad solo se tiene actualizada con el cierre del mes de Junio de 2022</w:t>
      </w:r>
      <w:r w:rsidR="00731EA0" w:rsidRPr="002B048F">
        <w:rPr>
          <w:rFonts w:asciiTheme="minorHAnsi" w:eastAsia="Times New Roman" w:hAnsiTheme="minorHAnsi" w:cstheme="minorHAnsi"/>
          <w:bCs/>
          <w:sz w:val="24"/>
          <w:szCs w:val="24"/>
        </w:rPr>
        <w:t xml:space="preserve">; </w:t>
      </w:r>
      <w:r w:rsidR="00B15097" w:rsidRPr="002B048F">
        <w:rPr>
          <w:rFonts w:asciiTheme="minorHAnsi" w:eastAsia="Times New Roman" w:hAnsiTheme="minorHAnsi" w:cstheme="minorHAnsi"/>
          <w:bCs/>
          <w:sz w:val="24"/>
          <w:szCs w:val="24"/>
        </w:rPr>
        <w:t>Sra. Karla Vanessa Maravilla de Pereira, Jefa de Contabilidad</w:t>
      </w:r>
      <w:r w:rsidR="0094470C">
        <w:rPr>
          <w:rFonts w:asciiTheme="minorHAnsi" w:eastAsia="Times New Roman" w:hAnsiTheme="minorHAnsi" w:cstheme="minorHAnsi"/>
          <w:bCs/>
          <w:sz w:val="24"/>
          <w:szCs w:val="24"/>
        </w:rPr>
        <w:t xml:space="preserve">, comunica por medio escrito que </w:t>
      </w:r>
      <w:r w:rsidR="007F0530">
        <w:rPr>
          <w:rFonts w:asciiTheme="minorHAnsi" w:eastAsia="Times New Roman" w:hAnsiTheme="minorHAnsi" w:cstheme="minorHAnsi"/>
          <w:bCs/>
          <w:sz w:val="24"/>
          <w:szCs w:val="24"/>
        </w:rPr>
        <w:t xml:space="preserve">con respecto a </w:t>
      </w:r>
      <w:r w:rsidR="0094470C">
        <w:rPr>
          <w:rFonts w:asciiTheme="minorHAnsi" w:eastAsia="Times New Roman" w:hAnsiTheme="minorHAnsi" w:cstheme="minorHAnsi"/>
          <w:bCs/>
          <w:sz w:val="24"/>
          <w:szCs w:val="24"/>
        </w:rPr>
        <w:t>la contabilidad se está tr</w:t>
      </w:r>
      <w:r w:rsidR="007F0530">
        <w:rPr>
          <w:rFonts w:asciiTheme="minorHAnsi" w:eastAsia="Times New Roman" w:hAnsiTheme="minorHAnsi" w:cstheme="minorHAnsi"/>
          <w:bCs/>
          <w:sz w:val="24"/>
          <w:szCs w:val="24"/>
        </w:rPr>
        <w:t>abajan</w:t>
      </w:r>
      <w:r w:rsidR="0094470C">
        <w:rPr>
          <w:rFonts w:asciiTheme="minorHAnsi" w:eastAsia="Times New Roman" w:hAnsiTheme="minorHAnsi" w:cstheme="minorHAnsi"/>
          <w:bCs/>
          <w:sz w:val="24"/>
          <w:szCs w:val="24"/>
        </w:rPr>
        <w:t>do aun dentro del año 2022</w:t>
      </w:r>
      <w:r w:rsidR="001E0891">
        <w:rPr>
          <w:rFonts w:asciiTheme="minorHAnsi" w:eastAsia="Times New Roman" w:hAnsiTheme="minorHAnsi" w:cstheme="minorHAnsi"/>
          <w:bCs/>
          <w:sz w:val="24"/>
          <w:szCs w:val="24"/>
        </w:rPr>
        <w:t xml:space="preserve"> (ambas unidades administrativas donde se genera y resguarda información contable emitieron su nota aclaratoria) </w:t>
      </w:r>
      <w:r w:rsidR="007F0530">
        <w:rPr>
          <w:rFonts w:asciiTheme="minorHAnsi" w:eastAsia="Times New Roman" w:hAnsiTheme="minorHAnsi" w:cstheme="minorHAnsi"/>
          <w:bCs/>
          <w:sz w:val="24"/>
          <w:szCs w:val="24"/>
        </w:rPr>
        <w:t>los</w:t>
      </w:r>
      <w:r w:rsidR="001E0891">
        <w:rPr>
          <w:rFonts w:asciiTheme="minorHAnsi" w:eastAsia="Times New Roman" w:hAnsiTheme="minorHAnsi" w:cstheme="minorHAnsi"/>
          <w:bCs/>
          <w:sz w:val="24"/>
          <w:szCs w:val="24"/>
        </w:rPr>
        <w:t xml:space="preserve"> documentos se anexan adjunto al medio electrónico de respuesta que se nos indicó por parte del solicitante</w:t>
      </w:r>
      <w:r w:rsidR="002B2FA8">
        <w:rPr>
          <w:rFonts w:asciiTheme="minorHAnsi" w:eastAsia="Times New Roman" w:hAnsiTheme="minorHAnsi" w:cstheme="minorHAnsi"/>
          <w:bCs/>
          <w:sz w:val="24"/>
          <w:szCs w:val="24"/>
        </w:rPr>
        <w:t>, se hace constar que los jefes de las Unidades Administrativas tales como: Proveeduría, Secretaría Municipal y Tesorería solicitaron ampliación de plaz</w:t>
      </w:r>
      <w:r w:rsidR="005E559C">
        <w:rPr>
          <w:rFonts w:asciiTheme="minorHAnsi" w:eastAsia="Times New Roman" w:hAnsiTheme="minorHAnsi" w:cstheme="minorHAnsi"/>
          <w:bCs/>
          <w:sz w:val="24"/>
          <w:szCs w:val="24"/>
        </w:rPr>
        <w:t>o</w:t>
      </w:r>
      <w:r w:rsidR="002B2FA8">
        <w:rPr>
          <w:rFonts w:asciiTheme="minorHAnsi" w:eastAsia="Times New Roman" w:hAnsiTheme="minorHAnsi" w:cstheme="minorHAnsi"/>
          <w:bCs/>
          <w:sz w:val="24"/>
          <w:szCs w:val="24"/>
        </w:rPr>
        <w:t xml:space="preserve"> para entregar la información debido al volumen y complejidad de la misma, en comprensión de lo acontecido y amparado en Art. 71, Inciso segundo de la LAIP</w:t>
      </w:r>
      <w:r w:rsidR="005E559C">
        <w:rPr>
          <w:rFonts w:asciiTheme="minorHAnsi" w:eastAsia="Times New Roman" w:hAnsiTheme="minorHAnsi" w:cstheme="minorHAnsi"/>
          <w:bCs/>
          <w:sz w:val="24"/>
          <w:szCs w:val="24"/>
        </w:rPr>
        <w:t>, se autorizó la ampliación de dicho plazo por cinco días hábiles más</w:t>
      </w:r>
      <w:r w:rsidR="0094470C">
        <w:rPr>
          <w:rFonts w:asciiTheme="minorHAnsi" w:eastAsia="Times New Roman" w:hAnsiTheme="minorHAnsi" w:cstheme="minorHAnsi"/>
          <w:bCs/>
          <w:sz w:val="24"/>
          <w:szCs w:val="24"/>
        </w:rPr>
        <w:t xml:space="preserve">. </w:t>
      </w:r>
    </w:p>
    <w:p w:rsidR="00DE0758" w:rsidRDefault="00DE0758" w:rsidP="00731EA0">
      <w:pPr>
        <w:pStyle w:val="Prrafodelista"/>
        <w:spacing w:after="0" w:line="273" w:lineRule="auto"/>
        <w:ind w:left="0"/>
        <w:jc w:val="both"/>
        <w:rPr>
          <w:rFonts w:asciiTheme="minorHAnsi" w:eastAsia="Times New Roman" w:hAnsiTheme="minorHAnsi" w:cstheme="minorHAnsi"/>
          <w:bCs/>
          <w:sz w:val="24"/>
          <w:szCs w:val="24"/>
        </w:rPr>
      </w:pPr>
    </w:p>
    <w:p w:rsidR="00BB7098" w:rsidRPr="002B048F" w:rsidRDefault="00BB7098" w:rsidP="00731EA0">
      <w:pPr>
        <w:pStyle w:val="Prrafodelista"/>
        <w:spacing w:after="0" w:line="273" w:lineRule="auto"/>
        <w:ind w:left="0"/>
        <w:jc w:val="both"/>
        <w:rPr>
          <w:rFonts w:asciiTheme="minorHAnsi" w:hAnsiTheme="minorHAnsi" w:cstheme="minorHAnsi"/>
          <w:sz w:val="24"/>
          <w:szCs w:val="24"/>
        </w:rPr>
      </w:pPr>
      <w:r w:rsidRPr="002B048F">
        <w:rPr>
          <w:rFonts w:asciiTheme="minorHAnsi" w:hAnsiTheme="minorHAnsi" w:cstheme="minorHAnsi"/>
          <w:sz w:val="24"/>
          <w:szCs w:val="24"/>
        </w:rPr>
        <w:t>Por lo tanto en resolución a dicha solicitud se procede a hacer entrega</w:t>
      </w:r>
      <w:r w:rsidR="00EB5E31" w:rsidRPr="002B048F">
        <w:rPr>
          <w:rFonts w:asciiTheme="minorHAnsi" w:hAnsiTheme="minorHAnsi" w:cstheme="minorHAnsi"/>
          <w:sz w:val="24"/>
          <w:szCs w:val="24"/>
        </w:rPr>
        <w:t xml:space="preserve"> (envío)</w:t>
      </w:r>
      <w:r w:rsidRPr="002B048F">
        <w:rPr>
          <w:rFonts w:asciiTheme="minorHAnsi" w:hAnsiTheme="minorHAnsi" w:cstheme="minorHAnsi"/>
          <w:sz w:val="24"/>
          <w:szCs w:val="24"/>
        </w:rPr>
        <w:t xml:space="preserve">  de</w:t>
      </w:r>
      <w:r w:rsidR="00DE0758">
        <w:rPr>
          <w:rFonts w:asciiTheme="minorHAnsi" w:hAnsiTheme="minorHAnsi" w:cstheme="minorHAnsi"/>
          <w:sz w:val="24"/>
          <w:szCs w:val="24"/>
        </w:rPr>
        <w:t xml:space="preserve"> </w:t>
      </w:r>
      <w:r w:rsidRPr="002B048F">
        <w:rPr>
          <w:rFonts w:asciiTheme="minorHAnsi" w:hAnsiTheme="minorHAnsi" w:cstheme="minorHAnsi"/>
          <w:sz w:val="24"/>
          <w:szCs w:val="24"/>
        </w:rPr>
        <w:t>l</w:t>
      </w:r>
      <w:r w:rsidR="00DE0758">
        <w:rPr>
          <w:rFonts w:asciiTheme="minorHAnsi" w:hAnsiTheme="minorHAnsi" w:cstheme="minorHAnsi"/>
          <w:sz w:val="24"/>
          <w:szCs w:val="24"/>
        </w:rPr>
        <w:t>os</w:t>
      </w:r>
      <w:r w:rsidRPr="002B048F">
        <w:rPr>
          <w:rFonts w:asciiTheme="minorHAnsi" w:hAnsiTheme="minorHAnsi" w:cstheme="minorHAnsi"/>
          <w:sz w:val="24"/>
          <w:szCs w:val="24"/>
        </w:rPr>
        <w:t xml:space="preserve"> documento</w:t>
      </w:r>
      <w:r w:rsidR="00DE0758">
        <w:rPr>
          <w:rFonts w:asciiTheme="minorHAnsi" w:hAnsiTheme="minorHAnsi" w:cstheme="minorHAnsi"/>
          <w:sz w:val="24"/>
          <w:szCs w:val="24"/>
        </w:rPr>
        <w:t>s</w:t>
      </w:r>
      <w:r w:rsidR="00EB5E31" w:rsidRPr="002B048F">
        <w:rPr>
          <w:rFonts w:asciiTheme="minorHAnsi" w:hAnsiTheme="minorHAnsi" w:cstheme="minorHAnsi"/>
          <w:sz w:val="24"/>
          <w:szCs w:val="24"/>
        </w:rPr>
        <w:t xml:space="preserve"> en formato </w:t>
      </w:r>
      <w:r w:rsidR="00B60AF5" w:rsidRPr="002B048F">
        <w:rPr>
          <w:rFonts w:asciiTheme="minorHAnsi" w:hAnsiTheme="minorHAnsi" w:cstheme="minorHAnsi"/>
          <w:sz w:val="24"/>
          <w:szCs w:val="24"/>
        </w:rPr>
        <w:t>digital</w:t>
      </w:r>
      <w:r w:rsidR="005E559C">
        <w:rPr>
          <w:rFonts w:asciiTheme="minorHAnsi" w:hAnsiTheme="minorHAnsi" w:cstheme="minorHAnsi"/>
          <w:sz w:val="24"/>
          <w:szCs w:val="24"/>
        </w:rPr>
        <w:t>,</w:t>
      </w:r>
      <w:r w:rsidRPr="002B048F">
        <w:rPr>
          <w:rFonts w:asciiTheme="minorHAnsi" w:hAnsiTheme="minorHAnsi" w:cstheme="minorHAnsi"/>
          <w:sz w:val="24"/>
          <w:szCs w:val="24"/>
        </w:rPr>
        <w:t xml:space="preserve"> </w:t>
      </w:r>
      <w:r w:rsidR="00DE0758">
        <w:rPr>
          <w:rFonts w:asciiTheme="minorHAnsi" w:hAnsiTheme="minorHAnsi" w:cstheme="minorHAnsi"/>
          <w:sz w:val="24"/>
          <w:szCs w:val="24"/>
        </w:rPr>
        <w:t>los</w:t>
      </w:r>
      <w:r w:rsidR="00EB5E31" w:rsidRPr="002B048F">
        <w:rPr>
          <w:rFonts w:asciiTheme="minorHAnsi" w:hAnsiTheme="minorHAnsi" w:cstheme="minorHAnsi"/>
          <w:sz w:val="24"/>
          <w:szCs w:val="24"/>
        </w:rPr>
        <w:t xml:space="preserve"> cual</w:t>
      </w:r>
      <w:r w:rsidR="00DE0758">
        <w:rPr>
          <w:rFonts w:asciiTheme="minorHAnsi" w:hAnsiTheme="minorHAnsi" w:cstheme="minorHAnsi"/>
          <w:sz w:val="24"/>
          <w:szCs w:val="24"/>
        </w:rPr>
        <w:t>es</w:t>
      </w:r>
      <w:r w:rsidR="00EB5E31" w:rsidRPr="002B048F">
        <w:rPr>
          <w:rFonts w:asciiTheme="minorHAnsi" w:hAnsiTheme="minorHAnsi" w:cstheme="minorHAnsi"/>
          <w:sz w:val="24"/>
          <w:szCs w:val="24"/>
        </w:rPr>
        <w:t xml:space="preserve"> contiene</w:t>
      </w:r>
      <w:r w:rsidR="00DE0758">
        <w:rPr>
          <w:rFonts w:asciiTheme="minorHAnsi" w:hAnsiTheme="minorHAnsi" w:cstheme="minorHAnsi"/>
          <w:sz w:val="24"/>
          <w:szCs w:val="24"/>
        </w:rPr>
        <w:t>n</w:t>
      </w:r>
      <w:r w:rsidR="00EB5E31" w:rsidRPr="002B048F">
        <w:rPr>
          <w:rFonts w:asciiTheme="minorHAnsi" w:hAnsiTheme="minorHAnsi" w:cstheme="minorHAnsi"/>
          <w:sz w:val="24"/>
          <w:szCs w:val="24"/>
        </w:rPr>
        <w:t xml:space="preserve"> la </w:t>
      </w:r>
      <w:r w:rsidR="00EE57A0" w:rsidRPr="002B048F">
        <w:rPr>
          <w:rFonts w:asciiTheme="minorHAnsi" w:hAnsiTheme="minorHAnsi" w:cstheme="minorHAnsi"/>
          <w:sz w:val="24"/>
          <w:szCs w:val="24"/>
        </w:rPr>
        <w:t xml:space="preserve">respuesta </w:t>
      </w:r>
      <w:r w:rsidR="005E559C">
        <w:rPr>
          <w:rFonts w:asciiTheme="minorHAnsi" w:hAnsiTheme="minorHAnsi" w:cstheme="minorHAnsi"/>
          <w:sz w:val="24"/>
          <w:szCs w:val="24"/>
        </w:rPr>
        <w:t xml:space="preserve">recibida </w:t>
      </w:r>
      <w:r w:rsidR="00EE57A0" w:rsidRPr="002B048F">
        <w:rPr>
          <w:rFonts w:asciiTheme="minorHAnsi" w:hAnsiTheme="minorHAnsi" w:cstheme="minorHAnsi"/>
          <w:sz w:val="24"/>
          <w:szCs w:val="24"/>
        </w:rPr>
        <w:t xml:space="preserve">a la </w:t>
      </w:r>
      <w:r w:rsidR="00EB5E31" w:rsidRPr="002B048F">
        <w:rPr>
          <w:rFonts w:asciiTheme="minorHAnsi" w:hAnsiTheme="minorHAnsi" w:cstheme="minorHAnsi"/>
          <w:sz w:val="24"/>
          <w:szCs w:val="24"/>
        </w:rPr>
        <w:t xml:space="preserve">información solicitada, </w:t>
      </w:r>
      <w:r w:rsidR="005E559C">
        <w:rPr>
          <w:rFonts w:asciiTheme="minorHAnsi" w:hAnsiTheme="minorHAnsi" w:cstheme="minorHAnsi"/>
          <w:sz w:val="24"/>
          <w:szCs w:val="24"/>
        </w:rPr>
        <w:t xml:space="preserve">se remite la información </w:t>
      </w:r>
      <w:r w:rsidRPr="002B048F">
        <w:rPr>
          <w:rFonts w:asciiTheme="minorHAnsi" w:hAnsiTheme="minorHAnsi" w:cstheme="minorHAnsi"/>
          <w:sz w:val="24"/>
          <w:szCs w:val="24"/>
        </w:rPr>
        <w:t>mediante la vía de correo electrónico como se ha solicitado por parte del interesado</w:t>
      </w:r>
      <w:r w:rsidR="001B6B4D" w:rsidRPr="002B048F">
        <w:rPr>
          <w:rFonts w:asciiTheme="minorHAnsi" w:hAnsiTheme="minorHAnsi" w:cstheme="minorHAnsi"/>
          <w:sz w:val="24"/>
          <w:szCs w:val="24"/>
        </w:rPr>
        <w:t>.</w:t>
      </w:r>
      <w:r w:rsidRPr="002B048F">
        <w:rPr>
          <w:rFonts w:asciiTheme="minorHAnsi" w:hAnsiTheme="minorHAnsi" w:cstheme="minorHAnsi"/>
          <w:sz w:val="24"/>
          <w:szCs w:val="24"/>
        </w:rPr>
        <w:t xml:space="preserve"> </w:t>
      </w:r>
      <w:r w:rsidR="001B6B4D" w:rsidRPr="002B048F">
        <w:rPr>
          <w:rFonts w:asciiTheme="minorHAnsi" w:hAnsiTheme="minorHAnsi" w:cstheme="minorHAnsi"/>
          <w:sz w:val="24"/>
          <w:szCs w:val="24"/>
        </w:rPr>
        <w:t>Además</w:t>
      </w:r>
      <w:r w:rsidR="003E53ED" w:rsidRPr="002B048F">
        <w:rPr>
          <w:rFonts w:asciiTheme="minorHAnsi" w:hAnsiTheme="minorHAnsi" w:cstheme="minorHAnsi"/>
          <w:sz w:val="24"/>
          <w:szCs w:val="24"/>
        </w:rPr>
        <w:t xml:space="preserve"> al envío se anexa la</w:t>
      </w:r>
      <w:r w:rsidRPr="002B048F">
        <w:rPr>
          <w:rFonts w:asciiTheme="minorHAnsi" w:hAnsiTheme="minorHAnsi" w:cstheme="minorHAnsi"/>
          <w:sz w:val="24"/>
          <w:szCs w:val="24"/>
        </w:rPr>
        <w:t xml:space="preserve"> respectiva Acta de cierre </w:t>
      </w:r>
      <w:r w:rsidR="00EB5E31" w:rsidRPr="002B048F">
        <w:rPr>
          <w:rFonts w:asciiTheme="minorHAnsi" w:hAnsiTheme="minorHAnsi" w:cstheme="minorHAnsi"/>
          <w:sz w:val="24"/>
          <w:szCs w:val="24"/>
        </w:rPr>
        <w:t xml:space="preserve">de expediente, </w:t>
      </w:r>
      <w:r w:rsidRPr="002B048F">
        <w:rPr>
          <w:rFonts w:asciiTheme="minorHAnsi" w:hAnsiTheme="minorHAnsi" w:cstheme="minorHAnsi"/>
          <w:sz w:val="24"/>
          <w:szCs w:val="24"/>
        </w:rPr>
        <w:t>junto con la información recibida, dejando constancia de la entrega del documento recibido y para su efecto firman las partes correspondientes al pie de la presente acta.</w:t>
      </w:r>
    </w:p>
    <w:p w:rsidR="00BB7098" w:rsidRPr="002B048F" w:rsidRDefault="00BB7098" w:rsidP="00BB7098">
      <w:pPr>
        <w:rPr>
          <w:rFonts w:cstheme="minorHAnsi"/>
          <w:sz w:val="24"/>
          <w:szCs w:val="24"/>
        </w:rPr>
      </w:pPr>
    </w:p>
    <w:p w:rsidR="002065A6" w:rsidRPr="002B048F" w:rsidRDefault="002065A6" w:rsidP="00BB7098">
      <w:pPr>
        <w:rPr>
          <w:rFonts w:cstheme="minorHAnsi"/>
          <w:sz w:val="24"/>
          <w:szCs w:val="24"/>
        </w:rPr>
      </w:pPr>
    </w:p>
    <w:p w:rsidR="00E465BB" w:rsidRPr="002B048F" w:rsidRDefault="00E465BB" w:rsidP="00BB7098">
      <w:pPr>
        <w:rPr>
          <w:rFonts w:cstheme="minorHAnsi"/>
          <w:sz w:val="24"/>
          <w:szCs w:val="24"/>
        </w:rPr>
      </w:pPr>
    </w:p>
    <w:p w:rsidR="00E465BB" w:rsidRPr="002B048F" w:rsidRDefault="00E465BB" w:rsidP="00BB7098">
      <w:pPr>
        <w:rPr>
          <w:rFonts w:cstheme="minorHAnsi"/>
          <w:sz w:val="24"/>
          <w:szCs w:val="24"/>
        </w:rPr>
      </w:pPr>
    </w:p>
    <w:p w:rsidR="00BB7098" w:rsidRPr="002B048F" w:rsidRDefault="00BB7098">
      <w:pPr>
        <w:rPr>
          <w:rFonts w:cstheme="minorHAnsi"/>
          <w:sz w:val="24"/>
          <w:szCs w:val="24"/>
        </w:rPr>
      </w:pPr>
      <w:r w:rsidRPr="002B048F">
        <w:rPr>
          <w:rFonts w:cstheme="minorHAnsi"/>
          <w:sz w:val="24"/>
          <w:szCs w:val="24"/>
        </w:rPr>
        <w:t>__________________________</w:t>
      </w:r>
      <w:r w:rsidRPr="002B048F">
        <w:rPr>
          <w:rFonts w:cstheme="minorHAnsi"/>
          <w:sz w:val="24"/>
          <w:szCs w:val="24"/>
        </w:rPr>
        <w:tab/>
      </w:r>
      <w:r w:rsidRPr="002B048F">
        <w:rPr>
          <w:rFonts w:cstheme="minorHAnsi"/>
          <w:sz w:val="24"/>
          <w:szCs w:val="24"/>
        </w:rPr>
        <w:tab/>
      </w:r>
      <w:r w:rsidR="003C2A2A" w:rsidRPr="002B048F">
        <w:rPr>
          <w:rFonts w:cstheme="minorHAnsi"/>
          <w:sz w:val="24"/>
          <w:szCs w:val="24"/>
        </w:rPr>
        <w:tab/>
      </w:r>
      <w:r w:rsidRPr="002B048F">
        <w:rPr>
          <w:rFonts w:cstheme="minorHAnsi"/>
          <w:sz w:val="24"/>
          <w:szCs w:val="24"/>
        </w:rPr>
        <w:t>__________________________</w:t>
      </w:r>
      <w:r w:rsidRPr="002B048F">
        <w:rPr>
          <w:rFonts w:cstheme="minorHAnsi"/>
          <w:sz w:val="24"/>
          <w:szCs w:val="24"/>
        </w:rPr>
        <w:br/>
      </w:r>
      <w:r w:rsidRPr="002B048F">
        <w:rPr>
          <w:rFonts w:cstheme="minorHAnsi"/>
          <w:b/>
          <w:sz w:val="24"/>
          <w:szCs w:val="24"/>
        </w:rPr>
        <w:t>José Rigoberto Escobar Molina</w:t>
      </w:r>
      <w:r w:rsidRPr="002B048F">
        <w:rPr>
          <w:rFonts w:cstheme="minorHAnsi"/>
          <w:sz w:val="24"/>
          <w:szCs w:val="24"/>
        </w:rPr>
        <w:t xml:space="preserve"> </w:t>
      </w:r>
      <w:r w:rsidRPr="002B048F">
        <w:rPr>
          <w:rFonts w:cstheme="minorHAnsi"/>
          <w:sz w:val="24"/>
          <w:szCs w:val="24"/>
        </w:rPr>
        <w:tab/>
      </w:r>
      <w:r w:rsidRPr="002B048F">
        <w:rPr>
          <w:rFonts w:cstheme="minorHAnsi"/>
          <w:sz w:val="24"/>
          <w:szCs w:val="24"/>
        </w:rPr>
        <w:tab/>
      </w:r>
      <w:r w:rsidR="003C2A2A" w:rsidRPr="002B048F">
        <w:rPr>
          <w:rFonts w:cstheme="minorHAnsi"/>
          <w:sz w:val="24"/>
          <w:szCs w:val="24"/>
        </w:rPr>
        <w:tab/>
      </w:r>
      <w:r w:rsidRPr="002B048F">
        <w:rPr>
          <w:rFonts w:cstheme="minorHAnsi"/>
          <w:b/>
          <w:sz w:val="24"/>
          <w:szCs w:val="24"/>
        </w:rPr>
        <w:t xml:space="preserve">Recibí No Conforme </w:t>
      </w:r>
      <w:r w:rsidRPr="002B048F">
        <w:rPr>
          <w:rFonts w:cstheme="minorHAnsi"/>
          <w:sz w:val="24"/>
          <w:szCs w:val="24"/>
        </w:rPr>
        <w:tab/>
      </w:r>
      <w:r w:rsidRPr="002B048F">
        <w:rPr>
          <w:rFonts w:cstheme="minorHAnsi"/>
          <w:sz w:val="24"/>
          <w:szCs w:val="24"/>
        </w:rPr>
        <w:tab/>
      </w:r>
      <w:r w:rsidRPr="002B048F">
        <w:rPr>
          <w:rFonts w:cstheme="minorHAnsi"/>
          <w:sz w:val="24"/>
          <w:szCs w:val="24"/>
        </w:rPr>
        <w:br/>
        <w:t xml:space="preserve">Oficial de Información Pública </w:t>
      </w:r>
      <w:r w:rsidRPr="002B048F">
        <w:rPr>
          <w:rFonts w:cstheme="minorHAnsi"/>
          <w:sz w:val="24"/>
          <w:szCs w:val="24"/>
        </w:rPr>
        <w:tab/>
      </w:r>
      <w:r w:rsidRPr="002B048F">
        <w:rPr>
          <w:rFonts w:cstheme="minorHAnsi"/>
          <w:sz w:val="24"/>
          <w:szCs w:val="24"/>
        </w:rPr>
        <w:tab/>
      </w:r>
      <w:r w:rsidR="003C2A2A" w:rsidRPr="002B048F">
        <w:rPr>
          <w:rFonts w:cstheme="minorHAnsi"/>
          <w:sz w:val="24"/>
          <w:szCs w:val="24"/>
        </w:rPr>
        <w:tab/>
      </w:r>
      <w:r w:rsidRPr="002B048F">
        <w:rPr>
          <w:rFonts w:cstheme="minorHAnsi"/>
          <w:sz w:val="24"/>
          <w:szCs w:val="24"/>
        </w:rPr>
        <w:t>DUI</w:t>
      </w:r>
      <w:proofErr w:type="gramStart"/>
      <w:r w:rsidRPr="002B048F">
        <w:rPr>
          <w:rFonts w:cstheme="minorHAnsi"/>
          <w:sz w:val="24"/>
          <w:szCs w:val="24"/>
        </w:rPr>
        <w:t>:_</w:t>
      </w:r>
      <w:proofErr w:type="gramEnd"/>
      <w:r w:rsidRPr="002B048F">
        <w:rPr>
          <w:rFonts w:cstheme="minorHAnsi"/>
          <w:sz w:val="24"/>
          <w:szCs w:val="24"/>
        </w:rPr>
        <w:t>_____________________</w:t>
      </w:r>
    </w:p>
    <w:sectPr w:rsidR="00BB7098" w:rsidRPr="002B048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59" w:rsidRDefault="00CF3159" w:rsidP="005A38C0">
      <w:pPr>
        <w:spacing w:after="0" w:line="240" w:lineRule="auto"/>
      </w:pPr>
      <w:r>
        <w:separator/>
      </w:r>
    </w:p>
  </w:endnote>
  <w:endnote w:type="continuationSeparator" w:id="0">
    <w:p w:rsidR="00CF3159" w:rsidRDefault="00CF3159" w:rsidP="005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Piedepgina"/>
    </w:pPr>
    <w:r>
      <w:rPr>
        <w:noProof/>
        <w:lang w:eastAsia="es-SV"/>
      </w:rPr>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7792085" cy="58928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2085" cy="589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59" w:rsidRDefault="00CF3159" w:rsidP="005A38C0">
      <w:pPr>
        <w:spacing w:after="0" w:line="240" w:lineRule="auto"/>
      </w:pPr>
      <w:r>
        <w:separator/>
      </w:r>
    </w:p>
  </w:footnote>
  <w:footnote w:type="continuationSeparator" w:id="0">
    <w:p w:rsidR="00CF3159" w:rsidRDefault="00CF3159" w:rsidP="005A3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Encabezado"/>
    </w:pPr>
    <w:r>
      <w:rPr>
        <w:noProof/>
        <w:lang w:eastAsia="es-SV"/>
      </w:rPr>
      <w:drawing>
        <wp:anchor distT="0" distB="0" distL="114300" distR="114300" simplePos="0" relativeHeight="251658240" behindDoc="0" locked="0" layoutInCell="1" allowOverlap="1">
          <wp:simplePos x="0" y="0"/>
          <wp:positionH relativeFrom="margin">
            <wp:posOffset>586740</wp:posOffset>
          </wp:positionH>
          <wp:positionV relativeFrom="topMargin">
            <wp:posOffset>200660</wp:posOffset>
          </wp:positionV>
          <wp:extent cx="4425315" cy="673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SECRETA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315"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3A56"/>
    <w:multiLevelType w:val="hybridMultilevel"/>
    <w:tmpl w:val="49B88F42"/>
    <w:lvl w:ilvl="0" w:tplc="440A000B">
      <w:start w:val="1"/>
      <w:numFmt w:val="bullet"/>
      <w:lvlText w:val=""/>
      <w:lvlJc w:val="left"/>
      <w:pPr>
        <w:ind w:left="839" w:hanging="360"/>
      </w:pPr>
      <w:rPr>
        <w:rFonts w:ascii="Wingdings" w:hAnsi="Wingdings" w:hint="default"/>
      </w:rPr>
    </w:lvl>
    <w:lvl w:ilvl="1" w:tplc="440A0003" w:tentative="1">
      <w:start w:val="1"/>
      <w:numFmt w:val="bullet"/>
      <w:lvlText w:val="o"/>
      <w:lvlJc w:val="left"/>
      <w:pPr>
        <w:ind w:left="1559" w:hanging="360"/>
      </w:pPr>
      <w:rPr>
        <w:rFonts w:ascii="Courier New" w:hAnsi="Courier New" w:cs="Courier New" w:hint="default"/>
      </w:rPr>
    </w:lvl>
    <w:lvl w:ilvl="2" w:tplc="440A0005" w:tentative="1">
      <w:start w:val="1"/>
      <w:numFmt w:val="bullet"/>
      <w:lvlText w:val=""/>
      <w:lvlJc w:val="left"/>
      <w:pPr>
        <w:ind w:left="2279" w:hanging="360"/>
      </w:pPr>
      <w:rPr>
        <w:rFonts w:ascii="Wingdings" w:hAnsi="Wingdings" w:hint="default"/>
      </w:rPr>
    </w:lvl>
    <w:lvl w:ilvl="3" w:tplc="440A0001" w:tentative="1">
      <w:start w:val="1"/>
      <w:numFmt w:val="bullet"/>
      <w:lvlText w:val=""/>
      <w:lvlJc w:val="left"/>
      <w:pPr>
        <w:ind w:left="2999" w:hanging="360"/>
      </w:pPr>
      <w:rPr>
        <w:rFonts w:ascii="Symbol" w:hAnsi="Symbol" w:hint="default"/>
      </w:rPr>
    </w:lvl>
    <w:lvl w:ilvl="4" w:tplc="440A0003" w:tentative="1">
      <w:start w:val="1"/>
      <w:numFmt w:val="bullet"/>
      <w:lvlText w:val="o"/>
      <w:lvlJc w:val="left"/>
      <w:pPr>
        <w:ind w:left="3719" w:hanging="360"/>
      </w:pPr>
      <w:rPr>
        <w:rFonts w:ascii="Courier New" w:hAnsi="Courier New" w:cs="Courier New" w:hint="default"/>
      </w:rPr>
    </w:lvl>
    <w:lvl w:ilvl="5" w:tplc="440A0005" w:tentative="1">
      <w:start w:val="1"/>
      <w:numFmt w:val="bullet"/>
      <w:lvlText w:val=""/>
      <w:lvlJc w:val="left"/>
      <w:pPr>
        <w:ind w:left="4439" w:hanging="360"/>
      </w:pPr>
      <w:rPr>
        <w:rFonts w:ascii="Wingdings" w:hAnsi="Wingdings" w:hint="default"/>
      </w:rPr>
    </w:lvl>
    <w:lvl w:ilvl="6" w:tplc="440A0001" w:tentative="1">
      <w:start w:val="1"/>
      <w:numFmt w:val="bullet"/>
      <w:lvlText w:val=""/>
      <w:lvlJc w:val="left"/>
      <w:pPr>
        <w:ind w:left="5159" w:hanging="360"/>
      </w:pPr>
      <w:rPr>
        <w:rFonts w:ascii="Symbol" w:hAnsi="Symbol" w:hint="default"/>
      </w:rPr>
    </w:lvl>
    <w:lvl w:ilvl="7" w:tplc="440A0003" w:tentative="1">
      <w:start w:val="1"/>
      <w:numFmt w:val="bullet"/>
      <w:lvlText w:val="o"/>
      <w:lvlJc w:val="left"/>
      <w:pPr>
        <w:ind w:left="5879" w:hanging="360"/>
      </w:pPr>
      <w:rPr>
        <w:rFonts w:ascii="Courier New" w:hAnsi="Courier New" w:cs="Courier New" w:hint="default"/>
      </w:rPr>
    </w:lvl>
    <w:lvl w:ilvl="8" w:tplc="440A0005" w:tentative="1">
      <w:start w:val="1"/>
      <w:numFmt w:val="bullet"/>
      <w:lvlText w:val=""/>
      <w:lvlJc w:val="left"/>
      <w:pPr>
        <w:ind w:left="6599" w:hanging="360"/>
      </w:pPr>
      <w:rPr>
        <w:rFonts w:ascii="Wingdings" w:hAnsi="Wingdings" w:hint="default"/>
      </w:rPr>
    </w:lvl>
  </w:abstractNum>
  <w:abstractNum w:abstractNumId="1" w15:restartNumberingAfterBreak="0">
    <w:nsid w:val="2DB65F02"/>
    <w:multiLevelType w:val="multilevel"/>
    <w:tmpl w:val="237E083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9F7EC1"/>
    <w:multiLevelType w:val="hybridMultilevel"/>
    <w:tmpl w:val="04323744"/>
    <w:lvl w:ilvl="0" w:tplc="440A000D">
      <w:start w:val="1"/>
      <w:numFmt w:val="bullet"/>
      <w:lvlText w:val=""/>
      <w:lvlJc w:val="left"/>
      <w:pPr>
        <w:ind w:left="839" w:hanging="360"/>
      </w:pPr>
      <w:rPr>
        <w:rFonts w:ascii="Wingdings" w:hAnsi="Wingdings" w:hint="default"/>
      </w:rPr>
    </w:lvl>
    <w:lvl w:ilvl="1" w:tplc="440A0003" w:tentative="1">
      <w:start w:val="1"/>
      <w:numFmt w:val="bullet"/>
      <w:lvlText w:val="o"/>
      <w:lvlJc w:val="left"/>
      <w:pPr>
        <w:ind w:left="1559" w:hanging="360"/>
      </w:pPr>
      <w:rPr>
        <w:rFonts w:ascii="Courier New" w:hAnsi="Courier New" w:cs="Courier New" w:hint="default"/>
      </w:rPr>
    </w:lvl>
    <w:lvl w:ilvl="2" w:tplc="440A0005" w:tentative="1">
      <w:start w:val="1"/>
      <w:numFmt w:val="bullet"/>
      <w:lvlText w:val=""/>
      <w:lvlJc w:val="left"/>
      <w:pPr>
        <w:ind w:left="2279" w:hanging="360"/>
      </w:pPr>
      <w:rPr>
        <w:rFonts w:ascii="Wingdings" w:hAnsi="Wingdings" w:hint="default"/>
      </w:rPr>
    </w:lvl>
    <w:lvl w:ilvl="3" w:tplc="440A0001" w:tentative="1">
      <w:start w:val="1"/>
      <w:numFmt w:val="bullet"/>
      <w:lvlText w:val=""/>
      <w:lvlJc w:val="left"/>
      <w:pPr>
        <w:ind w:left="2999" w:hanging="360"/>
      </w:pPr>
      <w:rPr>
        <w:rFonts w:ascii="Symbol" w:hAnsi="Symbol" w:hint="default"/>
      </w:rPr>
    </w:lvl>
    <w:lvl w:ilvl="4" w:tplc="440A0003" w:tentative="1">
      <w:start w:val="1"/>
      <w:numFmt w:val="bullet"/>
      <w:lvlText w:val="o"/>
      <w:lvlJc w:val="left"/>
      <w:pPr>
        <w:ind w:left="3719" w:hanging="360"/>
      </w:pPr>
      <w:rPr>
        <w:rFonts w:ascii="Courier New" w:hAnsi="Courier New" w:cs="Courier New" w:hint="default"/>
      </w:rPr>
    </w:lvl>
    <w:lvl w:ilvl="5" w:tplc="440A0005" w:tentative="1">
      <w:start w:val="1"/>
      <w:numFmt w:val="bullet"/>
      <w:lvlText w:val=""/>
      <w:lvlJc w:val="left"/>
      <w:pPr>
        <w:ind w:left="4439" w:hanging="360"/>
      </w:pPr>
      <w:rPr>
        <w:rFonts w:ascii="Wingdings" w:hAnsi="Wingdings" w:hint="default"/>
      </w:rPr>
    </w:lvl>
    <w:lvl w:ilvl="6" w:tplc="440A0001" w:tentative="1">
      <w:start w:val="1"/>
      <w:numFmt w:val="bullet"/>
      <w:lvlText w:val=""/>
      <w:lvlJc w:val="left"/>
      <w:pPr>
        <w:ind w:left="5159" w:hanging="360"/>
      </w:pPr>
      <w:rPr>
        <w:rFonts w:ascii="Symbol" w:hAnsi="Symbol" w:hint="default"/>
      </w:rPr>
    </w:lvl>
    <w:lvl w:ilvl="7" w:tplc="440A0003" w:tentative="1">
      <w:start w:val="1"/>
      <w:numFmt w:val="bullet"/>
      <w:lvlText w:val="o"/>
      <w:lvlJc w:val="left"/>
      <w:pPr>
        <w:ind w:left="5879" w:hanging="360"/>
      </w:pPr>
      <w:rPr>
        <w:rFonts w:ascii="Courier New" w:hAnsi="Courier New" w:cs="Courier New" w:hint="default"/>
      </w:rPr>
    </w:lvl>
    <w:lvl w:ilvl="8" w:tplc="440A0005" w:tentative="1">
      <w:start w:val="1"/>
      <w:numFmt w:val="bullet"/>
      <w:lvlText w:val=""/>
      <w:lvlJc w:val="left"/>
      <w:pPr>
        <w:ind w:left="6599" w:hanging="360"/>
      </w:pPr>
      <w:rPr>
        <w:rFonts w:ascii="Wingdings" w:hAnsi="Wingdings" w:hint="default"/>
      </w:rPr>
    </w:lvl>
  </w:abstractNum>
  <w:abstractNum w:abstractNumId="3" w15:restartNumberingAfterBreak="0">
    <w:nsid w:val="62A21A91"/>
    <w:multiLevelType w:val="hybridMultilevel"/>
    <w:tmpl w:val="C3BEF91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65C74BB7"/>
    <w:multiLevelType w:val="hybridMultilevel"/>
    <w:tmpl w:val="C5863E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4B517F3"/>
    <w:multiLevelType w:val="multilevel"/>
    <w:tmpl w:val="144A9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C0"/>
    <w:rsid w:val="000029B4"/>
    <w:rsid w:val="00032E26"/>
    <w:rsid w:val="000F1E6B"/>
    <w:rsid w:val="0010334B"/>
    <w:rsid w:val="00113787"/>
    <w:rsid w:val="00132283"/>
    <w:rsid w:val="00147022"/>
    <w:rsid w:val="00157282"/>
    <w:rsid w:val="00161618"/>
    <w:rsid w:val="001B01CB"/>
    <w:rsid w:val="001B6B4D"/>
    <w:rsid w:val="001E0891"/>
    <w:rsid w:val="001E227B"/>
    <w:rsid w:val="001F58BF"/>
    <w:rsid w:val="002065A6"/>
    <w:rsid w:val="002A5C61"/>
    <w:rsid w:val="002B048F"/>
    <w:rsid w:val="002B295F"/>
    <w:rsid w:val="002B2FA8"/>
    <w:rsid w:val="002F3B4B"/>
    <w:rsid w:val="003038A1"/>
    <w:rsid w:val="00307499"/>
    <w:rsid w:val="003566EE"/>
    <w:rsid w:val="003C2A2A"/>
    <w:rsid w:val="003E53ED"/>
    <w:rsid w:val="0043077C"/>
    <w:rsid w:val="00451A11"/>
    <w:rsid w:val="00463784"/>
    <w:rsid w:val="00563653"/>
    <w:rsid w:val="005674B8"/>
    <w:rsid w:val="005A38C0"/>
    <w:rsid w:val="005E3D33"/>
    <w:rsid w:val="005E559C"/>
    <w:rsid w:val="005F6CC0"/>
    <w:rsid w:val="006125C7"/>
    <w:rsid w:val="00641832"/>
    <w:rsid w:val="006663D0"/>
    <w:rsid w:val="006755DC"/>
    <w:rsid w:val="006932D5"/>
    <w:rsid w:val="006A4988"/>
    <w:rsid w:val="006D4C0D"/>
    <w:rsid w:val="006E3D2F"/>
    <w:rsid w:val="006F1A25"/>
    <w:rsid w:val="00731EA0"/>
    <w:rsid w:val="00753B4F"/>
    <w:rsid w:val="007F0530"/>
    <w:rsid w:val="00801175"/>
    <w:rsid w:val="00805F2B"/>
    <w:rsid w:val="00835041"/>
    <w:rsid w:val="008F452A"/>
    <w:rsid w:val="0090564B"/>
    <w:rsid w:val="0094470C"/>
    <w:rsid w:val="00984710"/>
    <w:rsid w:val="009D644C"/>
    <w:rsid w:val="00A26286"/>
    <w:rsid w:val="00A36C1A"/>
    <w:rsid w:val="00A96756"/>
    <w:rsid w:val="00AE551B"/>
    <w:rsid w:val="00B15097"/>
    <w:rsid w:val="00B60AF5"/>
    <w:rsid w:val="00BB7098"/>
    <w:rsid w:val="00BC698F"/>
    <w:rsid w:val="00C73984"/>
    <w:rsid w:val="00CF3159"/>
    <w:rsid w:val="00D2116E"/>
    <w:rsid w:val="00D71D4A"/>
    <w:rsid w:val="00DB3591"/>
    <w:rsid w:val="00DE0758"/>
    <w:rsid w:val="00E465BB"/>
    <w:rsid w:val="00E601B2"/>
    <w:rsid w:val="00E90D0C"/>
    <w:rsid w:val="00EB5E31"/>
    <w:rsid w:val="00EE1E17"/>
    <w:rsid w:val="00EE57A0"/>
    <w:rsid w:val="00F322E5"/>
    <w:rsid w:val="00F42E88"/>
    <w:rsid w:val="00F71E15"/>
    <w:rsid w:val="00F95FA5"/>
    <w:rsid w:val="00FA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0E338-6019-4F04-9447-71C1046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9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3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8C0"/>
  </w:style>
  <w:style w:type="paragraph" w:styleId="Piedepgina">
    <w:name w:val="footer"/>
    <w:basedOn w:val="Normal"/>
    <w:link w:val="PiedepginaCar"/>
    <w:uiPriority w:val="99"/>
    <w:unhideWhenUsed/>
    <w:rsid w:val="005A3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38C0"/>
  </w:style>
  <w:style w:type="paragraph" w:styleId="Prrafodelista">
    <w:name w:val="List Paragraph"/>
    <w:basedOn w:val="Normal"/>
    <w:uiPriority w:val="34"/>
    <w:qFormat/>
    <w:rsid w:val="00BB7098"/>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1616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618"/>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ED2D-B052-4DE4-BCFA-38701E16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7144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UAIP</cp:lastModifiedBy>
  <cp:revision>3</cp:revision>
  <cp:lastPrinted>2024-12-05T23:37:00Z</cp:lastPrinted>
  <dcterms:created xsi:type="dcterms:W3CDTF">2025-01-08T19:30:00Z</dcterms:created>
  <dcterms:modified xsi:type="dcterms:W3CDTF">2025-01-08T19:31:00Z</dcterms:modified>
</cp:coreProperties>
</file>