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2FB" w:rsidRPr="003804ED" w:rsidRDefault="000412FB">
      <w:pPr>
        <w:rPr>
          <w:rFonts w:ascii="Candara Light" w:hAnsi="Candara Light" w:cstheme="majorHAnsi"/>
        </w:rPr>
      </w:pPr>
    </w:p>
    <w:p w:rsidR="000412FB" w:rsidRPr="003804ED" w:rsidRDefault="000412FB" w:rsidP="000412FB">
      <w:pPr>
        <w:rPr>
          <w:rFonts w:ascii="Candara Light" w:hAnsi="Candara Light" w:cstheme="majorHAnsi"/>
        </w:rPr>
      </w:pPr>
    </w:p>
    <w:p w:rsidR="000412FB" w:rsidRPr="003804ED" w:rsidRDefault="000412FB" w:rsidP="000412FB">
      <w:pPr>
        <w:pStyle w:val="Default"/>
        <w:spacing w:line="276" w:lineRule="auto"/>
        <w:jc w:val="center"/>
        <w:rPr>
          <w:rFonts w:ascii="Candara Light" w:hAnsi="Candara Light" w:cstheme="majorHAnsi"/>
          <w:b/>
          <w:caps/>
          <w:color w:val="auto"/>
        </w:rPr>
      </w:pPr>
    </w:p>
    <w:p w:rsidR="00323E60" w:rsidRPr="00785B24" w:rsidRDefault="00323E60" w:rsidP="00AC53EE">
      <w:pPr>
        <w:jc w:val="right"/>
        <w:rPr>
          <w:rFonts w:ascii="Candara Light" w:hAnsi="Candara Light" w:cstheme="majorHAnsi"/>
          <w:b/>
          <w:sz w:val="23"/>
          <w:szCs w:val="23"/>
        </w:rPr>
      </w:pPr>
      <w:r w:rsidRPr="00785B24">
        <w:rPr>
          <w:rFonts w:ascii="Candara Light" w:hAnsi="Candara Light" w:cstheme="majorHAnsi"/>
          <w:b/>
          <w:sz w:val="23"/>
          <w:szCs w:val="23"/>
        </w:rPr>
        <w:t>REF-UAIP-MCS-SI</w:t>
      </w:r>
      <w:r w:rsidR="008F12B9">
        <w:rPr>
          <w:rFonts w:ascii="Candara Light" w:hAnsi="Candara Light" w:cstheme="majorHAnsi"/>
          <w:b/>
          <w:sz w:val="23"/>
          <w:szCs w:val="23"/>
        </w:rPr>
        <w:t>16</w:t>
      </w:r>
      <w:r w:rsidRPr="00785B24">
        <w:rPr>
          <w:rFonts w:ascii="Candara Light" w:hAnsi="Candara Light" w:cstheme="majorHAnsi"/>
          <w:b/>
          <w:sz w:val="23"/>
          <w:szCs w:val="23"/>
        </w:rPr>
        <w:t>-2024</w:t>
      </w:r>
    </w:p>
    <w:p w:rsidR="000412FB" w:rsidRPr="00785B24" w:rsidRDefault="00C82AD0" w:rsidP="00AC53EE">
      <w:pPr>
        <w:jc w:val="right"/>
        <w:rPr>
          <w:rFonts w:ascii="Candara Light" w:hAnsi="Candara Light" w:cstheme="majorHAnsi"/>
          <w:caps/>
          <w:sz w:val="23"/>
          <w:szCs w:val="23"/>
        </w:rPr>
      </w:pPr>
      <w:r w:rsidRPr="00785B24">
        <w:rPr>
          <w:rFonts w:ascii="Candara Light" w:hAnsi="Candara Light" w:cstheme="majorHAnsi"/>
          <w:b/>
          <w:sz w:val="23"/>
          <w:szCs w:val="23"/>
          <w:u w:val="single"/>
        </w:rPr>
        <w:t>IMPROCEDENCIA</w:t>
      </w:r>
    </w:p>
    <w:p w:rsidR="000412FB" w:rsidRPr="00785B24" w:rsidRDefault="000412FB">
      <w:pPr>
        <w:rPr>
          <w:rFonts w:ascii="Candara Light" w:hAnsi="Candara Light" w:cstheme="majorHAnsi"/>
          <w:b/>
          <w:sz w:val="23"/>
          <w:szCs w:val="23"/>
        </w:rPr>
      </w:pPr>
    </w:p>
    <w:p w:rsidR="004A4BB8" w:rsidRDefault="00E72EA4" w:rsidP="00323F97">
      <w:pPr>
        <w:spacing w:before="120" w:after="120" w:line="276" w:lineRule="auto"/>
        <w:contextualSpacing/>
        <w:jc w:val="both"/>
        <w:rPr>
          <w:rFonts w:ascii="Candara Light" w:hAnsi="Candara Light" w:cstheme="majorHAnsi"/>
          <w:sz w:val="23"/>
          <w:szCs w:val="23"/>
        </w:rPr>
      </w:pPr>
      <w:r w:rsidRPr="00785B24">
        <w:rPr>
          <w:rFonts w:ascii="Candara Light" w:hAnsi="Candara Light" w:cstheme="majorHAnsi"/>
          <w:b/>
          <w:sz w:val="23"/>
          <w:szCs w:val="23"/>
        </w:rPr>
        <w:t>EN LA UNIDAD DE ACCESO A LA INFORMACIÓN PÚBLICA DE LA ALCALDÍA MUNICIPAL DE CUSCATLÁN SUR,</w:t>
      </w:r>
      <w:r w:rsidRPr="00785B24">
        <w:rPr>
          <w:rFonts w:ascii="Candara Light" w:hAnsi="Candara Light" w:cstheme="majorHAnsi"/>
          <w:sz w:val="23"/>
          <w:szCs w:val="23"/>
        </w:rPr>
        <w:t xml:space="preserve"> a las trece horas con veinte minutos del día tres de septiembre de dos mil veinticuatro. </w:t>
      </w:r>
    </w:p>
    <w:p w:rsidR="008F12B9" w:rsidRDefault="008F12B9" w:rsidP="008F12B9">
      <w:pPr>
        <w:pStyle w:val="Prrafodelista"/>
        <w:numPr>
          <w:ilvl w:val="0"/>
          <w:numId w:val="7"/>
        </w:numPr>
        <w:spacing w:before="120" w:after="120" w:line="276" w:lineRule="auto"/>
        <w:jc w:val="both"/>
        <w:rPr>
          <w:rFonts w:ascii="Candara Light" w:hAnsi="Candara Light" w:cstheme="majorHAnsi"/>
          <w:b/>
          <w:bCs/>
          <w:sz w:val="23"/>
          <w:szCs w:val="23"/>
        </w:rPr>
      </w:pPr>
      <w:r w:rsidRPr="008F12B9">
        <w:rPr>
          <w:rFonts w:ascii="Candara Light" w:hAnsi="Candara Light" w:cstheme="majorHAnsi"/>
          <w:b/>
          <w:bCs/>
          <w:sz w:val="23"/>
          <w:szCs w:val="23"/>
        </w:rPr>
        <w:t>CONSIDERANDO</w:t>
      </w:r>
    </w:p>
    <w:p w:rsidR="00BF1F17" w:rsidRPr="00BF1F17" w:rsidRDefault="004A4BB8" w:rsidP="00BF1F17">
      <w:pPr>
        <w:pStyle w:val="Prrafodelista"/>
        <w:numPr>
          <w:ilvl w:val="0"/>
          <w:numId w:val="8"/>
        </w:numPr>
        <w:spacing w:before="120" w:after="120" w:line="276" w:lineRule="auto"/>
        <w:jc w:val="both"/>
        <w:rPr>
          <w:rFonts w:ascii="Candara Light" w:hAnsi="Candara Light" w:cstheme="majorHAnsi"/>
          <w:b/>
          <w:bCs/>
          <w:sz w:val="23"/>
          <w:szCs w:val="23"/>
        </w:rPr>
      </w:pPr>
      <w:bookmarkStart w:id="0" w:name="_Hlk180739109"/>
      <w:r w:rsidRPr="008F12B9">
        <w:rPr>
          <w:rFonts w:ascii="Candara Light" w:hAnsi="Candara Light" w:cstheme="majorHAnsi"/>
          <w:sz w:val="23"/>
          <w:szCs w:val="23"/>
        </w:rPr>
        <w:t>Que c</w:t>
      </w:r>
      <w:r w:rsidR="00E72EA4" w:rsidRPr="008F12B9">
        <w:rPr>
          <w:rFonts w:ascii="Candara Light" w:hAnsi="Candara Light" w:cstheme="majorHAnsi"/>
          <w:sz w:val="23"/>
          <w:szCs w:val="23"/>
        </w:rPr>
        <w:t>on vista de la solicitud de acceso a la información REF-UAIP-MCS-SI</w:t>
      </w:r>
      <w:r w:rsidR="00BF1F17">
        <w:rPr>
          <w:rFonts w:ascii="Candara Light" w:hAnsi="Candara Light" w:cstheme="majorHAnsi"/>
          <w:sz w:val="23"/>
          <w:szCs w:val="23"/>
        </w:rPr>
        <w:t>16</w:t>
      </w:r>
      <w:r w:rsidR="00E72EA4" w:rsidRPr="008F12B9">
        <w:rPr>
          <w:rFonts w:ascii="Candara Light" w:hAnsi="Candara Light" w:cstheme="majorHAnsi"/>
          <w:sz w:val="23"/>
          <w:szCs w:val="23"/>
        </w:rPr>
        <w:t xml:space="preserve">-2024. </w:t>
      </w:r>
      <w:r w:rsidR="004741DA" w:rsidRPr="007F3AF5">
        <w:rPr>
          <w:rFonts w:ascii="Candara Light" w:hAnsi="Candara Light" w:cstheme="majorHAnsi"/>
        </w:rPr>
        <w:t xml:space="preserve">Presentada </w:t>
      </w:r>
      <w:r w:rsidR="004741DA">
        <w:rPr>
          <w:rFonts w:ascii="Candara Light" w:hAnsi="Candara Light" w:cstheme="majorHAnsi"/>
        </w:rPr>
        <w:t xml:space="preserve">de forma electrónica por medio de correo electrónico de la Unidad de Acceso </w:t>
      </w:r>
      <w:r w:rsidR="004741DA" w:rsidRPr="007F3AF5">
        <w:rPr>
          <w:rFonts w:ascii="Candara Light" w:hAnsi="Candara Light" w:cstheme="majorHAnsi"/>
        </w:rPr>
        <w:t>a la Información Pública</w:t>
      </w:r>
      <w:r w:rsidR="004741DA">
        <w:rPr>
          <w:rFonts w:ascii="Candara Light" w:hAnsi="Candara Light" w:cstheme="majorHAnsi"/>
        </w:rPr>
        <w:t xml:space="preserve">, </w:t>
      </w:r>
      <w:r w:rsidR="004741DA" w:rsidRPr="007F3AF5">
        <w:rPr>
          <w:rFonts w:ascii="Candara Light" w:hAnsi="Candara Light" w:cstheme="majorHAnsi"/>
        </w:rPr>
        <w:t>Alcaldía Municipal de Cuscatlán Sur, Departamento de Cuscatlán, a las</w:t>
      </w:r>
      <w:r w:rsidR="004741DA">
        <w:rPr>
          <w:rFonts w:ascii="Candara Light" w:hAnsi="Candara Light" w:cstheme="majorHAnsi"/>
        </w:rPr>
        <w:t xml:space="preserve"> diez horas </w:t>
      </w:r>
      <w:r w:rsidR="004741DA" w:rsidRPr="007F3AF5">
        <w:rPr>
          <w:rFonts w:ascii="Candara Light" w:hAnsi="Candara Light" w:cstheme="majorHAnsi"/>
        </w:rPr>
        <w:t>con</w:t>
      </w:r>
      <w:r w:rsidR="004741DA">
        <w:rPr>
          <w:rFonts w:ascii="Candara Light" w:hAnsi="Candara Light" w:cstheme="majorHAnsi"/>
        </w:rPr>
        <w:t xml:space="preserve"> cincuenta </w:t>
      </w:r>
      <w:r w:rsidR="004741DA" w:rsidRPr="007F3AF5">
        <w:rPr>
          <w:rFonts w:ascii="Candara Light" w:hAnsi="Candara Light" w:cstheme="majorHAnsi"/>
        </w:rPr>
        <w:t>minutos, del día</w:t>
      </w:r>
      <w:r w:rsidR="004741DA">
        <w:rPr>
          <w:rFonts w:ascii="Candara Light" w:hAnsi="Candara Light" w:cstheme="majorHAnsi"/>
        </w:rPr>
        <w:t xml:space="preserve"> veinticuatro de octubre </w:t>
      </w:r>
      <w:r w:rsidR="004741DA" w:rsidRPr="007F3AF5">
        <w:rPr>
          <w:rFonts w:ascii="Candara Light" w:hAnsi="Candara Light" w:cstheme="majorHAnsi"/>
        </w:rPr>
        <w:t>del año dos mil veinticuatro</w:t>
      </w:r>
      <w:r w:rsidR="00E71B83" w:rsidRPr="008F12B9">
        <w:rPr>
          <w:rFonts w:ascii="Candara Light" w:hAnsi="Candara Light" w:cstheme="majorHAnsi"/>
          <w:sz w:val="23"/>
          <w:szCs w:val="23"/>
        </w:rPr>
        <w:t xml:space="preserve">, </w:t>
      </w:r>
      <w:r w:rsidR="004741DA">
        <w:rPr>
          <w:rFonts w:ascii="Candara Light" w:hAnsi="Candara Light" w:cstheme="majorHAnsi"/>
          <w:sz w:val="23"/>
          <w:szCs w:val="23"/>
        </w:rPr>
        <w:t xml:space="preserve">del </w:t>
      </w:r>
      <w:r w:rsidR="0091221B">
        <w:rPr>
          <w:rFonts w:ascii="Candara Light" w:hAnsi="Candara Light" w:cstheme="majorHAnsi"/>
          <w:sz w:val="23"/>
          <w:szCs w:val="23"/>
        </w:rPr>
        <w:t xml:space="preserve">XXXXXXXXXX XXXXX XXXXXX XXXXXX XXXXXX </w:t>
      </w:r>
      <w:r w:rsidR="00E72EA4" w:rsidRPr="008F12B9">
        <w:rPr>
          <w:rFonts w:ascii="Candara Light" w:hAnsi="Candara Light" w:cstheme="majorHAnsi"/>
          <w:sz w:val="23"/>
          <w:szCs w:val="23"/>
        </w:rPr>
        <w:t>requiriendo</w:t>
      </w:r>
      <w:r w:rsidR="004741DA">
        <w:rPr>
          <w:rFonts w:ascii="Candara Light" w:hAnsi="Candara Light" w:cstheme="majorHAnsi"/>
          <w:sz w:val="23"/>
          <w:szCs w:val="23"/>
        </w:rPr>
        <w:t>:</w:t>
      </w:r>
      <w:r w:rsidR="0091221B">
        <w:rPr>
          <w:rFonts w:ascii="Candara Light" w:hAnsi="Candara Light" w:cstheme="majorHAnsi"/>
          <w:sz w:val="23"/>
          <w:szCs w:val="23"/>
        </w:rPr>
        <w:t xml:space="preserve"> </w:t>
      </w:r>
      <w:r w:rsidR="004741DA" w:rsidRPr="004741DA">
        <w:rPr>
          <w:rFonts w:ascii="Candara Light" w:hAnsi="Candara Light" w:cstheme="majorHAnsi"/>
          <w:i/>
          <w:sz w:val="23"/>
          <w:szCs w:val="23"/>
        </w:rPr>
        <w:t>“</w:t>
      </w:r>
      <w:r w:rsidR="004741DA" w:rsidRPr="004741DA">
        <w:rPr>
          <w:rFonts w:ascii="Candara Light" w:hAnsi="Candara Light" w:cstheme="majorHAnsi"/>
          <w:b/>
          <w:bCs/>
          <w:i/>
          <w:sz w:val="23"/>
          <w:szCs w:val="23"/>
        </w:rPr>
        <w:t>Listado de los salarios de la alcaldesa, concejales y jefes de distrito de la alcaldía de Cuscatlán Sur de la actual administración, y la administración anterior 2021-2024</w:t>
      </w:r>
      <w:r w:rsidR="00E71B83" w:rsidRPr="004741DA">
        <w:rPr>
          <w:rFonts w:ascii="Candara Light" w:hAnsi="Candara Light" w:cstheme="majorHAnsi"/>
          <w:b/>
          <w:bCs/>
          <w:i/>
          <w:sz w:val="23"/>
          <w:szCs w:val="23"/>
        </w:rPr>
        <w:t>s</w:t>
      </w:r>
      <w:r w:rsidR="00E72EA4" w:rsidRPr="008F12B9">
        <w:rPr>
          <w:rFonts w:ascii="Candara Light" w:hAnsi="Candara Light" w:cstheme="majorHAnsi"/>
          <w:sz w:val="23"/>
          <w:szCs w:val="23"/>
        </w:rPr>
        <w:t>”</w:t>
      </w:r>
      <w:r w:rsidRPr="008F12B9">
        <w:rPr>
          <w:rFonts w:ascii="Candara Light" w:hAnsi="Candara Light" w:cstheme="majorHAnsi"/>
          <w:sz w:val="23"/>
          <w:szCs w:val="23"/>
        </w:rPr>
        <w:t>.</w:t>
      </w:r>
    </w:p>
    <w:bookmarkEnd w:id="0"/>
    <w:p w:rsidR="00BF1F17" w:rsidRPr="00BF1F17" w:rsidRDefault="00785B24" w:rsidP="00BF1F17">
      <w:pPr>
        <w:pStyle w:val="Prrafodelista"/>
        <w:numPr>
          <w:ilvl w:val="0"/>
          <w:numId w:val="8"/>
        </w:numPr>
        <w:spacing w:before="120" w:after="120" w:line="276" w:lineRule="auto"/>
        <w:jc w:val="both"/>
        <w:rPr>
          <w:rFonts w:ascii="Candara Light" w:hAnsi="Candara Light" w:cstheme="majorHAnsi"/>
          <w:b/>
          <w:bCs/>
          <w:sz w:val="23"/>
          <w:szCs w:val="23"/>
        </w:rPr>
      </w:pPr>
      <w:r w:rsidRPr="00BF1F17">
        <w:rPr>
          <w:rFonts w:ascii="Candara Light" w:hAnsi="Candara Light" w:cstheme="majorHAnsi"/>
          <w:sz w:val="23"/>
          <w:szCs w:val="23"/>
        </w:rPr>
        <w:t>Que,</w:t>
      </w:r>
      <w:r w:rsidR="00E71B83" w:rsidRPr="00BF1F17">
        <w:rPr>
          <w:rFonts w:ascii="Candara Light" w:hAnsi="Candara Light" w:cstheme="majorHAnsi"/>
          <w:sz w:val="23"/>
          <w:szCs w:val="23"/>
        </w:rPr>
        <w:t xml:space="preserve"> en esa misma fecha, a las </w:t>
      </w:r>
      <w:r w:rsidR="004741DA">
        <w:rPr>
          <w:rFonts w:ascii="Candara Light" w:hAnsi="Candara Light" w:cstheme="majorHAnsi"/>
          <w:sz w:val="23"/>
          <w:szCs w:val="23"/>
        </w:rPr>
        <w:t xml:space="preserve">doce horas con vientos </w:t>
      </w:r>
      <w:r w:rsidR="00E71B83" w:rsidRPr="00BF1F17">
        <w:rPr>
          <w:rFonts w:ascii="Candara Light" w:hAnsi="Candara Light" w:cstheme="majorHAnsi"/>
          <w:sz w:val="23"/>
          <w:szCs w:val="23"/>
        </w:rPr>
        <w:t xml:space="preserve">minutos se le remite constancia de recepción de solicitud, </w:t>
      </w:r>
      <w:r w:rsidR="004741DA">
        <w:rPr>
          <w:rFonts w:ascii="Candara Light" w:hAnsi="Candara Light" w:cstheme="majorHAnsi"/>
          <w:sz w:val="23"/>
          <w:szCs w:val="23"/>
        </w:rPr>
        <w:t>a la dirección electrónica proporcionada</w:t>
      </w:r>
      <w:r w:rsidR="00E72D6E">
        <w:rPr>
          <w:rFonts w:ascii="Candara Light" w:hAnsi="Candara Light" w:cstheme="majorHAnsi"/>
          <w:sz w:val="23"/>
          <w:szCs w:val="23"/>
        </w:rPr>
        <w:t>;</w:t>
      </w:r>
      <w:r w:rsidR="00FC7666">
        <w:rPr>
          <w:rFonts w:ascii="Candara Light" w:hAnsi="Candara Light" w:cstheme="majorHAnsi"/>
          <w:sz w:val="23"/>
          <w:szCs w:val="23"/>
        </w:rPr>
        <w:t xml:space="preserve"> </w:t>
      </w:r>
      <w:r w:rsidR="00E71B83" w:rsidRPr="00BF1F17">
        <w:rPr>
          <w:rFonts w:ascii="Candara Light" w:hAnsi="Candara Light" w:cstheme="majorHAnsi"/>
          <w:sz w:val="23"/>
          <w:szCs w:val="23"/>
        </w:rPr>
        <w:t>de conformidad con el artículo 53 del Reglamento de la Ley de Acceso a la Información Pública.</w:t>
      </w:r>
    </w:p>
    <w:p w:rsidR="00E71B83" w:rsidRPr="00544A22" w:rsidRDefault="00E71B83" w:rsidP="00BF1F17">
      <w:pPr>
        <w:pStyle w:val="Prrafodelista"/>
        <w:numPr>
          <w:ilvl w:val="0"/>
          <w:numId w:val="8"/>
        </w:numPr>
        <w:spacing w:before="120" w:after="120" w:line="276" w:lineRule="auto"/>
        <w:jc w:val="both"/>
        <w:rPr>
          <w:rFonts w:ascii="Candara Light" w:hAnsi="Candara Light" w:cstheme="majorHAnsi"/>
          <w:b/>
          <w:bCs/>
          <w:sz w:val="23"/>
          <w:szCs w:val="23"/>
        </w:rPr>
      </w:pPr>
      <w:r w:rsidRPr="00BF1F17">
        <w:rPr>
          <w:rFonts w:ascii="Candara Light" w:hAnsi="Candara Light" w:cstheme="majorHAnsi"/>
          <w:sz w:val="23"/>
          <w:szCs w:val="23"/>
        </w:rPr>
        <w:t xml:space="preserve">Que el mismo día, se emite prevención en el sentido que el peticionario </w:t>
      </w:r>
      <w:r w:rsidR="00DF001F" w:rsidRPr="00A36CC7">
        <w:rPr>
          <w:rFonts w:ascii="Candara Light" w:hAnsi="Candara Light" w:cstheme="majorHAnsi"/>
        </w:rPr>
        <w:t>envíe su solicitud de información con su firma autógrafa, asimismo a que presente el respectivo Documento de Identidad</w:t>
      </w:r>
      <w:r w:rsidRPr="00BF1F17">
        <w:rPr>
          <w:rFonts w:ascii="Candara Light" w:hAnsi="Candara Light" w:cstheme="majorHAnsi"/>
          <w:sz w:val="23"/>
          <w:szCs w:val="23"/>
        </w:rPr>
        <w:t xml:space="preserve">, prevención sustentada en el </w:t>
      </w:r>
      <w:r w:rsidR="00785B24" w:rsidRPr="00BF1F17">
        <w:rPr>
          <w:rFonts w:ascii="Candara Light" w:hAnsi="Candara Light" w:cstheme="majorHAnsi"/>
          <w:sz w:val="23"/>
          <w:szCs w:val="23"/>
        </w:rPr>
        <w:t>articulo 54 literal d) del Reglamento de la Ley de Acceso a la Información Pública.</w:t>
      </w:r>
    </w:p>
    <w:p w:rsidR="00544A22" w:rsidRDefault="004968FA" w:rsidP="00BF1F17">
      <w:pPr>
        <w:pStyle w:val="Prrafodelista"/>
        <w:numPr>
          <w:ilvl w:val="0"/>
          <w:numId w:val="8"/>
        </w:numPr>
        <w:spacing w:before="120" w:after="120" w:line="276" w:lineRule="auto"/>
        <w:jc w:val="both"/>
        <w:rPr>
          <w:rFonts w:ascii="Candara Light" w:hAnsi="Candara Light" w:cstheme="majorHAnsi"/>
          <w:sz w:val="23"/>
          <w:szCs w:val="23"/>
        </w:rPr>
      </w:pPr>
      <w:r w:rsidRPr="004968FA">
        <w:rPr>
          <w:rFonts w:ascii="Candara Light" w:hAnsi="Candara Light" w:cstheme="majorHAnsi"/>
          <w:sz w:val="23"/>
          <w:szCs w:val="23"/>
        </w:rPr>
        <w:t xml:space="preserve">Que </w:t>
      </w:r>
      <w:r w:rsidR="00424B9A">
        <w:rPr>
          <w:rFonts w:ascii="Candara Light" w:hAnsi="Candara Light" w:cstheme="majorHAnsi"/>
          <w:sz w:val="23"/>
          <w:szCs w:val="23"/>
        </w:rPr>
        <w:t xml:space="preserve">más tarde del mismo día, a las quince horas con diez minutos el </w:t>
      </w:r>
      <w:r w:rsidR="0091221B">
        <w:rPr>
          <w:rFonts w:ascii="Candara Light" w:hAnsi="Candara Light" w:cstheme="majorHAnsi"/>
          <w:sz w:val="23"/>
          <w:szCs w:val="23"/>
        </w:rPr>
        <w:t xml:space="preserve">XXXXXX XXXXX XXXXX XXXXXXX XXXXX </w:t>
      </w:r>
      <w:r w:rsidR="00424B9A">
        <w:rPr>
          <w:rFonts w:ascii="Candara Light" w:hAnsi="Candara Light" w:cstheme="majorHAnsi"/>
          <w:sz w:val="23"/>
          <w:szCs w:val="23"/>
        </w:rPr>
        <w:t>superó la prevención realizada enviando la solicitud firmada y el documento de identidad.</w:t>
      </w:r>
    </w:p>
    <w:p w:rsidR="004968FA" w:rsidRPr="00BF1F17" w:rsidRDefault="004968FA" w:rsidP="004968FA">
      <w:pPr>
        <w:pStyle w:val="Prrafodelista"/>
        <w:spacing w:before="120" w:after="120" w:line="276" w:lineRule="auto"/>
        <w:ind w:left="1440"/>
        <w:jc w:val="both"/>
        <w:rPr>
          <w:rFonts w:ascii="Candara Light" w:hAnsi="Candara Light" w:cstheme="majorHAnsi"/>
          <w:b/>
          <w:bCs/>
          <w:sz w:val="23"/>
          <w:szCs w:val="23"/>
        </w:rPr>
      </w:pPr>
    </w:p>
    <w:p w:rsidR="00BF1F17" w:rsidRPr="00BF1F17" w:rsidRDefault="00BF1F17" w:rsidP="00BF1F17">
      <w:pPr>
        <w:pStyle w:val="Prrafodelista"/>
        <w:numPr>
          <w:ilvl w:val="0"/>
          <w:numId w:val="7"/>
        </w:numPr>
        <w:spacing w:before="120" w:after="120" w:line="276" w:lineRule="auto"/>
        <w:jc w:val="both"/>
        <w:rPr>
          <w:rFonts w:ascii="Candara Light" w:hAnsi="Candara Light" w:cstheme="majorHAnsi"/>
          <w:b/>
          <w:bCs/>
          <w:iCs/>
          <w:sz w:val="23"/>
          <w:szCs w:val="23"/>
        </w:rPr>
      </w:pPr>
      <w:r w:rsidRPr="00BF1F17">
        <w:rPr>
          <w:rFonts w:ascii="Candara Light" w:hAnsi="Candara Light" w:cstheme="majorHAnsi"/>
          <w:b/>
          <w:bCs/>
          <w:iCs/>
          <w:sz w:val="23"/>
          <w:szCs w:val="23"/>
        </w:rPr>
        <w:t>FUNDAMENTACIÓN</w:t>
      </w:r>
    </w:p>
    <w:p w:rsidR="004A4BB8" w:rsidRPr="003D5EB7" w:rsidRDefault="004A4BB8" w:rsidP="00BF1F17">
      <w:pPr>
        <w:pStyle w:val="Prrafodelista"/>
        <w:numPr>
          <w:ilvl w:val="0"/>
          <w:numId w:val="9"/>
        </w:numPr>
        <w:spacing w:before="120" w:after="120" w:line="276" w:lineRule="auto"/>
        <w:jc w:val="both"/>
        <w:rPr>
          <w:rFonts w:ascii="Candara Light" w:hAnsi="Candara Light" w:cstheme="majorHAnsi"/>
          <w:b/>
          <w:bCs/>
          <w:i/>
          <w:sz w:val="23"/>
          <w:szCs w:val="23"/>
        </w:rPr>
      </w:pPr>
      <w:r w:rsidRPr="00BF1F17">
        <w:rPr>
          <w:rFonts w:ascii="Candara Light" w:hAnsi="Candara Light" w:cstheme="majorHAnsi"/>
          <w:sz w:val="23"/>
          <w:szCs w:val="23"/>
        </w:rPr>
        <w:t>Que en los casos que el oficial de información advierta que el contenido de una solicitud de información versa sobre documentación previamente disponible al público. como información oficiosa o como parte de la gestión de una solicitud anterior, lo hará de conocimiento del solicitante junto con la indicación del sitio electrónico o lugar físico donde puede acceder directamente a la documentación. El oficial de información procurará realizar la acción descrita en este artículo de manera inmediata al momento de la presentación de la solicitud</w:t>
      </w:r>
      <w:r w:rsidR="003A6291" w:rsidRPr="00BF1F17">
        <w:rPr>
          <w:rFonts w:ascii="Candara Light" w:hAnsi="Candara Light" w:cstheme="majorHAnsi"/>
          <w:sz w:val="23"/>
          <w:szCs w:val="23"/>
        </w:rPr>
        <w:t xml:space="preserve">, </w:t>
      </w:r>
      <w:r w:rsidRPr="00BF1F17">
        <w:rPr>
          <w:rFonts w:ascii="Candara Light" w:hAnsi="Candara Light" w:cstheme="majorHAnsi"/>
          <w:sz w:val="23"/>
          <w:szCs w:val="23"/>
        </w:rPr>
        <w:t xml:space="preserve">o dentro del plazo de 5 días hábiles </w:t>
      </w:r>
      <w:r w:rsidRPr="00BF1F17">
        <w:rPr>
          <w:rFonts w:ascii="Candara Light" w:hAnsi="Candara Light" w:cstheme="majorHAnsi"/>
          <w:sz w:val="23"/>
          <w:szCs w:val="23"/>
        </w:rPr>
        <w:lastRenderedPageBreak/>
        <w:t>contados a partir del momento en que se entienda presentada la solicitud. En estos casos, el oficial de información declarará improcedente el inicio del procedimiento de acceso dentro del ente obligado, Art. 16 del Lineamiento para la Gestión de Solicitudes de Acceso a la Información Pública</w:t>
      </w:r>
      <w:r w:rsidR="003D5EB7">
        <w:rPr>
          <w:rFonts w:ascii="Candara Light" w:hAnsi="Candara Light" w:cstheme="majorHAnsi"/>
          <w:sz w:val="23"/>
          <w:szCs w:val="23"/>
        </w:rPr>
        <w:t>.</w:t>
      </w:r>
    </w:p>
    <w:p w:rsidR="003D5EB7" w:rsidRPr="009F0602" w:rsidRDefault="003D5EB7" w:rsidP="00BF1F17">
      <w:pPr>
        <w:pStyle w:val="Prrafodelista"/>
        <w:numPr>
          <w:ilvl w:val="0"/>
          <w:numId w:val="9"/>
        </w:numPr>
        <w:spacing w:before="120" w:after="120" w:line="276" w:lineRule="auto"/>
        <w:jc w:val="both"/>
        <w:rPr>
          <w:rFonts w:ascii="Candara Light" w:hAnsi="Candara Light" w:cstheme="majorHAnsi"/>
          <w:b/>
          <w:bCs/>
          <w:i/>
          <w:sz w:val="23"/>
          <w:szCs w:val="23"/>
        </w:rPr>
      </w:pPr>
      <w:r>
        <w:rPr>
          <w:rFonts w:ascii="Candara Light" w:hAnsi="Candara Light" w:cstheme="majorHAnsi"/>
          <w:sz w:val="23"/>
          <w:szCs w:val="23"/>
        </w:rPr>
        <w:t>Que por Decreto Legislativo número</w:t>
      </w:r>
      <w:r w:rsidRPr="003D5EB7">
        <w:rPr>
          <w:rFonts w:ascii="Candara Light" w:hAnsi="Candara Light" w:cstheme="majorHAnsi"/>
          <w:sz w:val="23"/>
          <w:szCs w:val="23"/>
        </w:rPr>
        <w:tab/>
        <w:t>762</w:t>
      </w:r>
      <w:r>
        <w:rPr>
          <w:rFonts w:ascii="Candara Light" w:hAnsi="Candara Light" w:cstheme="majorHAnsi"/>
          <w:sz w:val="23"/>
          <w:szCs w:val="23"/>
        </w:rPr>
        <w:t xml:space="preserve">, publicado en el Diario Oficial Número 110, Tomo </w:t>
      </w:r>
      <w:r w:rsidRPr="003D5EB7">
        <w:rPr>
          <w:rFonts w:ascii="Candara Light" w:hAnsi="Candara Light" w:cstheme="majorHAnsi"/>
          <w:sz w:val="23"/>
          <w:szCs w:val="23"/>
        </w:rPr>
        <w:t>439</w:t>
      </w:r>
      <w:r>
        <w:rPr>
          <w:rFonts w:ascii="Candara Light" w:hAnsi="Candara Light" w:cstheme="majorHAnsi"/>
          <w:sz w:val="23"/>
          <w:szCs w:val="23"/>
        </w:rPr>
        <w:t>,</w:t>
      </w:r>
      <w:r w:rsidR="005B4776">
        <w:rPr>
          <w:rFonts w:ascii="Candara Light" w:hAnsi="Candara Light" w:cstheme="majorHAnsi"/>
          <w:sz w:val="23"/>
          <w:szCs w:val="23"/>
        </w:rPr>
        <w:t xml:space="preserve"> </w:t>
      </w:r>
      <w:r>
        <w:rPr>
          <w:rFonts w:ascii="Candara Light" w:hAnsi="Candara Light" w:cstheme="majorHAnsi"/>
          <w:sz w:val="23"/>
          <w:szCs w:val="23"/>
        </w:rPr>
        <w:t xml:space="preserve">de fecha </w:t>
      </w:r>
      <w:r w:rsidRPr="003D5EB7">
        <w:rPr>
          <w:rFonts w:ascii="Candara Light" w:hAnsi="Candara Light" w:cstheme="majorHAnsi"/>
          <w:sz w:val="23"/>
          <w:szCs w:val="23"/>
        </w:rPr>
        <w:t>14/06/2023</w:t>
      </w:r>
      <w:r>
        <w:rPr>
          <w:rFonts w:ascii="Candara Light" w:hAnsi="Candara Light" w:cstheme="majorHAnsi"/>
          <w:sz w:val="23"/>
          <w:szCs w:val="23"/>
        </w:rPr>
        <w:t xml:space="preserve">, se decretó la </w:t>
      </w:r>
      <w:r w:rsidRPr="003D5EB7">
        <w:rPr>
          <w:rFonts w:ascii="Candara Light" w:hAnsi="Candara Light" w:cstheme="majorHAnsi"/>
          <w:sz w:val="23"/>
          <w:szCs w:val="23"/>
        </w:rPr>
        <w:t xml:space="preserve">Ley Especial </w:t>
      </w:r>
      <w:r>
        <w:rPr>
          <w:rFonts w:ascii="Candara Light" w:hAnsi="Candara Light" w:cstheme="majorHAnsi"/>
          <w:sz w:val="23"/>
          <w:szCs w:val="23"/>
        </w:rPr>
        <w:t>p</w:t>
      </w:r>
      <w:r w:rsidRPr="003D5EB7">
        <w:rPr>
          <w:rFonts w:ascii="Candara Light" w:hAnsi="Candara Light" w:cstheme="majorHAnsi"/>
          <w:sz w:val="23"/>
          <w:szCs w:val="23"/>
        </w:rPr>
        <w:t xml:space="preserve">ara </w:t>
      </w:r>
      <w:r>
        <w:rPr>
          <w:rFonts w:ascii="Candara Light" w:hAnsi="Candara Light" w:cstheme="majorHAnsi"/>
          <w:sz w:val="23"/>
          <w:szCs w:val="23"/>
        </w:rPr>
        <w:t>l</w:t>
      </w:r>
      <w:r w:rsidRPr="003D5EB7">
        <w:rPr>
          <w:rFonts w:ascii="Candara Light" w:hAnsi="Candara Light" w:cstheme="majorHAnsi"/>
          <w:sz w:val="23"/>
          <w:szCs w:val="23"/>
        </w:rPr>
        <w:t>a Reestructuración Municipal</w:t>
      </w:r>
      <w:r w:rsidR="009F0602">
        <w:rPr>
          <w:rFonts w:ascii="Candara Light" w:hAnsi="Candara Light" w:cstheme="majorHAnsi"/>
          <w:sz w:val="23"/>
          <w:szCs w:val="23"/>
        </w:rPr>
        <w:t>;</w:t>
      </w:r>
      <w:r w:rsidR="005B4776">
        <w:rPr>
          <w:rFonts w:ascii="Candara Light" w:hAnsi="Candara Light" w:cstheme="majorHAnsi"/>
          <w:sz w:val="23"/>
          <w:szCs w:val="23"/>
        </w:rPr>
        <w:t xml:space="preserve"> </w:t>
      </w:r>
      <w:r w:rsidR="00AE100F">
        <w:rPr>
          <w:rFonts w:ascii="Candara Light" w:hAnsi="Candara Light" w:cstheme="majorHAnsi"/>
          <w:sz w:val="23"/>
          <w:szCs w:val="23"/>
        </w:rPr>
        <w:t>y en ese sentido se crea el Municipio de Cuscatlán Sur</w:t>
      </w:r>
      <w:r w:rsidR="004741DA">
        <w:rPr>
          <w:rFonts w:ascii="Candara Light" w:hAnsi="Candara Light" w:cstheme="majorHAnsi"/>
          <w:sz w:val="23"/>
          <w:szCs w:val="23"/>
        </w:rPr>
        <w:t>.</w:t>
      </w:r>
    </w:p>
    <w:p w:rsidR="00323E60" w:rsidRPr="00785B24" w:rsidRDefault="00323E60" w:rsidP="00323E60">
      <w:pPr>
        <w:spacing w:before="120" w:after="120" w:line="276" w:lineRule="auto"/>
        <w:contextualSpacing/>
        <w:jc w:val="both"/>
        <w:rPr>
          <w:rFonts w:ascii="Candara Light" w:hAnsi="Candara Light" w:cstheme="majorHAnsi"/>
          <w:sz w:val="23"/>
          <w:szCs w:val="23"/>
        </w:rPr>
      </w:pPr>
      <w:r w:rsidRPr="00785B24">
        <w:rPr>
          <w:rFonts w:ascii="Candara Light" w:hAnsi="Candara Light" w:cstheme="majorHAnsi"/>
          <w:b/>
          <w:caps/>
          <w:sz w:val="23"/>
          <w:szCs w:val="23"/>
        </w:rPr>
        <w:t>Por lo anterior</w:t>
      </w:r>
      <w:r w:rsidRPr="00785B24">
        <w:rPr>
          <w:rFonts w:ascii="Candara Light" w:hAnsi="Candara Light" w:cstheme="majorHAnsi"/>
          <w:caps/>
          <w:sz w:val="23"/>
          <w:szCs w:val="23"/>
        </w:rPr>
        <w:t>,</w:t>
      </w:r>
      <w:r w:rsidRPr="00785B24">
        <w:rPr>
          <w:rFonts w:ascii="Candara Light" w:hAnsi="Candara Light" w:cstheme="majorHAnsi"/>
          <w:sz w:val="23"/>
          <w:szCs w:val="23"/>
        </w:rPr>
        <w:t xml:space="preserve"> de conformidad al artículo </w:t>
      </w:r>
      <w:r w:rsidR="00785B24" w:rsidRPr="00785B24">
        <w:rPr>
          <w:rFonts w:ascii="Candara Light" w:hAnsi="Candara Light" w:cstheme="majorHAnsi"/>
          <w:sz w:val="23"/>
          <w:szCs w:val="23"/>
        </w:rPr>
        <w:t>16 del Lineamiento para la Gestión de Solicitudes de Acceso a la Información Pública</w:t>
      </w:r>
      <w:r w:rsidRPr="00785B24">
        <w:rPr>
          <w:rFonts w:ascii="Candara Light" w:hAnsi="Candara Light" w:cstheme="majorHAnsi"/>
          <w:sz w:val="23"/>
          <w:szCs w:val="23"/>
        </w:rPr>
        <w:t xml:space="preserve">, el suscrito Oficial de Información </w:t>
      </w:r>
      <w:r w:rsidRPr="00785B24">
        <w:rPr>
          <w:rFonts w:ascii="Candara Light" w:hAnsi="Candara Light" w:cstheme="majorHAnsi"/>
          <w:b/>
          <w:sz w:val="23"/>
          <w:szCs w:val="23"/>
        </w:rPr>
        <w:t>RESUELVE:</w:t>
      </w:r>
    </w:p>
    <w:p w:rsidR="003A6291" w:rsidRDefault="003A6291" w:rsidP="00FF0768">
      <w:pPr>
        <w:pStyle w:val="Prrafodelista"/>
        <w:numPr>
          <w:ilvl w:val="0"/>
          <w:numId w:val="6"/>
        </w:numPr>
        <w:spacing w:before="120" w:after="120" w:line="276" w:lineRule="auto"/>
        <w:jc w:val="both"/>
        <w:rPr>
          <w:rFonts w:ascii="Candara Light" w:hAnsi="Candara Light" w:cstheme="majorHAnsi"/>
          <w:sz w:val="23"/>
          <w:szCs w:val="23"/>
        </w:rPr>
      </w:pPr>
      <w:r w:rsidRPr="00785B24">
        <w:rPr>
          <w:rFonts w:ascii="Candara Light" w:hAnsi="Candara Light" w:cstheme="majorHAnsi"/>
          <w:b/>
          <w:bCs/>
          <w:i/>
          <w:iCs/>
          <w:sz w:val="23"/>
          <w:szCs w:val="23"/>
        </w:rPr>
        <w:t>Declarará improcedente</w:t>
      </w:r>
      <w:r w:rsidRPr="00785B24">
        <w:rPr>
          <w:rFonts w:ascii="Candara Light" w:hAnsi="Candara Light" w:cstheme="majorHAnsi"/>
          <w:sz w:val="23"/>
          <w:szCs w:val="23"/>
        </w:rPr>
        <w:t xml:space="preserve"> el inicio del procedimiento de acceso </w:t>
      </w:r>
      <w:r w:rsidR="002F1701" w:rsidRPr="00785B24">
        <w:rPr>
          <w:rFonts w:ascii="Candara Light" w:hAnsi="Candara Light" w:cstheme="majorHAnsi"/>
          <w:sz w:val="23"/>
          <w:szCs w:val="23"/>
        </w:rPr>
        <w:t>a la solicitud de información REF-UAIP-MCS-SI</w:t>
      </w:r>
      <w:r w:rsidR="00BF1F17">
        <w:rPr>
          <w:rFonts w:ascii="Candara Light" w:hAnsi="Candara Light" w:cstheme="majorHAnsi"/>
          <w:sz w:val="23"/>
          <w:szCs w:val="23"/>
        </w:rPr>
        <w:t>16</w:t>
      </w:r>
      <w:r w:rsidR="002F1701" w:rsidRPr="00785B24">
        <w:rPr>
          <w:rFonts w:ascii="Candara Light" w:hAnsi="Candara Light" w:cstheme="majorHAnsi"/>
          <w:sz w:val="23"/>
          <w:szCs w:val="23"/>
        </w:rPr>
        <w:t xml:space="preserve">-2024 </w:t>
      </w:r>
      <w:r w:rsidRPr="00785B24">
        <w:rPr>
          <w:rFonts w:ascii="Candara Light" w:hAnsi="Candara Light" w:cstheme="majorHAnsi"/>
          <w:sz w:val="23"/>
          <w:szCs w:val="23"/>
        </w:rPr>
        <w:t>dentro de este ente obligado.</w:t>
      </w:r>
    </w:p>
    <w:p w:rsidR="004968FA" w:rsidRDefault="004968FA" w:rsidP="004968FA">
      <w:pPr>
        <w:pStyle w:val="Prrafodelista"/>
        <w:spacing w:before="120" w:after="120" w:line="276" w:lineRule="auto"/>
        <w:jc w:val="both"/>
        <w:rPr>
          <w:rFonts w:ascii="Candara Light" w:hAnsi="Candara Light" w:cstheme="majorHAnsi"/>
          <w:sz w:val="23"/>
          <w:szCs w:val="23"/>
        </w:rPr>
      </w:pPr>
    </w:p>
    <w:p w:rsidR="00AE100F" w:rsidRPr="004968FA" w:rsidRDefault="004741DA" w:rsidP="00FF0768">
      <w:pPr>
        <w:pStyle w:val="Prrafodelista"/>
        <w:numPr>
          <w:ilvl w:val="0"/>
          <w:numId w:val="6"/>
        </w:numPr>
        <w:spacing w:before="120" w:after="120" w:line="276" w:lineRule="auto"/>
        <w:jc w:val="both"/>
        <w:rPr>
          <w:rFonts w:ascii="Candara Light" w:hAnsi="Candara Light" w:cstheme="majorHAnsi"/>
          <w:sz w:val="23"/>
          <w:szCs w:val="23"/>
        </w:rPr>
      </w:pPr>
      <w:r>
        <w:rPr>
          <w:rFonts w:ascii="Candara Light" w:hAnsi="Candara Light" w:cstheme="majorHAnsi"/>
          <w:b/>
          <w:bCs/>
          <w:i/>
          <w:iCs/>
          <w:sz w:val="23"/>
          <w:szCs w:val="23"/>
        </w:rPr>
        <w:t>Infórmese</w:t>
      </w:r>
      <w:r w:rsidR="005B4776">
        <w:rPr>
          <w:rFonts w:ascii="Candara Light" w:hAnsi="Candara Light" w:cstheme="majorHAnsi"/>
          <w:b/>
          <w:bCs/>
          <w:i/>
          <w:iCs/>
          <w:sz w:val="23"/>
          <w:szCs w:val="23"/>
        </w:rPr>
        <w:t xml:space="preserve"> </w:t>
      </w:r>
      <w:r>
        <w:rPr>
          <w:rFonts w:ascii="Candara Light" w:hAnsi="Candara Light" w:cstheme="majorHAnsi"/>
          <w:i/>
          <w:iCs/>
          <w:sz w:val="23"/>
          <w:szCs w:val="23"/>
        </w:rPr>
        <w:t>al peticionario que Cuscatlán Sur no posee administración anterior 2021-2024.</w:t>
      </w:r>
    </w:p>
    <w:p w:rsidR="004968FA" w:rsidRPr="00785B24" w:rsidRDefault="004968FA" w:rsidP="004968FA">
      <w:pPr>
        <w:pStyle w:val="Prrafodelista"/>
        <w:spacing w:before="120" w:after="120" w:line="276" w:lineRule="auto"/>
        <w:jc w:val="both"/>
        <w:rPr>
          <w:rFonts w:ascii="Candara Light" w:hAnsi="Candara Light" w:cstheme="majorHAnsi"/>
          <w:sz w:val="23"/>
          <w:szCs w:val="23"/>
        </w:rPr>
      </w:pPr>
    </w:p>
    <w:p w:rsidR="002F1701" w:rsidRPr="004968FA" w:rsidRDefault="002F1701" w:rsidP="00FF0768">
      <w:pPr>
        <w:pStyle w:val="Prrafodelista"/>
        <w:numPr>
          <w:ilvl w:val="0"/>
          <w:numId w:val="6"/>
        </w:numPr>
        <w:spacing w:before="120" w:after="120" w:line="276" w:lineRule="auto"/>
        <w:jc w:val="both"/>
        <w:rPr>
          <w:rFonts w:ascii="Candara Light" w:hAnsi="Candara Light" w:cstheme="majorHAnsi"/>
          <w:b/>
          <w:i/>
          <w:sz w:val="23"/>
          <w:szCs w:val="23"/>
        </w:rPr>
      </w:pPr>
      <w:r w:rsidRPr="00785B24">
        <w:rPr>
          <w:rFonts w:ascii="Candara Light" w:hAnsi="Candara Light" w:cstheme="majorHAnsi"/>
          <w:b/>
          <w:bCs/>
          <w:i/>
          <w:iCs/>
          <w:sz w:val="23"/>
          <w:szCs w:val="23"/>
        </w:rPr>
        <w:t>Notifíquese</w:t>
      </w:r>
      <w:r w:rsidRPr="00785B24">
        <w:rPr>
          <w:rFonts w:ascii="Candara Light" w:hAnsi="Candara Light" w:cstheme="majorHAnsi"/>
          <w:sz w:val="23"/>
          <w:szCs w:val="23"/>
        </w:rPr>
        <w:t xml:space="preserve"> al </w:t>
      </w:r>
      <w:r w:rsidR="00901A60">
        <w:rPr>
          <w:rFonts w:ascii="Candara Light" w:hAnsi="Candara Light" w:cstheme="majorHAnsi"/>
          <w:sz w:val="23"/>
          <w:szCs w:val="23"/>
        </w:rPr>
        <w:t xml:space="preserve">XXXX </w:t>
      </w:r>
      <w:r w:rsidR="005B4776">
        <w:rPr>
          <w:rFonts w:ascii="Candara Light" w:hAnsi="Candara Light" w:cstheme="majorHAnsi"/>
          <w:sz w:val="23"/>
          <w:szCs w:val="23"/>
        </w:rPr>
        <w:t>XXXXXX</w:t>
      </w:r>
      <w:r w:rsidR="004A4BB8" w:rsidRPr="00785B24">
        <w:rPr>
          <w:rFonts w:ascii="Candara Light" w:hAnsi="Candara Light" w:cstheme="majorHAnsi"/>
          <w:sz w:val="23"/>
          <w:szCs w:val="23"/>
        </w:rPr>
        <w:t xml:space="preserve"> </w:t>
      </w:r>
      <w:r w:rsidR="005B4776">
        <w:rPr>
          <w:rFonts w:ascii="Candara Light" w:hAnsi="Candara Light" w:cstheme="majorHAnsi"/>
          <w:sz w:val="23"/>
          <w:szCs w:val="23"/>
        </w:rPr>
        <w:t>XXXXXX XXXXX XXXXX</w:t>
      </w:r>
      <w:r w:rsidR="004A4BB8" w:rsidRPr="00785B24">
        <w:rPr>
          <w:rFonts w:ascii="Candara Light" w:hAnsi="Candara Light" w:cstheme="majorHAnsi"/>
          <w:sz w:val="23"/>
          <w:szCs w:val="23"/>
        </w:rPr>
        <w:t>,</w:t>
      </w:r>
      <w:r w:rsidR="005B4776">
        <w:rPr>
          <w:rFonts w:ascii="Candara Light" w:hAnsi="Candara Light" w:cstheme="majorHAnsi"/>
          <w:sz w:val="23"/>
          <w:szCs w:val="23"/>
        </w:rPr>
        <w:t xml:space="preserve"> </w:t>
      </w:r>
      <w:r w:rsidRPr="00785B24">
        <w:rPr>
          <w:rFonts w:ascii="Candara Light" w:hAnsi="Candara Light" w:cstheme="majorHAnsi"/>
          <w:sz w:val="23"/>
          <w:szCs w:val="23"/>
        </w:rPr>
        <w:t>que la información solicitada</w:t>
      </w:r>
      <w:r w:rsidR="004968FA">
        <w:rPr>
          <w:rFonts w:ascii="Candara Light" w:hAnsi="Candara Light" w:cstheme="majorHAnsi"/>
          <w:sz w:val="23"/>
          <w:szCs w:val="23"/>
        </w:rPr>
        <w:t xml:space="preserve"> referente a </w:t>
      </w:r>
      <w:r w:rsidR="004968FA" w:rsidRPr="004968FA">
        <w:rPr>
          <w:rFonts w:ascii="Candara Light" w:hAnsi="Candara Light" w:cstheme="majorHAnsi"/>
          <w:sz w:val="23"/>
          <w:szCs w:val="23"/>
        </w:rPr>
        <w:t xml:space="preserve">salarios de la alcaldesa, concejales y jefes de distrito de la alcaldía de Cuscatlán Sur </w:t>
      </w:r>
      <w:r w:rsidRPr="00785B24">
        <w:rPr>
          <w:rFonts w:ascii="Candara Light" w:hAnsi="Candara Light" w:cstheme="majorHAnsi"/>
          <w:sz w:val="23"/>
          <w:szCs w:val="23"/>
        </w:rPr>
        <w:t>se encuentra dis</w:t>
      </w:r>
      <w:r w:rsidR="00E72EA4" w:rsidRPr="00785B24">
        <w:rPr>
          <w:rFonts w:ascii="Candara Light" w:hAnsi="Candara Light" w:cstheme="majorHAnsi"/>
          <w:sz w:val="23"/>
          <w:szCs w:val="23"/>
        </w:rPr>
        <w:t>ponible en el Portal de Transparencia</w:t>
      </w:r>
      <w:r w:rsidR="004968FA">
        <w:rPr>
          <w:rFonts w:ascii="Candara Light" w:hAnsi="Candara Light" w:cstheme="majorHAnsi"/>
          <w:sz w:val="23"/>
          <w:szCs w:val="23"/>
        </w:rPr>
        <w:t>, apartado Marco Presupuestario, Sección Remuneraciones</w:t>
      </w:r>
      <w:r w:rsidR="00785B24" w:rsidRPr="00785B24">
        <w:rPr>
          <w:rFonts w:ascii="Candara Light" w:hAnsi="Candara Light" w:cstheme="majorHAnsi"/>
          <w:sz w:val="23"/>
          <w:szCs w:val="23"/>
        </w:rPr>
        <w:t xml:space="preserve">, </w:t>
      </w:r>
      <w:r w:rsidR="00E72EA4" w:rsidRPr="00785B24">
        <w:rPr>
          <w:rFonts w:ascii="Candara Light" w:hAnsi="Candara Light" w:cstheme="majorHAnsi"/>
          <w:sz w:val="23"/>
          <w:szCs w:val="23"/>
        </w:rPr>
        <w:t>en la dirección electrónica</w:t>
      </w:r>
      <w:r w:rsidR="00FC7666">
        <w:rPr>
          <w:rFonts w:ascii="Candara Light" w:hAnsi="Candara Light" w:cstheme="majorHAnsi"/>
          <w:sz w:val="23"/>
          <w:szCs w:val="23"/>
        </w:rPr>
        <w:t xml:space="preserve"> </w:t>
      </w:r>
      <w:r w:rsidR="004968FA" w:rsidRPr="004968FA">
        <w:rPr>
          <w:rFonts w:ascii="Candara Light" w:hAnsi="Candara Light" w:cstheme="majorHAnsi"/>
          <w:sz w:val="23"/>
          <w:szCs w:val="23"/>
        </w:rPr>
        <w:t>https://www.transparencia.gob.sv/institutions/municipalidad-de-cuscatlan-sur/remunerations</w:t>
      </w:r>
    </w:p>
    <w:p w:rsidR="004968FA" w:rsidRPr="00785B24" w:rsidRDefault="004968FA" w:rsidP="004968FA">
      <w:pPr>
        <w:pStyle w:val="Prrafodelista"/>
        <w:spacing w:before="120" w:after="120" w:line="276" w:lineRule="auto"/>
        <w:jc w:val="both"/>
        <w:rPr>
          <w:rFonts w:ascii="Candara Light" w:hAnsi="Candara Light" w:cstheme="majorHAnsi"/>
          <w:b/>
          <w:i/>
          <w:sz w:val="23"/>
          <w:szCs w:val="23"/>
        </w:rPr>
      </w:pPr>
    </w:p>
    <w:p w:rsidR="00BE329C" w:rsidRPr="004968FA" w:rsidRDefault="002F1701" w:rsidP="00FF0768">
      <w:pPr>
        <w:pStyle w:val="Prrafodelista"/>
        <w:numPr>
          <w:ilvl w:val="0"/>
          <w:numId w:val="6"/>
        </w:numPr>
        <w:spacing w:before="120" w:after="120" w:line="276" w:lineRule="auto"/>
        <w:jc w:val="both"/>
        <w:rPr>
          <w:rFonts w:ascii="Candara Light" w:hAnsi="Candara Light" w:cstheme="majorHAnsi"/>
          <w:b/>
          <w:i/>
          <w:sz w:val="23"/>
          <w:szCs w:val="23"/>
        </w:rPr>
      </w:pPr>
      <w:r w:rsidRPr="00785B24">
        <w:rPr>
          <w:rFonts w:ascii="Candara Light" w:hAnsi="Candara Light" w:cstheme="majorHAnsi"/>
          <w:b/>
          <w:bCs/>
          <w:i/>
          <w:iCs/>
          <w:sz w:val="23"/>
          <w:szCs w:val="23"/>
        </w:rPr>
        <w:t>T</w:t>
      </w:r>
      <w:r w:rsidR="00323F97" w:rsidRPr="00785B24">
        <w:rPr>
          <w:rFonts w:ascii="Candara Light" w:hAnsi="Candara Light" w:cstheme="majorHAnsi"/>
          <w:b/>
          <w:bCs/>
          <w:i/>
          <w:iCs/>
          <w:sz w:val="23"/>
          <w:szCs w:val="23"/>
        </w:rPr>
        <w:t>éngase por finalizado</w:t>
      </w:r>
      <w:r w:rsidR="00323F97" w:rsidRPr="00785B24">
        <w:rPr>
          <w:rFonts w:ascii="Candara Light" w:hAnsi="Candara Light" w:cstheme="majorHAnsi"/>
          <w:sz w:val="23"/>
          <w:szCs w:val="23"/>
        </w:rPr>
        <w:t xml:space="preserve"> dicho caso y archívese definitivamente.</w:t>
      </w:r>
    </w:p>
    <w:p w:rsidR="004968FA" w:rsidRPr="004968FA" w:rsidRDefault="004968FA" w:rsidP="004968FA">
      <w:pPr>
        <w:pStyle w:val="Prrafodelista"/>
        <w:rPr>
          <w:rFonts w:ascii="Candara Light" w:hAnsi="Candara Light" w:cstheme="majorHAnsi"/>
          <w:b/>
          <w:i/>
          <w:sz w:val="23"/>
          <w:szCs w:val="23"/>
        </w:rPr>
      </w:pPr>
    </w:p>
    <w:p w:rsidR="00BE329C" w:rsidRPr="00785B24" w:rsidRDefault="000412FB" w:rsidP="00FF0768">
      <w:pPr>
        <w:spacing w:before="120" w:after="120" w:line="276" w:lineRule="auto"/>
        <w:contextualSpacing/>
        <w:jc w:val="both"/>
        <w:rPr>
          <w:rFonts w:ascii="Candara Light" w:hAnsi="Candara Light" w:cstheme="majorHAnsi"/>
          <w:b/>
          <w:i/>
          <w:sz w:val="23"/>
          <w:szCs w:val="23"/>
        </w:rPr>
      </w:pPr>
      <w:r w:rsidRPr="00785B24">
        <w:rPr>
          <w:rFonts w:ascii="Candara Light" w:hAnsi="Candara Light" w:cstheme="majorHAnsi"/>
          <w:b/>
          <w:i/>
          <w:sz w:val="23"/>
          <w:szCs w:val="23"/>
        </w:rPr>
        <w:t>NOTIFÍQUESE.-</w:t>
      </w:r>
    </w:p>
    <w:p w:rsidR="00BE329C" w:rsidRPr="00785B24" w:rsidRDefault="00BE329C" w:rsidP="00BE329C">
      <w:pPr>
        <w:jc w:val="both"/>
        <w:rPr>
          <w:rFonts w:ascii="Candara Light" w:hAnsi="Candara Light" w:cstheme="majorHAnsi"/>
          <w:sz w:val="23"/>
          <w:szCs w:val="23"/>
        </w:rPr>
      </w:pPr>
    </w:p>
    <w:p w:rsidR="00BE329C" w:rsidRPr="00785B24" w:rsidRDefault="00BE329C" w:rsidP="00BE329C">
      <w:pPr>
        <w:jc w:val="both"/>
        <w:rPr>
          <w:rFonts w:ascii="Candara Light" w:hAnsi="Candara Light" w:cstheme="majorHAnsi"/>
          <w:sz w:val="23"/>
          <w:szCs w:val="23"/>
        </w:rPr>
      </w:pPr>
    </w:p>
    <w:p w:rsidR="00BE329C" w:rsidRPr="00785B24" w:rsidRDefault="00BE329C" w:rsidP="00BE329C">
      <w:pPr>
        <w:jc w:val="both"/>
        <w:rPr>
          <w:rFonts w:ascii="Candara Light" w:hAnsi="Candara Light" w:cstheme="majorHAnsi"/>
          <w:sz w:val="23"/>
          <w:szCs w:val="23"/>
        </w:rPr>
      </w:pPr>
    </w:p>
    <w:p w:rsidR="00785B24" w:rsidRPr="00785B24" w:rsidRDefault="00785B24" w:rsidP="00785B24">
      <w:pPr>
        <w:pStyle w:val="Default"/>
        <w:spacing w:line="276" w:lineRule="auto"/>
        <w:jc w:val="center"/>
        <w:rPr>
          <w:rFonts w:ascii="Candara Light" w:hAnsi="Candara Light" w:cstheme="majorHAnsi"/>
          <w:b/>
          <w:color w:val="auto"/>
          <w:sz w:val="23"/>
          <w:szCs w:val="23"/>
        </w:rPr>
      </w:pPr>
      <w:r w:rsidRPr="00785B24">
        <w:rPr>
          <w:rFonts w:ascii="Candara Light" w:hAnsi="Candara Light" w:cstheme="majorHAnsi"/>
          <w:b/>
          <w:color w:val="auto"/>
          <w:sz w:val="23"/>
          <w:szCs w:val="23"/>
        </w:rPr>
        <w:t>Lic. Wilber Rixiery Moz Castellanos</w:t>
      </w:r>
    </w:p>
    <w:p w:rsidR="00785B24" w:rsidRPr="00785B24" w:rsidRDefault="00785B24" w:rsidP="00785B24">
      <w:pPr>
        <w:pStyle w:val="Default"/>
        <w:spacing w:line="276" w:lineRule="auto"/>
        <w:jc w:val="center"/>
        <w:rPr>
          <w:rFonts w:ascii="Candara Light" w:hAnsi="Candara Light" w:cstheme="majorHAnsi"/>
          <w:b/>
          <w:color w:val="auto"/>
          <w:sz w:val="23"/>
          <w:szCs w:val="23"/>
        </w:rPr>
      </w:pPr>
      <w:r w:rsidRPr="00785B24">
        <w:rPr>
          <w:rFonts w:ascii="Candara Light" w:hAnsi="Candara Light" w:cstheme="majorHAnsi"/>
          <w:b/>
          <w:color w:val="auto"/>
          <w:sz w:val="23"/>
          <w:szCs w:val="23"/>
        </w:rPr>
        <w:t>Oficial de Información</w:t>
      </w:r>
    </w:p>
    <w:p w:rsidR="00785B24" w:rsidRDefault="00785B24" w:rsidP="00785B24">
      <w:pPr>
        <w:pStyle w:val="Default"/>
        <w:spacing w:line="276" w:lineRule="auto"/>
        <w:jc w:val="center"/>
        <w:rPr>
          <w:rFonts w:ascii="Candara Light" w:hAnsi="Candara Light" w:cstheme="majorHAnsi"/>
          <w:b/>
          <w:color w:val="auto"/>
          <w:sz w:val="23"/>
          <w:szCs w:val="23"/>
        </w:rPr>
      </w:pPr>
      <w:r w:rsidRPr="00785B24">
        <w:rPr>
          <w:rFonts w:ascii="Candara Light" w:hAnsi="Candara Light" w:cstheme="majorHAnsi"/>
          <w:b/>
          <w:color w:val="auto"/>
          <w:sz w:val="23"/>
          <w:szCs w:val="23"/>
        </w:rPr>
        <w:t>Alcaldía Municipal de Cuscatlán Sur</w:t>
      </w:r>
    </w:p>
    <w:p w:rsidR="0007457C" w:rsidRPr="00785B24" w:rsidRDefault="0007457C" w:rsidP="00785B24">
      <w:pPr>
        <w:pStyle w:val="Default"/>
        <w:spacing w:line="276" w:lineRule="auto"/>
        <w:jc w:val="center"/>
        <w:rPr>
          <w:rFonts w:ascii="Candara Light" w:hAnsi="Candara Light" w:cstheme="majorHAnsi"/>
          <w:b/>
          <w:color w:val="auto"/>
          <w:sz w:val="23"/>
          <w:szCs w:val="23"/>
        </w:rPr>
      </w:pPr>
    </w:p>
    <w:p w:rsidR="0007457C" w:rsidRDefault="0007457C" w:rsidP="0007457C">
      <w:pPr>
        <w:pStyle w:val="Style"/>
        <w:tabs>
          <w:tab w:val="left" w:pos="1"/>
          <w:tab w:val="left" w:pos="1286"/>
        </w:tabs>
        <w:jc w:val="both"/>
        <w:textAlignment w:val="baseline"/>
        <w:rPr>
          <w:rFonts w:ascii="Candara Light" w:hAnsi="Candara Light" w:cstheme="majorHAnsi"/>
          <w:color w:val="002060"/>
        </w:rPr>
      </w:pPr>
      <w:r>
        <w:rPr>
          <w:rFonts w:ascii="Book Antiqua" w:eastAsia="Times New Roman" w:hAnsi="Book Antiqua" w:cstheme="majorHAnsi"/>
          <w:b/>
          <w:bCs/>
          <w:i/>
          <w:color w:val="002060"/>
          <w:sz w:val="22"/>
          <w:szCs w:val="22"/>
          <w:lang w:val="es-ES_tradnl" w:eastAsia="es-ES"/>
        </w:rPr>
        <w:t>VERSIÓN PÚBLICA</w:t>
      </w:r>
      <w:r>
        <w:rPr>
          <w:rFonts w:ascii="Book Antiqua" w:eastAsia="Times New Roman" w:hAnsi="Book Antiqua" w:cstheme="majorHAnsi"/>
          <w:i/>
          <w:color w:val="002060"/>
          <w:sz w:val="22"/>
          <w:szCs w:val="22"/>
          <w:lang w:val="es-ES_tradnl" w:eastAsia="es-ES"/>
        </w:rPr>
        <w:t xml:space="preserve"> elaborada de acuerdo con lo establecido en el artículo 30 de la LAIP: </w:t>
      </w:r>
      <w:r>
        <w:rPr>
          <w:rFonts w:ascii="Book Antiqua" w:eastAsia="Times New Roman" w:hAnsi="Book Antiqua" w:cstheme="majorHAnsi"/>
          <w:b/>
          <w:bCs/>
          <w:i/>
          <w:color w:val="002060"/>
          <w:sz w:val="22"/>
          <w:szCs w:val="22"/>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color w:val="002060"/>
          <w:sz w:val="22"/>
          <w:szCs w:val="22"/>
          <w:lang w:val="es-ES_tradnl" w:eastAsia="es-ES"/>
        </w:rPr>
        <w:t>. Para el caso, el documento contiene datos personales relativo</w:t>
      </w:r>
      <w:r>
        <w:rPr>
          <w:rFonts w:ascii="Book Antiqua" w:eastAsia="Times New Roman" w:hAnsi="Book Antiqua" w:cstheme="majorHAnsi"/>
          <w:i/>
          <w:color w:val="002060"/>
          <w:sz w:val="20"/>
          <w:szCs w:val="20"/>
          <w:lang w:val="es-ES_tradnl" w:eastAsia="es-ES"/>
        </w:rPr>
        <w:t xml:space="preserve">s </w:t>
      </w:r>
      <w:r w:rsidR="00E334E9">
        <w:rPr>
          <w:rFonts w:ascii="Book Antiqua" w:eastAsia="Times New Roman" w:hAnsi="Book Antiqua" w:cstheme="majorHAnsi"/>
          <w:i/>
          <w:color w:val="002060"/>
          <w:sz w:val="22"/>
          <w:szCs w:val="22"/>
          <w:lang w:val="es-ES_tradnl" w:eastAsia="es-ES"/>
        </w:rPr>
        <w:t xml:space="preserve">a </w:t>
      </w:r>
      <w:r>
        <w:rPr>
          <w:rFonts w:ascii="Book Antiqua" w:eastAsia="Times New Roman" w:hAnsi="Book Antiqua" w:cstheme="majorHAnsi"/>
          <w:i/>
          <w:color w:val="002060"/>
          <w:sz w:val="22"/>
          <w:szCs w:val="22"/>
          <w:lang w:val="es-ES_tradnl" w:eastAsia="es-ES"/>
        </w:rPr>
        <w:t>información de la persona solicitante y otros datos que en aplicación del artículo 24 letra literal “c” de la LAIP deben protegerse por requerir el consentimiento del titular de la información.</w:t>
      </w:r>
    </w:p>
    <w:p w:rsidR="003C2D95" w:rsidRPr="00785B24" w:rsidRDefault="003C2D95" w:rsidP="00785B24">
      <w:pPr>
        <w:jc w:val="center"/>
        <w:rPr>
          <w:rFonts w:ascii="Candara Light" w:hAnsi="Candara Light" w:cstheme="majorHAnsi"/>
          <w:sz w:val="22"/>
          <w:szCs w:val="22"/>
        </w:rPr>
      </w:pPr>
    </w:p>
    <w:sectPr w:rsidR="003C2D95" w:rsidRPr="00785B24" w:rsidSect="0007457C">
      <w:headerReference w:type="default" r:id="rId7"/>
      <w:headerReference w:type="first" r:id="rId8"/>
      <w:pgSz w:w="12240" w:h="15840" w:code="1"/>
      <w:pgMar w:top="1417" w:right="1701" w:bottom="993" w:left="1701" w:header="90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AD8" w:rsidRDefault="00FE4AD8" w:rsidP="004666A8">
      <w:r>
        <w:separator/>
      </w:r>
    </w:p>
  </w:endnote>
  <w:endnote w:type="continuationSeparator" w:id="1">
    <w:p w:rsidR="00FE4AD8" w:rsidRDefault="00FE4AD8" w:rsidP="004666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Light">
    <w:altName w:val="Candara"/>
    <w:charset w:val="00"/>
    <w:family w:val="swiss"/>
    <w:pitch w:val="variable"/>
    <w:sig w:usb0="00000001"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AD8" w:rsidRDefault="00FE4AD8" w:rsidP="004666A8">
      <w:r>
        <w:separator/>
      </w:r>
    </w:p>
  </w:footnote>
  <w:footnote w:type="continuationSeparator" w:id="1">
    <w:p w:rsidR="00FE4AD8" w:rsidRDefault="00FE4AD8" w:rsidP="004666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01D" w:rsidRPr="0040101D" w:rsidRDefault="00DD1D58" w:rsidP="004666A8">
    <w:pPr>
      <w:pStyle w:val="Encabezado"/>
      <w:tabs>
        <w:tab w:val="clear" w:pos="4252"/>
        <w:tab w:val="clear" w:pos="8504"/>
        <w:tab w:val="left" w:pos="5240"/>
      </w:tabs>
      <w:rPr>
        <w:rFonts w:ascii="Century Gothic" w:hAnsi="Century Gothic"/>
      </w:rPr>
    </w:pPr>
    <w:r w:rsidRPr="0040101D">
      <w:rPr>
        <w:rFonts w:ascii="Century Gothic" w:hAnsi="Century Gothic"/>
        <w:b/>
        <w:caps/>
        <w:noProof/>
        <w:lang w:eastAsia="es-SV"/>
      </w:rPr>
      <w:drawing>
        <wp:anchor distT="0" distB="0" distL="114300" distR="114300" simplePos="0" relativeHeight="251662336" behindDoc="1" locked="0" layoutInCell="1" allowOverlap="1">
          <wp:simplePos x="0" y="0"/>
          <wp:positionH relativeFrom="page">
            <wp:posOffset>108585</wp:posOffset>
          </wp:positionH>
          <wp:positionV relativeFrom="paragraph">
            <wp:posOffset>-448310</wp:posOffset>
          </wp:positionV>
          <wp:extent cx="628015" cy="790575"/>
          <wp:effectExtent l="0" t="0" r="635" b="0"/>
          <wp:wrapNone/>
          <wp:docPr id="504142496" name="Imagen 504142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91481" r="91909" b="651"/>
                  <a:stretch/>
                </pic:blipFill>
                <pic:spPr bwMode="auto">
                  <a:xfrm>
                    <a:off x="0" y="0"/>
                    <a:ext cx="628015" cy="79057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590E0F" w:rsidRPr="00590E0F">
      <w:rPr>
        <w:rFonts w:ascii="Century Gothic" w:hAnsi="Century Gothic"/>
        <w:b/>
        <w:caps/>
        <w:noProof/>
      </w:rPr>
      <w:pict>
        <v:rect id="Rectángulo 15" o:spid="_x0000_s1026" style="position:absolute;margin-left:-31.05pt;margin-top:-32.4pt;width:276.75pt;height:54.7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" fillcolor="white [3212]" strokecolor="white [3212]" strokeweight="1pt">
          <v:textbox>
            <w:txbxContent>
              <w:p w:rsidR="0062169D" w:rsidRPr="00DD1D58" w:rsidRDefault="0062169D" w:rsidP="0062169D">
                <w:pPr>
                  <w:rPr>
                    <w:rFonts w:ascii="Candara" w:hAnsi="Candara"/>
                    <w:b/>
                    <w:caps/>
                    <w:color w:val="002060"/>
                    <w:sz w:val="22"/>
                    <w:szCs w:val="20"/>
                  </w:rPr>
                </w:pPr>
                <w:r w:rsidRPr="00DD1D58">
                  <w:rPr>
                    <w:rFonts w:ascii="Candara" w:hAnsi="Candara"/>
                    <w:b/>
                    <w:caps/>
                    <w:color w:val="002060"/>
                    <w:sz w:val="22"/>
                    <w:szCs w:val="20"/>
                  </w:rPr>
                  <w:t xml:space="preserve">Alcaldía Municipal de </w:t>
                </w:r>
              </w:p>
              <w:p w:rsidR="0062169D" w:rsidRPr="00DD1D58" w:rsidRDefault="0062169D" w:rsidP="0062169D">
                <w:pPr>
                  <w:rPr>
                    <w:rFonts w:ascii="Candara" w:hAnsi="Candara"/>
                    <w:b/>
                    <w:caps/>
                    <w:color w:val="002060"/>
                    <w:sz w:val="36"/>
                    <w:szCs w:val="20"/>
                  </w:rPr>
                </w:pPr>
                <w:r w:rsidRPr="00DD1D58">
                  <w:rPr>
                    <w:rFonts w:ascii="Candara" w:hAnsi="Candara"/>
                    <w:b/>
                    <w:caps/>
                    <w:color w:val="002060"/>
                    <w:sz w:val="36"/>
                    <w:szCs w:val="20"/>
                  </w:rPr>
                  <w:t xml:space="preserve">Cuscatlán Sur </w:t>
                </w:r>
              </w:p>
            </w:txbxContent>
          </v:textbox>
        </v:rect>
      </w:pict>
    </w:r>
    <w:r w:rsidR="003A6457" w:rsidRPr="0040101D">
      <w:rPr>
        <w:rFonts w:ascii="Century Gothic" w:hAnsi="Century Gothic"/>
        <w:b/>
        <w:caps/>
        <w:noProof/>
        <w:lang w:eastAsia="es-SV"/>
      </w:rPr>
      <w:drawing>
        <wp:anchor distT="0" distB="0" distL="114300" distR="114300" simplePos="0" relativeHeight="251658240" behindDoc="1" locked="0" layoutInCell="1" allowOverlap="1">
          <wp:simplePos x="0" y="0"/>
          <wp:positionH relativeFrom="column">
            <wp:posOffset>-1070610</wp:posOffset>
          </wp:positionH>
          <wp:positionV relativeFrom="paragraph">
            <wp:posOffset>1074420</wp:posOffset>
          </wp:positionV>
          <wp:extent cx="7772161" cy="8543290"/>
          <wp:effectExtent l="0" t="0" r="0" b="0"/>
          <wp:wrapNone/>
          <wp:docPr id="1624331250" name="Imagen 162433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5058" b="-1"/>
                  <a:stretch/>
                </pic:blipFill>
                <pic:spPr bwMode="auto">
                  <a:xfrm>
                    <a:off x="0" y="0"/>
                    <a:ext cx="7772161" cy="854329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244" w:rsidRDefault="00785B24">
    <w:pPr>
      <w:pStyle w:val="Encabezado"/>
    </w:pPr>
    <w:r>
      <w:rPr>
        <w:noProof/>
        <w:lang w:eastAsia="es-SV"/>
      </w:rPr>
      <w:drawing>
        <wp:anchor distT="0" distB="0" distL="114300" distR="114300" simplePos="0" relativeHeight="251660288" behindDoc="1" locked="0" layoutInCell="1" allowOverlap="1">
          <wp:simplePos x="0" y="0"/>
          <wp:positionH relativeFrom="page">
            <wp:posOffset>0</wp:posOffset>
          </wp:positionH>
          <wp:positionV relativeFrom="paragraph">
            <wp:posOffset>-547370</wp:posOffset>
          </wp:positionV>
          <wp:extent cx="7762875" cy="1438275"/>
          <wp:effectExtent l="0" t="0" r="0" b="0"/>
          <wp:wrapNone/>
          <wp:docPr id="926858053" name="Imagen 926858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 t="1989" r="122" b="83711"/>
                  <a:stretch/>
                </pic:blipFill>
                <pic:spPr bwMode="auto">
                  <a:xfrm>
                    <a:off x="0" y="0"/>
                    <a:ext cx="7762875" cy="143827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noProof/>
        <w:lang w:eastAsia="es-SV"/>
      </w:rPr>
      <w:drawing>
        <wp:anchor distT="0" distB="0" distL="114300" distR="114300" simplePos="0" relativeHeight="251665408" behindDoc="1" locked="0" layoutInCell="1" allowOverlap="1">
          <wp:simplePos x="0" y="0"/>
          <wp:positionH relativeFrom="page">
            <wp:posOffset>0</wp:posOffset>
          </wp:positionH>
          <wp:positionV relativeFrom="paragraph">
            <wp:posOffset>1252855</wp:posOffset>
          </wp:positionV>
          <wp:extent cx="7772400" cy="10058038"/>
          <wp:effectExtent l="0" t="0" r="0" b="0"/>
          <wp:wrapNone/>
          <wp:docPr id="446654377" name="Imagen 446654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68" t="16762" r="-368" b="-16762"/>
                  <a:stretch/>
                </pic:blipFill>
                <pic:spPr bwMode="auto">
                  <a:xfrm>
                    <a:off x="0" y="0"/>
                    <a:ext cx="7772400" cy="10058038"/>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9109B"/>
    <w:multiLevelType w:val="hybridMultilevel"/>
    <w:tmpl w:val="5AD063D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04E29F2"/>
    <w:multiLevelType w:val="hybridMultilevel"/>
    <w:tmpl w:val="6338D9E4"/>
    <w:lvl w:ilvl="0" w:tplc="0E063A70">
      <w:start w:val="1"/>
      <w:numFmt w:val="lowerLetter"/>
      <w:lvlText w:val="%1)"/>
      <w:lvlJc w:val="left"/>
      <w:pPr>
        <w:ind w:left="1440" w:hanging="360"/>
      </w:pPr>
      <w:rPr>
        <w:rFonts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16FE3CE6"/>
    <w:multiLevelType w:val="hybridMultilevel"/>
    <w:tmpl w:val="6F72E4FA"/>
    <w:lvl w:ilvl="0" w:tplc="86AA89C2">
      <w:start w:val="1"/>
      <w:numFmt w:val="lowerLetter"/>
      <w:lvlText w:val="%1)"/>
      <w:lvlJc w:val="left"/>
      <w:pPr>
        <w:ind w:left="1440" w:hanging="360"/>
      </w:pPr>
      <w:rPr>
        <w:rFonts w:hint="default"/>
        <w:b w:val="0"/>
        <w:i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249D45E0"/>
    <w:multiLevelType w:val="hybridMultilevel"/>
    <w:tmpl w:val="BA364A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4EF2C6F"/>
    <w:multiLevelType w:val="hybridMultilevel"/>
    <w:tmpl w:val="F41EDDAA"/>
    <w:lvl w:ilvl="0" w:tplc="84BEDD66">
      <w:start w:val="1"/>
      <w:numFmt w:val="upperRoman"/>
      <w:lvlText w:val="%1."/>
      <w:lvlJc w:val="left"/>
      <w:pPr>
        <w:ind w:left="1080" w:hanging="720"/>
      </w:pPr>
      <w:rPr>
        <w:rFonts w:hint="default"/>
        <w:b/>
        <w:bCs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BFE601D"/>
    <w:multiLevelType w:val="hybridMultilevel"/>
    <w:tmpl w:val="6E9E42D4"/>
    <w:lvl w:ilvl="0" w:tplc="8B023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69577B5C"/>
    <w:multiLevelType w:val="hybridMultilevel"/>
    <w:tmpl w:val="9B42C04E"/>
    <w:lvl w:ilvl="0" w:tplc="65864D8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6A161AEB"/>
    <w:multiLevelType w:val="hybridMultilevel"/>
    <w:tmpl w:val="CD223FC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97308E9"/>
    <w:multiLevelType w:val="hybridMultilevel"/>
    <w:tmpl w:val="803AA82A"/>
    <w:lvl w:ilvl="0" w:tplc="E0BC4622">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5"/>
  </w:num>
  <w:num w:numId="5">
    <w:abstractNumId w:val="7"/>
  </w:num>
  <w:num w:numId="6">
    <w:abstractNumId w:val="8"/>
  </w:num>
  <w:num w:numId="7">
    <w:abstractNumId w:val="4"/>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4666A8"/>
    <w:rsid w:val="00007268"/>
    <w:rsid w:val="00025232"/>
    <w:rsid w:val="000412FB"/>
    <w:rsid w:val="000415B3"/>
    <w:rsid w:val="0007457C"/>
    <w:rsid w:val="000907AB"/>
    <w:rsid w:val="000A7367"/>
    <w:rsid w:val="00104351"/>
    <w:rsid w:val="00111734"/>
    <w:rsid w:val="00111AFE"/>
    <w:rsid w:val="00186B72"/>
    <w:rsid w:val="002379F9"/>
    <w:rsid w:val="002C6A71"/>
    <w:rsid w:val="002D2CDA"/>
    <w:rsid w:val="002F1701"/>
    <w:rsid w:val="003233A1"/>
    <w:rsid w:val="00323E60"/>
    <w:rsid w:val="00323F97"/>
    <w:rsid w:val="00344E43"/>
    <w:rsid w:val="003804ED"/>
    <w:rsid w:val="00384332"/>
    <w:rsid w:val="003A6291"/>
    <w:rsid w:val="003A6457"/>
    <w:rsid w:val="003C2D95"/>
    <w:rsid w:val="003D5EB7"/>
    <w:rsid w:val="0040101D"/>
    <w:rsid w:val="00402353"/>
    <w:rsid w:val="004112FC"/>
    <w:rsid w:val="00424B9A"/>
    <w:rsid w:val="0046325E"/>
    <w:rsid w:val="004666A8"/>
    <w:rsid w:val="004741DA"/>
    <w:rsid w:val="00493645"/>
    <w:rsid w:val="004968FA"/>
    <w:rsid w:val="004A2109"/>
    <w:rsid w:val="004A4BB8"/>
    <w:rsid w:val="004C530C"/>
    <w:rsid w:val="004F3E9B"/>
    <w:rsid w:val="00504F36"/>
    <w:rsid w:val="00544A22"/>
    <w:rsid w:val="00560323"/>
    <w:rsid w:val="00566625"/>
    <w:rsid w:val="00590E0F"/>
    <w:rsid w:val="005952FA"/>
    <w:rsid w:val="005B3244"/>
    <w:rsid w:val="005B4776"/>
    <w:rsid w:val="0062169D"/>
    <w:rsid w:val="00653F61"/>
    <w:rsid w:val="006B25CE"/>
    <w:rsid w:val="00751012"/>
    <w:rsid w:val="00785B24"/>
    <w:rsid w:val="007C240D"/>
    <w:rsid w:val="00814002"/>
    <w:rsid w:val="00837FF9"/>
    <w:rsid w:val="0084151D"/>
    <w:rsid w:val="0089416A"/>
    <w:rsid w:val="008F12B9"/>
    <w:rsid w:val="00901A60"/>
    <w:rsid w:val="00901C95"/>
    <w:rsid w:val="0091221B"/>
    <w:rsid w:val="0093607C"/>
    <w:rsid w:val="00972CA3"/>
    <w:rsid w:val="009861C6"/>
    <w:rsid w:val="009E28C8"/>
    <w:rsid w:val="009F03BA"/>
    <w:rsid w:val="009F0602"/>
    <w:rsid w:val="00A237C4"/>
    <w:rsid w:val="00A27535"/>
    <w:rsid w:val="00A3710B"/>
    <w:rsid w:val="00A85CBA"/>
    <w:rsid w:val="00A94621"/>
    <w:rsid w:val="00AC53EE"/>
    <w:rsid w:val="00AE100F"/>
    <w:rsid w:val="00AE746D"/>
    <w:rsid w:val="00B13E22"/>
    <w:rsid w:val="00B17BD1"/>
    <w:rsid w:val="00B3473B"/>
    <w:rsid w:val="00B47910"/>
    <w:rsid w:val="00B6037B"/>
    <w:rsid w:val="00BB08FE"/>
    <w:rsid w:val="00BD3184"/>
    <w:rsid w:val="00BE329C"/>
    <w:rsid w:val="00BF1F17"/>
    <w:rsid w:val="00C12B30"/>
    <w:rsid w:val="00C47F0D"/>
    <w:rsid w:val="00C50C0E"/>
    <w:rsid w:val="00C82AD0"/>
    <w:rsid w:val="00C84DA7"/>
    <w:rsid w:val="00CB03DE"/>
    <w:rsid w:val="00CC783F"/>
    <w:rsid w:val="00CD6304"/>
    <w:rsid w:val="00D01CAA"/>
    <w:rsid w:val="00D07222"/>
    <w:rsid w:val="00D41F28"/>
    <w:rsid w:val="00D67879"/>
    <w:rsid w:val="00D70095"/>
    <w:rsid w:val="00D71B78"/>
    <w:rsid w:val="00D72438"/>
    <w:rsid w:val="00D84E3C"/>
    <w:rsid w:val="00D9033E"/>
    <w:rsid w:val="00DD0336"/>
    <w:rsid w:val="00DD1D58"/>
    <w:rsid w:val="00DF001F"/>
    <w:rsid w:val="00E11F84"/>
    <w:rsid w:val="00E20E1F"/>
    <w:rsid w:val="00E334E9"/>
    <w:rsid w:val="00E47596"/>
    <w:rsid w:val="00E53771"/>
    <w:rsid w:val="00E71B83"/>
    <w:rsid w:val="00E72D6E"/>
    <w:rsid w:val="00E72EA4"/>
    <w:rsid w:val="00EC47FE"/>
    <w:rsid w:val="00F95A4C"/>
    <w:rsid w:val="00FB4155"/>
    <w:rsid w:val="00FC7666"/>
    <w:rsid w:val="00FE4AD8"/>
    <w:rsid w:val="00FF0768"/>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16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66A8"/>
    <w:pPr>
      <w:tabs>
        <w:tab w:val="center" w:pos="4252"/>
        <w:tab w:val="right" w:pos="8504"/>
      </w:tabs>
    </w:pPr>
  </w:style>
  <w:style w:type="character" w:customStyle="1" w:styleId="EncabezadoCar">
    <w:name w:val="Encabezado Car"/>
    <w:basedOn w:val="Fuentedeprrafopredeter"/>
    <w:link w:val="Encabezado"/>
    <w:uiPriority w:val="99"/>
    <w:rsid w:val="004666A8"/>
  </w:style>
  <w:style w:type="paragraph" w:styleId="Piedepgina">
    <w:name w:val="footer"/>
    <w:basedOn w:val="Normal"/>
    <w:link w:val="PiedepginaCar"/>
    <w:uiPriority w:val="99"/>
    <w:unhideWhenUsed/>
    <w:rsid w:val="004666A8"/>
    <w:pPr>
      <w:tabs>
        <w:tab w:val="center" w:pos="4252"/>
        <w:tab w:val="right" w:pos="8504"/>
      </w:tabs>
    </w:pPr>
  </w:style>
  <w:style w:type="character" w:customStyle="1" w:styleId="PiedepginaCar">
    <w:name w:val="Pie de página Car"/>
    <w:basedOn w:val="Fuentedeprrafopredeter"/>
    <w:link w:val="Piedepgina"/>
    <w:uiPriority w:val="99"/>
    <w:rsid w:val="004666A8"/>
  </w:style>
  <w:style w:type="paragraph" w:customStyle="1" w:styleId="Default">
    <w:name w:val="Default"/>
    <w:rsid w:val="003C2D95"/>
    <w:pPr>
      <w:autoSpaceDE w:val="0"/>
      <w:autoSpaceDN w:val="0"/>
      <w:adjustRightInd w:val="0"/>
    </w:pPr>
    <w:rPr>
      <w:rFonts w:ascii="Calibri" w:hAnsi="Calibri" w:cs="Calibri"/>
      <w:color w:val="000000"/>
    </w:rPr>
  </w:style>
  <w:style w:type="paragraph" w:styleId="Prrafodelista">
    <w:name w:val="List Paragraph"/>
    <w:basedOn w:val="Normal"/>
    <w:uiPriority w:val="34"/>
    <w:qFormat/>
    <w:rsid w:val="003C2D95"/>
    <w:pPr>
      <w:ind w:left="720"/>
      <w:contextualSpacing/>
    </w:pPr>
  </w:style>
  <w:style w:type="character" w:styleId="Hipervnculo">
    <w:name w:val="Hyperlink"/>
    <w:basedOn w:val="Fuentedeprrafopredeter"/>
    <w:uiPriority w:val="99"/>
    <w:unhideWhenUsed/>
    <w:rsid w:val="00566625"/>
    <w:rPr>
      <w:color w:val="0563C1" w:themeColor="hyperlink"/>
      <w:u w:val="single"/>
    </w:rPr>
  </w:style>
  <w:style w:type="character" w:customStyle="1" w:styleId="UnresolvedMention">
    <w:name w:val="Unresolved Mention"/>
    <w:basedOn w:val="Fuentedeprrafopredeter"/>
    <w:uiPriority w:val="99"/>
    <w:semiHidden/>
    <w:unhideWhenUsed/>
    <w:rsid w:val="00566625"/>
    <w:rPr>
      <w:color w:val="605E5C"/>
      <w:shd w:val="clear" w:color="auto" w:fill="E1DFDD"/>
    </w:rPr>
  </w:style>
  <w:style w:type="paragraph" w:customStyle="1" w:styleId="Style">
    <w:name w:val="Style"/>
    <w:rsid w:val="0007457C"/>
    <w:pPr>
      <w:widowControl w:val="0"/>
      <w:autoSpaceDE w:val="0"/>
      <w:autoSpaceDN w:val="0"/>
      <w:adjustRightInd w:val="0"/>
    </w:pPr>
    <w:rPr>
      <w:rFonts w:ascii="Times New Roman" w:eastAsiaTheme="minorEastAsia" w:hAnsi="Times New Roman" w:cs="Times New Roman"/>
      <w:lang w:eastAsia="zh-CN"/>
    </w:rPr>
  </w:style>
</w:styles>
</file>

<file path=word/webSettings.xml><?xml version="1.0" encoding="utf-8"?>
<w:webSettings xmlns:r="http://schemas.openxmlformats.org/officeDocument/2006/relationships" xmlns:w="http://schemas.openxmlformats.org/wordprocessingml/2006/main">
  <w:divs>
    <w:div w:id="333266550">
      <w:bodyDiv w:val="1"/>
      <w:marLeft w:val="0"/>
      <w:marRight w:val="0"/>
      <w:marTop w:val="0"/>
      <w:marBottom w:val="0"/>
      <w:divBdr>
        <w:top w:val="none" w:sz="0" w:space="0" w:color="auto"/>
        <w:left w:val="none" w:sz="0" w:space="0" w:color="auto"/>
        <w:bottom w:val="none" w:sz="0" w:space="0" w:color="auto"/>
        <w:right w:val="none" w:sz="0" w:space="0" w:color="auto"/>
      </w:divBdr>
    </w:div>
    <w:div w:id="575481976">
      <w:bodyDiv w:val="1"/>
      <w:marLeft w:val="0"/>
      <w:marRight w:val="0"/>
      <w:marTop w:val="0"/>
      <w:marBottom w:val="0"/>
      <w:divBdr>
        <w:top w:val="none" w:sz="0" w:space="0" w:color="auto"/>
        <w:left w:val="none" w:sz="0" w:space="0" w:color="auto"/>
        <w:bottom w:val="none" w:sz="0" w:space="0" w:color="auto"/>
        <w:right w:val="none" w:sz="0" w:space="0" w:color="auto"/>
      </w:divBdr>
    </w:div>
    <w:div w:id="903953360">
      <w:bodyDiv w:val="1"/>
      <w:marLeft w:val="0"/>
      <w:marRight w:val="0"/>
      <w:marTop w:val="0"/>
      <w:marBottom w:val="0"/>
      <w:divBdr>
        <w:top w:val="none" w:sz="0" w:space="0" w:color="auto"/>
        <w:left w:val="none" w:sz="0" w:space="0" w:color="auto"/>
        <w:bottom w:val="none" w:sz="0" w:space="0" w:color="auto"/>
        <w:right w:val="none" w:sz="0" w:space="0" w:color="auto"/>
      </w:divBdr>
    </w:div>
    <w:div w:id="181714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669</Words>
  <Characters>3680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deysi</cp:lastModifiedBy>
  <cp:revision>11</cp:revision>
  <cp:lastPrinted>2024-09-03T22:38:00Z</cp:lastPrinted>
  <dcterms:created xsi:type="dcterms:W3CDTF">2024-10-24T21:52:00Z</dcterms:created>
  <dcterms:modified xsi:type="dcterms:W3CDTF">2025-01-08T15:53:00Z</dcterms:modified>
</cp:coreProperties>
</file>