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F63" w:rsidRDefault="00320F63" w:rsidP="00320F63">
      <w:pPr>
        <w:tabs>
          <w:tab w:val="left" w:pos="1830"/>
        </w:tabs>
        <w:spacing w:after="200" w:line="276" w:lineRule="auto"/>
        <w:jc w:val="both"/>
        <w:rPr>
          <w:rFonts w:asciiTheme="minorHAnsi" w:eastAsia="Times New Roman" w:hAnsiTheme="minorHAnsi" w:cstheme="minorHAnsi"/>
          <w:b/>
          <w:noProof/>
          <w:color w:val="595959" w:themeColor="text1" w:themeTint="A6"/>
          <w:lang w:eastAsia="es-SV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72576" behindDoc="0" locked="0" layoutInCell="1" allowOverlap="1" wp14:anchorId="1106D682" wp14:editId="4E5FEC2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89760" cy="7505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lang w:eastAsia="es-SV"/>
        </w:rPr>
        <w:tab/>
      </w:r>
      <w:r>
        <w:rPr>
          <w:rFonts w:eastAsia="Times New Roman" w:cstheme="minorHAnsi"/>
          <w:lang w:eastAsia="es-SV"/>
        </w:rPr>
        <w:tab/>
        <w:t xml:space="preserve">        </w:t>
      </w:r>
    </w:p>
    <w:p w:rsidR="00320F63" w:rsidRDefault="00320F63" w:rsidP="00320F63">
      <w:pPr>
        <w:tabs>
          <w:tab w:val="left" w:pos="1830"/>
        </w:tabs>
        <w:spacing w:after="200" w:line="276" w:lineRule="auto"/>
        <w:jc w:val="both"/>
        <w:rPr>
          <w:rFonts w:eastAsia="Times New Roman" w:cstheme="minorHAnsi"/>
          <w:b/>
          <w:noProof/>
          <w:color w:val="595959" w:themeColor="text1" w:themeTint="A6"/>
          <w:lang w:eastAsia="es-SV"/>
        </w:rPr>
      </w:pPr>
      <w:r>
        <w:rPr>
          <w:rFonts w:eastAsia="Times New Roman" w:cstheme="minorHAnsi"/>
          <w:b/>
          <w:noProof/>
          <w:color w:val="595959" w:themeColor="text1" w:themeTint="A6"/>
          <w:lang w:eastAsia="es-SV"/>
        </w:rPr>
        <w:tab/>
        <w:t xml:space="preserve">         DIRECCIÓN GENERAL DE EMPLEO</w:t>
      </w:r>
    </w:p>
    <w:p w:rsidR="00320F63" w:rsidRDefault="00320F63" w:rsidP="00320F63">
      <w:pPr>
        <w:tabs>
          <w:tab w:val="left" w:pos="1830"/>
        </w:tabs>
        <w:spacing w:after="200" w:line="276" w:lineRule="auto"/>
        <w:jc w:val="both"/>
        <w:rPr>
          <w:rFonts w:eastAsia="Times New Roman" w:cstheme="minorHAnsi"/>
          <w:lang w:eastAsia="es-ES"/>
        </w:rPr>
      </w:pPr>
    </w:p>
    <w:p w:rsidR="00320F63" w:rsidRDefault="00320F63" w:rsidP="00E0606C">
      <w:pPr>
        <w:tabs>
          <w:tab w:val="left" w:pos="1830"/>
        </w:tabs>
        <w:spacing w:line="276" w:lineRule="auto"/>
        <w:jc w:val="both"/>
        <w:rPr>
          <w:rFonts w:eastAsia="Times New Roman" w:cstheme="minorHAnsi"/>
          <w:lang w:eastAsia="es-SV"/>
        </w:rPr>
      </w:pPr>
    </w:p>
    <w:p w:rsidR="00320F63" w:rsidRDefault="00320F63" w:rsidP="00320F63">
      <w:pPr>
        <w:spacing w:line="276" w:lineRule="auto"/>
        <w:jc w:val="both"/>
        <w:rPr>
          <w:rFonts w:eastAsia="Times New Roman" w:cstheme="minorHAnsi"/>
          <w:color w:val="000000"/>
          <w:lang w:eastAsia="es-SV"/>
        </w:rPr>
      </w:pPr>
      <w:r>
        <w:rPr>
          <w:rFonts w:eastAsia="Times New Roman" w:cstheme="minorHAnsi"/>
          <w:lang w:eastAsia="es-SV"/>
        </w:rPr>
        <w:t xml:space="preserve">Dando respuesta a la solicitud electrónica de referencia </w:t>
      </w:r>
      <w:r>
        <w:rPr>
          <w:rFonts w:eastAsia="Times New Roman" w:cstheme="minorHAnsi"/>
          <w:b/>
          <w:lang w:eastAsia="es-SV"/>
        </w:rPr>
        <w:t>SI-MTPS-0068-2022</w:t>
      </w:r>
      <w:r>
        <w:rPr>
          <w:rFonts w:eastAsia="Times New Roman" w:cstheme="minorHAnsi"/>
          <w:lang w:eastAsia="es-SV"/>
        </w:rPr>
        <w:t>, se determina que, según los archivos, tanto físicos como electrónicos, del Departamento Nacional de Empleo de la Dirección General de Empleo del Ministerio de Trabajo y Previsión Social, se han obtenido los datos que a continuación se presentan:</w:t>
      </w:r>
    </w:p>
    <w:p w:rsidR="00320F63" w:rsidRPr="00320F63" w:rsidRDefault="00320F63" w:rsidP="00320F63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/>
        </w:rPr>
      </w:pPr>
      <w:r w:rsidRPr="00320F63">
        <w:rPr>
          <w:rFonts w:eastAsia="Times New Roman"/>
          <w:b/>
          <w:color w:val="000000"/>
          <w:sz w:val="24"/>
          <w:szCs w:val="24"/>
        </w:rPr>
        <w:t>Dato sobre los y las adolescentes con permiso de trabajo emitidos, con su último grado de escolaridad.  (Periodo de 2017 a 2021)</w:t>
      </w:r>
    </w:p>
    <w:tbl>
      <w:tblPr>
        <w:tblW w:w="8838" w:type="dxa"/>
        <w:tblInd w:w="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474"/>
        <w:gridCol w:w="2175"/>
        <w:gridCol w:w="1680"/>
        <w:gridCol w:w="1560"/>
        <w:gridCol w:w="1829"/>
      </w:tblGrid>
      <w:tr w:rsidR="00320F63" w:rsidTr="00320F63">
        <w:trPr>
          <w:trHeight w:val="310"/>
        </w:trPr>
        <w:tc>
          <w:tcPr>
            <w:tcW w:w="7009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DEPARTAMENTO NACIONAL DE EMPLEO</w:t>
            </w:r>
          </w:p>
        </w:tc>
        <w:tc>
          <w:tcPr>
            <w:tcW w:w="1829" w:type="dxa"/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320F63" w:rsidTr="00320F63">
        <w:trPr>
          <w:trHeight w:val="450"/>
        </w:trPr>
        <w:tc>
          <w:tcPr>
            <w:tcW w:w="7009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EMPLEO JUVENIL </w:t>
            </w:r>
          </w:p>
        </w:tc>
        <w:tc>
          <w:tcPr>
            <w:tcW w:w="1829" w:type="dxa"/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320F63" w:rsidTr="00320F63">
        <w:trPr>
          <w:trHeight w:val="540"/>
        </w:trPr>
        <w:tc>
          <w:tcPr>
            <w:tcW w:w="7009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PERMISOS EMITIDOS A PERSONAS ADOLESCENTES</w:t>
            </w:r>
          </w:p>
        </w:tc>
        <w:tc>
          <w:tcPr>
            <w:tcW w:w="1829" w:type="dxa"/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320F63" w:rsidTr="00320F63">
        <w:trPr>
          <w:trHeight w:val="500"/>
        </w:trPr>
        <w:tc>
          <w:tcPr>
            <w:tcW w:w="159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1F4E7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AÑOS</w:t>
            </w:r>
          </w:p>
        </w:tc>
        <w:tc>
          <w:tcPr>
            <w:tcW w:w="2175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1F4E7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HOMBRE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1F4E7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MUJER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1F4E7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1829" w:type="dxa"/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320F63" w:rsidTr="00320F63">
        <w:trPr>
          <w:trHeight w:val="500"/>
        </w:trPr>
        <w:tc>
          <w:tcPr>
            <w:tcW w:w="1594" w:type="dxa"/>
            <w:gridSpan w:val="2"/>
            <w:tcBorders>
              <w:top w:val="double" w:sz="6" w:space="0" w:color="auto"/>
              <w:left w:val="double" w:sz="6" w:space="0" w:color="auto"/>
              <w:bottom w:val="dashed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44546A"/>
                <w:sz w:val="24"/>
                <w:szCs w:val="24"/>
              </w:rPr>
              <w:t>2017</w:t>
            </w:r>
          </w:p>
        </w:tc>
        <w:tc>
          <w:tcPr>
            <w:tcW w:w="2175" w:type="dxa"/>
            <w:tcBorders>
              <w:top w:val="double" w:sz="6" w:space="0" w:color="auto"/>
              <w:left w:val="double" w:sz="6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color w:val="44546A"/>
                <w:sz w:val="24"/>
                <w:szCs w:val="24"/>
              </w:rPr>
              <w:t>167</w:t>
            </w:r>
          </w:p>
        </w:tc>
        <w:tc>
          <w:tcPr>
            <w:tcW w:w="1680" w:type="dxa"/>
            <w:tcBorders>
              <w:top w:val="double" w:sz="6" w:space="0" w:color="auto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color w:val="44546A"/>
                <w:sz w:val="24"/>
                <w:szCs w:val="24"/>
              </w:rPr>
              <w:t>154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ashed" w:sz="8" w:space="0" w:color="auto"/>
              <w:right w:val="doub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44546A"/>
                <w:sz w:val="24"/>
                <w:szCs w:val="24"/>
              </w:rPr>
              <w:t>321</w:t>
            </w:r>
          </w:p>
        </w:tc>
        <w:tc>
          <w:tcPr>
            <w:tcW w:w="1829" w:type="dxa"/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</w:pPr>
            <w:r>
              <w:t> </w:t>
            </w:r>
            <w:bookmarkStart w:id="0" w:name="_GoBack"/>
            <w:bookmarkEnd w:id="0"/>
          </w:p>
        </w:tc>
      </w:tr>
      <w:tr w:rsidR="00320F63" w:rsidTr="00320F63">
        <w:trPr>
          <w:trHeight w:val="500"/>
        </w:trPr>
        <w:tc>
          <w:tcPr>
            <w:tcW w:w="1594" w:type="dxa"/>
            <w:gridSpan w:val="2"/>
            <w:tcBorders>
              <w:top w:val="nil"/>
              <w:left w:val="double" w:sz="6" w:space="0" w:color="auto"/>
              <w:bottom w:val="dashed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44546A"/>
                <w:sz w:val="24"/>
                <w:szCs w:val="24"/>
              </w:rPr>
              <w:t>2018</w:t>
            </w:r>
          </w:p>
        </w:tc>
        <w:tc>
          <w:tcPr>
            <w:tcW w:w="2175" w:type="dxa"/>
            <w:tcBorders>
              <w:top w:val="nil"/>
              <w:left w:val="double" w:sz="6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color w:val="44546A"/>
                <w:sz w:val="24"/>
                <w:szCs w:val="24"/>
              </w:rPr>
              <w:t>126</w:t>
            </w:r>
          </w:p>
        </w:tc>
        <w:tc>
          <w:tcPr>
            <w:tcW w:w="168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color w:val="44546A"/>
                <w:sz w:val="24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44546A"/>
                <w:sz w:val="24"/>
                <w:szCs w:val="24"/>
              </w:rPr>
              <w:t>228</w:t>
            </w:r>
          </w:p>
        </w:tc>
        <w:tc>
          <w:tcPr>
            <w:tcW w:w="1829" w:type="dxa"/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320F63" w:rsidTr="00320F63">
        <w:trPr>
          <w:trHeight w:val="500"/>
        </w:trPr>
        <w:tc>
          <w:tcPr>
            <w:tcW w:w="1594" w:type="dxa"/>
            <w:gridSpan w:val="2"/>
            <w:tcBorders>
              <w:top w:val="nil"/>
              <w:left w:val="double" w:sz="6" w:space="0" w:color="auto"/>
              <w:bottom w:val="dashed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44546A"/>
                <w:sz w:val="24"/>
                <w:szCs w:val="24"/>
              </w:rPr>
              <w:t>2019</w:t>
            </w:r>
          </w:p>
        </w:tc>
        <w:tc>
          <w:tcPr>
            <w:tcW w:w="2175" w:type="dxa"/>
            <w:tcBorders>
              <w:top w:val="nil"/>
              <w:left w:val="double" w:sz="6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color w:val="44546A"/>
                <w:sz w:val="24"/>
                <w:szCs w:val="24"/>
              </w:rPr>
              <w:t>106</w:t>
            </w:r>
          </w:p>
        </w:tc>
        <w:tc>
          <w:tcPr>
            <w:tcW w:w="168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color w:val="44546A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44546A"/>
                <w:sz w:val="24"/>
                <w:szCs w:val="24"/>
              </w:rPr>
              <w:t>181</w:t>
            </w:r>
          </w:p>
        </w:tc>
        <w:tc>
          <w:tcPr>
            <w:tcW w:w="1829" w:type="dxa"/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320F63" w:rsidTr="00320F63">
        <w:trPr>
          <w:trHeight w:val="500"/>
        </w:trPr>
        <w:tc>
          <w:tcPr>
            <w:tcW w:w="1594" w:type="dxa"/>
            <w:gridSpan w:val="2"/>
            <w:tcBorders>
              <w:top w:val="nil"/>
              <w:left w:val="double" w:sz="6" w:space="0" w:color="auto"/>
              <w:bottom w:val="dashed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44546A"/>
                <w:sz w:val="24"/>
                <w:szCs w:val="24"/>
              </w:rPr>
              <w:t>2020</w:t>
            </w:r>
          </w:p>
        </w:tc>
        <w:tc>
          <w:tcPr>
            <w:tcW w:w="2175" w:type="dxa"/>
            <w:tcBorders>
              <w:top w:val="nil"/>
              <w:left w:val="double" w:sz="6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color w:val="44546A"/>
                <w:sz w:val="24"/>
                <w:szCs w:val="24"/>
              </w:rPr>
              <w:t>45</w:t>
            </w:r>
          </w:p>
        </w:tc>
        <w:tc>
          <w:tcPr>
            <w:tcW w:w="168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color w:val="44546A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44546A"/>
                <w:sz w:val="24"/>
                <w:szCs w:val="24"/>
              </w:rPr>
              <w:t>63</w:t>
            </w:r>
          </w:p>
        </w:tc>
        <w:tc>
          <w:tcPr>
            <w:tcW w:w="1829" w:type="dxa"/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320F63" w:rsidTr="00320F63">
        <w:trPr>
          <w:trHeight w:val="500"/>
        </w:trPr>
        <w:tc>
          <w:tcPr>
            <w:tcW w:w="159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44546A"/>
                <w:sz w:val="24"/>
                <w:szCs w:val="24"/>
              </w:rPr>
              <w:t>2021</w:t>
            </w:r>
          </w:p>
        </w:tc>
        <w:tc>
          <w:tcPr>
            <w:tcW w:w="217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color w:val="44546A"/>
                <w:sz w:val="24"/>
                <w:szCs w:val="24"/>
              </w:rPr>
              <w:t>39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color w:val="44546A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44546A"/>
                <w:sz w:val="24"/>
                <w:szCs w:val="24"/>
              </w:rPr>
              <w:t>67</w:t>
            </w:r>
          </w:p>
        </w:tc>
        <w:tc>
          <w:tcPr>
            <w:tcW w:w="1829" w:type="dxa"/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320F63" w:rsidTr="00320F63">
        <w:trPr>
          <w:trHeight w:val="500"/>
        </w:trPr>
        <w:tc>
          <w:tcPr>
            <w:tcW w:w="159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44546A"/>
                <w:sz w:val="24"/>
                <w:szCs w:val="24"/>
              </w:rPr>
              <w:t>TOTAL</w:t>
            </w:r>
          </w:p>
        </w:tc>
        <w:tc>
          <w:tcPr>
            <w:tcW w:w="217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44546A"/>
                <w:sz w:val="24"/>
                <w:szCs w:val="24"/>
              </w:rPr>
              <w:t>483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44546A"/>
                <w:sz w:val="24"/>
                <w:szCs w:val="24"/>
              </w:rPr>
              <w:t>377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  <w:jc w:val="center"/>
            </w:pPr>
            <w:r>
              <w:rPr>
                <w:rFonts w:ascii="Calibri Light" w:hAnsi="Calibri Light" w:cs="Calibri Light"/>
                <w:b/>
                <w:bCs/>
                <w:color w:val="44546A"/>
                <w:sz w:val="24"/>
                <w:szCs w:val="24"/>
              </w:rPr>
              <w:t>860</w:t>
            </w:r>
          </w:p>
        </w:tc>
        <w:tc>
          <w:tcPr>
            <w:tcW w:w="1829" w:type="dxa"/>
            <w:vAlign w:val="center"/>
            <w:hideMark/>
          </w:tcPr>
          <w:p w:rsidR="00320F63" w:rsidRDefault="00320F63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320F63" w:rsidTr="00320F63">
        <w:tc>
          <w:tcPr>
            <w:tcW w:w="120" w:type="dxa"/>
            <w:vAlign w:val="center"/>
            <w:hideMark/>
          </w:tcPr>
          <w:p w:rsidR="00320F63" w:rsidRDefault="00320F63"/>
        </w:tc>
        <w:tc>
          <w:tcPr>
            <w:tcW w:w="1474" w:type="dxa"/>
            <w:vAlign w:val="center"/>
            <w:hideMark/>
          </w:tcPr>
          <w:p w:rsidR="00320F63" w:rsidRDefault="00320F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  <w:hideMark/>
          </w:tcPr>
          <w:p w:rsidR="00320F63" w:rsidRDefault="00320F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320F63" w:rsidRDefault="00320F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  <w:hideMark/>
          </w:tcPr>
          <w:p w:rsidR="00320F63" w:rsidRDefault="00320F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  <w:hideMark/>
          </w:tcPr>
          <w:p w:rsidR="00320F63" w:rsidRDefault="00320F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20F63" w:rsidRDefault="00320F63" w:rsidP="00320F63">
      <w:pPr>
        <w:spacing w:before="100" w:beforeAutospacing="1" w:after="100" w:afterAutospacing="1"/>
        <w:jc w:val="center"/>
      </w:pPr>
      <w:r>
        <w:t>Fuente: Datos Estadísticos del Departamento Nacional de Empleo de la DGE.</w:t>
      </w:r>
    </w:p>
    <w:p w:rsidR="00320F63" w:rsidRDefault="00443774" w:rsidP="0008735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Es necesario observar</w:t>
      </w:r>
      <w:r w:rsidR="00320F63">
        <w:rPr>
          <w:sz w:val="24"/>
          <w:szCs w:val="24"/>
        </w:rPr>
        <w:t xml:space="preserve"> que la información estadística que registra este Departamento en relación a los adolescentes trabajadores únicamente se lleva registro desagregado por sexo y departamento, por lo tanto, no se cuenta con un registro centralizado que contenga información de escolaridad.</w:t>
      </w:r>
    </w:p>
    <w:p w:rsidR="00320F63" w:rsidRDefault="00320F63" w:rsidP="00320F63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320F63" w:rsidRDefault="00320F63" w:rsidP="00B72DF5">
      <w:pPr>
        <w:spacing w:before="100" w:beforeAutospacing="1" w:after="100" w:afterAutospacing="1"/>
        <w:jc w:val="both"/>
      </w:pPr>
    </w:p>
    <w:sectPr w:rsidR="00320F63" w:rsidSect="00320F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24A" w:rsidRDefault="0010024A" w:rsidP="0008735A">
      <w:r>
        <w:separator/>
      </w:r>
    </w:p>
  </w:endnote>
  <w:endnote w:type="continuationSeparator" w:id="0">
    <w:p w:rsidR="0010024A" w:rsidRDefault="0010024A" w:rsidP="0008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35A" w:rsidRDefault="000873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6132470"/>
      <w:docPartObj>
        <w:docPartGallery w:val="Page Numbers (Bottom of Page)"/>
        <w:docPartUnique/>
      </w:docPartObj>
    </w:sdtPr>
    <w:sdtEndPr/>
    <w:sdtContent>
      <w:p w:rsidR="0008735A" w:rsidRDefault="0008735A">
        <w:pPr>
          <w:pStyle w:val="Piedepgina"/>
          <w:jc w:val="right"/>
        </w:pPr>
      </w:p>
      <w:p w:rsidR="0008735A" w:rsidRDefault="0008735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08735A" w:rsidRDefault="000873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35A" w:rsidRDefault="000873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24A" w:rsidRDefault="0010024A" w:rsidP="0008735A">
      <w:r>
        <w:separator/>
      </w:r>
    </w:p>
  </w:footnote>
  <w:footnote w:type="continuationSeparator" w:id="0">
    <w:p w:rsidR="0010024A" w:rsidRDefault="0010024A" w:rsidP="0008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35A" w:rsidRDefault="000873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35A" w:rsidRDefault="0008735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35A" w:rsidRDefault="000873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57E39"/>
    <w:multiLevelType w:val="multilevel"/>
    <w:tmpl w:val="6A20ADC4"/>
    <w:lvl w:ilvl="0">
      <w:start w:val="1"/>
      <w:numFmt w:val="bullet"/>
      <w:lvlText w:val=""/>
      <w:lvlJc w:val="left"/>
      <w:pPr>
        <w:tabs>
          <w:tab w:val="num" w:pos="-6192"/>
        </w:tabs>
        <w:ind w:left="-619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5472"/>
        </w:tabs>
        <w:ind w:left="-5472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-4752"/>
        </w:tabs>
        <w:ind w:left="-4752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-4032"/>
        </w:tabs>
        <w:ind w:left="-4032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-3312"/>
        </w:tabs>
        <w:ind w:left="-3312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-2592"/>
        </w:tabs>
        <w:ind w:left="-2592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-1872"/>
        </w:tabs>
        <w:ind w:left="-1872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-1152"/>
        </w:tabs>
        <w:ind w:left="-1152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-432"/>
        </w:tabs>
        <w:ind w:left="-43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CC3F56"/>
    <w:multiLevelType w:val="hybridMultilevel"/>
    <w:tmpl w:val="3224198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3AD9"/>
    <w:multiLevelType w:val="hybridMultilevel"/>
    <w:tmpl w:val="096E1C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70707"/>
    <w:multiLevelType w:val="hybridMultilevel"/>
    <w:tmpl w:val="A314A98C"/>
    <w:lvl w:ilvl="0" w:tplc="440A0017">
      <w:start w:val="1"/>
      <w:numFmt w:val="lowerLetter"/>
      <w:lvlText w:val="%1)"/>
      <w:lvlJc w:val="left"/>
      <w:pPr>
        <w:ind w:left="1233" w:hanging="360"/>
      </w:pPr>
    </w:lvl>
    <w:lvl w:ilvl="1" w:tplc="440A0019">
      <w:start w:val="1"/>
      <w:numFmt w:val="lowerLetter"/>
      <w:lvlText w:val="%2."/>
      <w:lvlJc w:val="left"/>
      <w:pPr>
        <w:ind w:left="1953" w:hanging="360"/>
      </w:pPr>
    </w:lvl>
    <w:lvl w:ilvl="2" w:tplc="440A001B">
      <w:start w:val="1"/>
      <w:numFmt w:val="lowerRoman"/>
      <w:lvlText w:val="%3."/>
      <w:lvlJc w:val="right"/>
      <w:pPr>
        <w:ind w:left="2673" w:hanging="180"/>
      </w:pPr>
    </w:lvl>
    <w:lvl w:ilvl="3" w:tplc="440A000F">
      <w:start w:val="1"/>
      <w:numFmt w:val="decimal"/>
      <w:lvlText w:val="%4."/>
      <w:lvlJc w:val="left"/>
      <w:pPr>
        <w:ind w:left="3393" w:hanging="360"/>
      </w:pPr>
    </w:lvl>
    <w:lvl w:ilvl="4" w:tplc="440A0019">
      <w:start w:val="1"/>
      <w:numFmt w:val="lowerLetter"/>
      <w:lvlText w:val="%5."/>
      <w:lvlJc w:val="left"/>
      <w:pPr>
        <w:ind w:left="4113" w:hanging="360"/>
      </w:pPr>
    </w:lvl>
    <w:lvl w:ilvl="5" w:tplc="440A001B">
      <w:start w:val="1"/>
      <w:numFmt w:val="lowerRoman"/>
      <w:lvlText w:val="%6."/>
      <w:lvlJc w:val="right"/>
      <w:pPr>
        <w:ind w:left="4833" w:hanging="180"/>
      </w:pPr>
    </w:lvl>
    <w:lvl w:ilvl="6" w:tplc="440A000F">
      <w:start w:val="1"/>
      <w:numFmt w:val="decimal"/>
      <w:lvlText w:val="%7."/>
      <w:lvlJc w:val="left"/>
      <w:pPr>
        <w:ind w:left="5553" w:hanging="360"/>
      </w:pPr>
    </w:lvl>
    <w:lvl w:ilvl="7" w:tplc="440A0019">
      <w:start w:val="1"/>
      <w:numFmt w:val="lowerLetter"/>
      <w:lvlText w:val="%8."/>
      <w:lvlJc w:val="left"/>
      <w:pPr>
        <w:ind w:left="6273" w:hanging="360"/>
      </w:pPr>
    </w:lvl>
    <w:lvl w:ilvl="8" w:tplc="440A001B">
      <w:start w:val="1"/>
      <w:numFmt w:val="lowerRoman"/>
      <w:lvlText w:val="%9."/>
      <w:lvlJc w:val="right"/>
      <w:pPr>
        <w:ind w:left="6993" w:hanging="180"/>
      </w:pPr>
    </w:lvl>
  </w:abstractNum>
  <w:abstractNum w:abstractNumId="4" w15:restartNumberingAfterBreak="0">
    <w:nsid w:val="5FA22284"/>
    <w:multiLevelType w:val="hybridMultilevel"/>
    <w:tmpl w:val="9B885412"/>
    <w:lvl w:ilvl="0" w:tplc="A552D8CA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A3229"/>
    <w:multiLevelType w:val="hybridMultilevel"/>
    <w:tmpl w:val="E77048C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63"/>
    <w:rsid w:val="0008735A"/>
    <w:rsid w:val="0010024A"/>
    <w:rsid w:val="00320F63"/>
    <w:rsid w:val="00443774"/>
    <w:rsid w:val="00B72DF5"/>
    <w:rsid w:val="00D7599D"/>
    <w:rsid w:val="00E0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ADD2B"/>
  <w15:chartTrackingRefBased/>
  <w15:docId w15:val="{5834DCF9-52EA-4CED-B1C1-8021ECE5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F63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F63"/>
    <w:pPr>
      <w:spacing w:before="100" w:beforeAutospacing="1" w:after="100" w:afterAutospacing="1"/>
    </w:pPr>
    <w:rPr>
      <w:lang w:eastAsia="es-SV"/>
    </w:rPr>
  </w:style>
  <w:style w:type="paragraph" w:styleId="Prrafodelista">
    <w:name w:val="List Paragraph"/>
    <w:basedOn w:val="Normal"/>
    <w:uiPriority w:val="1"/>
    <w:qFormat/>
    <w:rsid w:val="00320F63"/>
    <w:pPr>
      <w:ind w:left="720"/>
    </w:pPr>
  </w:style>
  <w:style w:type="table" w:styleId="Tablaconcuadrcula">
    <w:name w:val="Table Grid"/>
    <w:basedOn w:val="Tablanormal"/>
    <w:uiPriority w:val="59"/>
    <w:rsid w:val="0032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0F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0F63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320F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F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54A79-4478-4D43-A4D5-7FDC3481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León</dc:creator>
  <cp:keywords/>
  <dc:description/>
  <cp:lastModifiedBy>Aristides Enrique Paz Torre</cp:lastModifiedBy>
  <cp:revision>2</cp:revision>
  <dcterms:created xsi:type="dcterms:W3CDTF">2022-09-08T21:12:00Z</dcterms:created>
  <dcterms:modified xsi:type="dcterms:W3CDTF">2022-09-08T21:12:00Z</dcterms:modified>
</cp:coreProperties>
</file>