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BF0B0" w14:textId="77777777" w:rsidR="00C429AC" w:rsidRDefault="003F64A5" w:rsidP="00C429AC">
      <w:pPr>
        <w:jc w:val="center"/>
        <w:rPr>
          <w:rFonts w:ascii="Georgia" w:hAnsi="Georgia"/>
        </w:rPr>
      </w:pPr>
      <w:bookmarkStart w:id="0" w:name="_GoBack"/>
      <w:bookmarkEnd w:id="0"/>
      <w:r w:rsidRPr="003F64A5">
        <w:rPr>
          <w:rFonts w:ascii="Georgia" w:hAnsi="Georgia"/>
        </w:rPr>
        <w:t>MINISTERIO DE TRABAJO Y PREVISIÓN SOCIAL</w:t>
      </w:r>
    </w:p>
    <w:p w14:paraId="70ED886B" w14:textId="77777777" w:rsidR="009A6972" w:rsidRPr="009A6972" w:rsidRDefault="009A6972" w:rsidP="009A6972">
      <w:pPr>
        <w:pStyle w:val="NormalWeb"/>
        <w:numPr>
          <w:ilvl w:val="0"/>
          <w:numId w:val="8"/>
        </w:numPr>
        <w:shd w:val="clear" w:color="auto" w:fill="FDFDFD"/>
        <w:spacing w:before="0" w:beforeAutospacing="0" w:after="0" w:afterAutospacing="0"/>
        <w:jc w:val="both"/>
        <w:rPr>
          <w:rFonts w:cstheme="minorBidi"/>
          <w:iCs/>
          <w:sz w:val="22"/>
          <w:szCs w:val="22"/>
          <w:lang w:eastAsia="en-US"/>
        </w:rPr>
      </w:pPr>
      <w:r w:rsidRPr="009A6972">
        <w:rPr>
          <w:rFonts w:cstheme="minorBidi"/>
          <w:iCs/>
          <w:sz w:val="22"/>
          <w:szCs w:val="22"/>
          <w:lang w:eastAsia="en-US"/>
        </w:rPr>
        <w:t xml:space="preserve"> Los 20 mayores contratos por monto económico adjudicados por el Ministerio de Trabajo y Previsión Social, por medio de los cuales se dio la adquisición de bienes, la contratación de servicios, suministros, consultorías, construcción de obra pública, concesiones y arrendamiento de inmuebles, desde julio 2019 hasta diciembre 2019. Deberá indicarse el nombre de la persona natural o jurídica a la cual se adjudicó el contrato, período de contratación, el monto adjudicado, el objeto de la contratación, y la forma de contratación de cada uno de ellos (licitación, libre gestión, contratación directa).</w:t>
      </w:r>
    </w:p>
    <w:p w14:paraId="63977412" w14:textId="77777777" w:rsidR="009A6972" w:rsidRDefault="009A6972" w:rsidP="009A6972">
      <w:pPr>
        <w:pStyle w:val="NormalWeb"/>
        <w:shd w:val="clear" w:color="auto" w:fill="FDFDFD"/>
        <w:spacing w:before="0" w:beforeAutospacing="0" w:after="0" w:afterAutospacing="0"/>
        <w:ind w:left="720"/>
        <w:jc w:val="both"/>
        <w:rPr>
          <w:rFonts w:cstheme="minorBidi"/>
          <w:b/>
          <w:iCs/>
          <w:sz w:val="22"/>
          <w:szCs w:val="22"/>
          <w:lang w:eastAsia="en-US"/>
        </w:rPr>
      </w:pPr>
    </w:p>
    <w:p w14:paraId="444CB27A" w14:textId="77777777" w:rsidR="009A6972" w:rsidRPr="004835B8" w:rsidRDefault="009A6972" w:rsidP="009A6972">
      <w:pPr>
        <w:pStyle w:val="NormalWeb"/>
        <w:shd w:val="clear" w:color="auto" w:fill="FDFDFD"/>
        <w:spacing w:before="0" w:beforeAutospacing="0" w:after="0" w:afterAutospacing="0"/>
        <w:ind w:left="720"/>
        <w:jc w:val="both"/>
        <w:rPr>
          <w:rFonts w:cstheme="minorBidi"/>
          <w:iCs/>
          <w:sz w:val="22"/>
          <w:szCs w:val="22"/>
          <w:u w:val="single"/>
          <w:lang w:eastAsia="en-US"/>
        </w:rPr>
      </w:pPr>
      <w:r w:rsidRPr="009A6972">
        <w:rPr>
          <w:rFonts w:cstheme="minorBidi"/>
          <w:b/>
          <w:iCs/>
          <w:sz w:val="22"/>
          <w:szCs w:val="22"/>
          <w:lang w:eastAsia="en-US"/>
        </w:rPr>
        <w:t>Nota:</w:t>
      </w:r>
      <w:r w:rsidRPr="009A6972">
        <w:rPr>
          <w:rFonts w:cstheme="minorBidi"/>
          <w:iCs/>
          <w:sz w:val="22"/>
          <w:szCs w:val="22"/>
          <w:lang w:eastAsia="en-US"/>
        </w:rPr>
        <w:t xml:space="preserve"> </w:t>
      </w:r>
      <w:r w:rsidRPr="004835B8">
        <w:rPr>
          <w:rFonts w:cstheme="minorBidi"/>
          <w:iCs/>
          <w:sz w:val="22"/>
          <w:szCs w:val="22"/>
          <w:u w:val="single"/>
          <w:lang w:eastAsia="en-US"/>
        </w:rPr>
        <w:t xml:space="preserve">Durante el periodo solicitado se emitieron </w:t>
      </w:r>
      <w:r w:rsidR="00E3447E">
        <w:rPr>
          <w:rFonts w:cstheme="minorBidi"/>
          <w:iCs/>
          <w:sz w:val="22"/>
          <w:szCs w:val="22"/>
          <w:u w:val="single"/>
          <w:lang w:eastAsia="en-US"/>
        </w:rPr>
        <w:t>19</w:t>
      </w:r>
      <w:r w:rsidR="00795B1C" w:rsidRPr="004835B8">
        <w:rPr>
          <w:rFonts w:cstheme="minorBidi"/>
          <w:iCs/>
          <w:sz w:val="22"/>
          <w:szCs w:val="22"/>
          <w:u w:val="single"/>
          <w:lang w:eastAsia="en-US"/>
        </w:rPr>
        <w:t xml:space="preserve"> contratos</w:t>
      </w:r>
      <w:r w:rsidR="00E3447E">
        <w:rPr>
          <w:rFonts w:cstheme="minorBidi"/>
          <w:iCs/>
          <w:sz w:val="22"/>
          <w:szCs w:val="22"/>
          <w:u w:val="single"/>
          <w:lang w:eastAsia="en-US"/>
        </w:rPr>
        <w:t xml:space="preserve"> (4 por medio de BOLPROS)</w:t>
      </w:r>
      <w:r w:rsidR="00795B1C" w:rsidRPr="004835B8">
        <w:rPr>
          <w:rFonts w:cstheme="minorBidi"/>
          <w:iCs/>
          <w:sz w:val="22"/>
          <w:szCs w:val="22"/>
          <w:u w:val="single"/>
          <w:lang w:eastAsia="en-US"/>
        </w:rPr>
        <w:t xml:space="preserve"> y una modificativa de contrato</w:t>
      </w:r>
      <w:r w:rsidR="00995437">
        <w:rPr>
          <w:rFonts w:cstheme="minorBidi"/>
          <w:iCs/>
          <w:sz w:val="22"/>
          <w:szCs w:val="22"/>
          <w:u w:val="single"/>
          <w:lang w:eastAsia="en-US"/>
        </w:rPr>
        <w:t>.</w:t>
      </w:r>
    </w:p>
    <w:p w14:paraId="4D67C74A" w14:textId="77777777" w:rsidR="009A6972" w:rsidRDefault="009A6972" w:rsidP="009A6972">
      <w:pPr>
        <w:pStyle w:val="NormalWeb"/>
        <w:shd w:val="clear" w:color="auto" w:fill="FDFDFD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Georgia" w:hAnsi="Georgia"/>
          <w:color w:val="000000"/>
        </w:rPr>
        <w:t> </w:t>
      </w:r>
    </w:p>
    <w:tbl>
      <w:tblPr>
        <w:tblW w:w="150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359"/>
        <w:gridCol w:w="2126"/>
        <w:gridCol w:w="1701"/>
        <w:gridCol w:w="5528"/>
        <w:gridCol w:w="2552"/>
      </w:tblGrid>
      <w:tr w:rsidR="00C429AC" w:rsidRPr="00C429AC" w14:paraId="51F9ABC4" w14:textId="77777777" w:rsidTr="00C429AC">
        <w:trPr>
          <w:trHeight w:val="72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1553AFA" w14:textId="77777777" w:rsidR="00C429AC" w:rsidRPr="00C429AC" w:rsidRDefault="00C429AC" w:rsidP="00C4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NO.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DC43B2C" w14:textId="77777777" w:rsidR="00C429AC" w:rsidRPr="00C429AC" w:rsidRDefault="00C429AC" w:rsidP="00C4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PERSONA NATURAL O JURÍDICA ADJUDICADA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C1EE338" w14:textId="77777777" w:rsidR="00C429AC" w:rsidRPr="00C429AC" w:rsidRDefault="00C429AC" w:rsidP="00C4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PERÍODO DE CONTRATACIÓN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7FFCC2F" w14:textId="77777777" w:rsidR="00C429AC" w:rsidRPr="00C429AC" w:rsidRDefault="00C429AC" w:rsidP="00C4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MONTO ADJUDICADO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B49160C" w14:textId="77777777" w:rsidR="00C429AC" w:rsidRPr="00C429AC" w:rsidRDefault="00C429AC" w:rsidP="00C4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OBJETO DE LA CONTRATACIÓN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DF7E37" w14:textId="77777777" w:rsidR="00C429AC" w:rsidRPr="00C429AC" w:rsidRDefault="00C429AC" w:rsidP="00C4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FORMA DE CONTRATACIÓN</w:t>
            </w:r>
          </w:p>
        </w:tc>
      </w:tr>
      <w:tr w:rsidR="00763892" w:rsidRPr="00C429AC" w14:paraId="639CCC5E" w14:textId="77777777" w:rsidTr="009A7D6A">
        <w:trPr>
          <w:trHeight w:val="12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6959" w14:textId="77777777" w:rsidR="00763892" w:rsidRPr="00C429AC" w:rsidRDefault="00763892" w:rsidP="0076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71CC" w14:textId="77777777" w:rsidR="00763892" w:rsidRPr="000251CB" w:rsidRDefault="00763892" w:rsidP="00DB499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SV"/>
              </w:rPr>
            </w:pPr>
            <w:r w:rsidRPr="000251CB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LAFISE TRADE DE EL SALVADOR, S.A.</w:t>
            </w:r>
            <w:r w:rsidR="00DB4993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 xml:space="preserve"> </w:t>
            </w:r>
            <w:r w:rsidR="00DB4993">
              <w:rPr>
                <w:rFonts w:ascii="Calibri" w:eastAsia="Times New Roman" w:hAnsi="Calibri" w:cs="Calibri"/>
                <w:color w:val="000000"/>
                <w:lang w:eastAsia="es-SV"/>
              </w:rPr>
              <w:t>(PUESTO DE BOLSA VENDEDOR)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5954" w14:textId="77777777" w:rsidR="00763892" w:rsidRPr="000251CB" w:rsidRDefault="00763892" w:rsidP="0076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SV"/>
              </w:rPr>
            </w:pPr>
            <w:r w:rsidRPr="000251CB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45 DÍAS CORRIDOS</w:t>
            </w:r>
            <w:r w:rsidR="00D77460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CA87" w14:textId="77777777" w:rsidR="00763892" w:rsidRPr="000251CB" w:rsidRDefault="00763892" w:rsidP="0076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SV"/>
              </w:rPr>
            </w:pPr>
            <w:r w:rsidRPr="000251CB">
              <w:rPr>
                <w:rFonts w:ascii="Calibri" w:hAnsi="Calibri" w:cs="Calibri"/>
                <w:color w:val="000000"/>
              </w:rPr>
              <w:t>$365,212.61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5CCE" w14:textId="77777777" w:rsidR="00763892" w:rsidRPr="000251CB" w:rsidRDefault="00763892" w:rsidP="00443602">
            <w:pPr>
              <w:jc w:val="both"/>
              <w:rPr>
                <w:rFonts w:ascii="Calibri" w:hAnsi="Calibri" w:cs="Calibri"/>
                <w:color w:val="000000"/>
              </w:rPr>
            </w:pPr>
            <w:r w:rsidRPr="000251CB">
              <w:rPr>
                <w:rFonts w:ascii="Calibri" w:hAnsi="Calibri" w:cs="Calibri"/>
                <w:color w:val="000000"/>
              </w:rPr>
              <w:t>COMPRA DE 267 COMPUTADORAS DE ESCRITORIO 52 LAPTOP Y 319 LICENCIAS MICROSOFT.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3AC8" w14:textId="77777777" w:rsidR="00763892" w:rsidRPr="000251CB" w:rsidRDefault="00763892" w:rsidP="00763892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1CB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BOLPROS</w:t>
            </w:r>
          </w:p>
        </w:tc>
      </w:tr>
      <w:tr w:rsidR="009A7D6A" w:rsidRPr="00C429AC" w14:paraId="0B63E559" w14:textId="77777777" w:rsidTr="009A7D6A">
        <w:trPr>
          <w:trHeight w:val="12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1774" w14:textId="77777777" w:rsidR="009A7D6A" w:rsidRPr="00C429AC" w:rsidRDefault="009A7D6A" w:rsidP="009A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86CC" w14:textId="77777777" w:rsidR="009A7D6A" w:rsidRPr="00C429AC" w:rsidRDefault="009A7D6A" w:rsidP="009A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M &amp; M. S.A. DE C.V.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08C9" w14:textId="77777777" w:rsidR="009A7D6A" w:rsidRPr="00C429AC" w:rsidRDefault="009A7D6A" w:rsidP="009A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PLAZO DE EJECUCIÓN 120 DÍAS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0E90" w14:textId="77777777" w:rsidR="009A7D6A" w:rsidRPr="00C429AC" w:rsidRDefault="009A7D6A" w:rsidP="009A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$301,982.61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9AC8" w14:textId="77777777" w:rsidR="009A7D6A" w:rsidRPr="00C429AC" w:rsidRDefault="009A7D6A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REPARACIONES EN INFRAESTRUCTURA Y EQUIPAMIENTO BÁSICO, CENTRO DE RECREACIÓN A TRABAJADORES, MTPS FASE V; INTERVENCIÓN EN C.R. DR. HUMBERTO ROMERO ALVERGUE, CONCHALIO, LA LIBERTAD.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B6DB" w14:textId="77777777" w:rsidR="009A7D6A" w:rsidRPr="00C429AC" w:rsidRDefault="009A7D6A" w:rsidP="009A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LICITACION</w:t>
            </w:r>
          </w:p>
        </w:tc>
      </w:tr>
      <w:tr w:rsidR="009A7D6A" w:rsidRPr="00C429AC" w14:paraId="27910FE8" w14:textId="77777777" w:rsidTr="009A7D6A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4F7E" w14:textId="77777777" w:rsidR="009A7D6A" w:rsidRPr="00C429AC" w:rsidRDefault="009A7D6A" w:rsidP="009A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452D" w14:textId="77777777" w:rsidR="009A7D6A" w:rsidRPr="00C429AC" w:rsidRDefault="009A7D6A" w:rsidP="009A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DISTRIBUIDORA DE AUTOMOVILES, S.A. DE C.V.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B63A" w14:textId="77777777" w:rsidR="009A7D6A" w:rsidRPr="00C429AC" w:rsidRDefault="009A7D6A" w:rsidP="009A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 DÍAS CALENDARIO MÁXIMO.</w:t>
            </w:r>
          </w:p>
          <w:p w14:paraId="2AED919C" w14:textId="77777777" w:rsidR="009A7D6A" w:rsidRPr="00C429AC" w:rsidRDefault="009A7D6A" w:rsidP="009A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CC89" w14:textId="77777777" w:rsidR="009A7D6A" w:rsidRPr="00C429AC" w:rsidRDefault="009A7D6A" w:rsidP="009A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$255,078.88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8CD2" w14:textId="77777777" w:rsidR="009A7D6A" w:rsidRPr="00C429AC" w:rsidRDefault="009A7D6A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SUMINISTRO DE 26 VEHICULOS PARA TRANSPORTE DE PERSONAL E INSPECCIONES DEL MINISTERIO DE TRABAJO Y PREVISIÓN SOCIAL.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213D" w14:textId="77777777" w:rsidR="009A7D6A" w:rsidRPr="00C429AC" w:rsidRDefault="009A7D6A" w:rsidP="009A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LICITACION</w:t>
            </w:r>
          </w:p>
        </w:tc>
      </w:tr>
      <w:tr w:rsidR="000251CB" w:rsidRPr="00C429AC" w14:paraId="0F0CE883" w14:textId="77777777" w:rsidTr="009A7D6A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FCBE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C71C" w14:textId="77777777" w:rsidR="000251CB" w:rsidRPr="00C429AC" w:rsidRDefault="000251CB" w:rsidP="00D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51CB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LAFISE TRADE DE EL SALVADOR, S.A.</w:t>
            </w:r>
            <w:r w:rsidR="00DB49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(PUESTO DE BOLSA VENDEDOR)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5EF5" w14:textId="77777777" w:rsidR="000251CB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51CB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45 DÍAS CORRIDOS</w:t>
            </w:r>
            <w:r w:rsidR="00D77460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A90E" w14:textId="77777777" w:rsidR="000251CB" w:rsidRPr="000251CB" w:rsidRDefault="000251CB" w:rsidP="000251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$177,636.00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65F1" w14:textId="77777777" w:rsidR="000251CB" w:rsidRPr="000251CB" w:rsidRDefault="000251CB" w:rsidP="0044360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COMPRA DE 3 SERVIDORES, 2 SWITCHES Y 4 LICENCIAMIENTOS Y 200 TABLETS.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7896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51CB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BOLPROS</w:t>
            </w:r>
          </w:p>
        </w:tc>
      </w:tr>
      <w:tr w:rsidR="000251CB" w:rsidRPr="00C429AC" w14:paraId="7392E6FB" w14:textId="77777777" w:rsidTr="009A7D6A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B125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C430" w14:textId="77777777" w:rsidR="000251CB" w:rsidRPr="00C429AC" w:rsidRDefault="000251CB" w:rsidP="00025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DISTRIBUIDORA DE AUTOMOVILES, S.A. DE C.V.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4711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 DÍAS CALENDARIO MÁXIMO.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4B03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$175,941.21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AB3F" w14:textId="77777777" w:rsidR="000251CB" w:rsidRPr="00C429AC" w:rsidRDefault="000251CB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SUMINISTRO DE VEHICULOS PARA EL FORTALECIMIENTO DE LA FLOTA VEHICULAR DEL MINISTERIO DE TRABAJO Y PREVISIÓN SOCIAL.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8527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LICITACION</w:t>
            </w:r>
          </w:p>
        </w:tc>
      </w:tr>
      <w:tr w:rsidR="000251CB" w:rsidRPr="00C429AC" w14:paraId="5D066954" w14:textId="77777777" w:rsidTr="009A7D6A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25C4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lastRenderedPageBreak/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B056" w14:textId="77777777" w:rsidR="000251CB" w:rsidRPr="00C429AC" w:rsidRDefault="000251CB" w:rsidP="00025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AUTOMAX, S. A. DE C. 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AECE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 DÍAS CALENDARIO MÁXIMO.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ED55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$135,000.00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76DA" w14:textId="77777777" w:rsidR="000251CB" w:rsidRPr="00C429AC" w:rsidRDefault="000251CB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SUMINISTRO DE 26 VEHICULOS PARA TRANSPORTE DE PERSONAL E INSPECCIONES DEL MTPS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39AD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LICITACION</w:t>
            </w:r>
          </w:p>
        </w:tc>
      </w:tr>
      <w:tr w:rsidR="000251CB" w:rsidRPr="00C429AC" w14:paraId="2DA324AF" w14:textId="77777777" w:rsidTr="00995437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A04B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42D9" w14:textId="77777777" w:rsidR="000251CB" w:rsidRPr="00C429AC" w:rsidRDefault="000251CB" w:rsidP="00025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GRUPO Q EL SALVADOR, S.A. DE C.V.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645C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45 DÍAS CALENDARIO DESPUES DE FIRMADA LA DOCUMENTACIÓN DE COMPRA VENTA.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FBFC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$72,915.00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AEDD" w14:textId="77777777" w:rsidR="000251CB" w:rsidRPr="00C429AC" w:rsidRDefault="000251CB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SUMINISTRO DE VEHÍCULOS PARA EL MTPS: UN VEHÍCULO TIPO MICROBUS Y UN VEHÍCULO TIPO SEDAN.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3697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LIBRE GESTION </w:t>
            </w:r>
          </w:p>
        </w:tc>
      </w:tr>
      <w:tr w:rsidR="000251CB" w:rsidRPr="00C429AC" w14:paraId="4CC102D4" w14:textId="77777777" w:rsidTr="00995437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21A4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8923" w14:textId="77777777" w:rsidR="000251CB" w:rsidRPr="00C429AC" w:rsidRDefault="000251CB" w:rsidP="00025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GILBERTO ANTONIO ALFARO LUNA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E784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 DE NOVIEMBRE AL 31 DE DICIEMBRE DE 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B10F" w14:textId="77777777" w:rsidR="000251CB" w:rsidRPr="00472CD1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72CD1">
              <w:rPr>
                <w:rFonts w:ascii="Calibri" w:eastAsia="Times New Roman" w:hAnsi="Calibri" w:cs="Calibri"/>
                <w:color w:val="000000"/>
                <w:lang w:eastAsia="es-SV"/>
              </w:rPr>
              <w:t>$68,400.00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5AD4" w14:textId="77777777" w:rsidR="00393425" w:rsidRPr="00472CD1" w:rsidRDefault="000251CB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72CD1">
              <w:rPr>
                <w:rFonts w:ascii="Calibri" w:eastAsia="Times New Roman" w:hAnsi="Calibri" w:cs="Calibri"/>
                <w:color w:val="000000"/>
                <w:lang w:eastAsia="es-SV"/>
              </w:rPr>
              <w:t>CONTRATACIÓN DE SERVICIOS DE CAPACITACIÓN SOBRE EL DESARROLLO DE LA COMPETENCIAS GERENCIALES PARA LA GESTIÓN EXITOSA DEL PERSONAL DEL MTPS</w:t>
            </w:r>
            <w:r w:rsidR="00393425" w:rsidRPr="00472CD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443602" w:rsidRPr="00472CD1">
              <w:rPr>
                <w:rFonts w:ascii="Calibri" w:eastAsia="Times New Roman" w:hAnsi="Calibri" w:cs="Calibri"/>
                <w:color w:val="000000"/>
                <w:lang w:eastAsia="es-SV"/>
              </w:rPr>
              <w:t>DE ACUERDO AL SIGUIENTE DETALLE:</w:t>
            </w:r>
          </w:p>
          <w:p w14:paraId="3E432A58" w14:textId="10D9518B" w:rsidR="000251CB" w:rsidRPr="00443602" w:rsidRDefault="00472CD1" w:rsidP="0044360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360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DESARROLLO </w:t>
            </w:r>
            <w:r w:rsidR="00051056">
              <w:rPr>
                <w:rFonts w:ascii="Calibri" w:eastAsia="Times New Roman" w:hAnsi="Calibri" w:cs="Calibri"/>
                <w:color w:val="000000"/>
                <w:lang w:eastAsia="es-SV"/>
              </w:rPr>
              <w:t>DE</w:t>
            </w:r>
            <w:r w:rsidRPr="0044360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NUEVE TALLERES DE FORMACIÓN DE HABILIDADES Y MOTIVACIÓN AL PERSONAL PARA LA FORMACIÓN DE 900 EMPLEADOS DE LA OFICINA CENTRAL Y LAS 13 OFICINAS DEPARTAMENTALES DEL MTPS. </w:t>
            </w:r>
          </w:p>
          <w:p w14:paraId="31BC35B5" w14:textId="7C1A02E8" w:rsidR="004D0004" w:rsidRPr="00472CD1" w:rsidRDefault="00472CD1" w:rsidP="0044360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472CD1">
              <w:t xml:space="preserve">REALIZACIÓN DE </w:t>
            </w:r>
            <w:r w:rsidR="00326EC1">
              <w:t>CINCO</w:t>
            </w:r>
            <w:r w:rsidRPr="00472CD1">
              <w:t xml:space="preserve"> JORNADAS DE CAPACITACIÓN PARA DESARROLLAR COMPETENCIAS EN GESTIÓN Y TRABAJO DE EQUIPO, LIDERAZGO ORGANIZACIONAL, ADMINISTRACIÓN DEL DESEMPEÑO Y RESOLUCIÓN DE CONFLICTOS, ORIENTADAS A LA OBTENCIÓN DE LOS RESULTADOS DE LAS LÍNEAS ESTRATÉGICAS DEL MINISTERIO PARA 64 PERSONAS CON CARGOS DE JEFATURAS DEL MTPS</w:t>
            </w:r>
          </w:p>
          <w:p w14:paraId="1C651C06" w14:textId="77777777" w:rsidR="004D0004" w:rsidRPr="00472CD1" w:rsidRDefault="00472CD1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72CD1"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DFA7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LIBRE GESTION </w:t>
            </w:r>
          </w:p>
        </w:tc>
      </w:tr>
      <w:tr w:rsidR="000251CB" w:rsidRPr="00C429AC" w14:paraId="2631E304" w14:textId="77777777" w:rsidTr="00995437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4DEB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EE1C" w14:textId="77777777" w:rsidR="000251CB" w:rsidRPr="00C429AC" w:rsidRDefault="000251CB" w:rsidP="00025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NEXTMEDIA. S.A. DE C.V.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9BC9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31 DE JULIO AL 31 DE DICIEMBRE DE 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5247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$66,700.00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22C4" w14:textId="77777777" w:rsidR="000251CB" w:rsidRPr="00C429AC" w:rsidRDefault="000251CB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SERVICIO DE ELABORACIÓN E IMPLEMENTACIÓN DE CAMPAÑA PUBLICITARIA EXTERNA.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A326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LIBRE GESTION </w:t>
            </w:r>
          </w:p>
        </w:tc>
      </w:tr>
      <w:tr w:rsidR="000251CB" w:rsidRPr="00C429AC" w14:paraId="3C1E9EE0" w14:textId="77777777" w:rsidTr="00995437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CDD1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lastRenderedPageBreak/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C211" w14:textId="77777777" w:rsidR="000251CB" w:rsidRPr="00C429AC" w:rsidRDefault="000251CB" w:rsidP="00025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AUTOCENTRO, S.A. DE C.V.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B250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 DÍAS HÁBILES MAXIMO.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5A04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$63,000.00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12B6" w14:textId="77777777" w:rsidR="000251CB" w:rsidRPr="00C429AC" w:rsidRDefault="000251CB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SUMINISTRO DE VEHICULOS PARA EL FORTALECIMIENTO VEHICULAR DEL MTPS.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9FFD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LICITACION</w:t>
            </w:r>
          </w:p>
        </w:tc>
      </w:tr>
      <w:tr w:rsidR="000251CB" w:rsidRPr="00C429AC" w14:paraId="3A8BF8A9" w14:textId="77777777" w:rsidTr="00995437">
        <w:trPr>
          <w:trHeight w:val="12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DBDA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2A4B" w14:textId="77777777" w:rsidR="000251CB" w:rsidRPr="00C429AC" w:rsidRDefault="000251CB" w:rsidP="00025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ANGEL MARIO LOPEZ MARQUEZ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2889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26 DE AGOSTO AL 31 DE DICIEMBRE DE 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C678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$38,500.00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B3FF" w14:textId="6DEAE6DB" w:rsidR="000251CB" w:rsidRPr="00C429AC" w:rsidRDefault="000251CB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SERVICIO DE CONSULTORÍA LEGAL, VERIFICACIÓN, EVALUACIÓN, ESTADO JURÍDICO ACTUAL Y CONSECUENCIAS LEGALES DEL DILIGENCIAMIENTO DE PROCESOS ADMINISTRATIVOS</w:t>
            </w:r>
            <w:r w:rsidR="0044360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. </w:t>
            </w:r>
            <w:r w:rsidR="004271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REVISIÓN </w:t>
            </w:r>
            <w:r w:rsidR="001B086D">
              <w:rPr>
                <w:rFonts w:ascii="Calibri" w:eastAsia="Times New Roman" w:hAnsi="Calibri" w:cs="Calibri"/>
                <w:color w:val="000000"/>
                <w:lang w:eastAsia="es-SV"/>
              </w:rPr>
              <w:t>DE 7,500</w:t>
            </w:r>
            <w:r w:rsidR="004271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EXPEDIENTES.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3123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LIBRE GESTION </w:t>
            </w:r>
          </w:p>
        </w:tc>
      </w:tr>
      <w:tr w:rsidR="000251CB" w:rsidRPr="00C429AC" w14:paraId="1653E3F6" w14:textId="77777777" w:rsidTr="00995437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496E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D939" w14:textId="77777777" w:rsidR="000251CB" w:rsidRPr="00C429AC" w:rsidRDefault="000251CB" w:rsidP="00025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AUTOKIA, S.A. DE C.V.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5EDC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 DÍAS CALENDARIO MÁXIMO.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0134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$36,270.00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F538" w14:textId="77777777" w:rsidR="000251CB" w:rsidRPr="00C429AC" w:rsidRDefault="000251CB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SUMINISTRO DE 26 VEHICULOS PARA TRANSPORTE DE PERSONAL E INSPECCIONES DEL MTPS.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2A35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LICITACION</w:t>
            </w:r>
          </w:p>
        </w:tc>
      </w:tr>
      <w:tr w:rsidR="000251CB" w:rsidRPr="00C429AC" w14:paraId="0A41D198" w14:textId="77777777" w:rsidTr="00995437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0A64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76BF" w14:textId="77777777" w:rsidR="000251CB" w:rsidRPr="00C429AC" w:rsidRDefault="000251CB" w:rsidP="00025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CTE TELECOM PERSONAL S.A. DE C.V.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3DC0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 DE NOVIEMBRE AL 31 DE DICIEMBRE DE 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C9B6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$30,000.00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895" w14:textId="77777777" w:rsidR="000251CB" w:rsidRPr="00C429AC" w:rsidRDefault="000251CB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CONTRATACIÓN DE SERVICIO DE TELECOMUNICACIONES PARA EL MTPS, PERIODO DEL 1 DE NOVIEMBRE AL 31 DE DICIEMBRE DE 2019.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BACB" w14:textId="77777777" w:rsidR="000251CB" w:rsidRPr="00C429AC" w:rsidRDefault="000251CB" w:rsidP="00025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LIBRE GESTION </w:t>
            </w:r>
          </w:p>
        </w:tc>
      </w:tr>
      <w:tr w:rsidR="00E3447E" w:rsidRPr="00C429AC" w14:paraId="5EF81CDC" w14:textId="77777777" w:rsidTr="00995437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7183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7865" w14:textId="77777777" w:rsidR="00E3447E" w:rsidRPr="00C429AC" w:rsidRDefault="00E3447E" w:rsidP="00E3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LO LEGAL, S.A. DE C.V.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914F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20 DE NOVIEMBRE AL 31 DE DICIEMBRE DE 2019.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5CA4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$21,000.00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CA5C" w14:textId="77777777" w:rsidR="00E3447E" w:rsidRPr="00C429AC" w:rsidRDefault="00E3447E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CONTRATACIÓN DE SERVICIO PROFESIONALES: CONSULTORÍA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ESPECIALIZADA EN ANÁLISIS LEGAL DE REFORMAS A LA LEY DE ORGANIZACIONES Y FUNCIONES DEL SECTOR TRABAJO Y PREVISIÓN SOCIAL.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E98A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LIBRE GESTION </w:t>
            </w:r>
          </w:p>
        </w:tc>
      </w:tr>
      <w:tr w:rsidR="00E3447E" w:rsidRPr="00C429AC" w14:paraId="1E10794F" w14:textId="77777777" w:rsidTr="00995437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19EE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C2E2" w14:textId="77777777" w:rsidR="00E3447E" w:rsidRPr="00C429AC" w:rsidRDefault="00E3447E" w:rsidP="00E3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DE PAZ FLORES, JOEL ADONAY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4906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 DE JULIO AL 31 DE DICIEMBRE DE 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1477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$19,800.00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F64A" w14:textId="77777777" w:rsidR="00E3447E" w:rsidRPr="00C429AC" w:rsidRDefault="00E3447E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CONTRATACIÓN DE SERVICIOS DE CONSULTORÍA PARA LA ELABORACIÓN DE PROYECTOS ESTRATÉGICOS INSTITUCIONALES.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65A6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LIBRE GESTION </w:t>
            </w:r>
          </w:p>
        </w:tc>
      </w:tr>
      <w:tr w:rsidR="00E3447E" w:rsidRPr="00C429AC" w14:paraId="59ADBBA5" w14:textId="77777777" w:rsidTr="00995437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83AB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2B43" w14:textId="77777777" w:rsidR="00E3447E" w:rsidRPr="00C429AC" w:rsidRDefault="00E3447E" w:rsidP="00E3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CUESTAS MOLINA, ALEJANDRO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71CC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 DE AGOSTO AL 31 DE DICIEMBRE DE 2019.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6B64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$18,500.00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8B5B" w14:textId="77777777" w:rsidR="00E3447E" w:rsidRPr="00C429AC" w:rsidRDefault="00E3447E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CONTRATACIÓN DE CONSULTORÍA PARA ELABORACIÓN DE DIAGNOSTICO Y PROPUESTA PARA LA CREACIÓN DEL INSTITUTO DE ESTUDIOS DE TRABAJO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0C74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LIBRE GESTION </w:t>
            </w:r>
          </w:p>
        </w:tc>
      </w:tr>
      <w:tr w:rsidR="00E3447E" w:rsidRPr="00C429AC" w14:paraId="1110104A" w14:textId="77777777" w:rsidTr="00995437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8C5E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F3C6" w14:textId="77777777" w:rsidR="00E3447E" w:rsidRPr="00C429AC" w:rsidRDefault="00E3447E" w:rsidP="00E3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SERVICIOS BURSATILES SALVADOREÑOS, S.A. (PUESTO DE BOLSA VENDEDOR)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9D60F" w14:textId="77777777" w:rsidR="00E3447E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45 DÍAS CORRIDOS</w:t>
            </w:r>
            <w:r w:rsidR="00D77460">
              <w:rPr>
                <w:rFonts w:ascii="Calibri" w:eastAsia="Times New Roman" w:hAnsi="Calibri" w:cs="Calibri"/>
                <w:color w:val="000000"/>
                <w:lang w:eastAsia="es-SV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E335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$</w:t>
            </w:r>
            <w:r w:rsidRPr="00763892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,</w:t>
            </w:r>
            <w:r w:rsidRPr="00763892">
              <w:rPr>
                <w:rFonts w:ascii="Calibri" w:eastAsia="Times New Roman" w:hAnsi="Calibri" w:cs="Calibri"/>
                <w:color w:val="000000"/>
                <w:lang w:eastAsia="es-SV"/>
              </w:rPr>
              <w:t>315.17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0EFD" w14:textId="77777777" w:rsidR="00E3447E" w:rsidRPr="00763892" w:rsidRDefault="00E3447E" w:rsidP="0044360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COMPRA DE 425 UPS PARA USO DE DIFERENTES UNIDADES DEL MTPS.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FC98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51CB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BOLPROS</w:t>
            </w:r>
          </w:p>
        </w:tc>
      </w:tr>
      <w:tr w:rsidR="00E3447E" w:rsidRPr="00C429AC" w14:paraId="3F1A107E" w14:textId="77777777" w:rsidTr="00995437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9BC9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lastRenderedPageBreak/>
              <w:t>18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2AA3" w14:textId="77777777" w:rsidR="00E3447E" w:rsidRPr="00C429AC" w:rsidRDefault="00E3447E" w:rsidP="00E3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SERVICIO AUTOMOTRIZ ESPAÑA, SOCIEDAD ANONIMA DE CAPITAL VARIABLE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8708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 DE NOVIEMBRE AL 31 DE DICIEMBRE DE 2019</w:t>
            </w:r>
            <w:r w:rsidR="00CB4DC7">
              <w:rPr>
                <w:rFonts w:ascii="Calibri" w:eastAsia="Times New Roman" w:hAnsi="Calibri" w:cs="Calibri"/>
                <w:color w:val="000000"/>
                <w:lang w:eastAsia="es-SV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1340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$14,000.00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53D1" w14:textId="77777777" w:rsidR="00E3447E" w:rsidRPr="00C429AC" w:rsidRDefault="00E3447E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MODIFICACIÓN DE CONTRATO No.18-2019 MANTENIMIENTO PREVENTIVO Y CORRECTIVO Y CORRECTIVO PARA 76 VEHÍCULOS DEL MTPS.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6366" w14:textId="77777777" w:rsidR="00E3447E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MODIFICACIÓN DE CONTRATO</w:t>
            </w:r>
          </w:p>
          <w:p w14:paraId="15281E2B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CONTRATACIÓN INICIAL LICITACIÓN</w:t>
            </w:r>
          </w:p>
        </w:tc>
      </w:tr>
      <w:tr w:rsidR="00E3447E" w:rsidRPr="00C429AC" w14:paraId="3A686FEC" w14:textId="77777777" w:rsidTr="00995437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8671" w14:textId="77777777" w:rsidR="00E3447E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80A1" w14:textId="77777777" w:rsidR="00E3447E" w:rsidRPr="00C429AC" w:rsidRDefault="00E3447E" w:rsidP="00E3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SERVICIOS BURSATILES SALVADOREÑOS, S.A. (PUESTO DE BOLSA VENDEDOR)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89B0" w14:textId="77777777" w:rsidR="00E3447E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45 DÍAS CORRIDOS</w:t>
            </w:r>
            <w:r w:rsidR="00D77460">
              <w:rPr>
                <w:rFonts w:ascii="Calibri" w:eastAsia="Times New Roman" w:hAnsi="Calibri" w:cs="Calibri"/>
                <w:color w:val="000000"/>
                <w:lang w:eastAsia="es-SV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FFAD" w14:textId="77777777" w:rsidR="00E3447E" w:rsidRPr="007C01B9" w:rsidRDefault="00E3447E" w:rsidP="00E344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$1,049.77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686A" w14:textId="77777777" w:rsidR="00E3447E" w:rsidRPr="007C01B9" w:rsidRDefault="00E3447E" w:rsidP="0044360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COMPRA DE ACCESO BIOMETRICO - CENTRO DE DATOS PRINCIPAL.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578CF" w14:textId="77777777" w:rsidR="00E3447E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51CB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BOLPROS</w:t>
            </w:r>
          </w:p>
        </w:tc>
      </w:tr>
      <w:tr w:rsidR="00E3447E" w:rsidRPr="00C429AC" w14:paraId="256CDB89" w14:textId="77777777" w:rsidTr="009A7D6A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9A7897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1A1C" w14:textId="77777777" w:rsidR="00E3447E" w:rsidRPr="00C429AC" w:rsidRDefault="00E3447E" w:rsidP="00E3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INTELFON, S.A. DE C.V.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9B88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 DE SEPTIEMBRE AL 31 DE DICIEMBRE DE 2019.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97CF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$740.14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AD27" w14:textId="77777777" w:rsidR="00E3447E" w:rsidRPr="00C429AC" w:rsidRDefault="00E3447E" w:rsidP="004436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>SERVICIO DE TELECOMUNICACION DE RADIO DIGITAL PARA EL MINISTERIO DE TRABAJO Y PREVISIÓN SOCIAL.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798C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429A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LIBRE GESTION </w:t>
            </w:r>
          </w:p>
        </w:tc>
      </w:tr>
      <w:tr w:rsidR="00E3447E" w:rsidRPr="00C429AC" w14:paraId="4B2DB9CA" w14:textId="77777777" w:rsidTr="00C429AC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CAEB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8366" w14:textId="77777777" w:rsidR="00E3447E" w:rsidRPr="00C429AC" w:rsidRDefault="00E3447E" w:rsidP="00E3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C945B" w14:textId="77777777" w:rsidR="00E3447E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38A7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5774" w14:textId="77777777" w:rsidR="00E3447E" w:rsidRPr="00C429AC" w:rsidRDefault="00E3447E" w:rsidP="00E3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CF7D" w14:textId="77777777" w:rsidR="00E3447E" w:rsidRPr="00C429AC" w:rsidRDefault="00E3447E" w:rsidP="00E34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14:paraId="343D49E2" w14:textId="77777777" w:rsidR="00C429AC" w:rsidRDefault="00C429AC">
      <w:pPr>
        <w:rPr>
          <w:rFonts w:ascii="Georgia" w:hAnsi="Georgia"/>
        </w:rPr>
      </w:pPr>
    </w:p>
    <w:p w14:paraId="2E48323A" w14:textId="77777777" w:rsidR="00C429AC" w:rsidRDefault="00C429AC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22BBADB8" w14:textId="77777777" w:rsidR="00154C34" w:rsidRDefault="004835B8" w:rsidP="004835B8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iCs/>
        </w:rPr>
      </w:pPr>
      <w:r w:rsidRPr="004835B8">
        <w:rPr>
          <w:rFonts w:ascii="Times New Roman" w:hAnsi="Times New Roman"/>
          <w:iCs/>
        </w:rPr>
        <w:lastRenderedPageBreak/>
        <w:t>En el caso de los contratos que fueron adjudicados mediante licitación, indicar lo siguiente: a) la fecha de inicio y cierre de la convocatoria para licitación y el plazo para el retiro de las bases de licitación; b) el nombre de las personas naturales o jurídicas que retiraron las bases de licitación; c) el monto de la oferta económica de los ofertantes que presentaron interés; d) resultados de la pre calificación de los ofertantes si se hubiese realizado; e) resultados de la evaluación de los ofertantes según lo estipulado en las bases de licitación; f) listado de los ofertantes recomendados indicando la calificación obtenida; g) el nombre del ofertante adjudicado.</w:t>
      </w:r>
    </w:p>
    <w:p w14:paraId="15042CBC" w14:textId="77777777" w:rsidR="009C1A76" w:rsidRPr="00CB64A5" w:rsidRDefault="009C1A76" w:rsidP="00CB64A5">
      <w:pPr>
        <w:ind w:firstLine="708"/>
        <w:jc w:val="both"/>
        <w:rPr>
          <w:rFonts w:ascii="Times New Roman" w:hAnsi="Times New Roman"/>
          <w:iCs/>
        </w:rPr>
      </w:pPr>
      <w:r w:rsidRPr="00CB64A5">
        <w:rPr>
          <w:rFonts w:ascii="Times New Roman" w:hAnsi="Times New Roman"/>
          <w:b/>
          <w:iCs/>
        </w:rPr>
        <w:t>Nota:</w:t>
      </w:r>
      <w:r w:rsidRPr="00CB64A5">
        <w:rPr>
          <w:rFonts w:ascii="Times New Roman" w:hAnsi="Times New Roman"/>
          <w:iCs/>
        </w:rPr>
        <w:t xml:space="preserve"> </w:t>
      </w:r>
      <w:r w:rsidR="00CB64A5" w:rsidRPr="00CB64A5">
        <w:rPr>
          <w:rFonts w:ascii="Times New Roman" w:hAnsi="Times New Roman"/>
          <w:iCs/>
          <w:u w:val="single"/>
        </w:rPr>
        <w:t xml:space="preserve">La institución no realiza </w:t>
      </w:r>
      <w:r w:rsidRPr="00CB64A5">
        <w:rPr>
          <w:rFonts w:ascii="Times New Roman" w:hAnsi="Times New Roman"/>
          <w:iCs/>
          <w:u w:val="single"/>
        </w:rPr>
        <w:t>pre calificación de los ofertantes</w:t>
      </w:r>
      <w:r w:rsidR="00CB64A5">
        <w:rPr>
          <w:rFonts w:ascii="Times New Roman" w:hAnsi="Times New Roman"/>
          <w:iCs/>
          <w:u w:val="single"/>
        </w:rPr>
        <w:t>.</w:t>
      </w: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2175"/>
        <w:gridCol w:w="2647"/>
        <w:gridCol w:w="2416"/>
        <w:gridCol w:w="2038"/>
        <w:gridCol w:w="1856"/>
        <w:gridCol w:w="1814"/>
      </w:tblGrid>
      <w:tr w:rsidR="001D39E8" w:rsidRPr="00500963" w14:paraId="04737C62" w14:textId="77777777" w:rsidTr="00D15593">
        <w:trPr>
          <w:trHeight w:val="823"/>
          <w:tblHeader/>
          <w:jc w:val="center"/>
        </w:trPr>
        <w:tc>
          <w:tcPr>
            <w:tcW w:w="2043" w:type="dxa"/>
            <w:shd w:val="clear" w:color="auto" w:fill="FBE4D5" w:themeFill="accent2" w:themeFillTint="33"/>
            <w:vAlign w:val="center"/>
            <w:hideMark/>
          </w:tcPr>
          <w:p w14:paraId="5C34E74F" w14:textId="77777777" w:rsidR="00154C34" w:rsidRPr="00F55523" w:rsidRDefault="00C810DE" w:rsidP="00500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</w:pPr>
            <w:bookmarkStart w:id="1" w:name="OLE_LINK1"/>
            <w:bookmarkStart w:id="2" w:name="OLE_LINK2"/>
            <w:r w:rsidRPr="00F55523"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  <w:t>NOMBRE Y NÚMERO DE LA LICITACIÓN</w:t>
            </w:r>
          </w:p>
        </w:tc>
        <w:tc>
          <w:tcPr>
            <w:tcW w:w="2175" w:type="dxa"/>
            <w:shd w:val="clear" w:color="auto" w:fill="FBE4D5" w:themeFill="accent2" w:themeFillTint="33"/>
            <w:vAlign w:val="center"/>
            <w:hideMark/>
          </w:tcPr>
          <w:p w14:paraId="749AB8AF" w14:textId="77777777" w:rsidR="00154C34" w:rsidRPr="00154C34" w:rsidRDefault="00C810DE" w:rsidP="00500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  <w:t>FECHA DE INICIO Y CIERRE DE LA CONVOCATORIA PARA LICITACIÓN Y EL PLAZO PARA EL RETIRO DE LAS BASES DE LICITACIÓN</w:t>
            </w:r>
          </w:p>
        </w:tc>
        <w:tc>
          <w:tcPr>
            <w:tcW w:w="2647" w:type="dxa"/>
            <w:shd w:val="clear" w:color="auto" w:fill="FBE4D5" w:themeFill="accent2" w:themeFillTint="33"/>
            <w:vAlign w:val="center"/>
            <w:hideMark/>
          </w:tcPr>
          <w:p w14:paraId="6EABFC7F" w14:textId="77777777" w:rsidR="00154C34" w:rsidRPr="00154C34" w:rsidRDefault="00C810DE" w:rsidP="00500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  <w:t>EL NOMBRE DE LAS PERSONAS NATURALES O JURÍDICAS QUE RETIRARON LAS BASES DE LICITACIÓN</w:t>
            </w:r>
          </w:p>
        </w:tc>
        <w:tc>
          <w:tcPr>
            <w:tcW w:w="2416" w:type="dxa"/>
            <w:shd w:val="clear" w:color="auto" w:fill="FBE4D5" w:themeFill="accent2" w:themeFillTint="33"/>
            <w:vAlign w:val="center"/>
            <w:hideMark/>
          </w:tcPr>
          <w:p w14:paraId="570275C4" w14:textId="77777777" w:rsidR="00154C34" w:rsidRPr="00154C34" w:rsidRDefault="00C810DE" w:rsidP="00500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  <w:t>EL MONTO DE LA OFERTA ECONÓMICA DE LOS OFERTANTES QUE PRESENTARON INTERÉS</w:t>
            </w:r>
          </w:p>
        </w:tc>
        <w:tc>
          <w:tcPr>
            <w:tcW w:w="2038" w:type="dxa"/>
            <w:shd w:val="clear" w:color="auto" w:fill="FBE4D5" w:themeFill="accent2" w:themeFillTint="33"/>
            <w:vAlign w:val="center"/>
            <w:hideMark/>
          </w:tcPr>
          <w:p w14:paraId="146CD41F" w14:textId="77777777" w:rsidR="00154C34" w:rsidRPr="00154C34" w:rsidRDefault="00C810DE" w:rsidP="00500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  <w:t>RESULTADOS DE LA EVALUACIÓN DE LOS OFERTANTES SEGÚN LO ESTIPULADO EN LAS BASES DE LICITACIÓN</w:t>
            </w:r>
          </w:p>
        </w:tc>
        <w:tc>
          <w:tcPr>
            <w:tcW w:w="1856" w:type="dxa"/>
            <w:shd w:val="clear" w:color="auto" w:fill="FBE4D5" w:themeFill="accent2" w:themeFillTint="33"/>
            <w:vAlign w:val="center"/>
            <w:hideMark/>
          </w:tcPr>
          <w:p w14:paraId="2E125CAA" w14:textId="77777777" w:rsidR="00154C34" w:rsidRPr="00154C34" w:rsidRDefault="00C810DE" w:rsidP="00500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  <w:t>LISTADO DE LOS OFERTANTES RECOMENDADOS INDICANDO LA CALIFICACIÓN OBTENIDA</w:t>
            </w:r>
          </w:p>
        </w:tc>
        <w:tc>
          <w:tcPr>
            <w:tcW w:w="1814" w:type="dxa"/>
            <w:shd w:val="clear" w:color="auto" w:fill="FBE4D5" w:themeFill="accent2" w:themeFillTint="33"/>
            <w:vAlign w:val="center"/>
            <w:hideMark/>
          </w:tcPr>
          <w:p w14:paraId="1179B077" w14:textId="77777777" w:rsidR="00154C34" w:rsidRPr="00154C34" w:rsidRDefault="00C810DE" w:rsidP="00500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b/>
                <w:iCs/>
                <w:color w:val="000000"/>
                <w:sz w:val="16"/>
                <w:lang w:eastAsia="es-SV"/>
              </w:rPr>
              <w:t>EL NOMBRE DEL OFERTANTE ADJUDICADO</w:t>
            </w:r>
          </w:p>
        </w:tc>
      </w:tr>
      <w:tr w:rsidR="001D39E8" w:rsidRPr="00C810DE" w14:paraId="6135CFFB" w14:textId="77777777" w:rsidTr="00D15593">
        <w:trPr>
          <w:trHeight w:val="131"/>
          <w:jc w:val="center"/>
        </w:trPr>
        <w:tc>
          <w:tcPr>
            <w:tcW w:w="2043" w:type="dxa"/>
            <w:shd w:val="clear" w:color="auto" w:fill="auto"/>
            <w:hideMark/>
          </w:tcPr>
          <w:p w14:paraId="5D776316" w14:textId="77777777" w:rsidR="00154C34" w:rsidRPr="00F55523" w:rsidRDefault="00154C34" w:rsidP="00C81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F5552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LP MTPS 02-2019</w:t>
            </w:r>
            <w:r w:rsidR="00C810DE" w:rsidRPr="00F5552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. </w:t>
            </w:r>
            <w:r w:rsidRPr="00F5552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"REPARACIONES EN INFRAESTRUCTURA Y EQUIPAMIENTO BÁSICO, CENTROS DE RECREACION A TRABAJADORES MINISTERIO DE TRABAJO Y PREVISIÓN SOCIAL, FASE V. INTERVENCION EN CENTRO DE RECREACION A TRABAJADORES, DR. HUMBERTO ROMERO ALVERGUE, CONCHALIO LA LIBERTAD"</w:t>
            </w:r>
          </w:p>
        </w:tc>
        <w:tc>
          <w:tcPr>
            <w:tcW w:w="2175" w:type="dxa"/>
            <w:shd w:val="clear" w:color="auto" w:fill="auto"/>
            <w:hideMark/>
          </w:tcPr>
          <w:p w14:paraId="482138A1" w14:textId="77777777" w:rsidR="00D8430B" w:rsidRDefault="00D8430B" w:rsidP="0050096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1" w:hanging="14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DESCARGA DE BASES EN COMPRASAL: </w:t>
            </w:r>
          </w:p>
          <w:p w14:paraId="3D865912" w14:textId="77777777" w:rsidR="004A441D" w:rsidRPr="00500963" w:rsidRDefault="004A441D" w:rsidP="004A441D">
            <w:pPr>
              <w:pStyle w:val="Prrafodelista"/>
              <w:spacing w:after="0" w:line="240" w:lineRule="auto"/>
              <w:ind w:left="20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6613E68C" w14:textId="77777777" w:rsidR="00D8430B" w:rsidRDefault="00D8430B" w:rsidP="00C810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54C3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DEL 4 DE OCTUBRE AL 7 DE OCTUBRE DE 2019. </w:t>
            </w:r>
          </w:p>
          <w:p w14:paraId="24806EFD" w14:textId="77777777" w:rsidR="00D8430B" w:rsidRDefault="00D8430B" w:rsidP="00C810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6E2EA97D" w14:textId="77777777" w:rsidR="00D8430B" w:rsidRDefault="00D8430B" w:rsidP="0050096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1" w:hanging="14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RETIRO DE BASES EN OFICINA DE UACI DEL MTPS:</w:t>
            </w:r>
          </w:p>
          <w:p w14:paraId="0F29087D" w14:textId="77777777" w:rsidR="004A441D" w:rsidRPr="00500963" w:rsidRDefault="004A441D" w:rsidP="004A441D">
            <w:pPr>
              <w:pStyle w:val="Prrafodelista"/>
              <w:spacing w:after="0" w:line="240" w:lineRule="auto"/>
              <w:ind w:left="20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3437626D" w14:textId="77777777" w:rsidR="00D8430B" w:rsidRDefault="00D8430B" w:rsidP="00C810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54C3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4 Y 7 DE OCTUBRE. </w:t>
            </w:r>
          </w:p>
          <w:p w14:paraId="4BC7C038" w14:textId="77777777" w:rsidR="00D8430B" w:rsidRDefault="00D8430B" w:rsidP="00C810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49260F44" w14:textId="77777777" w:rsidR="00D8430B" w:rsidRDefault="00D8430B" w:rsidP="0050096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1" w:hanging="14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PRESENTACIÓN DE OFERTAS: </w:t>
            </w:r>
          </w:p>
          <w:p w14:paraId="54248542" w14:textId="77777777" w:rsidR="004A441D" w:rsidRPr="00500963" w:rsidRDefault="004A441D" w:rsidP="004A441D">
            <w:pPr>
              <w:pStyle w:val="Prrafodelista"/>
              <w:spacing w:after="0" w:line="240" w:lineRule="auto"/>
              <w:ind w:left="20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181921DA" w14:textId="77777777" w:rsidR="00154C34" w:rsidRPr="00154C34" w:rsidRDefault="00D8430B" w:rsidP="00C810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54C3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28 DE OCTUBRE DE 9:00A.M. A 9:20 A.M</w:t>
            </w:r>
            <w:r w:rsidR="00154C34" w:rsidRPr="00154C3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</w:tc>
        <w:tc>
          <w:tcPr>
            <w:tcW w:w="2647" w:type="dxa"/>
            <w:shd w:val="clear" w:color="auto" w:fill="auto"/>
            <w:hideMark/>
          </w:tcPr>
          <w:p w14:paraId="173458C0" w14:textId="77777777" w:rsidR="00A51404" w:rsidRPr="00A51404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MATERIALES, PRODUCTOS Y SERV. DE INGENIERIA, S.A. DE C.V.</w:t>
            </w:r>
          </w:p>
          <w:p w14:paraId="4E3D8C33" w14:textId="77777777" w:rsidR="00A51404" w:rsidRPr="00A51404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DIAZA, S.A. DE C.V.</w:t>
            </w:r>
            <w:r w:rsidR="00A51404"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  <w:p w14:paraId="2A386130" w14:textId="77777777" w:rsidR="00A51404" w:rsidRPr="00A51404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CONSTRUCCION Y FERRETERIA, </w:t>
            </w:r>
            <w:r w:rsidR="00A51404"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S. A. DE C. V.</w:t>
            </w:r>
          </w:p>
          <w:p w14:paraId="4FF52E0D" w14:textId="77777777" w:rsidR="00A51404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ATACO, S. A. DE C. V.</w:t>
            </w:r>
            <w:r w:rsid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  <w:p w14:paraId="0BF48ABB" w14:textId="77777777" w:rsidR="00227B08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CORPORACION </w:t>
            </w:r>
            <w:r w:rsidR="00612060"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INTEGRAL,</w:t>
            </w: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S.A. DE C.V.</w:t>
            </w:r>
          </w:p>
          <w:p w14:paraId="3F7AF1E3" w14:textId="77777777" w:rsidR="00612060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INCODECO, S.A. DE C.V.</w:t>
            </w:r>
          </w:p>
          <w:p w14:paraId="6A9E7604" w14:textId="77777777" w:rsidR="00612060" w:rsidRPr="004625B9" w:rsidRDefault="00154C34" w:rsidP="004625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ARIAS VILLAREAL-MARTINEZ</w:t>
            </w:r>
            <w:r w:rsidR="004625B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  <w:r w:rsidR="00612060" w:rsidRPr="004625B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I</w:t>
            </w:r>
            <w:r w:rsidRPr="004625B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NGENIEROS, S. A. DE C. V.</w:t>
            </w:r>
          </w:p>
          <w:p w14:paraId="5C226E83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HUNAYCO, S. A. DE C. V.</w:t>
            </w:r>
          </w:p>
          <w:p w14:paraId="2FF6897B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MENA Y MENA INGENIEROS, S. A. DE C.V.</w:t>
            </w:r>
          </w:p>
          <w:p w14:paraId="2005111F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C.B.R.C, S.A. DE C.V</w:t>
            </w: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  <w:p w14:paraId="7D6E9924" w14:textId="77777777" w:rsidR="00BE6DB1" w:rsidRDefault="00154C34" w:rsidP="004625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CONSTRUCTORA GAITAN, </w:t>
            </w:r>
            <w:r w:rsidR="004625B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S.A. DE C.V.</w:t>
            </w:r>
          </w:p>
          <w:p w14:paraId="16F5F3D7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SUIS, S.A. DE C.V.</w:t>
            </w:r>
            <w:r w:rsid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  <w:p w14:paraId="74983906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CUELLAR CALDERON, S.A. DE C.V.</w:t>
            </w:r>
            <w:r w:rsid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  <w:p w14:paraId="0ED084AF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J.D. CONSTRUCTORES, S. A. DE C. V</w:t>
            </w:r>
            <w:r w:rsid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  <w:p w14:paraId="707ED775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JORGE MUNOZ INVERSIONES, S.A DE C.V.</w:t>
            </w:r>
            <w:r w:rsid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  <w:p w14:paraId="4D1C91F3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INVARIABLE, S.A. DE C.V.</w:t>
            </w:r>
            <w:r w:rsid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  <w:p w14:paraId="5C17E739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MAURICIO ANGEL OCHOA MOLINA</w:t>
            </w:r>
          </w:p>
          <w:p w14:paraId="1C0E6EA5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MARTINEZ ZUNIGA ARQUITECTOS</w:t>
            </w:r>
          </w:p>
          <w:p w14:paraId="70B769DC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CONSTRUCTORES, S.A. DE C.V.</w:t>
            </w:r>
            <w:r w:rsid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  <w:p w14:paraId="4765066C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SERVICIOS DE INGENIERIA Y OTROS</w:t>
            </w:r>
          </w:p>
          <w:p w14:paraId="09B42D7C" w14:textId="77777777" w:rsidR="00BE6DB1" w:rsidRDefault="00154C34" w:rsidP="00190354">
            <w:pPr>
              <w:pStyle w:val="Prrafodelista"/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DESARROLLOS, S. A. DE C. V.</w:t>
            </w:r>
          </w:p>
          <w:p w14:paraId="6041B620" w14:textId="77777777" w:rsidR="00BE6DB1" w:rsidRPr="004625B9" w:rsidRDefault="00154C34" w:rsidP="004625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PROYECTOS Y SUMINISTROS DE</w:t>
            </w:r>
            <w:r w:rsidR="004625B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  <w:r w:rsidRPr="004625B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INGENIERIA, S. A. DE C. V.</w:t>
            </w:r>
          </w:p>
          <w:p w14:paraId="53F4DFC9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M &amp; M. S.A. DE C.V.</w:t>
            </w:r>
          </w:p>
          <w:p w14:paraId="743A0D04" w14:textId="77777777" w:rsidR="00BE6DB1" w:rsidRPr="00DD453B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DD453B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A.P. &amp; G, CONSTRUCTORES, </w:t>
            </w:r>
            <w:r w:rsidR="00DD453B" w:rsidRPr="00DD453B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S.A. DE</w:t>
            </w:r>
            <w:r w:rsidR="00DD453B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C.V.</w:t>
            </w:r>
          </w:p>
          <w:p w14:paraId="72123AFA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LINARES CANANA INGENIEROS, S.A. DE C.V.</w:t>
            </w:r>
          </w:p>
          <w:p w14:paraId="406D71A5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PROSERVI, S. A. DE C. V.</w:t>
            </w:r>
          </w:p>
          <w:p w14:paraId="41ADA547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PROYECTOS Y DISEÑOS</w:t>
            </w:r>
            <w:r w:rsid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ELECTROMECANICOS, S.A. DE C.V.</w:t>
            </w:r>
          </w:p>
          <w:p w14:paraId="3DAA6292" w14:textId="77777777" w:rsid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SIGMA INGENIEROS, S.A. DE C.V.</w:t>
            </w:r>
          </w:p>
          <w:p w14:paraId="4C944358" w14:textId="77777777" w:rsidR="00154C34" w:rsidRPr="00BE6DB1" w:rsidRDefault="00154C3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8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SIMAS CONSTRUCCION S.A. DE C.V.</w:t>
            </w:r>
          </w:p>
        </w:tc>
        <w:tc>
          <w:tcPr>
            <w:tcW w:w="2416" w:type="dxa"/>
            <w:shd w:val="clear" w:color="auto" w:fill="auto"/>
            <w:noWrap/>
            <w:hideMark/>
          </w:tcPr>
          <w:p w14:paraId="6EE86BAB" w14:textId="77777777" w:rsidR="00D8430B" w:rsidRPr="00500963" w:rsidRDefault="00190354" w:rsidP="00A31A1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INCODECO, S.A. DE C.V.</w:t>
            </w:r>
            <w:r w:rsidR="00500963"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  <w:r w:rsidR="00D8430B"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$3</w:t>
            </w:r>
            <w:r w:rsidR="00500963"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59,112.04</w:t>
            </w:r>
            <w:r w:rsidR="004A441D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  <w:p w14:paraId="6577841E" w14:textId="77777777" w:rsidR="00D8430B" w:rsidRDefault="00D8430B" w:rsidP="00D8430B">
            <w:pPr>
              <w:pStyle w:val="Prrafodelista"/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35145CA0" w14:textId="77777777" w:rsidR="00190354" w:rsidRDefault="0019035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ATACO, S. A. DE C. V.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  <w:r w:rsid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$</w:t>
            </w:r>
            <w:r w:rsidR="00425A8C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367,123.16</w:t>
            </w:r>
            <w:r w:rsidR="004A441D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  <w:p w14:paraId="693224EA" w14:textId="77777777" w:rsidR="004A441D" w:rsidRPr="004A441D" w:rsidRDefault="004A441D" w:rsidP="004A441D">
            <w:pPr>
              <w:pStyle w:val="Prrafodelista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43BF0717" w14:textId="77777777" w:rsidR="00190354" w:rsidRDefault="0019035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PROYECTOS Y SUMINISTROS DE</w:t>
            </w:r>
          </w:p>
          <w:p w14:paraId="127FCE48" w14:textId="77777777" w:rsidR="00190354" w:rsidRDefault="00190354" w:rsidP="00190354">
            <w:pPr>
              <w:pStyle w:val="Prrafodelista"/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INGENIERIA, S. A. DE C. V.</w:t>
            </w:r>
            <w:r w:rsidR="00425A8C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$279,364.45</w:t>
            </w:r>
            <w:r w:rsidR="004A441D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  <w:p w14:paraId="4C195A3A" w14:textId="77777777" w:rsidR="004A441D" w:rsidRDefault="004A441D" w:rsidP="00190354">
            <w:pPr>
              <w:pStyle w:val="Prrafodelista"/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03A73426" w14:textId="77777777" w:rsidR="00190354" w:rsidRDefault="0019035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J</w:t>
            </w:r>
            <w:r w:rsidR="00425A8C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OVEL </w:t>
            </w: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D</w:t>
            </w:r>
            <w:r w:rsidR="00425A8C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ELGADO</w:t>
            </w: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 CONSTRUCTORES, S. A. DE C. V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  <w:r w:rsidR="00425A8C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$</w:t>
            </w:r>
            <w:r w:rsidR="004A441D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364,993.96.</w:t>
            </w:r>
          </w:p>
          <w:p w14:paraId="40883773" w14:textId="77777777" w:rsidR="004A441D" w:rsidRDefault="004A441D" w:rsidP="004A441D">
            <w:pPr>
              <w:pStyle w:val="Prrafodelista"/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44C3FF9C" w14:textId="77777777" w:rsidR="00190354" w:rsidRDefault="00190354" w:rsidP="001903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C</w:t>
            </w:r>
            <w:r w:rsidR="004A441D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ONSTRUCTURA </w:t>
            </w: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B</w:t>
            </w:r>
            <w:r w:rsidR="004A441D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ERNARD </w:t>
            </w:r>
            <w:r w:rsidRPr="00A5140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R.C, S.A. DE C.V</w:t>
            </w: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  <w:r w:rsidR="00B71855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$</w:t>
            </w:r>
            <w:r w:rsidR="004A441D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299,505.42.</w:t>
            </w:r>
          </w:p>
          <w:p w14:paraId="2E31CC6E" w14:textId="77777777" w:rsidR="004A441D" w:rsidRPr="004A441D" w:rsidRDefault="004A441D" w:rsidP="004A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477C59BF" w14:textId="77777777" w:rsidR="00C9053E" w:rsidRDefault="00C9053E" w:rsidP="00C9053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C9053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MAURICIO ANGEL OCHOA MOLINA</w:t>
            </w:r>
            <w:r w:rsidR="004A441D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$380,000.00.</w:t>
            </w:r>
          </w:p>
          <w:p w14:paraId="088BE0A9" w14:textId="77777777" w:rsidR="004A441D" w:rsidRPr="004A441D" w:rsidRDefault="004A441D" w:rsidP="004A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793678ED" w14:textId="77777777" w:rsidR="00C9053E" w:rsidRPr="00C9053E" w:rsidRDefault="00C9053E" w:rsidP="00C9053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C9053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M &amp; M. S.A. DE C.V.</w:t>
            </w:r>
            <w:r w:rsidR="004A441D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$301,982.61.</w:t>
            </w:r>
          </w:p>
          <w:p w14:paraId="39CA0B84" w14:textId="77777777" w:rsidR="00154C34" w:rsidRPr="001D39E8" w:rsidRDefault="00154C34" w:rsidP="001D3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1728A4B1" w14:textId="77777777" w:rsidR="001D39E8" w:rsidRPr="00551EC4" w:rsidRDefault="001D39E8" w:rsidP="00551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</w:tc>
        <w:tc>
          <w:tcPr>
            <w:tcW w:w="2038" w:type="dxa"/>
            <w:shd w:val="clear" w:color="auto" w:fill="auto"/>
            <w:noWrap/>
            <w:hideMark/>
          </w:tcPr>
          <w:p w14:paraId="0D42D6B2" w14:textId="77777777" w:rsidR="001D39E8" w:rsidRDefault="001D39E8" w:rsidP="001D39E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4" w:hanging="233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BE6DB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PROYECTOS Y SUMINISTROS DE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  <w:r w:rsidRPr="001D39E8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INGENIERIA, S. A. DE C. V. </w:t>
            </w:r>
          </w:p>
          <w:p w14:paraId="58332D93" w14:textId="77777777" w:rsidR="001D39E8" w:rsidRDefault="001D39E8" w:rsidP="001D3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3E68421C" w14:textId="77777777" w:rsidR="001D39E8" w:rsidRDefault="00E931C0" w:rsidP="00E93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Evaluación:</w:t>
            </w:r>
          </w:p>
          <w:p w14:paraId="40BD009E" w14:textId="77777777" w:rsidR="00E931C0" w:rsidRDefault="00E931C0" w:rsidP="001D3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Legal: Cumple</w:t>
            </w:r>
          </w:p>
          <w:p w14:paraId="2DCD7C13" w14:textId="77777777" w:rsidR="00E64C40" w:rsidRDefault="00E64C40" w:rsidP="001D3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3F1DB41A" w14:textId="77777777" w:rsidR="00E64C40" w:rsidRDefault="00E931C0" w:rsidP="001D3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Financiera:</w:t>
            </w:r>
          </w:p>
          <w:p w14:paraId="7193230F" w14:textId="77777777" w:rsidR="00E931C0" w:rsidRDefault="00E64C40" w:rsidP="001D3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Porcentaje alcanzado: </w:t>
            </w:r>
            <w:r w:rsidR="00E931C0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23.25 %</w:t>
            </w:r>
          </w:p>
          <w:p w14:paraId="34B4D995" w14:textId="77777777" w:rsidR="00E64C40" w:rsidRDefault="00E64C40" w:rsidP="001D3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190BE899" w14:textId="77777777" w:rsidR="00AB7CDE" w:rsidRDefault="00E931C0" w:rsidP="001D3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Técnico</w:t>
            </w:r>
          </w:p>
          <w:p w14:paraId="78E6E349" w14:textId="77777777" w:rsidR="00E931C0" w:rsidRDefault="00AB7CDE" w:rsidP="00AB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Porcentaje alcanzado: </w:t>
            </w:r>
            <w:r w:rsidR="00E931C0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33%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  <w:p w14:paraId="4CAA6014" w14:textId="77777777" w:rsidR="00AB7CDE" w:rsidRDefault="00AB7CDE" w:rsidP="00AB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3F34C325" w14:textId="77777777" w:rsidR="006B334F" w:rsidRDefault="00E931C0" w:rsidP="001D3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Económico:</w:t>
            </w:r>
          </w:p>
          <w:p w14:paraId="662F4126" w14:textId="77777777" w:rsidR="00E931C0" w:rsidRDefault="006B334F" w:rsidP="001D3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Porcentaje alcanzado: </w:t>
            </w:r>
            <w:r w:rsidR="003F6C5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28%</w:t>
            </w:r>
          </w:p>
          <w:p w14:paraId="3DE33F6C" w14:textId="77777777" w:rsidR="00E931C0" w:rsidRPr="001D39E8" w:rsidRDefault="00E931C0" w:rsidP="001D3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5204EC4C" w14:textId="77777777" w:rsidR="001D39E8" w:rsidRPr="001D39E8" w:rsidRDefault="001D39E8" w:rsidP="001D3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21EA0630" w14:textId="77777777" w:rsidR="001D39E8" w:rsidRDefault="001D39E8" w:rsidP="001D39E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4" w:hanging="233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D39E8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CONSTRUCTURA BERNARD R.C, S.A. DE C.V. </w:t>
            </w:r>
          </w:p>
          <w:p w14:paraId="29FC2C77" w14:textId="77777777" w:rsidR="00E931C0" w:rsidRDefault="00E931C0" w:rsidP="00E93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4A42A094" w14:textId="77777777" w:rsidR="00E931C0" w:rsidRDefault="00E931C0" w:rsidP="00E93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Evaluación:</w:t>
            </w:r>
          </w:p>
          <w:p w14:paraId="79173550" w14:textId="77777777" w:rsidR="00E931C0" w:rsidRDefault="00E931C0" w:rsidP="00E93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Legal: Cumple</w:t>
            </w:r>
          </w:p>
          <w:p w14:paraId="0A653F51" w14:textId="77777777" w:rsidR="00E64C40" w:rsidRDefault="00E64C40" w:rsidP="00E93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693AC6A3" w14:textId="77777777" w:rsidR="00E64C40" w:rsidRDefault="00E931C0" w:rsidP="00E93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Financiera</w:t>
            </w:r>
          </w:p>
          <w:p w14:paraId="0EE34E9C" w14:textId="77777777" w:rsidR="00E931C0" w:rsidRDefault="00E64C40" w:rsidP="00E64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</w:t>
            </w:r>
            <w:r w:rsidR="00E931C0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: </w:t>
            </w:r>
            <w:r w:rsidR="003F6C5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21</w:t>
            </w:r>
            <w:r w:rsidR="00E931C0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%</w:t>
            </w:r>
          </w:p>
          <w:p w14:paraId="414B5FA8" w14:textId="77777777" w:rsidR="00E64C40" w:rsidRDefault="00E64C40" w:rsidP="00E64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03A19796" w14:textId="77777777" w:rsidR="006B334F" w:rsidRDefault="00E931C0" w:rsidP="00AB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Técnico</w:t>
            </w:r>
          </w:p>
          <w:p w14:paraId="69410A04" w14:textId="77777777" w:rsidR="00E931C0" w:rsidRDefault="00AB7CDE" w:rsidP="00AB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</w:t>
            </w:r>
            <w:r w:rsidR="00E931C0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:</w:t>
            </w:r>
            <w:r w:rsidR="003F6C5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25.5%</w:t>
            </w:r>
          </w:p>
          <w:p w14:paraId="7F2A21F4" w14:textId="77777777" w:rsidR="00AB7CDE" w:rsidRDefault="00AB7CDE" w:rsidP="00AB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0E657A11" w14:textId="77777777" w:rsidR="00E931C0" w:rsidRDefault="00E931C0" w:rsidP="00E93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Económico:</w:t>
            </w:r>
            <w:r w:rsidR="003F6C5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  <w:r w:rsidR="006B334F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Porcentaje alcanzado: </w:t>
            </w:r>
            <w:r w:rsidR="003F6C5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33</w:t>
            </w:r>
            <w:r w:rsidR="00AB7CD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%</w:t>
            </w:r>
          </w:p>
          <w:p w14:paraId="66088B5B" w14:textId="77777777" w:rsidR="001D39E8" w:rsidRPr="001D39E8" w:rsidRDefault="001D39E8" w:rsidP="001D3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70D71033" w14:textId="77777777" w:rsidR="001D39E8" w:rsidRDefault="001D39E8" w:rsidP="001D39E8">
            <w:pPr>
              <w:pStyle w:val="Prrafodelista"/>
              <w:numPr>
                <w:ilvl w:val="0"/>
                <w:numId w:val="4"/>
              </w:numPr>
              <w:ind w:left="204" w:hanging="233"/>
            </w:pPr>
            <w:r w:rsidRPr="001D39E8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M &amp; M. S.A. DE C.V. </w:t>
            </w:r>
          </w:p>
          <w:p w14:paraId="0595752F" w14:textId="77777777" w:rsidR="003F6C5E" w:rsidRDefault="003F6C5E" w:rsidP="003F6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Evaluación:</w:t>
            </w:r>
          </w:p>
          <w:p w14:paraId="51BD3AE7" w14:textId="77777777" w:rsidR="003F6C5E" w:rsidRDefault="003F6C5E" w:rsidP="003F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Legal: Cumple</w:t>
            </w:r>
          </w:p>
          <w:p w14:paraId="63899DE9" w14:textId="77777777" w:rsidR="00F43C28" w:rsidRDefault="00F43C28" w:rsidP="003F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317BE65C" w14:textId="77777777" w:rsidR="00F43C28" w:rsidRDefault="003F6C5E" w:rsidP="003F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Financiera:</w:t>
            </w:r>
          </w:p>
          <w:p w14:paraId="794134C8" w14:textId="77777777" w:rsidR="00F43C28" w:rsidRDefault="00F43C28" w:rsidP="00F43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alcanzado:</w:t>
            </w:r>
          </w:p>
          <w:p w14:paraId="5592C2EF" w14:textId="77777777" w:rsidR="003F6C5E" w:rsidRDefault="003F6C5E" w:rsidP="003F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22.5%</w:t>
            </w:r>
          </w:p>
          <w:p w14:paraId="7A4D226A" w14:textId="77777777" w:rsidR="00AB7CDE" w:rsidRDefault="00AB7CDE" w:rsidP="003F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7C2E234E" w14:textId="77777777" w:rsidR="00AB7CDE" w:rsidRDefault="003F6C5E" w:rsidP="003F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Técnico</w:t>
            </w:r>
          </w:p>
          <w:p w14:paraId="110D6FA2" w14:textId="77777777" w:rsidR="003F6C5E" w:rsidRDefault="00AB7CDE" w:rsidP="003F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</w:t>
            </w:r>
            <w:r w:rsidR="003F6C5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: 33%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  <w:p w14:paraId="4B805CE9" w14:textId="77777777" w:rsidR="00AB7CDE" w:rsidRDefault="00AB7CDE" w:rsidP="003F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1679464A" w14:textId="77777777" w:rsidR="006B334F" w:rsidRDefault="003F6C5E" w:rsidP="003F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Económico:</w:t>
            </w:r>
            <w:r w:rsidR="006B334F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  <w:p w14:paraId="458A5116" w14:textId="77777777" w:rsidR="003F6C5E" w:rsidRDefault="006B334F" w:rsidP="003F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Porcentaje alcanzado: </w:t>
            </w:r>
            <w:r w:rsidR="003F6C5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33%</w:t>
            </w:r>
          </w:p>
          <w:p w14:paraId="6655886A" w14:textId="77777777" w:rsidR="00154C34" w:rsidRPr="00154C34" w:rsidRDefault="00154C34" w:rsidP="00C810DE">
            <w:pPr>
              <w:spacing w:after="0" w:line="240" w:lineRule="auto"/>
              <w:rPr>
                <w:rFonts w:ascii="Arial" w:eastAsia="Times New Roman" w:hAnsi="Arial" w:cs="Arial"/>
                <w:sz w:val="16"/>
                <w:lang w:eastAsia="es-SV"/>
              </w:rPr>
            </w:pPr>
          </w:p>
        </w:tc>
        <w:tc>
          <w:tcPr>
            <w:tcW w:w="1856" w:type="dxa"/>
            <w:shd w:val="clear" w:color="auto" w:fill="auto"/>
            <w:noWrap/>
            <w:hideMark/>
          </w:tcPr>
          <w:p w14:paraId="7A5F3906" w14:textId="77777777" w:rsidR="003F6C5E" w:rsidRDefault="003F6C5E" w:rsidP="003F6C5E">
            <w:pPr>
              <w:pStyle w:val="Prrafodelista"/>
              <w:numPr>
                <w:ilvl w:val="0"/>
                <w:numId w:val="4"/>
              </w:numPr>
              <w:ind w:left="204" w:hanging="233"/>
            </w:pPr>
            <w:r w:rsidRPr="001D39E8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 xml:space="preserve">M &amp; M. S.A. DE C.V. </w:t>
            </w:r>
          </w:p>
          <w:p w14:paraId="321B9850" w14:textId="77777777" w:rsidR="00154C34" w:rsidRPr="00154C34" w:rsidRDefault="003F6C5E" w:rsidP="00C810DE">
            <w:pPr>
              <w:spacing w:after="0" w:line="240" w:lineRule="auto"/>
              <w:rPr>
                <w:rFonts w:ascii="Arial" w:eastAsia="Times New Roman" w:hAnsi="Arial" w:cs="Arial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sz w:val="16"/>
                <w:lang w:eastAsia="es-SV"/>
              </w:rPr>
              <w:t>Calificación: 88.5%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67AEF5B9" w14:textId="77777777" w:rsidR="00024725" w:rsidRDefault="00024725" w:rsidP="00024725">
            <w:pPr>
              <w:pStyle w:val="Prrafodelista"/>
              <w:numPr>
                <w:ilvl w:val="0"/>
                <w:numId w:val="4"/>
              </w:numPr>
              <w:ind w:left="204" w:hanging="233"/>
            </w:pPr>
            <w:r w:rsidRPr="001D39E8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M &amp; M. S.A. DE C.V. </w:t>
            </w:r>
          </w:p>
          <w:p w14:paraId="3E15B10B" w14:textId="77777777" w:rsidR="00154C34" w:rsidRPr="00154C34" w:rsidRDefault="00154C34" w:rsidP="00C810DE">
            <w:pPr>
              <w:spacing w:after="0" w:line="240" w:lineRule="auto"/>
              <w:rPr>
                <w:rFonts w:ascii="Arial" w:eastAsia="Times New Roman" w:hAnsi="Arial" w:cs="Arial"/>
                <w:sz w:val="16"/>
                <w:lang w:eastAsia="es-SV"/>
              </w:rPr>
            </w:pPr>
          </w:p>
        </w:tc>
      </w:tr>
      <w:tr w:rsidR="004625B9" w:rsidRPr="00ED5FCF" w14:paraId="1A7D7EEF" w14:textId="77777777" w:rsidTr="00D15593">
        <w:trPr>
          <w:trHeight w:val="131"/>
          <w:jc w:val="center"/>
        </w:trPr>
        <w:tc>
          <w:tcPr>
            <w:tcW w:w="2043" w:type="dxa"/>
            <w:shd w:val="clear" w:color="auto" w:fill="auto"/>
          </w:tcPr>
          <w:p w14:paraId="6878B9FB" w14:textId="77777777" w:rsidR="004625B9" w:rsidRPr="00F55523" w:rsidRDefault="004625B9" w:rsidP="00C81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F5552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LA DR CAFTA MTPS 04-2019 "SUMINISTRO DE VEHICULOS PARA EL FORTALECIMIENTO DE LA FLOTA VEHICULAR DEL MINISTERIO DE TRABAJO Y PREVISIÓN SOCIAL"</w:t>
            </w:r>
          </w:p>
        </w:tc>
        <w:tc>
          <w:tcPr>
            <w:tcW w:w="2175" w:type="dxa"/>
            <w:shd w:val="clear" w:color="auto" w:fill="auto"/>
          </w:tcPr>
          <w:p w14:paraId="7A83BE4D" w14:textId="77777777" w:rsidR="004D1DAF" w:rsidRDefault="004D1DAF" w:rsidP="004D1D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1" w:hanging="14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DESCARGA DE BASES </w:t>
            </w:r>
            <w:r w:rsidR="009D1355"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EN COMPRASAL: </w:t>
            </w:r>
          </w:p>
          <w:p w14:paraId="2B28944C" w14:textId="77777777" w:rsidR="004D1DAF" w:rsidRPr="00500963" w:rsidRDefault="004D1DAF" w:rsidP="004D1DAF">
            <w:pPr>
              <w:pStyle w:val="Prrafodelista"/>
              <w:spacing w:after="0" w:line="240" w:lineRule="auto"/>
              <w:ind w:left="20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4ECDF90E" w14:textId="77777777" w:rsidR="004D1DAF" w:rsidRDefault="009D1355" w:rsidP="004D1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16 Y 17 DE SEPTIEMBRE DE 2019.</w:t>
            </w:r>
            <w:r w:rsidRPr="00154C3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  <w:p w14:paraId="4ED878EF" w14:textId="77777777" w:rsidR="004D1DAF" w:rsidRDefault="004D1DAF" w:rsidP="004D1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61A44369" w14:textId="77777777" w:rsidR="004D1DAF" w:rsidRDefault="009D1355" w:rsidP="004D1D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1" w:hanging="14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RETIRO DE BASES EN OFICINA DE UACI DEL MTPS:</w:t>
            </w:r>
          </w:p>
          <w:p w14:paraId="75BB0422" w14:textId="77777777" w:rsidR="004D1DAF" w:rsidRPr="00500963" w:rsidRDefault="004D1DAF" w:rsidP="004D1DAF">
            <w:pPr>
              <w:pStyle w:val="Prrafodelista"/>
              <w:spacing w:after="0" w:line="240" w:lineRule="auto"/>
              <w:ind w:left="20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229A8942" w14:textId="77777777" w:rsidR="000473DE" w:rsidRDefault="009D1355" w:rsidP="00047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16 Y 17 DE SEPTIEMBRE DE 2019.</w:t>
            </w:r>
            <w:r w:rsidRPr="00154C3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  <w:p w14:paraId="1D907B07" w14:textId="77777777" w:rsidR="004D1DAF" w:rsidRDefault="004D1DAF" w:rsidP="004D1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4ACC6B0C" w14:textId="77777777" w:rsidR="000473DE" w:rsidRDefault="000473DE" w:rsidP="004D1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1F338B58" w14:textId="77777777" w:rsidR="004D1DAF" w:rsidRDefault="009D1355" w:rsidP="004D1D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1" w:hanging="14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PRESENTACIÓN DE OFERTAS: </w:t>
            </w:r>
          </w:p>
          <w:p w14:paraId="17757C99" w14:textId="77777777" w:rsidR="009D1355" w:rsidRDefault="009D1355" w:rsidP="009D1355">
            <w:pPr>
              <w:pStyle w:val="Prrafodelista"/>
              <w:spacing w:after="0" w:line="240" w:lineRule="auto"/>
              <w:ind w:left="20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1139B3F4" w14:textId="77777777" w:rsidR="000473DE" w:rsidRPr="000473DE" w:rsidRDefault="009D1355" w:rsidP="000473DE">
            <w:pPr>
              <w:spacing w:after="0" w:line="240" w:lineRule="auto"/>
              <w:ind w:left="59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28 DE OCTUBRE DE 2019, DE 9:00 A.M. A 9:20 A.M.</w:t>
            </w:r>
          </w:p>
          <w:p w14:paraId="6DB95E38" w14:textId="77777777" w:rsidR="004D1DAF" w:rsidRPr="00500963" w:rsidRDefault="004D1DAF" w:rsidP="004D1DAF">
            <w:pPr>
              <w:pStyle w:val="Prrafodelista"/>
              <w:spacing w:after="0" w:line="240" w:lineRule="auto"/>
              <w:ind w:left="20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7B608E97" w14:textId="77777777" w:rsidR="004625B9" w:rsidRPr="00500963" w:rsidRDefault="004625B9" w:rsidP="004D1DAF">
            <w:pPr>
              <w:pStyle w:val="Prrafodelista"/>
              <w:spacing w:after="0" w:line="240" w:lineRule="auto"/>
              <w:ind w:left="20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</w:tc>
        <w:tc>
          <w:tcPr>
            <w:tcW w:w="2647" w:type="dxa"/>
            <w:shd w:val="clear" w:color="auto" w:fill="auto"/>
          </w:tcPr>
          <w:p w14:paraId="424B279F" w14:textId="77777777" w:rsidR="00B57604" w:rsidRPr="000473DE" w:rsidRDefault="00B57604" w:rsidP="000473D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71" w:hanging="284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0473D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TRADER, S.A. DE C.V.</w:t>
            </w:r>
          </w:p>
          <w:p w14:paraId="583BE6D6" w14:textId="77777777" w:rsidR="00B57604" w:rsidRPr="000473DE" w:rsidRDefault="00B57604" w:rsidP="000473D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71" w:hanging="284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0473D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AMATE TRAVEL, S. A. DE C. V.</w:t>
            </w:r>
          </w:p>
          <w:p w14:paraId="0D13850C" w14:textId="77777777" w:rsidR="00B57604" w:rsidRPr="000473DE" w:rsidRDefault="00B57604" w:rsidP="000473D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71" w:hanging="284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0473D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AUTOMAX, S. A. DE C. V.</w:t>
            </w:r>
          </w:p>
          <w:p w14:paraId="40E3E704" w14:textId="77777777" w:rsidR="00B57604" w:rsidRPr="000473DE" w:rsidRDefault="00B57604" w:rsidP="000473D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71" w:hanging="284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0473D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AUTOCENTRO, S.A. DE C.V.</w:t>
            </w:r>
          </w:p>
          <w:p w14:paraId="02224D23" w14:textId="77777777" w:rsidR="00B57604" w:rsidRPr="000473DE" w:rsidRDefault="00B57604" w:rsidP="000473D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71" w:hanging="284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0473D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DISTRIBUIDORA DE AUTOMOVILES, S.A. DE C.V.</w:t>
            </w:r>
          </w:p>
          <w:p w14:paraId="78F5F288" w14:textId="77777777" w:rsidR="00B57604" w:rsidRPr="000473DE" w:rsidRDefault="00B57604" w:rsidP="000473D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71" w:hanging="284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0473D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GRUPO Q EL SALVADOR, S.A. DE C.V.</w:t>
            </w:r>
          </w:p>
          <w:p w14:paraId="0E663BCE" w14:textId="77777777" w:rsidR="004625B9" w:rsidRPr="000473DE" w:rsidRDefault="00B57604" w:rsidP="000473D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71" w:hanging="284"/>
              <w:rPr>
                <w:rFonts w:ascii="Arial" w:eastAsia="Times New Roman" w:hAnsi="Arial" w:cs="Arial"/>
                <w:color w:val="000000"/>
                <w:sz w:val="16"/>
                <w:lang w:val="en-US" w:eastAsia="es-SV"/>
              </w:rPr>
            </w:pPr>
            <w:r w:rsidRPr="000473DE">
              <w:rPr>
                <w:rFonts w:ascii="Arial" w:eastAsia="Times New Roman" w:hAnsi="Arial" w:cs="Arial"/>
                <w:color w:val="000000"/>
                <w:sz w:val="16"/>
                <w:lang w:val="en-US" w:eastAsia="es-SV"/>
              </w:rPr>
              <w:lastRenderedPageBreak/>
              <w:t xml:space="preserve">GOLDEN WILL INDUSTRIAL LIMITED </w:t>
            </w:r>
            <w:r w:rsidR="000473DE" w:rsidRPr="000473DE">
              <w:rPr>
                <w:rFonts w:ascii="Arial" w:eastAsia="Times New Roman" w:hAnsi="Arial" w:cs="Arial"/>
                <w:color w:val="000000"/>
                <w:sz w:val="16"/>
                <w:lang w:val="en-US" w:eastAsia="es-SV"/>
              </w:rPr>
              <w:t>S.A. DE C.V.</w:t>
            </w:r>
          </w:p>
        </w:tc>
        <w:tc>
          <w:tcPr>
            <w:tcW w:w="2416" w:type="dxa"/>
            <w:shd w:val="clear" w:color="auto" w:fill="auto"/>
            <w:noWrap/>
          </w:tcPr>
          <w:p w14:paraId="031103B7" w14:textId="77777777" w:rsidR="004625B9" w:rsidRDefault="00ED5FCF" w:rsidP="00ED5FC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2" w:hanging="284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0473D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DISTRIBUIDORA DE AUTOMOVILES, S.A. DE C.V.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$240,622.86</w:t>
            </w:r>
          </w:p>
          <w:p w14:paraId="3EC82799" w14:textId="77777777" w:rsidR="000B3B2E" w:rsidRDefault="000B3B2E" w:rsidP="000B3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1FA3E131" w14:textId="77777777" w:rsidR="000B3B2E" w:rsidRPr="000473DE" w:rsidRDefault="000B3B2E" w:rsidP="000B3B2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2" w:hanging="284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0473D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AUTOCENTRO, S.A. DE C.V.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$63,000.00</w:t>
            </w:r>
          </w:p>
          <w:p w14:paraId="6D02DFA7" w14:textId="77777777" w:rsidR="000B3B2E" w:rsidRPr="000B3B2E" w:rsidRDefault="000B3B2E" w:rsidP="000B3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</w:tc>
        <w:tc>
          <w:tcPr>
            <w:tcW w:w="2038" w:type="dxa"/>
            <w:shd w:val="clear" w:color="auto" w:fill="auto"/>
            <w:noWrap/>
          </w:tcPr>
          <w:p w14:paraId="224AF51E" w14:textId="77777777" w:rsidR="004625B9" w:rsidRDefault="000B3B2E" w:rsidP="001D39E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4" w:hanging="233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0473D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DISTRIBUIDORA DE AUTOMOVILES, S.A. DE C.V.</w:t>
            </w:r>
          </w:p>
          <w:p w14:paraId="30AA45A8" w14:textId="77777777" w:rsidR="00870D79" w:rsidRDefault="00870D79" w:rsidP="00870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0F3F1BFF" w14:textId="77777777" w:rsidR="003C7878" w:rsidRDefault="003C7878" w:rsidP="00870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Evaluación:</w:t>
            </w:r>
          </w:p>
          <w:p w14:paraId="0321B093" w14:textId="77777777" w:rsidR="00870D79" w:rsidRDefault="00870D79" w:rsidP="003C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Legal: Cumple</w:t>
            </w:r>
          </w:p>
          <w:p w14:paraId="3E7FADF3" w14:textId="77777777" w:rsidR="00F92687" w:rsidRDefault="00F92687" w:rsidP="003C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4341261C" w14:textId="77777777" w:rsidR="002D71F3" w:rsidRDefault="00870D79" w:rsidP="003C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Financiera</w:t>
            </w:r>
          </w:p>
          <w:p w14:paraId="355FE10E" w14:textId="77777777" w:rsidR="003C7878" w:rsidRDefault="00A23603" w:rsidP="003C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Porcentaje alcanzado: </w:t>
            </w:r>
            <w:r w:rsidR="00A31A1C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9%</w:t>
            </w:r>
          </w:p>
          <w:p w14:paraId="3A49AA9B" w14:textId="77777777" w:rsidR="00F92687" w:rsidRDefault="00F92687" w:rsidP="003C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3722D1F4" w14:textId="77777777" w:rsidR="00A23603" w:rsidRDefault="00870D79" w:rsidP="003C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Técnica</w:t>
            </w:r>
          </w:p>
          <w:p w14:paraId="4DDD48B8" w14:textId="77777777" w:rsidR="00A23603" w:rsidRDefault="00A23603" w:rsidP="00A23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alcanzado:</w:t>
            </w:r>
          </w:p>
          <w:p w14:paraId="3D3B94D5" w14:textId="77777777" w:rsidR="00605FE0" w:rsidRDefault="00B32AE3" w:rsidP="00605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Item</w:t>
            </w:r>
            <w:r w:rsidR="00605FE0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1: Vehículo tipo Sedán, hatchback (estándar): 53.5%.</w:t>
            </w:r>
          </w:p>
          <w:p w14:paraId="31C98EFD" w14:textId="77777777" w:rsidR="00605FE0" w:rsidRDefault="00B32AE3" w:rsidP="00605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605FE0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2: Vehículo tipo Sedán, hatchback (automáticos): 53.5% </w:t>
            </w:r>
          </w:p>
          <w:p w14:paraId="1C7F510F" w14:textId="77777777" w:rsidR="00605FE0" w:rsidRDefault="00B32AE3" w:rsidP="00605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605FE0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3: vehículo tipo pick up 4x4: 60%</w:t>
            </w:r>
          </w:p>
          <w:p w14:paraId="5B557B6C" w14:textId="77777777" w:rsidR="00605FE0" w:rsidRDefault="00B32AE3" w:rsidP="00605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605FE0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4: Vehículo tipo camioneta</w:t>
            </w:r>
            <w:r w:rsidR="008E4DE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: 57.19%</w:t>
            </w:r>
          </w:p>
          <w:p w14:paraId="796CC94E" w14:textId="77777777" w:rsidR="00605FE0" w:rsidRDefault="00B32AE3" w:rsidP="00605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605FE0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5: Motocicletas</w:t>
            </w:r>
            <w:r w:rsidR="004A210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: No ofertado.</w:t>
            </w:r>
          </w:p>
          <w:p w14:paraId="5D73A4D4" w14:textId="77777777" w:rsidR="00605FE0" w:rsidRDefault="00605FE0" w:rsidP="003C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38873DA5" w14:textId="77777777" w:rsidR="00870D79" w:rsidRDefault="00870D79" w:rsidP="003C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Económica:</w:t>
            </w:r>
          </w:p>
          <w:p w14:paraId="3754BA9C" w14:textId="77777777" w:rsidR="006B334F" w:rsidRDefault="006B334F" w:rsidP="003C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alcanzado:</w:t>
            </w:r>
          </w:p>
          <w:p w14:paraId="4887BA14" w14:textId="77777777" w:rsidR="00B8449E" w:rsidRDefault="00B32AE3" w:rsidP="00B84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Ítem </w:t>
            </w:r>
            <w:r w:rsidR="00B8449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1: Vehículo tipo Sedán, hatchback (estándar): 29%.</w:t>
            </w:r>
          </w:p>
          <w:p w14:paraId="19FA6F14" w14:textId="77777777" w:rsidR="00B8449E" w:rsidRDefault="00B32AE3" w:rsidP="00B84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B8449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2: Vehículo tipo Sedán, hatchback (automáticos): 30% </w:t>
            </w:r>
          </w:p>
          <w:p w14:paraId="378415A1" w14:textId="77777777" w:rsidR="00B8449E" w:rsidRDefault="00B32AE3" w:rsidP="00B84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B8449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3: vehículo tipo pick up 4x4: 30%</w:t>
            </w:r>
          </w:p>
          <w:p w14:paraId="613E8047" w14:textId="77777777" w:rsidR="00B8449E" w:rsidRDefault="00B32AE3" w:rsidP="00B84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B8449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4: Vehículo tipo camioneta: 30%</w:t>
            </w:r>
          </w:p>
          <w:p w14:paraId="35CC05E0" w14:textId="77777777" w:rsidR="00B8449E" w:rsidRDefault="00B32AE3" w:rsidP="00B84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B8449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5: Motocicletas: No ofertado.</w:t>
            </w:r>
          </w:p>
          <w:p w14:paraId="6F0A334C" w14:textId="77777777" w:rsidR="00206AAB" w:rsidRDefault="00206AAB" w:rsidP="003C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755ECB0A" w14:textId="77777777" w:rsidR="00870D79" w:rsidRDefault="00870D79" w:rsidP="003C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50A03625" w14:textId="77777777" w:rsidR="00870D79" w:rsidRDefault="00870D79" w:rsidP="00870D7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5" w:hanging="23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870D7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AUTOCENTRO, S.A. DE C.V.</w:t>
            </w:r>
          </w:p>
          <w:p w14:paraId="2D49F87E" w14:textId="77777777" w:rsidR="00605FE0" w:rsidRDefault="00605FE0" w:rsidP="00A16062">
            <w:pPr>
              <w:spacing w:after="0" w:line="240" w:lineRule="auto"/>
              <w:ind w:left="-26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09CEC574" w14:textId="77777777" w:rsidR="00870D79" w:rsidRDefault="00870D79" w:rsidP="00A16062">
            <w:pPr>
              <w:spacing w:after="0" w:line="240" w:lineRule="auto"/>
              <w:ind w:left="-26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Evaluación:</w:t>
            </w:r>
          </w:p>
          <w:p w14:paraId="5C79B826" w14:textId="77777777" w:rsidR="00870D79" w:rsidRDefault="00870D79" w:rsidP="0087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Legal: Cumple</w:t>
            </w:r>
          </w:p>
          <w:p w14:paraId="449A6ECF" w14:textId="77777777" w:rsidR="00F92687" w:rsidRDefault="00F92687" w:rsidP="0087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7399CF57" w14:textId="77777777" w:rsidR="00A23603" w:rsidRDefault="00870D79" w:rsidP="0087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Financiera</w:t>
            </w:r>
          </w:p>
          <w:p w14:paraId="6EB43C22" w14:textId="77777777" w:rsidR="00870D79" w:rsidRDefault="00A23603" w:rsidP="0087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alcanzado:</w:t>
            </w:r>
            <w:r w:rsidR="00A31A1C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9%</w:t>
            </w:r>
          </w:p>
          <w:p w14:paraId="1373C430" w14:textId="77777777" w:rsidR="00F92687" w:rsidRDefault="00F92687" w:rsidP="00F9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  <w:p w14:paraId="5B3A2533" w14:textId="77777777" w:rsidR="00870D79" w:rsidRDefault="00870D79" w:rsidP="0087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Técnica:</w:t>
            </w:r>
            <w:r w:rsidR="00A31A1C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  <w:p w14:paraId="60B20578" w14:textId="77777777" w:rsidR="00A23603" w:rsidRDefault="00A23603" w:rsidP="00A23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alcanzado:</w:t>
            </w:r>
          </w:p>
          <w:p w14:paraId="2888B4AC" w14:textId="77777777" w:rsidR="00A31A1C" w:rsidRDefault="00B32AE3" w:rsidP="0087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 xml:space="preserve">Ítem </w:t>
            </w:r>
            <w:r w:rsidR="00A31A1C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1: Vehículo tipo Sedán, hatchback (estándar): </w:t>
            </w:r>
            <w:r w:rsidR="00B8449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51</w:t>
            </w:r>
            <w:r w:rsidR="00A31A1C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%.</w:t>
            </w:r>
          </w:p>
          <w:p w14:paraId="1F87E96D" w14:textId="77777777" w:rsidR="00E07CED" w:rsidRDefault="00B32AE3" w:rsidP="0087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A31A1C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2</w:t>
            </w:r>
            <w:r w:rsidR="00A1606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: </w:t>
            </w:r>
            <w:r w:rsidR="00E46285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Vehículo tipo Sedán, hatchback (automáticos):</w:t>
            </w:r>
            <w:r w:rsidR="008E4DE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No ofertado</w:t>
            </w:r>
            <w:r w:rsidR="00E46285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  <w:p w14:paraId="3C12C441" w14:textId="77777777" w:rsidR="00A31A1C" w:rsidRDefault="00B32AE3" w:rsidP="0087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E07CED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3</w:t>
            </w:r>
            <w:r w:rsidR="002E7385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: </w:t>
            </w:r>
            <w:r w:rsidR="00A1606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vehículo tipo pick up 4x4:</w:t>
            </w:r>
            <w:r w:rsidR="008E4DE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No ofertado</w:t>
            </w:r>
          </w:p>
          <w:p w14:paraId="36FFBA4B" w14:textId="77777777" w:rsidR="00E46285" w:rsidRDefault="00B32AE3" w:rsidP="0087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E46285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  <w:r w:rsidR="00605FE0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4</w:t>
            </w:r>
            <w:r w:rsidR="00E46285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: Vehículo tipo camioneta</w:t>
            </w:r>
            <w:r w:rsidR="008E4DE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: No ofertado</w:t>
            </w:r>
          </w:p>
          <w:p w14:paraId="0B9AB06E" w14:textId="77777777" w:rsidR="00605FE0" w:rsidRDefault="00B32AE3" w:rsidP="0087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605FE0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5: Motocicletas</w:t>
            </w:r>
            <w:r w:rsidR="008E4DE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: No ofertado</w:t>
            </w:r>
          </w:p>
          <w:p w14:paraId="486F35FD" w14:textId="77777777" w:rsidR="00A23603" w:rsidRDefault="00A23603" w:rsidP="0087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6D77166E" w14:textId="77777777" w:rsidR="00870D79" w:rsidRDefault="00870D79" w:rsidP="00870D79">
            <w:pPr>
              <w:spacing w:after="0" w:line="240" w:lineRule="auto"/>
              <w:ind w:left="-2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Económica</w:t>
            </w:r>
            <w:r w:rsidR="00B8449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:</w:t>
            </w:r>
          </w:p>
          <w:p w14:paraId="0CA46CE8" w14:textId="77777777" w:rsidR="006B334F" w:rsidRDefault="006B334F" w:rsidP="00870D79">
            <w:pPr>
              <w:spacing w:after="0" w:line="240" w:lineRule="auto"/>
              <w:ind w:left="-2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alcanzado:</w:t>
            </w:r>
          </w:p>
          <w:p w14:paraId="1AF2A5F9" w14:textId="77777777" w:rsidR="00B8449E" w:rsidRDefault="00B32AE3" w:rsidP="00B84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Ítem </w:t>
            </w:r>
            <w:r w:rsidR="00B8449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1: Vehículo tipo Sedán, hatchback (estándar): 30%.</w:t>
            </w:r>
          </w:p>
          <w:p w14:paraId="69D602F1" w14:textId="77777777" w:rsidR="00B8449E" w:rsidRDefault="00B32AE3" w:rsidP="00B84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B8449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2: Vehículo tipo Sedán, hatchback (automáticos): No ofertado </w:t>
            </w:r>
          </w:p>
          <w:p w14:paraId="523BCE50" w14:textId="77777777" w:rsidR="00B8449E" w:rsidRDefault="00B32AE3" w:rsidP="00B84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B8449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3: vehículo tipo pick up 4x4: No ofertado</w:t>
            </w:r>
          </w:p>
          <w:p w14:paraId="5B66A914" w14:textId="77777777" w:rsidR="00B8449E" w:rsidRDefault="00B32AE3" w:rsidP="00B84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B8449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4: Vehículo tipo camioneta: No ofertado</w:t>
            </w:r>
          </w:p>
          <w:p w14:paraId="0C715230" w14:textId="77777777" w:rsidR="00B8449E" w:rsidRPr="00870D79" w:rsidRDefault="00B32AE3" w:rsidP="00B32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</w:t>
            </w:r>
            <w:r w:rsidR="00B8449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5: Motocicletas: No ofertado</w:t>
            </w:r>
          </w:p>
        </w:tc>
        <w:tc>
          <w:tcPr>
            <w:tcW w:w="1856" w:type="dxa"/>
            <w:shd w:val="clear" w:color="auto" w:fill="auto"/>
            <w:noWrap/>
          </w:tcPr>
          <w:p w14:paraId="726AC0D1" w14:textId="77777777" w:rsidR="00B32AE3" w:rsidRDefault="00B32AE3" w:rsidP="00B32AE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4" w:hanging="233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0473D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DISTRIBUIDORA DE AUTOMOVILES, S.A. DE C.V.</w:t>
            </w:r>
          </w:p>
          <w:p w14:paraId="047419C6" w14:textId="77777777" w:rsidR="00CA0500" w:rsidRDefault="00CA0500" w:rsidP="00CA0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Ítem 2: Vehículo tipo Sedán, hatchback (automáticos): </w:t>
            </w:r>
            <w:r w:rsidR="005836A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92.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5% </w:t>
            </w:r>
          </w:p>
          <w:p w14:paraId="750D808A" w14:textId="77777777" w:rsidR="00CA0500" w:rsidRDefault="00CA0500" w:rsidP="00CA0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Ítem 3: vehículo tipo pick up 4x4: </w:t>
            </w:r>
            <w:r w:rsidR="005836A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%</w:t>
            </w:r>
          </w:p>
          <w:p w14:paraId="22093681" w14:textId="77777777" w:rsidR="00CA0500" w:rsidRDefault="00CA0500" w:rsidP="00CA0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Ítem 4: Vehículo tipo camioneta: </w:t>
            </w:r>
            <w:r w:rsidR="00DD300A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96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.19%</w:t>
            </w:r>
          </w:p>
          <w:p w14:paraId="567CBCD1" w14:textId="77777777" w:rsidR="00B32AE3" w:rsidRDefault="00B32AE3" w:rsidP="00B32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0A64827C" w14:textId="77777777" w:rsidR="00B32AE3" w:rsidRDefault="00B32AE3" w:rsidP="00B32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4CEE7962" w14:textId="77777777" w:rsidR="00B32AE3" w:rsidRPr="00B32AE3" w:rsidRDefault="00B32AE3" w:rsidP="00B32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73B37020" w14:textId="77777777" w:rsidR="00B32AE3" w:rsidRDefault="00B32AE3" w:rsidP="00B32AE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5" w:hanging="23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870D7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AUTOCENTRO, S.A. DE C.V.</w:t>
            </w:r>
          </w:p>
          <w:p w14:paraId="45E17F6D" w14:textId="77777777" w:rsidR="004625B9" w:rsidRDefault="004625B9" w:rsidP="00B32AE3">
            <w:pPr>
              <w:pStyle w:val="Prrafodelista"/>
              <w:ind w:left="204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76E23F8D" w14:textId="77777777" w:rsidR="00B32AE3" w:rsidRPr="00ED5FCF" w:rsidRDefault="00B32AE3" w:rsidP="00B32AE3">
            <w:pPr>
              <w:pStyle w:val="Prrafodelista"/>
              <w:ind w:left="204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Item1: Vehículo tipo Sedán, hatchback (estándar):</w:t>
            </w:r>
            <w:r w:rsidR="0065168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90%</w:t>
            </w:r>
          </w:p>
        </w:tc>
        <w:tc>
          <w:tcPr>
            <w:tcW w:w="1814" w:type="dxa"/>
            <w:shd w:val="clear" w:color="auto" w:fill="auto"/>
            <w:noWrap/>
          </w:tcPr>
          <w:p w14:paraId="60AD04F3" w14:textId="77777777" w:rsidR="005836A4" w:rsidRDefault="005836A4" w:rsidP="005836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5" w:hanging="23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870D79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AUTOCENTRO, S.A. DE C.V.</w:t>
            </w:r>
          </w:p>
          <w:p w14:paraId="68A3BA83" w14:textId="77777777" w:rsidR="005836A4" w:rsidRDefault="005836A4" w:rsidP="005836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4" w:hanging="233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0473DE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DISTRIBUIDORA DE AUTOMOVILES, S.A. DE C.V.</w:t>
            </w:r>
          </w:p>
          <w:p w14:paraId="6C37246E" w14:textId="77777777" w:rsidR="004625B9" w:rsidRPr="00ED5FCF" w:rsidRDefault="004625B9" w:rsidP="005836A4">
            <w:pPr>
              <w:pStyle w:val="Prrafodelista"/>
              <w:ind w:left="204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</w:tc>
      </w:tr>
      <w:tr w:rsidR="004625B9" w:rsidRPr="00C810DE" w14:paraId="0ABED18C" w14:textId="77777777" w:rsidTr="00D15593">
        <w:trPr>
          <w:trHeight w:val="131"/>
          <w:jc w:val="center"/>
        </w:trPr>
        <w:tc>
          <w:tcPr>
            <w:tcW w:w="2043" w:type="dxa"/>
            <w:shd w:val="clear" w:color="auto" w:fill="auto"/>
          </w:tcPr>
          <w:p w14:paraId="5B7B4AC0" w14:textId="77777777" w:rsidR="004625B9" w:rsidRPr="00F55523" w:rsidRDefault="004625B9" w:rsidP="00C81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F5552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LA DR CAFTA MTPS 05-2019 "SUMINISTRO DE 26 VEHICULOS PARA TRANSPORTE DE PERSONAL E INSPECCIONES DEL MTPS."</w:t>
            </w:r>
          </w:p>
        </w:tc>
        <w:tc>
          <w:tcPr>
            <w:tcW w:w="2175" w:type="dxa"/>
            <w:shd w:val="clear" w:color="auto" w:fill="auto"/>
          </w:tcPr>
          <w:p w14:paraId="23EF7CDF" w14:textId="77777777" w:rsidR="009D1355" w:rsidRDefault="009D1355" w:rsidP="009D13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1" w:hanging="14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DESCARGA DE BASES EN COMPRASAL: </w:t>
            </w:r>
          </w:p>
          <w:p w14:paraId="359637AD" w14:textId="77777777" w:rsidR="009D1355" w:rsidRDefault="009D1355" w:rsidP="009D1355">
            <w:pPr>
              <w:pStyle w:val="Prrafodelista"/>
              <w:spacing w:after="0" w:line="240" w:lineRule="auto"/>
              <w:ind w:left="20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5EE2B852" w14:textId="77777777" w:rsidR="009D1355" w:rsidRPr="009D1355" w:rsidRDefault="009D1355" w:rsidP="009D1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9D1355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DEL 8 HASTA EL 9 DE OCTUBRE DE 20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19</w:t>
            </w:r>
            <w:r w:rsidRPr="009D1355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  <w:p w14:paraId="3AC5FEC7" w14:textId="77777777" w:rsidR="009D1355" w:rsidRPr="00500963" w:rsidRDefault="009D1355" w:rsidP="009D1355">
            <w:pPr>
              <w:pStyle w:val="Prrafodelista"/>
              <w:spacing w:after="0" w:line="240" w:lineRule="auto"/>
              <w:ind w:left="20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58CBDBBA" w14:textId="77777777" w:rsidR="009D1355" w:rsidRDefault="009D1355" w:rsidP="009D13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1" w:hanging="14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RETIRO DE BASES EN OFICINA DE UACI DEL MTPS:</w:t>
            </w:r>
          </w:p>
          <w:p w14:paraId="1FB95AB2" w14:textId="77777777" w:rsidR="009D1355" w:rsidRDefault="009D1355" w:rsidP="009D1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24D91643" w14:textId="77777777" w:rsidR="009D1355" w:rsidRDefault="009D1355" w:rsidP="009D1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8 Y 9 DE OCTUBRE DE 2019.</w:t>
            </w:r>
          </w:p>
          <w:p w14:paraId="3737D9A3" w14:textId="77777777" w:rsidR="009D1355" w:rsidRPr="009D1355" w:rsidRDefault="009D1355" w:rsidP="009D1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74A51F1F" w14:textId="77777777" w:rsidR="009D1355" w:rsidRDefault="009D1355" w:rsidP="009D13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1" w:hanging="14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50096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 xml:space="preserve">PRESENTACIÓN DE OFERTAS: </w:t>
            </w:r>
          </w:p>
          <w:p w14:paraId="7DA7F174" w14:textId="77777777" w:rsidR="009D1355" w:rsidRDefault="009D1355" w:rsidP="009D1355">
            <w:pPr>
              <w:spacing w:after="0" w:line="240" w:lineRule="auto"/>
              <w:ind w:left="59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2EE6DF76" w14:textId="77777777" w:rsidR="009D1355" w:rsidRPr="009D1355" w:rsidRDefault="009D1355" w:rsidP="009D1355">
            <w:pPr>
              <w:spacing w:after="0" w:line="240" w:lineRule="auto"/>
              <w:ind w:left="59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18 DE NOVIEMBRE DE 2019 DE 9:00 A.M. A 9:20 A.M.</w:t>
            </w:r>
          </w:p>
          <w:p w14:paraId="6A177021" w14:textId="77777777" w:rsidR="004625B9" w:rsidRPr="00500963" w:rsidRDefault="004625B9" w:rsidP="009D1355">
            <w:pPr>
              <w:pStyle w:val="Prrafodelista"/>
              <w:spacing w:after="0" w:line="240" w:lineRule="auto"/>
              <w:ind w:left="201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</w:tc>
        <w:tc>
          <w:tcPr>
            <w:tcW w:w="2647" w:type="dxa"/>
            <w:shd w:val="clear" w:color="auto" w:fill="auto"/>
          </w:tcPr>
          <w:p w14:paraId="2035A005" w14:textId="77777777" w:rsidR="007F4EAB" w:rsidRDefault="007F4EAB" w:rsidP="0012760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7F4EAB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AUTOMAX, S.A. DE C.V</w:t>
            </w:r>
          </w:p>
          <w:p w14:paraId="4448A739" w14:textId="77777777" w:rsidR="0012760A" w:rsidRPr="0012760A" w:rsidRDefault="0012760A" w:rsidP="0012760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2760A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FLORES RIVERA &amp; ASOCIADOS, LIMITADA DE CAPITAL VARIABLE</w:t>
            </w:r>
          </w:p>
          <w:p w14:paraId="32441385" w14:textId="77777777" w:rsidR="0012760A" w:rsidRPr="0012760A" w:rsidRDefault="0012760A" w:rsidP="0012760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2760A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TRANSPORTES PESADOS, S.A. DE C.V.</w:t>
            </w:r>
          </w:p>
          <w:p w14:paraId="78AD98AC" w14:textId="77777777" w:rsidR="0012760A" w:rsidRPr="0012760A" w:rsidRDefault="0012760A" w:rsidP="0012760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2760A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GRUPO Q EL SALVADOR, S.A. DE C.V.</w:t>
            </w:r>
          </w:p>
          <w:p w14:paraId="36C70A00" w14:textId="77777777" w:rsidR="0012760A" w:rsidRPr="0012760A" w:rsidRDefault="0012760A" w:rsidP="0012760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2760A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GOLDEN WILL INDUSTRIAL LIMITED SOCIEDAD ANONIMA DE CAPITAL VARIABLE</w:t>
            </w:r>
          </w:p>
          <w:p w14:paraId="0CD7843C" w14:textId="77777777" w:rsidR="0012760A" w:rsidRPr="0012760A" w:rsidRDefault="0012760A" w:rsidP="0012760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2760A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AUTOKIA, S.A. DE C.V.</w:t>
            </w:r>
          </w:p>
          <w:p w14:paraId="42F8AA4B" w14:textId="77777777" w:rsidR="004625B9" w:rsidRPr="00A51404" w:rsidRDefault="0012760A" w:rsidP="0012760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2760A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DISTRIBUIDORA DE AUTOMOVILES, S.A. DE C.V.</w:t>
            </w:r>
          </w:p>
        </w:tc>
        <w:tc>
          <w:tcPr>
            <w:tcW w:w="2416" w:type="dxa"/>
            <w:shd w:val="clear" w:color="auto" w:fill="auto"/>
            <w:noWrap/>
          </w:tcPr>
          <w:p w14:paraId="58A9D76F" w14:textId="77777777" w:rsidR="00E650F2" w:rsidRPr="00E650F2" w:rsidRDefault="00E650F2" w:rsidP="00E650F2">
            <w:pPr>
              <w:pStyle w:val="Prrafodelista"/>
              <w:numPr>
                <w:ilvl w:val="0"/>
                <w:numId w:val="2"/>
              </w:numPr>
              <w:ind w:left="35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E650F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AUTOMAX, S.A. DE C.V</w:t>
            </w:r>
          </w:p>
          <w:p w14:paraId="06BAB583" w14:textId="77777777" w:rsidR="00E650F2" w:rsidRPr="00E650F2" w:rsidRDefault="00E650F2" w:rsidP="00E650F2">
            <w:pPr>
              <w:pStyle w:val="Prrafodelista"/>
              <w:numPr>
                <w:ilvl w:val="0"/>
                <w:numId w:val="2"/>
              </w:numPr>
              <w:ind w:left="35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E650F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AUTOKIA, S.A. DE C.V.</w:t>
            </w:r>
          </w:p>
          <w:p w14:paraId="43D2238E" w14:textId="77777777" w:rsidR="004625B9" w:rsidRDefault="00E650F2" w:rsidP="00A31A1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2760A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GRUPO Q EL SALVADOR, S.A. DE C.V.</w:t>
            </w:r>
          </w:p>
          <w:p w14:paraId="6FAAC491" w14:textId="77777777" w:rsidR="00E650F2" w:rsidRPr="00500963" w:rsidRDefault="00E650F2" w:rsidP="00A31A1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2760A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DISTRIBUIDORA DE AUTOMOVILES, S.A. DE C.V.</w:t>
            </w:r>
          </w:p>
        </w:tc>
        <w:tc>
          <w:tcPr>
            <w:tcW w:w="2038" w:type="dxa"/>
            <w:shd w:val="clear" w:color="auto" w:fill="auto"/>
            <w:noWrap/>
          </w:tcPr>
          <w:p w14:paraId="0543E18B" w14:textId="77777777" w:rsidR="00E650F2" w:rsidRDefault="00E650F2" w:rsidP="00E650F2">
            <w:pPr>
              <w:pStyle w:val="Prrafodelista"/>
              <w:numPr>
                <w:ilvl w:val="0"/>
                <w:numId w:val="2"/>
              </w:numPr>
              <w:ind w:left="35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E650F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AUTOMAX, S.A. DE C.V</w:t>
            </w:r>
            <w:r w:rsidR="006E69DD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  <w:p w14:paraId="18305682" w14:textId="77777777" w:rsidR="00D43655" w:rsidRDefault="00D43655" w:rsidP="00D43655">
            <w:pPr>
              <w:spacing w:after="0" w:line="240" w:lineRule="auto"/>
              <w:ind w:left="-26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Evaluación:</w:t>
            </w:r>
          </w:p>
          <w:p w14:paraId="117377DF" w14:textId="77777777" w:rsidR="00D43655" w:rsidRDefault="00D43655" w:rsidP="00D436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Legal: Cumple</w:t>
            </w:r>
          </w:p>
          <w:p w14:paraId="15CA53CC" w14:textId="77777777" w:rsidR="00F92687" w:rsidRDefault="00F92687" w:rsidP="00D436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0DFD6BEA" w14:textId="77777777" w:rsidR="00254BF6" w:rsidRDefault="00D43655" w:rsidP="00D436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Financiera:</w:t>
            </w:r>
          </w:p>
          <w:p w14:paraId="4E21A954" w14:textId="77777777" w:rsidR="00D43655" w:rsidRDefault="00254BF6" w:rsidP="00254B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Porcentaje alcanzado: </w:t>
            </w:r>
            <w:r w:rsidR="00D43655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9%</w:t>
            </w:r>
          </w:p>
          <w:p w14:paraId="7C69D3A1" w14:textId="77777777" w:rsidR="00F92687" w:rsidRDefault="00F92687" w:rsidP="00D436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02E8B8B6" w14:textId="77777777" w:rsidR="00807174" w:rsidRDefault="00D43655" w:rsidP="00D436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Técnica:</w:t>
            </w:r>
          </w:p>
          <w:p w14:paraId="3502BCEA" w14:textId="77777777" w:rsidR="00807174" w:rsidRDefault="00807174" w:rsidP="00807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alcanzado:</w:t>
            </w:r>
          </w:p>
          <w:p w14:paraId="45162996" w14:textId="77777777" w:rsidR="00D43655" w:rsidRDefault="00D43655" w:rsidP="00D436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1: Vehículo tipo pick up 4x2.</w:t>
            </w:r>
            <w:r w:rsidR="00F8579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52.8%</w:t>
            </w:r>
          </w:p>
          <w:p w14:paraId="7E464265" w14:textId="77777777" w:rsidR="00D43655" w:rsidRDefault="0000672B" w:rsidP="00D436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Ítem 2: Vehículo tipo hatchback de transmisión manual.</w:t>
            </w:r>
            <w:r w:rsidR="00F8579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No ofertado.</w:t>
            </w:r>
          </w:p>
          <w:p w14:paraId="686E13E6" w14:textId="77777777" w:rsidR="0000672B" w:rsidRDefault="0000672B" w:rsidP="00D436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3: Vehículo tipo hatchback de transmisión automática.</w:t>
            </w:r>
            <w:r w:rsidR="00F8579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No ofertado.</w:t>
            </w:r>
          </w:p>
          <w:p w14:paraId="61FE5E75" w14:textId="77777777" w:rsidR="00807174" w:rsidRDefault="00807174" w:rsidP="00D436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767A8AAA" w14:textId="77777777" w:rsidR="00D43655" w:rsidRDefault="00D43655" w:rsidP="00D43655">
            <w:pPr>
              <w:spacing w:after="0" w:line="240" w:lineRule="auto"/>
              <w:ind w:left="-2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Económica:</w:t>
            </w:r>
          </w:p>
          <w:p w14:paraId="562685A1" w14:textId="77777777" w:rsidR="006B334F" w:rsidRDefault="006B334F" w:rsidP="00D43655">
            <w:pPr>
              <w:spacing w:after="0" w:line="240" w:lineRule="auto"/>
              <w:ind w:left="-2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alcanzado:</w:t>
            </w:r>
          </w:p>
          <w:p w14:paraId="1EE164A8" w14:textId="77777777" w:rsidR="00A66A5B" w:rsidRDefault="00A66A5B" w:rsidP="00A66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1: Vehículo tipo pick up 4x2. 30%</w:t>
            </w:r>
          </w:p>
          <w:p w14:paraId="47DF3B7A" w14:textId="77777777" w:rsidR="00A66A5B" w:rsidRDefault="00A66A5B" w:rsidP="00A66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2: Vehículo tipo hatchback de transmisión manual. No ofertado.</w:t>
            </w:r>
          </w:p>
          <w:p w14:paraId="59F984DF" w14:textId="77777777" w:rsidR="00D43655" w:rsidRDefault="00A66A5B" w:rsidP="00A66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3: Vehículo tipo hatchback de transmisión automática. No ofertado</w:t>
            </w:r>
          </w:p>
          <w:p w14:paraId="546B38C6" w14:textId="77777777" w:rsidR="00D43655" w:rsidRDefault="00D43655" w:rsidP="00D436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306DF4FF" w14:textId="77777777" w:rsidR="00E650F2" w:rsidRDefault="00E650F2" w:rsidP="00E650F2">
            <w:pPr>
              <w:pStyle w:val="Prrafodelista"/>
              <w:numPr>
                <w:ilvl w:val="0"/>
                <w:numId w:val="2"/>
              </w:numPr>
              <w:ind w:left="352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E650F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AUTOKIA, S.A. DE C.V.</w:t>
            </w:r>
          </w:p>
          <w:p w14:paraId="055CB827" w14:textId="77777777" w:rsidR="00F85792" w:rsidRDefault="00F85792" w:rsidP="00F85792">
            <w:pPr>
              <w:spacing w:after="0" w:line="240" w:lineRule="auto"/>
              <w:ind w:left="-26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Evaluación:</w:t>
            </w:r>
          </w:p>
          <w:p w14:paraId="511157A8" w14:textId="77777777" w:rsidR="00F85792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Legal: Cumple</w:t>
            </w:r>
          </w:p>
          <w:p w14:paraId="215C974F" w14:textId="77777777" w:rsidR="00F92687" w:rsidRDefault="00F92687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78256BEA" w14:textId="77777777" w:rsidR="00807174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Financiera:</w:t>
            </w:r>
          </w:p>
          <w:p w14:paraId="4EA9F561" w14:textId="77777777" w:rsidR="00F85792" w:rsidRDefault="00807174" w:rsidP="00807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Porcentaje alcanzado: </w:t>
            </w:r>
            <w:r w:rsidR="00F8579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9%</w:t>
            </w:r>
          </w:p>
          <w:p w14:paraId="6937705D" w14:textId="77777777" w:rsidR="00F92687" w:rsidRDefault="00F92687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0EDE8FBB" w14:textId="77777777" w:rsidR="00807174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Técnica</w:t>
            </w:r>
            <w:r w:rsidR="0080717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  <w:p w14:paraId="0B3CBAA6" w14:textId="77777777" w:rsidR="00807174" w:rsidRDefault="00807174" w:rsidP="00807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alcanzado:</w:t>
            </w:r>
          </w:p>
          <w:p w14:paraId="33D1313F" w14:textId="77777777" w:rsidR="00F85792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1: Vehículo tipo pick up 4x2.</w:t>
            </w:r>
            <w:r w:rsidR="00382B9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No ofertado.</w:t>
            </w:r>
          </w:p>
          <w:p w14:paraId="7B5B078A" w14:textId="77777777" w:rsidR="00F85792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2: Vehículo tipo hatchback de transmisión manual.</w:t>
            </w:r>
            <w:r w:rsidR="00382B9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55%.</w:t>
            </w:r>
          </w:p>
          <w:p w14:paraId="6E3D282D" w14:textId="77777777" w:rsidR="00F85792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3: Vehículo tipo hatchback de transmisión automática.</w:t>
            </w:r>
            <w:r w:rsidR="00382B91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54.5%</w:t>
            </w:r>
            <w:r w:rsidR="0080717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  <w:p w14:paraId="3B3B27AE" w14:textId="77777777" w:rsidR="00F85792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676E1640" w14:textId="77777777" w:rsidR="00F85792" w:rsidRDefault="00F85792" w:rsidP="00F85792">
            <w:pPr>
              <w:spacing w:after="0" w:line="240" w:lineRule="auto"/>
              <w:ind w:left="-2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Económica:</w:t>
            </w:r>
          </w:p>
          <w:p w14:paraId="05587F81" w14:textId="77777777" w:rsidR="006B334F" w:rsidRDefault="006B334F" w:rsidP="00F85792">
            <w:pPr>
              <w:spacing w:after="0" w:line="240" w:lineRule="auto"/>
              <w:ind w:left="-2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alcanzado:</w:t>
            </w:r>
          </w:p>
          <w:p w14:paraId="2F201AB5" w14:textId="77777777" w:rsidR="00382B91" w:rsidRDefault="00382B91" w:rsidP="00382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Ítem 1: Vehículo tipo pick up 4x2. No ofertado.</w:t>
            </w:r>
          </w:p>
          <w:p w14:paraId="7DAD56FC" w14:textId="77777777" w:rsidR="00382B91" w:rsidRDefault="00382B91" w:rsidP="00382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2: Vehículo tipo hatchback de transmisión manual. 30%.</w:t>
            </w:r>
          </w:p>
          <w:p w14:paraId="7DEEFB74" w14:textId="77777777" w:rsidR="00F85792" w:rsidRPr="00F85792" w:rsidRDefault="00382B91" w:rsidP="00382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3: Vehículo tipo hatchback de transmisión automática. 30%.</w:t>
            </w:r>
          </w:p>
          <w:p w14:paraId="54317F5C" w14:textId="77777777" w:rsidR="00E650F2" w:rsidRDefault="00E650F2" w:rsidP="00E650F2">
            <w:pPr>
              <w:pStyle w:val="Prrafodelista"/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09EFCDC2" w14:textId="77777777" w:rsidR="004625B9" w:rsidRDefault="00E650F2" w:rsidP="00E650F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47" w:hanging="347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2760A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DISTRIBUIDORA DE AUTOMOVILES, S.A. DE C.V.</w:t>
            </w:r>
          </w:p>
          <w:p w14:paraId="4FB53D14" w14:textId="77777777" w:rsidR="00F85792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76F50B8B" w14:textId="77777777" w:rsidR="00F85792" w:rsidRDefault="00F85792" w:rsidP="00F85792">
            <w:pPr>
              <w:spacing w:after="0" w:line="240" w:lineRule="auto"/>
              <w:ind w:left="-26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Evaluación:</w:t>
            </w:r>
          </w:p>
          <w:p w14:paraId="31C8C730" w14:textId="77777777" w:rsidR="00F85792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Legal: Cumple</w:t>
            </w:r>
          </w:p>
          <w:p w14:paraId="7E8E414B" w14:textId="77777777" w:rsidR="00F85792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326BD7AD" w14:textId="77777777" w:rsidR="00807174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Financiera:</w:t>
            </w:r>
          </w:p>
          <w:p w14:paraId="6E3DE462" w14:textId="77777777" w:rsidR="00F85792" w:rsidRDefault="00807174" w:rsidP="00807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Porcentaje alcanzado: </w:t>
            </w:r>
            <w:r w:rsidR="00F8579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9%</w:t>
            </w:r>
          </w:p>
          <w:p w14:paraId="576F69F4" w14:textId="77777777" w:rsidR="00F85792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68409446" w14:textId="77777777" w:rsidR="00807174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Técnica:</w:t>
            </w:r>
          </w:p>
          <w:p w14:paraId="10852B15" w14:textId="77777777" w:rsidR="00807174" w:rsidRDefault="00807174" w:rsidP="00807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alcanzado:</w:t>
            </w:r>
          </w:p>
          <w:p w14:paraId="5FD27C73" w14:textId="77777777" w:rsidR="00F85792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1: Vehículo tipo pick up 4x2.</w:t>
            </w:r>
            <w:r w:rsidR="0061396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59.5%.</w:t>
            </w:r>
          </w:p>
          <w:p w14:paraId="28FD2DFB" w14:textId="77777777" w:rsidR="00F85792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2: Vehículo tipo hatchback de transmisión manual.</w:t>
            </w:r>
            <w:r w:rsidR="0061396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58%.</w:t>
            </w:r>
          </w:p>
          <w:p w14:paraId="13D9C6BC" w14:textId="77777777" w:rsidR="00F85792" w:rsidRDefault="00F85792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3: Vehículo tipo hatchback de transmisión automática.</w:t>
            </w:r>
            <w:r w:rsidR="00613964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58%.</w:t>
            </w:r>
          </w:p>
          <w:p w14:paraId="24A9D7E4" w14:textId="77777777" w:rsidR="00F43C28" w:rsidRDefault="00F43C28" w:rsidP="00F85792">
            <w:pPr>
              <w:spacing w:after="0" w:line="240" w:lineRule="auto"/>
              <w:ind w:left="-2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22CC0525" w14:textId="77777777" w:rsidR="00F85792" w:rsidRDefault="00F85792" w:rsidP="00F85792">
            <w:pPr>
              <w:spacing w:after="0" w:line="240" w:lineRule="auto"/>
              <w:ind w:left="-2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Económica:</w:t>
            </w:r>
          </w:p>
          <w:p w14:paraId="07EE2294" w14:textId="77777777" w:rsidR="006B334F" w:rsidRDefault="006B334F" w:rsidP="00F85792">
            <w:pPr>
              <w:spacing w:after="0" w:line="240" w:lineRule="auto"/>
              <w:ind w:left="-26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Porcentaje alcanzado:</w:t>
            </w:r>
          </w:p>
          <w:p w14:paraId="55B13BD7" w14:textId="77777777" w:rsidR="00613964" w:rsidRDefault="00613964" w:rsidP="00613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1: Vehículo tipo pick up 4x2. 28%.</w:t>
            </w:r>
          </w:p>
          <w:p w14:paraId="0B518A2A" w14:textId="77777777" w:rsidR="00613964" w:rsidRDefault="00613964" w:rsidP="00613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2: Vehículo tipo hatchback de transmisión manual. 25%.</w:t>
            </w:r>
          </w:p>
          <w:p w14:paraId="522E25AE" w14:textId="77777777" w:rsidR="00613964" w:rsidRPr="00F85792" w:rsidRDefault="00613964" w:rsidP="00F8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Ítem 3: Vehículo tipo hatchback de transmisión automática. </w:t>
            </w:r>
            <w:r w:rsidR="00DA7D4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6.17%.</w:t>
            </w:r>
          </w:p>
        </w:tc>
        <w:tc>
          <w:tcPr>
            <w:tcW w:w="1856" w:type="dxa"/>
            <w:shd w:val="clear" w:color="auto" w:fill="auto"/>
            <w:noWrap/>
          </w:tcPr>
          <w:p w14:paraId="4F68556F" w14:textId="77777777" w:rsidR="006E69DD" w:rsidRDefault="006E69DD" w:rsidP="006E69DD">
            <w:pPr>
              <w:pStyle w:val="Prrafodelista"/>
              <w:numPr>
                <w:ilvl w:val="0"/>
                <w:numId w:val="4"/>
              </w:numPr>
              <w:ind w:left="420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E650F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AUTOMAX, S.A. DE C.V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  <w:p w14:paraId="70A25944" w14:textId="77777777" w:rsidR="006E69DD" w:rsidRPr="006E69DD" w:rsidRDefault="006E69DD" w:rsidP="006E69DD">
            <w:pP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1: Vehículo tipo pick up 4x2. 91.8%</w:t>
            </w:r>
          </w:p>
          <w:p w14:paraId="1F476CA8" w14:textId="77777777" w:rsidR="006E69DD" w:rsidRDefault="006E69DD" w:rsidP="006E69DD">
            <w:pPr>
              <w:pStyle w:val="Prrafodelista"/>
              <w:numPr>
                <w:ilvl w:val="0"/>
                <w:numId w:val="4"/>
              </w:numPr>
              <w:ind w:left="420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E650F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AUTOKIA, S.A. DE C.V.</w:t>
            </w:r>
          </w:p>
          <w:p w14:paraId="122032B0" w14:textId="77777777" w:rsidR="006E69DD" w:rsidRPr="006E69DD" w:rsidRDefault="006E69DD" w:rsidP="006E69DD">
            <w:pP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2: Vehículo tipo hatchback de transmisión manual. 94</w:t>
            </w:r>
            <w:r w:rsidR="00D45498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%</w:t>
            </w:r>
          </w:p>
          <w:p w14:paraId="7845529D" w14:textId="77777777" w:rsidR="006E69DD" w:rsidRDefault="006E69DD" w:rsidP="006E69D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0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2760A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DISTRIBUIDORA DE AUTOMOVILES, S.A. DE C.V.</w:t>
            </w:r>
          </w:p>
          <w:p w14:paraId="167F5895" w14:textId="77777777" w:rsidR="00D45498" w:rsidRDefault="00D45498" w:rsidP="006E69DD">
            <w:pP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  <w:p w14:paraId="2E76163C" w14:textId="77777777" w:rsidR="004625B9" w:rsidRPr="006E69DD" w:rsidRDefault="00D45498" w:rsidP="006E69DD">
            <w:pP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Ítem 3: Vehículo tipo hatchback de transmisión automática.</w:t>
            </w:r>
            <w:r w:rsidR="00DA7D43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93.17%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noWrap/>
          </w:tcPr>
          <w:p w14:paraId="033FC7EE" w14:textId="77777777" w:rsidR="00DA7D43" w:rsidRDefault="00DA7D43" w:rsidP="00DA7D43">
            <w:pPr>
              <w:pStyle w:val="Prrafodelista"/>
              <w:numPr>
                <w:ilvl w:val="0"/>
                <w:numId w:val="4"/>
              </w:numPr>
              <w:ind w:left="420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E650F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lastRenderedPageBreak/>
              <w:t>AUTOMAX, S.A. DE C.V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.</w:t>
            </w:r>
          </w:p>
          <w:p w14:paraId="40E5978E" w14:textId="77777777" w:rsidR="00DA7D43" w:rsidRDefault="00DA7D43" w:rsidP="00DA7D43">
            <w:pPr>
              <w:pStyle w:val="Prrafodelista"/>
              <w:numPr>
                <w:ilvl w:val="0"/>
                <w:numId w:val="4"/>
              </w:numPr>
              <w:ind w:left="420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E650F2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AUTOKIA, S.A. DE C.V.</w:t>
            </w:r>
          </w:p>
          <w:p w14:paraId="42F3EEDE" w14:textId="77777777" w:rsidR="00DA7D43" w:rsidRDefault="00DA7D43" w:rsidP="00DA7D4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0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  <w:r w:rsidRPr="0012760A"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  <w:t>DISTRIBUIDORA DE AUTOMOVILES, S.A. DE C.V.</w:t>
            </w:r>
          </w:p>
          <w:p w14:paraId="231F81AF" w14:textId="77777777" w:rsidR="004625B9" w:rsidRPr="001D39E8" w:rsidRDefault="004625B9" w:rsidP="00DA7D43">
            <w:pPr>
              <w:pStyle w:val="Prrafodelista"/>
              <w:ind w:left="204"/>
              <w:rPr>
                <w:rFonts w:ascii="Arial" w:eastAsia="Times New Roman" w:hAnsi="Arial" w:cs="Arial"/>
                <w:color w:val="000000"/>
                <w:sz w:val="16"/>
                <w:lang w:eastAsia="es-SV"/>
              </w:rPr>
            </w:pPr>
          </w:p>
        </w:tc>
      </w:tr>
      <w:bookmarkEnd w:id="1"/>
      <w:bookmarkEnd w:id="2"/>
    </w:tbl>
    <w:p w14:paraId="55799976" w14:textId="77777777" w:rsidR="004A2102" w:rsidRDefault="004A2102"/>
    <w:sectPr w:rsidR="004A2102" w:rsidSect="00C429AC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FB498" w14:textId="77777777" w:rsidR="007B1AFD" w:rsidRDefault="007B1AFD" w:rsidP="00154C34">
      <w:pPr>
        <w:spacing w:after="0" w:line="240" w:lineRule="auto"/>
      </w:pPr>
      <w:r>
        <w:separator/>
      </w:r>
    </w:p>
  </w:endnote>
  <w:endnote w:type="continuationSeparator" w:id="0">
    <w:p w14:paraId="3A7585D1" w14:textId="77777777" w:rsidR="007B1AFD" w:rsidRDefault="007B1AFD" w:rsidP="0015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BD7E5" w14:textId="77777777" w:rsidR="00995437" w:rsidRDefault="009954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B8C82" w14:textId="77777777" w:rsidR="007B1AFD" w:rsidRDefault="007B1AFD" w:rsidP="00154C34">
      <w:pPr>
        <w:spacing w:after="0" w:line="240" w:lineRule="auto"/>
      </w:pPr>
      <w:r>
        <w:separator/>
      </w:r>
    </w:p>
  </w:footnote>
  <w:footnote w:type="continuationSeparator" w:id="0">
    <w:p w14:paraId="59A58915" w14:textId="77777777" w:rsidR="007B1AFD" w:rsidRDefault="007B1AFD" w:rsidP="0015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C855" w14:textId="77777777" w:rsidR="00995437" w:rsidRDefault="009954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413A"/>
    <w:multiLevelType w:val="hybridMultilevel"/>
    <w:tmpl w:val="CEBA3D62"/>
    <w:lvl w:ilvl="0" w:tplc="95CEA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F4C4B"/>
    <w:multiLevelType w:val="hybridMultilevel"/>
    <w:tmpl w:val="4434EA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E7F68"/>
    <w:multiLevelType w:val="hybridMultilevel"/>
    <w:tmpl w:val="2CEA83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6DCC"/>
    <w:multiLevelType w:val="hybridMultilevel"/>
    <w:tmpl w:val="3A0EA266"/>
    <w:lvl w:ilvl="0" w:tplc="74E6385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85FFC"/>
    <w:multiLevelType w:val="hybridMultilevel"/>
    <w:tmpl w:val="998877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C57F0"/>
    <w:multiLevelType w:val="hybridMultilevel"/>
    <w:tmpl w:val="985C9A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018C5"/>
    <w:multiLevelType w:val="hybridMultilevel"/>
    <w:tmpl w:val="C7FA7A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C5F5E"/>
    <w:multiLevelType w:val="hybridMultilevel"/>
    <w:tmpl w:val="B082FA0E"/>
    <w:lvl w:ilvl="0" w:tplc="95CEA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F5F2F"/>
    <w:multiLevelType w:val="hybridMultilevel"/>
    <w:tmpl w:val="9C701C3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34"/>
    <w:rsid w:val="0000672B"/>
    <w:rsid w:val="00024725"/>
    <w:rsid w:val="000251CB"/>
    <w:rsid w:val="000473DE"/>
    <w:rsid w:val="00051056"/>
    <w:rsid w:val="0005459B"/>
    <w:rsid w:val="000B3B2E"/>
    <w:rsid w:val="000D0CC9"/>
    <w:rsid w:val="0012760A"/>
    <w:rsid w:val="00143509"/>
    <w:rsid w:val="001445A1"/>
    <w:rsid w:val="00154C34"/>
    <w:rsid w:val="00157C2D"/>
    <w:rsid w:val="00190354"/>
    <w:rsid w:val="001A665A"/>
    <w:rsid w:val="001B086D"/>
    <w:rsid w:val="001C18F1"/>
    <w:rsid w:val="001D39E8"/>
    <w:rsid w:val="001E3729"/>
    <w:rsid w:val="00206AAB"/>
    <w:rsid w:val="0021399F"/>
    <w:rsid w:val="00222187"/>
    <w:rsid w:val="00227B08"/>
    <w:rsid w:val="00232D4D"/>
    <w:rsid w:val="00254BF6"/>
    <w:rsid w:val="002646C9"/>
    <w:rsid w:val="002A29BC"/>
    <w:rsid w:val="002B6932"/>
    <w:rsid w:val="002D71F3"/>
    <w:rsid w:val="002E7385"/>
    <w:rsid w:val="003078AA"/>
    <w:rsid w:val="003269AB"/>
    <w:rsid w:val="00326EC1"/>
    <w:rsid w:val="0033190C"/>
    <w:rsid w:val="0034366C"/>
    <w:rsid w:val="003469C9"/>
    <w:rsid w:val="003775D0"/>
    <w:rsid w:val="00382B91"/>
    <w:rsid w:val="00393425"/>
    <w:rsid w:val="00393A30"/>
    <w:rsid w:val="003C06DE"/>
    <w:rsid w:val="003C5B57"/>
    <w:rsid w:val="003C7878"/>
    <w:rsid w:val="003F64A5"/>
    <w:rsid w:val="003F6C5E"/>
    <w:rsid w:val="00420BCF"/>
    <w:rsid w:val="00425A8C"/>
    <w:rsid w:val="00426E6C"/>
    <w:rsid w:val="00427103"/>
    <w:rsid w:val="00443602"/>
    <w:rsid w:val="00452E57"/>
    <w:rsid w:val="004625B9"/>
    <w:rsid w:val="00472CD1"/>
    <w:rsid w:val="004835B8"/>
    <w:rsid w:val="00485CED"/>
    <w:rsid w:val="004A2102"/>
    <w:rsid w:val="004A441D"/>
    <w:rsid w:val="004B337A"/>
    <w:rsid w:val="004C3A92"/>
    <w:rsid w:val="004D0004"/>
    <w:rsid w:val="004D13A5"/>
    <w:rsid w:val="004D1DAF"/>
    <w:rsid w:val="004E2052"/>
    <w:rsid w:val="004F6C18"/>
    <w:rsid w:val="00500963"/>
    <w:rsid w:val="00551EC4"/>
    <w:rsid w:val="005836A4"/>
    <w:rsid w:val="00605FE0"/>
    <w:rsid w:val="00612060"/>
    <w:rsid w:val="00613964"/>
    <w:rsid w:val="00650EF9"/>
    <w:rsid w:val="00651684"/>
    <w:rsid w:val="006A0564"/>
    <w:rsid w:val="006B334F"/>
    <w:rsid w:val="006B796E"/>
    <w:rsid w:val="006E69DD"/>
    <w:rsid w:val="007115F8"/>
    <w:rsid w:val="00713D9D"/>
    <w:rsid w:val="007419B1"/>
    <w:rsid w:val="007474F3"/>
    <w:rsid w:val="00763892"/>
    <w:rsid w:val="007868D3"/>
    <w:rsid w:val="00795B1C"/>
    <w:rsid w:val="007A2AB7"/>
    <w:rsid w:val="007B1AFD"/>
    <w:rsid w:val="007C01B9"/>
    <w:rsid w:val="007D0E02"/>
    <w:rsid w:val="007F3B62"/>
    <w:rsid w:val="007F4EAB"/>
    <w:rsid w:val="00806870"/>
    <w:rsid w:val="00807174"/>
    <w:rsid w:val="00826AEE"/>
    <w:rsid w:val="00870D79"/>
    <w:rsid w:val="00897FC6"/>
    <w:rsid w:val="008A348A"/>
    <w:rsid w:val="008E4DE9"/>
    <w:rsid w:val="009056D7"/>
    <w:rsid w:val="00923B96"/>
    <w:rsid w:val="00945D0D"/>
    <w:rsid w:val="009866B0"/>
    <w:rsid w:val="00995437"/>
    <w:rsid w:val="009A6972"/>
    <w:rsid w:val="009A7D6A"/>
    <w:rsid w:val="009C1773"/>
    <w:rsid w:val="009C1A76"/>
    <w:rsid w:val="009D1355"/>
    <w:rsid w:val="009F17E9"/>
    <w:rsid w:val="00A16062"/>
    <w:rsid w:val="00A23603"/>
    <w:rsid w:val="00A31A1C"/>
    <w:rsid w:val="00A32DB2"/>
    <w:rsid w:val="00A51404"/>
    <w:rsid w:val="00A65EB2"/>
    <w:rsid w:val="00A66A5B"/>
    <w:rsid w:val="00AB7CDE"/>
    <w:rsid w:val="00AC55AC"/>
    <w:rsid w:val="00AE1D69"/>
    <w:rsid w:val="00B32AE3"/>
    <w:rsid w:val="00B35E50"/>
    <w:rsid w:val="00B57604"/>
    <w:rsid w:val="00B71855"/>
    <w:rsid w:val="00B8449E"/>
    <w:rsid w:val="00BE6DB1"/>
    <w:rsid w:val="00C207A9"/>
    <w:rsid w:val="00C429AC"/>
    <w:rsid w:val="00C767CA"/>
    <w:rsid w:val="00C810DE"/>
    <w:rsid w:val="00C82D7A"/>
    <w:rsid w:val="00C9053E"/>
    <w:rsid w:val="00CA0500"/>
    <w:rsid w:val="00CB4DC7"/>
    <w:rsid w:val="00CB64A5"/>
    <w:rsid w:val="00D12059"/>
    <w:rsid w:val="00D15593"/>
    <w:rsid w:val="00D17FEA"/>
    <w:rsid w:val="00D43655"/>
    <w:rsid w:val="00D45498"/>
    <w:rsid w:val="00D77460"/>
    <w:rsid w:val="00D8430B"/>
    <w:rsid w:val="00D9133A"/>
    <w:rsid w:val="00D97F72"/>
    <w:rsid w:val="00DA145B"/>
    <w:rsid w:val="00DA7D43"/>
    <w:rsid w:val="00DB0A4D"/>
    <w:rsid w:val="00DB4993"/>
    <w:rsid w:val="00DD300A"/>
    <w:rsid w:val="00DD453B"/>
    <w:rsid w:val="00E03475"/>
    <w:rsid w:val="00E07CED"/>
    <w:rsid w:val="00E3447E"/>
    <w:rsid w:val="00E46285"/>
    <w:rsid w:val="00E64C40"/>
    <w:rsid w:val="00E650F2"/>
    <w:rsid w:val="00E931C0"/>
    <w:rsid w:val="00EA2286"/>
    <w:rsid w:val="00EB2C34"/>
    <w:rsid w:val="00EB5FAC"/>
    <w:rsid w:val="00ED0159"/>
    <w:rsid w:val="00ED53C9"/>
    <w:rsid w:val="00ED5FCF"/>
    <w:rsid w:val="00EE1549"/>
    <w:rsid w:val="00F14714"/>
    <w:rsid w:val="00F32A04"/>
    <w:rsid w:val="00F43C28"/>
    <w:rsid w:val="00F47A9C"/>
    <w:rsid w:val="00F55523"/>
    <w:rsid w:val="00F84E63"/>
    <w:rsid w:val="00F85792"/>
    <w:rsid w:val="00F92687"/>
    <w:rsid w:val="00FA19C3"/>
    <w:rsid w:val="00FB4D05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6C450"/>
  <w15:chartTrackingRefBased/>
  <w15:docId w15:val="{DE1E6F84-ABC9-41A1-A116-3C23DFF5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C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C34"/>
  </w:style>
  <w:style w:type="paragraph" w:styleId="Piedepgina">
    <w:name w:val="footer"/>
    <w:basedOn w:val="Normal"/>
    <w:link w:val="PiedepginaCar"/>
    <w:uiPriority w:val="99"/>
    <w:unhideWhenUsed/>
    <w:rsid w:val="00154C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C34"/>
  </w:style>
  <w:style w:type="paragraph" w:styleId="Prrafodelista">
    <w:name w:val="List Paragraph"/>
    <w:basedOn w:val="Normal"/>
    <w:uiPriority w:val="34"/>
    <w:qFormat/>
    <w:rsid w:val="00A514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69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styleId="nfasis">
    <w:name w:val="Emphasis"/>
    <w:basedOn w:val="Fuentedeprrafopredeter"/>
    <w:uiPriority w:val="20"/>
    <w:qFormat/>
    <w:rsid w:val="009A697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785C-48BE-4BF9-A1CB-322A5F41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2171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Azucena Canizales Ortiz</dc:creator>
  <cp:keywords/>
  <dc:description/>
  <cp:lastModifiedBy>Yeny García</cp:lastModifiedBy>
  <cp:revision>2</cp:revision>
  <cp:lastPrinted>2020-06-23T21:10:00Z</cp:lastPrinted>
  <dcterms:created xsi:type="dcterms:W3CDTF">2020-06-23T22:51:00Z</dcterms:created>
  <dcterms:modified xsi:type="dcterms:W3CDTF">2020-06-23T22:51:00Z</dcterms:modified>
</cp:coreProperties>
</file>