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4AB" w:rsidRDefault="004E44AB" w:rsidP="00F72323">
      <w:pPr>
        <w:spacing w:after="0"/>
        <w:rPr>
          <w:b/>
        </w:rPr>
      </w:pPr>
      <w:bookmarkStart w:id="0" w:name="_GoBack"/>
      <w:bookmarkEnd w:id="0"/>
    </w:p>
    <w:p w:rsidR="004E44AB" w:rsidRDefault="004E44AB" w:rsidP="004E73B1">
      <w:pPr>
        <w:spacing w:after="0"/>
        <w:jc w:val="center"/>
        <w:rPr>
          <w:b/>
        </w:rPr>
      </w:pPr>
    </w:p>
    <w:p w:rsidR="004E73B1" w:rsidRDefault="004E73B1" w:rsidP="00F72323">
      <w:pPr>
        <w:spacing w:after="0"/>
        <w:jc w:val="center"/>
        <w:rPr>
          <w:b/>
        </w:rPr>
      </w:pPr>
      <w:r>
        <w:rPr>
          <w:b/>
        </w:rPr>
        <w:t>CONSEJO SUPERIOR DEL TRABAJO</w:t>
      </w:r>
    </w:p>
    <w:p w:rsidR="004E73B1" w:rsidRDefault="004E73B1" w:rsidP="004E73B1">
      <w:pPr>
        <w:spacing w:after="0"/>
        <w:jc w:val="center"/>
        <w:rPr>
          <w:b/>
        </w:rPr>
      </w:pPr>
    </w:p>
    <w:p w:rsidR="004E73B1" w:rsidRDefault="004E73B1" w:rsidP="004E73B1">
      <w:pPr>
        <w:pStyle w:val="Prrafodelista"/>
        <w:numPr>
          <w:ilvl w:val="0"/>
          <w:numId w:val="1"/>
        </w:numPr>
        <w:spacing w:after="0"/>
        <w:jc w:val="both"/>
      </w:pPr>
      <w:r>
        <w:t xml:space="preserve">Organismo tripartito, creado mediante </w:t>
      </w:r>
      <w:r w:rsidRPr="004E73B1">
        <w:t>Decreto Legislativo Nº 859, publicado en el Diario Oficial Nº 87 BIS, Tomo 323, de f</w:t>
      </w:r>
      <w:r>
        <w:t>echa 12 de mayo de 1994, con el fin de institucionalizar el diálogo y promover la concertación económica y social entre las autoridades públicas y las organizaciones de empleadores y de trabajadores.</w:t>
      </w:r>
    </w:p>
    <w:p w:rsidR="004E73B1" w:rsidRDefault="004E73B1" w:rsidP="004E73B1">
      <w:pPr>
        <w:pStyle w:val="Prrafodelista"/>
        <w:spacing w:after="0"/>
        <w:jc w:val="both"/>
      </w:pPr>
    </w:p>
    <w:p w:rsidR="004E73B1" w:rsidRDefault="004E73B1" w:rsidP="004E73B1">
      <w:pPr>
        <w:pStyle w:val="Prrafodelista"/>
        <w:numPr>
          <w:ilvl w:val="0"/>
          <w:numId w:val="1"/>
        </w:numPr>
        <w:spacing w:after="0"/>
        <w:jc w:val="both"/>
      </w:pPr>
      <w:r>
        <w:t>Funciona dentro de la esfera del Ministerio</w:t>
      </w:r>
      <w:r w:rsidR="00763FE0">
        <w:t xml:space="preserve"> de Trabajo y Previsión Social, y fue reactivado luego de 6 años de inactividad el 16 de septiembre de 2019.</w:t>
      </w:r>
    </w:p>
    <w:p w:rsidR="004E73B1" w:rsidRDefault="004E73B1" w:rsidP="004E73B1">
      <w:pPr>
        <w:pStyle w:val="Prrafodelista"/>
      </w:pPr>
    </w:p>
    <w:p w:rsidR="004E73B1" w:rsidRDefault="004E73B1" w:rsidP="004E73B1">
      <w:pPr>
        <w:pStyle w:val="Prrafodelista"/>
        <w:numPr>
          <w:ilvl w:val="0"/>
          <w:numId w:val="1"/>
        </w:numPr>
        <w:spacing w:after="0"/>
        <w:jc w:val="both"/>
      </w:pPr>
      <w:r>
        <w:t xml:space="preserve">Está integrado por 8 miembros propietarios y 8 suplentes de cada uno de los siguientes sectores: Gubernamental, Empleador y Trabajador. </w:t>
      </w:r>
    </w:p>
    <w:p w:rsidR="004E73B1" w:rsidRDefault="004E73B1" w:rsidP="004E73B1">
      <w:pPr>
        <w:pStyle w:val="Prrafodelista"/>
      </w:pPr>
    </w:p>
    <w:p w:rsidR="004E73B1" w:rsidRDefault="004E73B1" w:rsidP="004E73B1">
      <w:pPr>
        <w:pStyle w:val="Prrafodelista"/>
        <w:numPr>
          <w:ilvl w:val="0"/>
          <w:numId w:val="1"/>
        </w:numPr>
        <w:spacing w:after="150" w:line="240" w:lineRule="auto"/>
        <w:jc w:val="both"/>
      </w:pPr>
      <w:r w:rsidRPr="00C85613">
        <w:t>El Art. 4 del Reglamento del Consejo Superior del Trabajo dispone que está integrado por ocho miembros propietarios y ocho suplentes de cada uno de los siguientes sectores: Gubernamental, Empleador y Trabajador.</w:t>
      </w:r>
      <w:r>
        <w:t xml:space="preserve">  </w:t>
      </w:r>
    </w:p>
    <w:p w:rsidR="004E73B1" w:rsidRDefault="004E73B1" w:rsidP="004E73B1">
      <w:pPr>
        <w:pStyle w:val="Prrafodelista"/>
      </w:pPr>
    </w:p>
    <w:p w:rsidR="004E73B1" w:rsidRPr="004E73B1" w:rsidRDefault="004E73B1" w:rsidP="004E73B1">
      <w:pPr>
        <w:pStyle w:val="Prrafodelista"/>
        <w:numPr>
          <w:ilvl w:val="0"/>
          <w:numId w:val="6"/>
        </w:numPr>
        <w:spacing w:after="150" w:line="240" w:lineRule="auto"/>
        <w:jc w:val="both"/>
      </w:pPr>
      <w:r w:rsidRPr="004E73B1">
        <w:t>Los miembros del sector gubernamental son designados por Acuerdo del Presidente de la República. Dicha representación incluirá a altos funcionarios de los ministerios e instituciones que mayor relación tengan con los problemas laborales y sociales.</w:t>
      </w:r>
    </w:p>
    <w:p w:rsidR="004E73B1" w:rsidRPr="004E73B1" w:rsidRDefault="004E73B1" w:rsidP="004E73B1">
      <w:pPr>
        <w:pStyle w:val="Prrafodelista"/>
        <w:numPr>
          <w:ilvl w:val="0"/>
          <w:numId w:val="6"/>
        </w:numPr>
        <w:spacing w:after="150" w:line="240" w:lineRule="auto"/>
        <w:jc w:val="both"/>
      </w:pPr>
      <w:r w:rsidRPr="004E73B1">
        <w:t>Los miembros del sector empleador son designados uno por cada una de las siguientes instituciones: ANEP, ASI, CAMARA DE COMERCIO E INDUSTRIA DE EL SALVADOR, AMPES, CONAPES, UCRAPROBEX, CASALCO Y PROCAÑA. Su Designación será comunicada al Ministerio de Trabajo y Previsión Social.  Es importante mencionar que AMPES, CONAPES y UCRAPROBEX se encuentran inactivas.</w:t>
      </w:r>
    </w:p>
    <w:p w:rsidR="004E73B1" w:rsidRPr="004E73B1" w:rsidRDefault="004E73B1" w:rsidP="004E73B1">
      <w:pPr>
        <w:pStyle w:val="Prrafodelista"/>
        <w:numPr>
          <w:ilvl w:val="0"/>
          <w:numId w:val="6"/>
        </w:numPr>
        <w:spacing w:after="150" w:line="240" w:lineRule="auto"/>
        <w:jc w:val="both"/>
      </w:pPr>
      <w:r w:rsidRPr="004E73B1">
        <w:t>Los Miembros del sector trabajador son designados por las federaciones y confederaciones sindicales inscritas en el Ministerio de Trabajo y Previsión Social. Su designación será comunicada al Ministerio de Trabajo y Previsión Social.</w:t>
      </w:r>
    </w:p>
    <w:p w:rsidR="004E73B1" w:rsidRDefault="004E73B1" w:rsidP="004E73B1">
      <w:pPr>
        <w:pStyle w:val="Prrafodelista"/>
        <w:spacing w:after="0"/>
        <w:jc w:val="both"/>
      </w:pPr>
    </w:p>
    <w:p w:rsidR="004E73B1" w:rsidRDefault="00F5362B" w:rsidP="004E73B1">
      <w:pPr>
        <w:pStyle w:val="Prrafodelista"/>
        <w:numPr>
          <w:ilvl w:val="0"/>
          <w:numId w:val="1"/>
        </w:numPr>
        <w:spacing w:after="0" w:line="200" w:lineRule="atLeast"/>
        <w:jc w:val="both"/>
      </w:pPr>
      <w:r>
        <w:t xml:space="preserve">La trascendencia del Consejo Superior del Trabajo radica en que es el </w:t>
      </w:r>
      <w:r>
        <w:rPr>
          <w:rFonts w:eastAsia="Times New Roman" w:cstheme="minorHAnsi"/>
          <w:szCs w:val="23"/>
          <w:lang w:eastAsia="es-SV"/>
        </w:rPr>
        <w:t>espacio de concertación y promoción de políticas en materia laboral</w:t>
      </w:r>
      <w:r w:rsidRPr="00172A5B">
        <w:t xml:space="preserve"> </w:t>
      </w:r>
      <w:r>
        <w:t>por mandato de Ley.</w:t>
      </w:r>
    </w:p>
    <w:p w:rsidR="004E73B1" w:rsidRDefault="004E73B1" w:rsidP="004E73B1">
      <w:pPr>
        <w:pStyle w:val="Prrafodelista"/>
        <w:spacing w:after="0" w:line="200" w:lineRule="atLeast"/>
        <w:jc w:val="both"/>
      </w:pPr>
    </w:p>
    <w:p w:rsidR="00F5362B" w:rsidRDefault="004E73B1" w:rsidP="004E73B1">
      <w:pPr>
        <w:pStyle w:val="Prrafodelista"/>
        <w:numPr>
          <w:ilvl w:val="0"/>
          <w:numId w:val="1"/>
        </w:numPr>
        <w:spacing w:after="0" w:line="200" w:lineRule="atLeast"/>
        <w:jc w:val="both"/>
      </w:pPr>
      <w:r>
        <w:t>De parte del sector empleador f</w:t>
      </w:r>
      <w:r w:rsidR="00F5362B">
        <w:t>ueron convocadas 40 organizaciones: 6 confederaciones y 34 federaciones</w:t>
      </w:r>
      <w:r>
        <w:t>.  Se recibió</w:t>
      </w:r>
      <w:r w:rsidR="00F5362B">
        <w:t xml:space="preserve"> propuesta de 34 organizaciones </w:t>
      </w:r>
    </w:p>
    <w:p w:rsidR="00F5362B" w:rsidRDefault="00F5362B" w:rsidP="00F5362B">
      <w:pPr>
        <w:pStyle w:val="Prrafodelista"/>
      </w:pPr>
    </w:p>
    <w:p w:rsidR="00F5362B" w:rsidRPr="00230AAA" w:rsidRDefault="00F5362B" w:rsidP="00F5362B">
      <w:pPr>
        <w:jc w:val="center"/>
        <w:rPr>
          <w:rFonts w:ascii="Bell MT" w:hAnsi="Bell MT"/>
          <w:b/>
          <w:sz w:val="24"/>
          <w:u w:val="single"/>
        </w:rPr>
      </w:pPr>
      <w:r w:rsidRPr="00230AAA">
        <w:rPr>
          <w:rFonts w:ascii="Bell MT" w:hAnsi="Bell MT"/>
          <w:b/>
          <w:sz w:val="24"/>
          <w:u w:val="single"/>
        </w:rPr>
        <w:t>MIEMBROS PROPIETARIOS Y SUPLENTES</w:t>
      </w:r>
    </w:p>
    <w:p w:rsidR="00F5362B" w:rsidRDefault="00F5362B" w:rsidP="00F5362B">
      <w:pPr>
        <w:jc w:val="center"/>
        <w:rPr>
          <w:rFonts w:ascii="Bell MT" w:hAnsi="Bell MT"/>
          <w:b/>
        </w:rPr>
      </w:pPr>
      <w:r w:rsidRPr="00230AAA">
        <w:rPr>
          <w:rFonts w:ascii="Bell MT" w:hAnsi="Bell MT"/>
          <w:b/>
        </w:rPr>
        <w:t>CONSEJO SUPERIOR DEL TRABAJO</w:t>
      </w:r>
    </w:p>
    <w:p w:rsidR="00F5362B" w:rsidRPr="00230AAA" w:rsidRDefault="00F5362B" w:rsidP="00F5362B">
      <w:pPr>
        <w:pStyle w:val="Prrafodelista"/>
        <w:numPr>
          <w:ilvl w:val="0"/>
          <w:numId w:val="4"/>
        </w:numPr>
        <w:rPr>
          <w:rFonts w:ascii="Bell MT" w:hAnsi="Bell MT"/>
          <w:b/>
        </w:rPr>
      </w:pPr>
      <w:r w:rsidRPr="00474C77">
        <w:rPr>
          <w:rFonts w:ascii="Bell MT" w:hAnsi="Bell MT"/>
          <w:b/>
          <w:sz w:val="24"/>
        </w:rPr>
        <w:t>SECTOR GUBERNAMENTAL</w:t>
      </w:r>
      <w:r w:rsidRPr="007F7842">
        <w:rPr>
          <w:rFonts w:ascii="Bell MT" w:hAnsi="Bell MT"/>
          <w:b/>
          <w:sz w:val="24"/>
        </w:rPr>
        <w:t>:</w:t>
      </w:r>
    </w:p>
    <w:tbl>
      <w:tblPr>
        <w:tblStyle w:val="Tablaconcuadrcula"/>
        <w:tblpPr w:leftFromText="141" w:rightFromText="141" w:vertAnchor="text" w:tblpY="1"/>
        <w:tblOverlap w:val="never"/>
        <w:tblW w:w="5000" w:type="pct"/>
        <w:tblLook w:val="04A0"/>
      </w:tblPr>
      <w:tblGrid>
        <w:gridCol w:w="685"/>
        <w:gridCol w:w="4230"/>
        <w:gridCol w:w="4139"/>
      </w:tblGrid>
      <w:tr w:rsidR="00F5362B" w:rsidTr="00025A3B">
        <w:trPr>
          <w:trHeight w:val="286"/>
        </w:trPr>
        <w:tc>
          <w:tcPr>
            <w:tcW w:w="378" w:type="pct"/>
            <w:vAlign w:val="center"/>
          </w:tcPr>
          <w:p w:rsidR="00F5362B" w:rsidRDefault="00F5362B" w:rsidP="00025A3B">
            <w:pPr>
              <w:spacing w:after="0"/>
              <w:jc w:val="center"/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>No.</w:t>
            </w:r>
          </w:p>
        </w:tc>
        <w:tc>
          <w:tcPr>
            <w:tcW w:w="2336" w:type="pct"/>
            <w:vAlign w:val="center"/>
          </w:tcPr>
          <w:p w:rsidR="00F5362B" w:rsidRDefault="00F5362B" w:rsidP="00025A3B">
            <w:pPr>
              <w:spacing w:after="0"/>
              <w:jc w:val="center"/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>PROPIETARIO</w:t>
            </w:r>
          </w:p>
        </w:tc>
        <w:tc>
          <w:tcPr>
            <w:tcW w:w="2287" w:type="pct"/>
            <w:vAlign w:val="center"/>
          </w:tcPr>
          <w:p w:rsidR="00F5362B" w:rsidRDefault="00F5362B" w:rsidP="00025A3B">
            <w:pPr>
              <w:spacing w:after="0"/>
              <w:jc w:val="center"/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>SUPLENTE</w:t>
            </w:r>
          </w:p>
        </w:tc>
      </w:tr>
      <w:tr w:rsidR="00F5362B" w:rsidTr="00025A3B">
        <w:trPr>
          <w:trHeight w:val="287"/>
        </w:trPr>
        <w:tc>
          <w:tcPr>
            <w:tcW w:w="378" w:type="pct"/>
          </w:tcPr>
          <w:p w:rsidR="00F5362B" w:rsidRDefault="00F5362B" w:rsidP="00025A3B">
            <w:pPr>
              <w:spacing w:after="0"/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>1</w:t>
            </w:r>
          </w:p>
        </w:tc>
        <w:tc>
          <w:tcPr>
            <w:tcW w:w="2336" w:type="pct"/>
          </w:tcPr>
          <w:p w:rsidR="00F5362B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Sr. Oscar Rolando Castro</w:t>
            </w:r>
          </w:p>
          <w:p w:rsidR="00F5362B" w:rsidRPr="00230AAA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Ministro de Trabajo y Previsión Social</w:t>
            </w:r>
          </w:p>
        </w:tc>
        <w:tc>
          <w:tcPr>
            <w:tcW w:w="2287" w:type="pct"/>
          </w:tcPr>
          <w:p w:rsidR="00F5362B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Licda. Maritza Haydee Calderón</w:t>
            </w:r>
          </w:p>
          <w:p w:rsidR="00F5362B" w:rsidRPr="00230AAA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Viceministra de Trabajo y Previsión Social</w:t>
            </w:r>
          </w:p>
        </w:tc>
      </w:tr>
      <w:tr w:rsidR="00F5362B" w:rsidTr="00025A3B">
        <w:trPr>
          <w:trHeight w:val="286"/>
        </w:trPr>
        <w:tc>
          <w:tcPr>
            <w:tcW w:w="378" w:type="pct"/>
          </w:tcPr>
          <w:p w:rsidR="00F5362B" w:rsidRDefault="00F5362B" w:rsidP="00025A3B">
            <w:pPr>
              <w:spacing w:after="0"/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lastRenderedPageBreak/>
              <w:t>2</w:t>
            </w:r>
          </w:p>
        </w:tc>
        <w:tc>
          <w:tcPr>
            <w:tcW w:w="2336" w:type="pct"/>
          </w:tcPr>
          <w:p w:rsidR="00F5362B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Dra. Ana del Carmen Orellana Bendek</w:t>
            </w:r>
          </w:p>
          <w:p w:rsidR="00F5362B" w:rsidRPr="00230AAA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Ministra de Salud</w:t>
            </w:r>
          </w:p>
        </w:tc>
        <w:tc>
          <w:tcPr>
            <w:tcW w:w="2287" w:type="pct"/>
          </w:tcPr>
          <w:p w:rsidR="00F5362B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Dr. Carlos Alvarenga</w:t>
            </w:r>
          </w:p>
          <w:p w:rsidR="00F5362B" w:rsidRPr="00230AAA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Viceministro de Salud</w:t>
            </w:r>
          </w:p>
        </w:tc>
      </w:tr>
      <w:tr w:rsidR="00F5362B" w:rsidTr="00025A3B">
        <w:trPr>
          <w:trHeight w:val="287"/>
        </w:trPr>
        <w:tc>
          <w:tcPr>
            <w:tcW w:w="378" w:type="pct"/>
          </w:tcPr>
          <w:p w:rsidR="00F5362B" w:rsidRDefault="00F5362B" w:rsidP="00025A3B">
            <w:pPr>
              <w:spacing w:after="0"/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>3</w:t>
            </w:r>
          </w:p>
        </w:tc>
        <w:tc>
          <w:tcPr>
            <w:tcW w:w="2336" w:type="pct"/>
          </w:tcPr>
          <w:p w:rsidR="00F5362B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Licda. María Luisa Hayem Brevé</w:t>
            </w:r>
          </w:p>
          <w:p w:rsidR="00F5362B" w:rsidRPr="00230AAA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Ministra de Economía</w:t>
            </w:r>
          </w:p>
        </w:tc>
        <w:tc>
          <w:tcPr>
            <w:tcW w:w="2287" w:type="pct"/>
          </w:tcPr>
          <w:p w:rsidR="00F5362B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Lic. Miguel Ángel Corleto Urey</w:t>
            </w:r>
          </w:p>
          <w:p w:rsidR="00F5362B" w:rsidRPr="00230AAA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Viceministro de Economía</w:t>
            </w:r>
          </w:p>
        </w:tc>
      </w:tr>
      <w:tr w:rsidR="00F5362B" w:rsidTr="00025A3B">
        <w:trPr>
          <w:trHeight w:val="286"/>
        </w:trPr>
        <w:tc>
          <w:tcPr>
            <w:tcW w:w="378" w:type="pct"/>
          </w:tcPr>
          <w:p w:rsidR="00F5362B" w:rsidRDefault="00F5362B" w:rsidP="00025A3B">
            <w:pPr>
              <w:spacing w:after="0"/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>4</w:t>
            </w:r>
          </w:p>
        </w:tc>
        <w:tc>
          <w:tcPr>
            <w:tcW w:w="2336" w:type="pct"/>
          </w:tcPr>
          <w:p w:rsidR="00F5362B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Licda. Carla Hanania de Varela</w:t>
            </w:r>
          </w:p>
          <w:p w:rsidR="00F5362B" w:rsidRPr="00230AAA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Ministra de Educación</w:t>
            </w:r>
          </w:p>
        </w:tc>
        <w:tc>
          <w:tcPr>
            <w:tcW w:w="2287" w:type="pct"/>
          </w:tcPr>
          <w:p w:rsidR="00F5362B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Lic. Ricardo Cardona Alvarenga</w:t>
            </w:r>
          </w:p>
          <w:p w:rsidR="00F5362B" w:rsidRPr="00230AAA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Viceministro de Educación</w:t>
            </w:r>
          </w:p>
        </w:tc>
      </w:tr>
      <w:tr w:rsidR="00F5362B" w:rsidTr="00025A3B">
        <w:trPr>
          <w:trHeight w:val="287"/>
        </w:trPr>
        <w:tc>
          <w:tcPr>
            <w:tcW w:w="378" w:type="pct"/>
          </w:tcPr>
          <w:p w:rsidR="00F5362B" w:rsidRDefault="00F5362B" w:rsidP="00025A3B">
            <w:pPr>
              <w:spacing w:after="0"/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>5</w:t>
            </w:r>
          </w:p>
        </w:tc>
        <w:tc>
          <w:tcPr>
            <w:tcW w:w="2336" w:type="pct"/>
          </w:tcPr>
          <w:p w:rsidR="00F5362B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Lic. Pablo Salvador Anliker Infante</w:t>
            </w:r>
          </w:p>
          <w:p w:rsidR="00F5362B" w:rsidRPr="00230AAA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Ministro de Agricultura y Ganadería</w:t>
            </w:r>
          </w:p>
        </w:tc>
        <w:tc>
          <w:tcPr>
            <w:tcW w:w="2287" w:type="pct"/>
          </w:tcPr>
          <w:p w:rsidR="00F5362B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Ing. Manuel Rigoberto Soto Lazo</w:t>
            </w:r>
          </w:p>
          <w:p w:rsidR="00F5362B" w:rsidRPr="00230AAA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Viceministro de Agricultura y Ganadería</w:t>
            </w:r>
          </w:p>
        </w:tc>
      </w:tr>
      <w:tr w:rsidR="00F5362B" w:rsidTr="00025A3B">
        <w:trPr>
          <w:trHeight w:val="286"/>
        </w:trPr>
        <w:tc>
          <w:tcPr>
            <w:tcW w:w="378" w:type="pct"/>
          </w:tcPr>
          <w:p w:rsidR="00F5362B" w:rsidRDefault="00F5362B" w:rsidP="00025A3B">
            <w:pPr>
              <w:spacing w:after="0"/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>6</w:t>
            </w:r>
          </w:p>
        </w:tc>
        <w:tc>
          <w:tcPr>
            <w:tcW w:w="2336" w:type="pct"/>
          </w:tcPr>
          <w:p w:rsidR="00F5362B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Licda. Michelle Sol de Castro</w:t>
            </w:r>
          </w:p>
          <w:p w:rsidR="00F5362B" w:rsidRPr="00230AAA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Ministra de Vivienda</w:t>
            </w:r>
          </w:p>
        </w:tc>
        <w:tc>
          <w:tcPr>
            <w:tcW w:w="2287" w:type="pct"/>
          </w:tcPr>
          <w:p w:rsidR="00F5362B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Lic. Oscar Armando Morales</w:t>
            </w:r>
          </w:p>
          <w:p w:rsidR="00F5362B" w:rsidRPr="00230AAA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Presidente del Fondo Social para la Vivienda</w:t>
            </w:r>
          </w:p>
        </w:tc>
      </w:tr>
      <w:tr w:rsidR="00F5362B" w:rsidTr="00025A3B">
        <w:trPr>
          <w:trHeight w:val="287"/>
        </w:trPr>
        <w:tc>
          <w:tcPr>
            <w:tcW w:w="378" w:type="pct"/>
          </w:tcPr>
          <w:p w:rsidR="00F5362B" w:rsidRDefault="00F5362B" w:rsidP="00025A3B">
            <w:pPr>
              <w:spacing w:after="0"/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>7</w:t>
            </w:r>
          </w:p>
        </w:tc>
        <w:tc>
          <w:tcPr>
            <w:tcW w:w="2336" w:type="pct"/>
          </w:tcPr>
          <w:p w:rsidR="00F5362B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Dr. Herbert Rivera Alemán</w:t>
            </w:r>
          </w:p>
          <w:p w:rsidR="00F5362B" w:rsidRPr="00230AAA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Director General del ISSS</w:t>
            </w:r>
          </w:p>
        </w:tc>
        <w:tc>
          <w:tcPr>
            <w:tcW w:w="2287" w:type="pct"/>
          </w:tcPr>
          <w:p w:rsidR="00F5362B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Licda. Delmy Cañas de Zacarías</w:t>
            </w:r>
          </w:p>
          <w:p w:rsidR="00F5362B" w:rsidRPr="00230AAA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Subdirectora General del ISSS</w:t>
            </w:r>
          </w:p>
        </w:tc>
      </w:tr>
      <w:tr w:rsidR="00F5362B" w:rsidTr="00025A3B">
        <w:trPr>
          <w:trHeight w:val="287"/>
        </w:trPr>
        <w:tc>
          <w:tcPr>
            <w:tcW w:w="378" w:type="pct"/>
          </w:tcPr>
          <w:p w:rsidR="00F5362B" w:rsidRDefault="00F5362B" w:rsidP="00025A3B">
            <w:pPr>
              <w:spacing w:after="0"/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>8</w:t>
            </w:r>
          </w:p>
        </w:tc>
        <w:tc>
          <w:tcPr>
            <w:tcW w:w="2336" w:type="pct"/>
          </w:tcPr>
          <w:p w:rsidR="00F5362B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Ing. Ricardo Montenegro</w:t>
            </w:r>
          </w:p>
          <w:p w:rsidR="00F5362B" w:rsidRPr="00230AAA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Presidente del Instituto Salvadoreño de Formación Profesional</w:t>
            </w:r>
          </w:p>
        </w:tc>
        <w:tc>
          <w:tcPr>
            <w:tcW w:w="2287" w:type="pct"/>
          </w:tcPr>
          <w:p w:rsidR="00F5362B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Lic. Rodolfo Miranda de Jesús</w:t>
            </w:r>
          </w:p>
          <w:p w:rsidR="00F5362B" w:rsidRPr="00230AAA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Director Propietario del Consejo Directivo del Instituto Salvadoreño de Formación Profesional</w:t>
            </w:r>
          </w:p>
        </w:tc>
      </w:tr>
    </w:tbl>
    <w:p w:rsidR="00F5362B" w:rsidRDefault="00F5362B" w:rsidP="00F5362B">
      <w:pPr>
        <w:pStyle w:val="Prrafodelista"/>
        <w:rPr>
          <w:rFonts w:ascii="Bell MT" w:hAnsi="Bell MT"/>
          <w:b/>
          <w:sz w:val="24"/>
        </w:rPr>
      </w:pPr>
    </w:p>
    <w:p w:rsidR="00F5362B" w:rsidRDefault="00F5362B" w:rsidP="00F5362B">
      <w:pPr>
        <w:pStyle w:val="Prrafodelista"/>
        <w:rPr>
          <w:rFonts w:ascii="Bell MT" w:hAnsi="Bell MT"/>
          <w:b/>
          <w:sz w:val="24"/>
        </w:rPr>
      </w:pPr>
    </w:p>
    <w:p w:rsidR="00F5362B" w:rsidRPr="00474C77" w:rsidRDefault="00F5362B" w:rsidP="00F5362B">
      <w:pPr>
        <w:pStyle w:val="Prrafodelista"/>
        <w:numPr>
          <w:ilvl w:val="0"/>
          <w:numId w:val="4"/>
        </w:numPr>
        <w:rPr>
          <w:rFonts w:ascii="Bell MT" w:hAnsi="Bell MT"/>
          <w:b/>
          <w:sz w:val="24"/>
        </w:rPr>
      </w:pPr>
      <w:r w:rsidRPr="00474C77">
        <w:rPr>
          <w:rFonts w:ascii="Bell MT" w:hAnsi="Bell MT"/>
          <w:b/>
          <w:sz w:val="24"/>
        </w:rPr>
        <w:t>SECTOR EMPLEADOR</w:t>
      </w:r>
    </w:p>
    <w:tbl>
      <w:tblPr>
        <w:tblStyle w:val="Tablaconcuadrcula"/>
        <w:tblW w:w="5000" w:type="pct"/>
        <w:tblLook w:val="04A0"/>
      </w:tblPr>
      <w:tblGrid>
        <w:gridCol w:w="920"/>
        <w:gridCol w:w="4060"/>
        <w:gridCol w:w="4074"/>
      </w:tblGrid>
      <w:tr w:rsidR="00F5362B" w:rsidTr="00025A3B">
        <w:trPr>
          <w:trHeight w:val="286"/>
          <w:tblHeader/>
        </w:trPr>
        <w:tc>
          <w:tcPr>
            <w:tcW w:w="508" w:type="pct"/>
            <w:vAlign w:val="center"/>
          </w:tcPr>
          <w:p w:rsidR="00F5362B" w:rsidRDefault="00F5362B" w:rsidP="00025A3B">
            <w:pPr>
              <w:spacing w:after="0"/>
              <w:jc w:val="center"/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>No.</w:t>
            </w:r>
          </w:p>
        </w:tc>
        <w:tc>
          <w:tcPr>
            <w:tcW w:w="2242" w:type="pct"/>
            <w:vAlign w:val="center"/>
          </w:tcPr>
          <w:p w:rsidR="00F5362B" w:rsidRDefault="00F5362B" w:rsidP="00025A3B">
            <w:pPr>
              <w:spacing w:after="0"/>
              <w:jc w:val="center"/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>PROPIETARIO</w:t>
            </w:r>
          </w:p>
        </w:tc>
        <w:tc>
          <w:tcPr>
            <w:tcW w:w="2251" w:type="pct"/>
            <w:vAlign w:val="center"/>
          </w:tcPr>
          <w:p w:rsidR="00F5362B" w:rsidRDefault="00F5362B" w:rsidP="00025A3B">
            <w:pPr>
              <w:spacing w:after="0"/>
              <w:jc w:val="center"/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>SUPLENTE</w:t>
            </w:r>
          </w:p>
        </w:tc>
      </w:tr>
      <w:tr w:rsidR="00F5362B" w:rsidTr="00025A3B">
        <w:trPr>
          <w:trHeight w:val="287"/>
        </w:trPr>
        <w:tc>
          <w:tcPr>
            <w:tcW w:w="508" w:type="pct"/>
          </w:tcPr>
          <w:p w:rsidR="00F5362B" w:rsidRDefault="00F5362B" w:rsidP="00025A3B">
            <w:pPr>
              <w:spacing w:after="0"/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>1</w:t>
            </w:r>
          </w:p>
        </w:tc>
        <w:tc>
          <w:tcPr>
            <w:tcW w:w="2242" w:type="pct"/>
          </w:tcPr>
          <w:p w:rsidR="00F5362B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Lic. Luis Gonzaga Cardenal De Bayle</w:t>
            </w:r>
          </w:p>
          <w:p w:rsidR="00F5362B" w:rsidRPr="00230AAA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Asociación Nacional de la Empresa Privada (ANEP)</w:t>
            </w:r>
          </w:p>
        </w:tc>
        <w:tc>
          <w:tcPr>
            <w:tcW w:w="2251" w:type="pct"/>
          </w:tcPr>
          <w:p w:rsidR="00F5362B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Ing. José Agustín Martínez Morales</w:t>
            </w:r>
          </w:p>
          <w:p w:rsidR="00F5362B" w:rsidRPr="00230AAA" w:rsidRDefault="00F5362B" w:rsidP="00025A3B">
            <w:pPr>
              <w:spacing w:after="0"/>
              <w:jc w:val="both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Asociación Nacional de la Empresa Privada (ANEP)</w:t>
            </w:r>
          </w:p>
        </w:tc>
      </w:tr>
      <w:tr w:rsidR="00F5362B" w:rsidTr="00025A3B">
        <w:trPr>
          <w:trHeight w:val="286"/>
        </w:trPr>
        <w:tc>
          <w:tcPr>
            <w:tcW w:w="508" w:type="pct"/>
          </w:tcPr>
          <w:p w:rsidR="00F5362B" w:rsidRDefault="00F5362B" w:rsidP="00025A3B">
            <w:pPr>
              <w:spacing w:after="0"/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>2</w:t>
            </w:r>
          </w:p>
        </w:tc>
        <w:tc>
          <w:tcPr>
            <w:tcW w:w="2242" w:type="pct"/>
          </w:tcPr>
          <w:p w:rsidR="00F5362B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Lic. Eduardo Antonio Cáder Recinos</w:t>
            </w:r>
          </w:p>
          <w:p w:rsidR="00F5362B" w:rsidRPr="00230AAA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Asociación Salvadoreña de Industriales (ASI)</w:t>
            </w:r>
          </w:p>
        </w:tc>
        <w:tc>
          <w:tcPr>
            <w:tcW w:w="2251" w:type="pct"/>
          </w:tcPr>
          <w:p w:rsidR="00F5362B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Doctor René Agustín Rodríguez Pérez</w:t>
            </w:r>
          </w:p>
          <w:p w:rsidR="00F5362B" w:rsidRPr="00230AAA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Asociación Salvadoreña de Industriales (ASI)</w:t>
            </w:r>
          </w:p>
        </w:tc>
      </w:tr>
      <w:tr w:rsidR="00F5362B" w:rsidTr="00025A3B">
        <w:trPr>
          <w:trHeight w:val="287"/>
        </w:trPr>
        <w:tc>
          <w:tcPr>
            <w:tcW w:w="508" w:type="pct"/>
          </w:tcPr>
          <w:p w:rsidR="00F5362B" w:rsidRDefault="00F5362B" w:rsidP="00025A3B">
            <w:pPr>
              <w:spacing w:after="0"/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>3</w:t>
            </w:r>
          </w:p>
        </w:tc>
        <w:tc>
          <w:tcPr>
            <w:tcW w:w="2242" w:type="pct"/>
          </w:tcPr>
          <w:p w:rsidR="00F5362B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Lic. Javier Ernesto Steiner Morataya</w:t>
            </w:r>
          </w:p>
          <w:p w:rsidR="00F5362B" w:rsidRPr="00230AAA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Cámara de Comercio e Industria de El Salvador (CAMARASAL)</w:t>
            </w:r>
          </w:p>
        </w:tc>
        <w:tc>
          <w:tcPr>
            <w:tcW w:w="2251" w:type="pct"/>
          </w:tcPr>
          <w:p w:rsidR="00F5362B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Lic. Federico Hernández Aguilar</w:t>
            </w:r>
          </w:p>
          <w:p w:rsidR="00F5362B" w:rsidRPr="00230AAA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Cámara de Comercio e Industria de El Salvador (CAMARASAL)</w:t>
            </w:r>
          </w:p>
        </w:tc>
      </w:tr>
      <w:tr w:rsidR="00F5362B" w:rsidTr="00025A3B">
        <w:trPr>
          <w:trHeight w:val="286"/>
        </w:trPr>
        <w:tc>
          <w:tcPr>
            <w:tcW w:w="508" w:type="pct"/>
          </w:tcPr>
          <w:p w:rsidR="00F5362B" w:rsidRDefault="00F5362B" w:rsidP="00025A3B">
            <w:pPr>
              <w:spacing w:after="0"/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>4</w:t>
            </w:r>
          </w:p>
        </w:tc>
        <w:tc>
          <w:tcPr>
            <w:tcW w:w="2242" w:type="pct"/>
          </w:tcPr>
          <w:p w:rsidR="00F5362B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Lic. Oscar Antonio Orellana Barrera</w:t>
            </w:r>
          </w:p>
          <w:p w:rsidR="00F5362B" w:rsidRPr="00230AAA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Asociación de Productores de Caña de Azúcar de El Salvador</w:t>
            </w:r>
          </w:p>
        </w:tc>
        <w:tc>
          <w:tcPr>
            <w:tcW w:w="2251" w:type="pct"/>
          </w:tcPr>
          <w:p w:rsidR="00F5362B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Lic. Luis Enrique Palomo Zuleta</w:t>
            </w:r>
          </w:p>
          <w:p w:rsidR="00F5362B" w:rsidRPr="00230AAA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Asociación de Productores de Caña de Azúcar de El Salvador</w:t>
            </w:r>
          </w:p>
        </w:tc>
      </w:tr>
      <w:tr w:rsidR="00F5362B" w:rsidTr="00025A3B">
        <w:trPr>
          <w:trHeight w:val="287"/>
        </w:trPr>
        <w:tc>
          <w:tcPr>
            <w:tcW w:w="508" w:type="pct"/>
          </w:tcPr>
          <w:p w:rsidR="00F5362B" w:rsidRDefault="00F5362B" w:rsidP="00025A3B">
            <w:pPr>
              <w:spacing w:after="0"/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>5</w:t>
            </w:r>
          </w:p>
        </w:tc>
        <w:tc>
          <w:tcPr>
            <w:tcW w:w="2242" w:type="pct"/>
          </w:tcPr>
          <w:p w:rsidR="00F5362B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Arq. Guiseppe Angelucci Silva</w:t>
            </w:r>
          </w:p>
          <w:p w:rsidR="00F5362B" w:rsidRPr="00230AAA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Cámara Salvadoreña de la Industria de la Construcción</w:t>
            </w:r>
          </w:p>
        </w:tc>
        <w:tc>
          <w:tcPr>
            <w:tcW w:w="2251" w:type="pct"/>
          </w:tcPr>
          <w:p w:rsidR="00F5362B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Ing. José Antonio Velásquez</w:t>
            </w:r>
          </w:p>
          <w:p w:rsidR="00F5362B" w:rsidRPr="00230AAA" w:rsidRDefault="00F5362B" w:rsidP="00025A3B">
            <w:pPr>
              <w:spacing w:after="0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Cámara Salvadoreña de la Industria de la Construcción</w:t>
            </w:r>
          </w:p>
        </w:tc>
      </w:tr>
    </w:tbl>
    <w:p w:rsidR="00F5362B" w:rsidRDefault="00F5362B" w:rsidP="00F5362B">
      <w:pPr>
        <w:rPr>
          <w:rFonts w:ascii="Bell MT" w:hAnsi="Bell MT"/>
        </w:rPr>
      </w:pPr>
    </w:p>
    <w:p w:rsidR="00F5362B" w:rsidRPr="00474C77" w:rsidRDefault="00F5362B" w:rsidP="00F5362B">
      <w:pPr>
        <w:spacing w:after="0" w:line="240" w:lineRule="auto"/>
        <w:rPr>
          <w:rFonts w:ascii="Bell MT" w:hAnsi="Bell MT"/>
          <w:b/>
          <w:sz w:val="24"/>
        </w:rPr>
      </w:pPr>
      <w:r w:rsidRPr="00474C77">
        <w:rPr>
          <w:rFonts w:ascii="Bell MT" w:hAnsi="Bell MT"/>
          <w:b/>
          <w:sz w:val="24"/>
        </w:rPr>
        <w:t xml:space="preserve">Vicepresidente propietario: </w:t>
      </w:r>
      <w:r>
        <w:rPr>
          <w:rFonts w:ascii="Bell MT" w:hAnsi="Bell MT"/>
          <w:b/>
          <w:sz w:val="24"/>
        </w:rPr>
        <w:t xml:space="preserve">Lic. Luis Gonzaga Cardenal De Bayle </w:t>
      </w:r>
    </w:p>
    <w:p w:rsidR="00F5362B" w:rsidRPr="00474C77" w:rsidRDefault="00F5362B" w:rsidP="00F5362B">
      <w:pPr>
        <w:spacing w:after="0" w:line="240" w:lineRule="auto"/>
        <w:rPr>
          <w:rFonts w:ascii="Bell MT" w:hAnsi="Bell MT"/>
          <w:b/>
          <w:sz w:val="24"/>
        </w:rPr>
      </w:pPr>
      <w:r w:rsidRPr="00474C77">
        <w:rPr>
          <w:rFonts w:ascii="Bell MT" w:hAnsi="Bell MT"/>
          <w:b/>
          <w:sz w:val="24"/>
        </w:rPr>
        <w:t xml:space="preserve">Vicepresidente suplente: </w:t>
      </w:r>
      <w:r>
        <w:rPr>
          <w:rFonts w:ascii="Bell MT" w:hAnsi="Bell MT"/>
          <w:b/>
          <w:sz w:val="24"/>
        </w:rPr>
        <w:t>Ing. José Agustín Martínez Morales</w:t>
      </w:r>
    </w:p>
    <w:p w:rsidR="00F5362B" w:rsidRDefault="00F5362B" w:rsidP="00F5362B">
      <w:pPr>
        <w:spacing w:after="0" w:line="240" w:lineRule="auto"/>
        <w:rPr>
          <w:rFonts w:ascii="Bell MT" w:hAnsi="Bell MT"/>
          <w:b/>
          <w:sz w:val="24"/>
        </w:rPr>
      </w:pPr>
      <w:r>
        <w:rPr>
          <w:rFonts w:ascii="Bell MT" w:hAnsi="Bell MT"/>
          <w:b/>
          <w:sz w:val="24"/>
        </w:rPr>
        <w:t>Asesor: Lic. Daniel Olmedo</w:t>
      </w:r>
    </w:p>
    <w:p w:rsidR="00F5362B" w:rsidRDefault="00F5362B" w:rsidP="00F5362B">
      <w:pPr>
        <w:spacing w:after="0" w:line="240" w:lineRule="auto"/>
        <w:rPr>
          <w:rFonts w:ascii="Bell MT" w:hAnsi="Bell MT"/>
          <w:b/>
          <w:sz w:val="24"/>
        </w:rPr>
      </w:pPr>
    </w:p>
    <w:p w:rsidR="00F5362B" w:rsidRPr="00474C77" w:rsidRDefault="00F5362B" w:rsidP="00F5362B">
      <w:pPr>
        <w:pStyle w:val="Prrafodelista"/>
        <w:numPr>
          <w:ilvl w:val="0"/>
          <w:numId w:val="4"/>
        </w:numPr>
        <w:rPr>
          <w:rFonts w:ascii="Bell MT" w:hAnsi="Bell MT"/>
          <w:sz w:val="24"/>
        </w:rPr>
      </w:pPr>
      <w:r>
        <w:rPr>
          <w:rFonts w:ascii="Bell MT" w:hAnsi="Bell MT"/>
          <w:b/>
          <w:sz w:val="24"/>
        </w:rPr>
        <w:t>SE</w:t>
      </w:r>
      <w:r w:rsidRPr="00474C77">
        <w:rPr>
          <w:rFonts w:ascii="Bell MT" w:hAnsi="Bell MT"/>
          <w:b/>
          <w:sz w:val="24"/>
        </w:rPr>
        <w:t>CTOR TRABAJADOR</w:t>
      </w:r>
    </w:p>
    <w:p w:rsidR="00F5362B" w:rsidRPr="00CC0FBE" w:rsidRDefault="00F5362B" w:rsidP="00F5362B">
      <w:pPr>
        <w:pStyle w:val="Prrafodelista"/>
        <w:rPr>
          <w:rFonts w:ascii="Bell MT" w:hAnsi="Bell MT"/>
        </w:rPr>
      </w:pPr>
    </w:p>
    <w:tbl>
      <w:tblPr>
        <w:tblStyle w:val="Tablaconcuadrcula"/>
        <w:tblW w:w="5000" w:type="pct"/>
        <w:tblLook w:val="04A0"/>
      </w:tblPr>
      <w:tblGrid>
        <w:gridCol w:w="883"/>
        <w:gridCol w:w="3771"/>
        <w:gridCol w:w="4400"/>
      </w:tblGrid>
      <w:tr w:rsidR="00F5362B" w:rsidRPr="00474C77" w:rsidTr="00025A3B">
        <w:trPr>
          <w:trHeight w:val="286"/>
          <w:tblHeader/>
        </w:trPr>
        <w:tc>
          <w:tcPr>
            <w:tcW w:w="487" w:type="pct"/>
            <w:vAlign w:val="center"/>
          </w:tcPr>
          <w:p w:rsidR="00F5362B" w:rsidRPr="00474C77" w:rsidRDefault="00F5362B" w:rsidP="00025A3B">
            <w:pPr>
              <w:spacing w:after="0" w:line="240" w:lineRule="auto"/>
              <w:jc w:val="center"/>
              <w:rPr>
                <w:rFonts w:ascii="Bell MT" w:hAnsi="Bell MT"/>
                <w:b/>
              </w:rPr>
            </w:pPr>
            <w:r w:rsidRPr="00474C77">
              <w:rPr>
                <w:rFonts w:ascii="Bell MT" w:hAnsi="Bell MT"/>
                <w:b/>
              </w:rPr>
              <w:lastRenderedPageBreak/>
              <w:t>No.</w:t>
            </w:r>
          </w:p>
        </w:tc>
        <w:tc>
          <w:tcPr>
            <w:tcW w:w="2082" w:type="pct"/>
            <w:vAlign w:val="center"/>
          </w:tcPr>
          <w:p w:rsidR="00F5362B" w:rsidRPr="00474C77" w:rsidRDefault="00F5362B" w:rsidP="00025A3B">
            <w:pPr>
              <w:spacing w:after="0" w:line="240" w:lineRule="auto"/>
              <w:jc w:val="center"/>
              <w:rPr>
                <w:rFonts w:ascii="Bell MT" w:hAnsi="Bell MT"/>
                <w:b/>
              </w:rPr>
            </w:pPr>
            <w:r w:rsidRPr="00474C77">
              <w:rPr>
                <w:rFonts w:ascii="Bell MT" w:hAnsi="Bell MT"/>
                <w:b/>
              </w:rPr>
              <w:t>PROPIETARIO</w:t>
            </w:r>
          </w:p>
        </w:tc>
        <w:tc>
          <w:tcPr>
            <w:tcW w:w="2430" w:type="pct"/>
            <w:vAlign w:val="center"/>
          </w:tcPr>
          <w:p w:rsidR="00F5362B" w:rsidRPr="00474C77" w:rsidRDefault="00F5362B" w:rsidP="00025A3B">
            <w:pPr>
              <w:spacing w:after="0" w:line="240" w:lineRule="auto"/>
              <w:jc w:val="center"/>
              <w:rPr>
                <w:rFonts w:ascii="Bell MT" w:hAnsi="Bell MT"/>
                <w:b/>
              </w:rPr>
            </w:pPr>
            <w:r w:rsidRPr="00474C77">
              <w:rPr>
                <w:rFonts w:ascii="Bell MT" w:hAnsi="Bell MT"/>
                <w:b/>
              </w:rPr>
              <w:t>SUPLENTE</w:t>
            </w:r>
          </w:p>
        </w:tc>
      </w:tr>
      <w:tr w:rsidR="00F5362B" w:rsidRPr="00474C77" w:rsidTr="00025A3B">
        <w:trPr>
          <w:trHeight w:val="287"/>
        </w:trPr>
        <w:tc>
          <w:tcPr>
            <w:tcW w:w="487" w:type="pct"/>
          </w:tcPr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  <w:b/>
              </w:rPr>
            </w:pPr>
            <w:r w:rsidRPr="00474C77">
              <w:rPr>
                <w:rFonts w:ascii="Bell MT" w:hAnsi="Bell MT"/>
                <w:b/>
              </w:rPr>
              <w:t>1</w:t>
            </w:r>
          </w:p>
        </w:tc>
        <w:tc>
          <w:tcPr>
            <w:tcW w:w="2082" w:type="pct"/>
          </w:tcPr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</w:rPr>
            </w:pPr>
            <w:r w:rsidRPr="00474C77">
              <w:rPr>
                <w:rFonts w:ascii="Bell MT" w:hAnsi="Bell MT"/>
              </w:rPr>
              <w:t>Sr. Alejandro Hernández Castro</w:t>
            </w:r>
          </w:p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</w:rPr>
            </w:pPr>
          </w:p>
        </w:tc>
        <w:tc>
          <w:tcPr>
            <w:tcW w:w="2430" w:type="pct"/>
          </w:tcPr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</w:rPr>
            </w:pPr>
            <w:r w:rsidRPr="00474C77">
              <w:rPr>
                <w:rFonts w:ascii="Bell MT" w:hAnsi="Bell MT"/>
              </w:rPr>
              <w:t>Sra. Lina Elizabeth García García</w:t>
            </w:r>
          </w:p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</w:rPr>
            </w:pPr>
          </w:p>
        </w:tc>
      </w:tr>
      <w:tr w:rsidR="00F5362B" w:rsidRPr="00474C77" w:rsidTr="00025A3B">
        <w:trPr>
          <w:trHeight w:val="286"/>
        </w:trPr>
        <w:tc>
          <w:tcPr>
            <w:tcW w:w="487" w:type="pct"/>
          </w:tcPr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  <w:b/>
              </w:rPr>
            </w:pPr>
            <w:r w:rsidRPr="00474C77">
              <w:rPr>
                <w:rFonts w:ascii="Bell MT" w:hAnsi="Bell MT"/>
                <w:b/>
              </w:rPr>
              <w:t>2</w:t>
            </w:r>
          </w:p>
        </w:tc>
        <w:tc>
          <w:tcPr>
            <w:tcW w:w="2082" w:type="pct"/>
          </w:tcPr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</w:rPr>
            </w:pPr>
            <w:r w:rsidRPr="00474C77">
              <w:rPr>
                <w:rFonts w:ascii="Bell MT" w:hAnsi="Bell MT"/>
              </w:rPr>
              <w:t>Sra. Vilma Sarahí Molina de Huezo</w:t>
            </w:r>
          </w:p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</w:rPr>
            </w:pPr>
          </w:p>
        </w:tc>
        <w:tc>
          <w:tcPr>
            <w:tcW w:w="2430" w:type="pct"/>
          </w:tcPr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</w:rPr>
            </w:pPr>
            <w:r w:rsidRPr="00474C77">
              <w:rPr>
                <w:rFonts w:ascii="Bell MT" w:hAnsi="Bell MT"/>
              </w:rPr>
              <w:t xml:space="preserve">Sr.Noé Gilberto Nerio Juárez </w:t>
            </w:r>
          </w:p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</w:rPr>
            </w:pPr>
          </w:p>
        </w:tc>
      </w:tr>
      <w:tr w:rsidR="00F5362B" w:rsidRPr="00474C77" w:rsidTr="00025A3B">
        <w:trPr>
          <w:trHeight w:val="287"/>
        </w:trPr>
        <w:tc>
          <w:tcPr>
            <w:tcW w:w="487" w:type="pct"/>
          </w:tcPr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  <w:b/>
              </w:rPr>
            </w:pPr>
            <w:r w:rsidRPr="00474C77">
              <w:rPr>
                <w:rFonts w:ascii="Bell MT" w:hAnsi="Bell MT"/>
                <w:b/>
              </w:rPr>
              <w:t>3</w:t>
            </w:r>
          </w:p>
        </w:tc>
        <w:tc>
          <w:tcPr>
            <w:tcW w:w="2082" w:type="pct"/>
          </w:tcPr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</w:rPr>
            </w:pPr>
            <w:r w:rsidRPr="00474C77">
              <w:rPr>
                <w:rFonts w:ascii="Bell MT" w:hAnsi="Bell MT"/>
              </w:rPr>
              <w:t>Sr. Jaime Ernesto Avalos</w:t>
            </w:r>
          </w:p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</w:rPr>
            </w:pPr>
          </w:p>
        </w:tc>
        <w:tc>
          <w:tcPr>
            <w:tcW w:w="2430" w:type="pct"/>
          </w:tcPr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</w:rPr>
            </w:pPr>
            <w:r w:rsidRPr="00474C77">
              <w:rPr>
                <w:rFonts w:ascii="Bell MT" w:hAnsi="Bell MT"/>
              </w:rPr>
              <w:t>Sra. Blanca Ester Amaya Alegría</w:t>
            </w:r>
          </w:p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</w:rPr>
            </w:pPr>
          </w:p>
        </w:tc>
      </w:tr>
      <w:tr w:rsidR="00F5362B" w:rsidRPr="00474C77" w:rsidTr="00025A3B">
        <w:trPr>
          <w:trHeight w:val="286"/>
        </w:trPr>
        <w:tc>
          <w:tcPr>
            <w:tcW w:w="487" w:type="pct"/>
          </w:tcPr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  <w:b/>
              </w:rPr>
            </w:pPr>
            <w:r w:rsidRPr="00474C77">
              <w:rPr>
                <w:rFonts w:ascii="Bell MT" w:hAnsi="Bell MT"/>
                <w:b/>
              </w:rPr>
              <w:t>4</w:t>
            </w:r>
          </w:p>
        </w:tc>
        <w:tc>
          <w:tcPr>
            <w:tcW w:w="2082" w:type="pct"/>
          </w:tcPr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</w:rPr>
            </w:pPr>
            <w:r w:rsidRPr="00474C77">
              <w:rPr>
                <w:rFonts w:ascii="Bell MT" w:hAnsi="Bell MT"/>
              </w:rPr>
              <w:t>Sra. María Magdalena Mármol Ramos</w:t>
            </w:r>
          </w:p>
        </w:tc>
        <w:tc>
          <w:tcPr>
            <w:tcW w:w="2430" w:type="pct"/>
          </w:tcPr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</w:rPr>
            </w:pPr>
            <w:r w:rsidRPr="00474C77">
              <w:rPr>
                <w:rFonts w:ascii="Bell MT" w:hAnsi="Bell MT"/>
              </w:rPr>
              <w:t>Sr. Francisco Arturo Quijano Clará</w:t>
            </w:r>
          </w:p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</w:rPr>
            </w:pPr>
          </w:p>
        </w:tc>
      </w:tr>
      <w:tr w:rsidR="00F5362B" w:rsidRPr="00474C77" w:rsidTr="00025A3B">
        <w:trPr>
          <w:trHeight w:val="287"/>
        </w:trPr>
        <w:tc>
          <w:tcPr>
            <w:tcW w:w="487" w:type="pct"/>
          </w:tcPr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  <w:b/>
              </w:rPr>
            </w:pPr>
            <w:r w:rsidRPr="00474C77">
              <w:rPr>
                <w:rFonts w:ascii="Bell MT" w:hAnsi="Bell MT"/>
                <w:b/>
              </w:rPr>
              <w:t>5</w:t>
            </w:r>
          </w:p>
        </w:tc>
        <w:tc>
          <w:tcPr>
            <w:tcW w:w="2082" w:type="pct"/>
          </w:tcPr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</w:rPr>
            </w:pPr>
            <w:r w:rsidRPr="00474C77">
              <w:rPr>
                <w:rFonts w:ascii="Bell MT" w:hAnsi="Bell MT"/>
              </w:rPr>
              <w:t>Sr. Roberto Gómez Arias</w:t>
            </w:r>
          </w:p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</w:rPr>
            </w:pPr>
          </w:p>
        </w:tc>
        <w:tc>
          <w:tcPr>
            <w:tcW w:w="2430" w:type="pct"/>
          </w:tcPr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</w:rPr>
            </w:pPr>
            <w:r w:rsidRPr="00474C77">
              <w:rPr>
                <w:rFonts w:ascii="Bell MT" w:hAnsi="Bell MT"/>
              </w:rPr>
              <w:t>Sr. Luis Alberto Ortega Ortega</w:t>
            </w:r>
          </w:p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</w:rPr>
            </w:pPr>
          </w:p>
        </w:tc>
      </w:tr>
      <w:tr w:rsidR="00F5362B" w:rsidRPr="00474C77" w:rsidTr="00025A3B">
        <w:trPr>
          <w:trHeight w:val="286"/>
        </w:trPr>
        <w:tc>
          <w:tcPr>
            <w:tcW w:w="487" w:type="pct"/>
          </w:tcPr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  <w:b/>
              </w:rPr>
            </w:pPr>
            <w:r w:rsidRPr="00474C77">
              <w:rPr>
                <w:rFonts w:ascii="Bell MT" w:hAnsi="Bell MT"/>
                <w:b/>
              </w:rPr>
              <w:t>6</w:t>
            </w:r>
          </w:p>
        </w:tc>
        <w:tc>
          <w:tcPr>
            <w:tcW w:w="2082" w:type="pct"/>
          </w:tcPr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</w:rPr>
            </w:pPr>
            <w:r w:rsidRPr="00474C77">
              <w:rPr>
                <w:rFonts w:ascii="Bell MT" w:hAnsi="Bell MT"/>
              </w:rPr>
              <w:t>Sr. Ricardo Antonio Soriano</w:t>
            </w:r>
          </w:p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</w:rPr>
            </w:pPr>
          </w:p>
        </w:tc>
        <w:tc>
          <w:tcPr>
            <w:tcW w:w="2430" w:type="pct"/>
          </w:tcPr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</w:rPr>
            </w:pPr>
            <w:r w:rsidRPr="00474C77">
              <w:rPr>
                <w:rFonts w:ascii="Bell MT" w:hAnsi="Bell MT"/>
              </w:rPr>
              <w:t>Sr. Adolfo Antonio Ramos</w:t>
            </w:r>
          </w:p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</w:rPr>
            </w:pPr>
          </w:p>
        </w:tc>
      </w:tr>
      <w:tr w:rsidR="00F5362B" w:rsidRPr="00474C77" w:rsidTr="00025A3B">
        <w:trPr>
          <w:trHeight w:val="287"/>
        </w:trPr>
        <w:tc>
          <w:tcPr>
            <w:tcW w:w="487" w:type="pct"/>
          </w:tcPr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  <w:b/>
              </w:rPr>
            </w:pPr>
            <w:r w:rsidRPr="00474C77">
              <w:rPr>
                <w:rFonts w:ascii="Bell MT" w:hAnsi="Bell MT"/>
                <w:b/>
              </w:rPr>
              <w:t>7</w:t>
            </w:r>
          </w:p>
        </w:tc>
        <w:tc>
          <w:tcPr>
            <w:tcW w:w="2082" w:type="pct"/>
          </w:tcPr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</w:rPr>
            </w:pPr>
            <w:r w:rsidRPr="00474C77">
              <w:rPr>
                <w:rFonts w:ascii="Bell MT" w:hAnsi="Bell MT"/>
              </w:rPr>
              <w:t>Sr. Juan Carlos Martínez Castellanos</w:t>
            </w:r>
          </w:p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</w:rPr>
            </w:pPr>
          </w:p>
        </w:tc>
        <w:tc>
          <w:tcPr>
            <w:tcW w:w="2430" w:type="pct"/>
          </w:tcPr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</w:rPr>
            </w:pPr>
            <w:r w:rsidRPr="00474C77">
              <w:rPr>
                <w:rFonts w:ascii="Bell MT" w:hAnsi="Bell MT"/>
              </w:rPr>
              <w:t>Sr. Eduardo Cruz Rivera</w:t>
            </w:r>
          </w:p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</w:rPr>
            </w:pPr>
          </w:p>
        </w:tc>
      </w:tr>
      <w:tr w:rsidR="00F5362B" w:rsidRPr="00474C77" w:rsidTr="00025A3B">
        <w:trPr>
          <w:trHeight w:val="287"/>
        </w:trPr>
        <w:tc>
          <w:tcPr>
            <w:tcW w:w="487" w:type="pct"/>
          </w:tcPr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  <w:b/>
              </w:rPr>
            </w:pPr>
            <w:r w:rsidRPr="00474C77">
              <w:rPr>
                <w:rFonts w:ascii="Bell MT" w:hAnsi="Bell MT"/>
                <w:b/>
              </w:rPr>
              <w:t>8</w:t>
            </w:r>
          </w:p>
        </w:tc>
        <w:tc>
          <w:tcPr>
            <w:tcW w:w="2082" w:type="pct"/>
          </w:tcPr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</w:rPr>
            </w:pPr>
            <w:r w:rsidRPr="00474C77">
              <w:rPr>
                <w:rFonts w:ascii="Bell MT" w:hAnsi="Bell MT"/>
              </w:rPr>
              <w:t>Sr. José René Pérez</w:t>
            </w:r>
          </w:p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</w:rPr>
            </w:pPr>
          </w:p>
        </w:tc>
        <w:tc>
          <w:tcPr>
            <w:tcW w:w="2430" w:type="pct"/>
          </w:tcPr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</w:rPr>
            </w:pPr>
            <w:r w:rsidRPr="00474C77">
              <w:rPr>
                <w:rFonts w:ascii="Bell MT" w:hAnsi="Bell MT"/>
              </w:rPr>
              <w:t xml:space="preserve">Sr. Juan Antonio Hernández Aguirre </w:t>
            </w:r>
          </w:p>
          <w:p w:rsidR="00F5362B" w:rsidRPr="00474C77" w:rsidRDefault="00F5362B" w:rsidP="00025A3B">
            <w:pPr>
              <w:spacing w:after="0" w:line="240" w:lineRule="auto"/>
              <w:rPr>
                <w:rFonts w:ascii="Bell MT" w:hAnsi="Bell MT"/>
              </w:rPr>
            </w:pPr>
          </w:p>
        </w:tc>
      </w:tr>
    </w:tbl>
    <w:p w:rsidR="00F5362B" w:rsidRDefault="00F5362B" w:rsidP="00F5362B">
      <w:pPr>
        <w:rPr>
          <w:rFonts w:ascii="Bell MT" w:hAnsi="Bell MT"/>
        </w:rPr>
      </w:pPr>
    </w:p>
    <w:p w:rsidR="00F5362B" w:rsidRPr="00474C77" w:rsidRDefault="00F5362B" w:rsidP="00F5362B">
      <w:pPr>
        <w:spacing w:after="0" w:line="240" w:lineRule="auto"/>
        <w:rPr>
          <w:rFonts w:ascii="Bell MT" w:hAnsi="Bell MT"/>
          <w:b/>
          <w:sz w:val="24"/>
        </w:rPr>
      </w:pPr>
      <w:r w:rsidRPr="00474C77">
        <w:rPr>
          <w:rFonts w:ascii="Bell MT" w:hAnsi="Bell MT"/>
          <w:b/>
          <w:sz w:val="24"/>
        </w:rPr>
        <w:t>Vicepresidente propietario: Vilma Sarahí Molina de Huezo</w:t>
      </w:r>
    </w:p>
    <w:p w:rsidR="00F5362B" w:rsidRPr="00474C77" w:rsidRDefault="00F5362B" w:rsidP="00F5362B">
      <w:pPr>
        <w:spacing w:after="0" w:line="240" w:lineRule="auto"/>
        <w:rPr>
          <w:rFonts w:ascii="Bell MT" w:hAnsi="Bell MT"/>
          <w:b/>
          <w:sz w:val="24"/>
        </w:rPr>
      </w:pPr>
      <w:r w:rsidRPr="00474C77">
        <w:rPr>
          <w:rFonts w:ascii="Bell MT" w:hAnsi="Bell MT"/>
          <w:b/>
          <w:sz w:val="24"/>
        </w:rPr>
        <w:t>Vicepresidente suplente: Juan Carlos Martínez Castellanos</w:t>
      </w:r>
    </w:p>
    <w:p w:rsidR="00F5362B" w:rsidRDefault="00F5362B" w:rsidP="00F5362B">
      <w:pPr>
        <w:spacing w:after="0" w:line="240" w:lineRule="auto"/>
        <w:rPr>
          <w:rFonts w:ascii="Bell MT" w:hAnsi="Bell MT"/>
          <w:b/>
          <w:sz w:val="24"/>
        </w:rPr>
      </w:pPr>
      <w:r w:rsidRPr="00474C77">
        <w:rPr>
          <w:rFonts w:ascii="Bell MT" w:hAnsi="Bell MT"/>
          <w:b/>
          <w:sz w:val="24"/>
        </w:rPr>
        <w:t>Asesor: Ricardo Antonio Soriano</w:t>
      </w:r>
    </w:p>
    <w:p w:rsidR="00E636F2" w:rsidRDefault="00E636F2" w:rsidP="00F5362B">
      <w:pPr>
        <w:pStyle w:val="Prrafodelista"/>
        <w:spacing w:after="0" w:line="200" w:lineRule="atLeast"/>
        <w:jc w:val="both"/>
      </w:pPr>
    </w:p>
    <w:sectPr w:rsidR="00E636F2" w:rsidSect="007070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3130F"/>
    <w:multiLevelType w:val="hybridMultilevel"/>
    <w:tmpl w:val="8D58F8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E4146"/>
    <w:multiLevelType w:val="hybridMultilevel"/>
    <w:tmpl w:val="DA54726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7417A"/>
    <w:multiLevelType w:val="hybridMultilevel"/>
    <w:tmpl w:val="4342CE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A11D7"/>
    <w:multiLevelType w:val="hybridMultilevel"/>
    <w:tmpl w:val="F1AE29E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905BE"/>
    <w:multiLevelType w:val="hybridMultilevel"/>
    <w:tmpl w:val="B9C424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0B010F"/>
    <w:multiLevelType w:val="hybridMultilevel"/>
    <w:tmpl w:val="4D4A61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5362B"/>
    <w:rsid w:val="004E44AB"/>
    <w:rsid w:val="004E73B1"/>
    <w:rsid w:val="007070DA"/>
    <w:rsid w:val="00756CC4"/>
    <w:rsid w:val="00763FE0"/>
    <w:rsid w:val="00E636F2"/>
    <w:rsid w:val="00F5362B"/>
    <w:rsid w:val="00F72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6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53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536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767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MTPS</dc:creator>
  <cp:lastModifiedBy>katy.rodriguez</cp:lastModifiedBy>
  <cp:revision>2</cp:revision>
  <dcterms:created xsi:type="dcterms:W3CDTF">2020-01-20T17:32:00Z</dcterms:created>
  <dcterms:modified xsi:type="dcterms:W3CDTF">2020-01-20T17:32:00Z</dcterms:modified>
</cp:coreProperties>
</file>