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C9" w:rsidRDefault="00D14EC9" w:rsidP="00846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i/>
          <w:sz w:val="14"/>
          <w:szCs w:val="14"/>
        </w:rPr>
      </w:pPr>
    </w:p>
    <w:p w:rsidR="00B32E71" w:rsidRPr="00B32E71" w:rsidRDefault="00B32E71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B32E71">
        <w:rPr>
          <w:rFonts w:ascii="Arial" w:hAnsi="Arial" w:cs="Arial"/>
          <w:b/>
          <w:i/>
          <w:sz w:val="20"/>
          <w:szCs w:val="20"/>
        </w:rPr>
        <w:t>MINISTERIO DE TRABAJO Y PREVISIÓN SOCIAL</w:t>
      </w:r>
    </w:p>
    <w:p w:rsidR="00B32E71" w:rsidRPr="00253FF4" w:rsidRDefault="00B32E71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253FF4">
        <w:rPr>
          <w:rFonts w:ascii="Arial" w:hAnsi="Arial" w:cs="Arial"/>
          <w:b/>
          <w:i/>
          <w:sz w:val="18"/>
          <w:szCs w:val="18"/>
        </w:rPr>
        <w:t>OFICINA DE COORDINACIÓN Y DESARROLLO INSTITUCIONAL</w:t>
      </w:r>
    </w:p>
    <w:p w:rsidR="00AE02C9" w:rsidRDefault="00AE02C9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253FF4">
        <w:rPr>
          <w:rFonts w:ascii="Arial" w:hAnsi="Arial" w:cs="Arial"/>
          <w:b/>
          <w:i/>
          <w:sz w:val="18"/>
          <w:szCs w:val="18"/>
        </w:rPr>
        <w:t>DETALLE DE ACTIVIDADES EJECUTADAS PERIODO 2009-2019</w:t>
      </w:r>
      <w:r w:rsidR="00253FF4">
        <w:rPr>
          <w:rFonts w:ascii="Arial" w:hAnsi="Arial" w:cs="Arial"/>
          <w:b/>
          <w:i/>
          <w:sz w:val="18"/>
          <w:szCs w:val="18"/>
        </w:rPr>
        <w:t xml:space="preserve"> POBLACIÓN LGBTI</w:t>
      </w:r>
    </w:p>
    <w:p w:rsidR="00AC63A0" w:rsidRDefault="00AC63A0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:rsidR="00AC63A0" w:rsidRDefault="00AC63A0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Decreto Ejecutivo No 56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El 4 de Mayo de 2010,  se decretó disposiciones para evitar toda forma de Discriminación en la Administración Pública, por razones de identidad de género y/o de orientación sexual.</w:t>
      </w:r>
    </w:p>
    <w:p w:rsidR="00781B52" w:rsidRPr="00781B52" w:rsidRDefault="00781B52" w:rsidP="00781B52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 xml:space="preserve">El 22 de septiembre de 2016, la señora Ministra de Trabajo y Previsión Social Lcda., Sandra Edibel Guevara </w:t>
      </w:r>
      <w:r w:rsidRPr="00781B52">
        <w:rPr>
          <w:rFonts w:ascii="Arial" w:hAnsi="Arial" w:cs="Arial"/>
          <w:i/>
        </w:rPr>
        <w:t>Pérez</w:t>
      </w:r>
      <w:bookmarkStart w:id="0" w:name="_GoBack"/>
      <w:bookmarkEnd w:id="0"/>
      <w:r w:rsidRPr="00781B52">
        <w:rPr>
          <w:rFonts w:ascii="Arial" w:hAnsi="Arial" w:cs="Arial"/>
          <w:i/>
        </w:rPr>
        <w:t xml:space="preserve">, en su </w:t>
      </w:r>
      <w:r w:rsidRPr="00781B52">
        <w:rPr>
          <w:rFonts w:ascii="Arial" w:hAnsi="Arial" w:cs="Arial"/>
          <w:b/>
          <w:i/>
        </w:rPr>
        <w:t>Acuerdo No 35</w:t>
      </w:r>
      <w:r w:rsidRPr="00781B52">
        <w:rPr>
          <w:rFonts w:ascii="Arial" w:hAnsi="Arial" w:cs="Arial"/>
          <w:i/>
        </w:rPr>
        <w:t xml:space="preserve"> hace del conocimiento al personal de esta Cartera de Estado, que deben abstenerse realizar cualquier tipo de acción directa o indirecta de discriminación hacia cualquier trabajador o trabajadora de ésta Institución, como a cualquier usuario o usuaria de la misma, por razones de identidad de género y/o la orientación sexual.  De igual forma tendrán prohibido el fomentar, propiciar, defender o apoyar cualquier acto o practica que de manera directa o indirecta mueva, a la  no aceptación de determinada persona o grupos de personas, que incluso, incite a la discriminación o a la práctica de acciones hostiles en contra de estas, por razón de la  identidad de género y/o la orientación sexual. </w:t>
      </w:r>
    </w:p>
    <w:p w:rsidR="00781B52" w:rsidRPr="00781B52" w:rsidRDefault="00781B52" w:rsidP="00781B52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 xml:space="preserve">Contrato Colectivo de Trabajo 2019-2021 del MTPS, Clausula No 22: No Discriminación: Ninguna trabajadora o trabajador será objeto de discriminación por ningún motivo, identidad manifestación de género o identidad sexual. </w:t>
      </w:r>
    </w:p>
    <w:p w:rsidR="00781B52" w:rsidRPr="00781B52" w:rsidRDefault="00781B52" w:rsidP="00781B52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Reglamento Interno de Trabajo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 xml:space="preserve">Autoridad. 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Art 5. La persona Titular, tiene la responsabilidad de garantizar la aplicación del enfoque de derechos humanos y de igualdad y No discriminación en el MTPS.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Art. 7 toda persona aspirante para laborar en el Ministerio, deberá cumplir los siguientes requisitos: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  <w:lang w:val="es-MX"/>
        </w:rPr>
      </w:pPr>
      <w:r w:rsidRPr="00781B52">
        <w:rPr>
          <w:rFonts w:ascii="Arial" w:hAnsi="Arial" w:cs="Arial"/>
          <w:i/>
        </w:rPr>
        <w:t xml:space="preserve">Literal f) Compromiso expreso con la igualdad y no discriminación de género. </w:t>
      </w:r>
    </w:p>
    <w:p w:rsidR="00781B52" w:rsidRPr="00781B52" w:rsidRDefault="00781B52" w:rsidP="00781B52">
      <w:pPr>
        <w:pStyle w:val="Prrafodelista"/>
        <w:jc w:val="both"/>
        <w:rPr>
          <w:rFonts w:ascii="Arial" w:hAnsi="Arial" w:cs="Arial"/>
          <w:i/>
          <w:lang w:val="es-MX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Política Nacional de Empleo Decente (PONED); se considera como sectores prioritarios colectivos  LGBTI,  juventudes, mujeres, personas con discapacidades, pueblos originarios, y personas con opciones sexuales o identidad de género diversos.</w:t>
      </w:r>
    </w:p>
    <w:p w:rsidR="00781B52" w:rsidRPr="00781B52" w:rsidRDefault="00781B52" w:rsidP="00781B52">
      <w:pPr>
        <w:pStyle w:val="Prrafodelista"/>
        <w:ind w:left="360"/>
        <w:jc w:val="both"/>
        <w:rPr>
          <w:rFonts w:ascii="Arial" w:hAnsi="Arial" w:cs="Arial"/>
          <w:i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 xml:space="preserve">Ferias y Ventanilla de empleo especiales para población LGBTI: </w:t>
      </w:r>
    </w:p>
    <w:p w:rsidR="00781B52" w:rsidRPr="00781B52" w:rsidRDefault="00781B52" w:rsidP="00781B52">
      <w:pPr>
        <w:pStyle w:val="Prrafodelista"/>
        <w:ind w:left="360"/>
        <w:jc w:val="both"/>
        <w:rPr>
          <w:rFonts w:ascii="Arial" w:hAnsi="Arial" w:cs="Arial"/>
          <w:i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La Dirección General de Inspección de Trabajo (DGIT), cuenta con un Manual Práctico para la Asistencia a Personas de la Población LGBTI.</w:t>
      </w:r>
    </w:p>
    <w:p w:rsidR="00781B52" w:rsidRPr="00781B52" w:rsidRDefault="00781B52" w:rsidP="00781B52">
      <w:pPr>
        <w:pStyle w:val="Prrafodelista"/>
        <w:rPr>
          <w:rFonts w:ascii="Arial" w:hAnsi="Arial" w:cs="Arial"/>
          <w:i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Se ha fortalecido las capacidades del personal Institucional, en el modo del trato con respeto,  dignidad,  y abordaje a la población LGBTI.</w:t>
      </w:r>
    </w:p>
    <w:p w:rsidR="00781B52" w:rsidRPr="00781B52" w:rsidRDefault="00781B52" w:rsidP="00781B52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  <w:color w:val="000000" w:themeColor="text1"/>
        </w:rPr>
      </w:pPr>
      <w:r w:rsidRPr="00781B52">
        <w:rPr>
          <w:rFonts w:ascii="Arial" w:hAnsi="Arial" w:cs="Arial"/>
          <w:i/>
        </w:rPr>
        <w:t xml:space="preserve">Se ha </w:t>
      </w:r>
      <w:r w:rsidRPr="00781B52">
        <w:rPr>
          <w:rFonts w:ascii="Arial" w:hAnsi="Arial" w:cs="Arial"/>
          <w:i/>
          <w:color w:val="000000" w:themeColor="text1"/>
        </w:rPr>
        <w:t>capacitado y empoderado a la población LGBTI, en cuanto a sus derechos laborales y a sus capacidades de emprendimiento.</w:t>
      </w:r>
    </w:p>
    <w:p w:rsidR="00781B52" w:rsidRPr="00781B52" w:rsidRDefault="00781B52" w:rsidP="00781B52">
      <w:pPr>
        <w:pStyle w:val="Prrafodelista"/>
        <w:contextualSpacing/>
        <w:jc w:val="both"/>
        <w:rPr>
          <w:rFonts w:ascii="Arial" w:hAnsi="Arial" w:cs="Arial"/>
          <w:i/>
          <w:color w:val="000000" w:themeColor="text1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  <w:color w:val="000000" w:themeColor="text1"/>
        </w:rPr>
      </w:pPr>
      <w:r w:rsidRPr="00781B52">
        <w:rPr>
          <w:rFonts w:ascii="Arial" w:hAnsi="Arial" w:cs="Arial"/>
          <w:i/>
          <w:color w:val="000000" w:themeColor="text1"/>
        </w:rPr>
        <w:t xml:space="preserve">Existe un Instructivo para la elaboración de Reglamentos Internos de trabajo, que incluye los lineamientos de No discriminación.  </w:t>
      </w:r>
    </w:p>
    <w:p w:rsidR="00781B52" w:rsidRPr="00781B52" w:rsidRDefault="00781B52" w:rsidP="00781B52">
      <w:pPr>
        <w:contextualSpacing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A partir de noviembre de 2016 se firma la primera Carta Compromiso entre el MTPS y las Organizaciones de la población LGBTI, la cual es ratificada en marzo de 2019.</w:t>
      </w:r>
    </w:p>
    <w:p w:rsidR="00781B52" w:rsidRPr="00781B52" w:rsidRDefault="00781B52" w:rsidP="00781B52">
      <w:pPr>
        <w:pStyle w:val="Prrafodelista"/>
        <w:contextualSpacing/>
        <w:jc w:val="both"/>
        <w:rPr>
          <w:rFonts w:ascii="Arial" w:hAnsi="Arial" w:cs="Arial"/>
          <w:i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A partir del año 2017 comienza  a trabajar la Mesa MTPS-LGBTI, la cual elabora sus propios planes de trabajo, con el fin de priorizar sus actividades, que aparecen en los planes de los años 2017-2018 y 2019 con sus respectivos mecanismos de seguimiento y evaluación.</w:t>
      </w:r>
    </w:p>
    <w:p w:rsidR="00781B52" w:rsidRPr="00781B52" w:rsidRDefault="00781B52" w:rsidP="00781B52">
      <w:pPr>
        <w:rPr>
          <w:rFonts w:ascii="Arial" w:hAnsi="Arial" w:cs="Arial"/>
          <w:i/>
          <w:sz w:val="22"/>
          <w:szCs w:val="22"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 xml:space="preserve">Actos conmemorativos: Izado de la bandera, Conmemoración del día Internacional del orgullo gay, </w:t>
      </w:r>
    </w:p>
    <w:p w:rsidR="00781B52" w:rsidRPr="00781B52" w:rsidRDefault="00781B52" w:rsidP="00781B52">
      <w:pPr>
        <w:pStyle w:val="Prrafodelista"/>
        <w:rPr>
          <w:rFonts w:ascii="Arial" w:hAnsi="Arial" w:cs="Arial"/>
          <w:i/>
        </w:rPr>
      </w:pPr>
    </w:p>
    <w:p w:rsidR="00781B52" w:rsidRPr="00781B52" w:rsidRDefault="00781B52" w:rsidP="00781B52">
      <w:pPr>
        <w:pStyle w:val="Prrafodelista"/>
        <w:numPr>
          <w:ilvl w:val="0"/>
          <w:numId w:val="10"/>
        </w:numPr>
        <w:contextualSpacing/>
        <w:jc w:val="both"/>
        <w:rPr>
          <w:rFonts w:ascii="Arial" w:hAnsi="Arial" w:cs="Arial"/>
          <w:i/>
        </w:rPr>
      </w:pPr>
      <w:r w:rsidRPr="00781B52">
        <w:rPr>
          <w:rFonts w:ascii="Arial" w:hAnsi="Arial" w:cs="Arial"/>
          <w:i/>
        </w:rPr>
        <w:t>Ferias de Autoempleo: es un espacio donde se promueve el emprendimiento de la población LGBTI.</w:t>
      </w:r>
    </w:p>
    <w:p w:rsidR="00781B52" w:rsidRPr="00781B52" w:rsidRDefault="00781B52" w:rsidP="00781B52">
      <w:pPr>
        <w:pStyle w:val="Prrafodelista"/>
        <w:ind w:left="360"/>
        <w:contextualSpacing/>
        <w:jc w:val="both"/>
        <w:rPr>
          <w:rFonts w:ascii="Arial" w:hAnsi="Arial" w:cs="Arial"/>
          <w:i/>
        </w:rPr>
      </w:pPr>
    </w:p>
    <w:p w:rsidR="00781B52" w:rsidRPr="00781B52" w:rsidRDefault="00781B52" w:rsidP="00781B52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AC63A0" w:rsidRPr="00781B52" w:rsidRDefault="00AC63A0" w:rsidP="00B32E7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AE02C9" w:rsidRPr="00781B52" w:rsidRDefault="00AE02C9" w:rsidP="00846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253FF4" w:rsidRPr="00781B52" w:rsidRDefault="00253FF4" w:rsidP="008462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sectPr w:rsidR="00253FF4" w:rsidRPr="00781B52" w:rsidSect="00856BFC">
      <w:headerReference w:type="default" r:id="rId8"/>
      <w:footerReference w:type="default" r:id="rId9"/>
      <w:pgSz w:w="12242" w:h="15842" w:code="1"/>
      <w:pgMar w:top="724" w:right="1469" w:bottom="124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E8" w:rsidRDefault="000018E8" w:rsidP="00ED7C61">
      <w:r>
        <w:separator/>
      </w:r>
    </w:p>
  </w:endnote>
  <w:endnote w:type="continuationSeparator" w:id="0">
    <w:p w:rsidR="000018E8" w:rsidRDefault="000018E8" w:rsidP="00ED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7D" w:rsidRPr="004E757D" w:rsidRDefault="007B75BA" w:rsidP="007B75BA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20"/>
      </w:rPr>
    </w:pPr>
    <w:r>
      <w:rPr>
        <w:rFonts w:asciiTheme="majorHAnsi" w:eastAsiaTheme="majorEastAsia" w:hAnsiTheme="majorHAnsi" w:cstheme="majorBidi"/>
        <w:i/>
        <w:sz w:val="20"/>
      </w:rPr>
      <w:t>Alameda Juan Pablo Segundo y 17 Avenida Norte, Centro de Gobierno, San Salvador</w:t>
    </w:r>
    <w:r w:rsidR="004E757D" w:rsidRPr="004E757D">
      <w:rPr>
        <w:rFonts w:asciiTheme="majorHAnsi" w:eastAsiaTheme="majorEastAsia" w:hAnsiTheme="majorHAnsi" w:cstheme="majorBidi"/>
        <w:i/>
        <w:sz w:val="20"/>
      </w:rPr>
      <w:ptab w:relativeTo="margin" w:alignment="right" w:leader="none"/>
    </w:r>
    <w:r w:rsidR="004E757D" w:rsidRPr="004E757D">
      <w:rPr>
        <w:rFonts w:asciiTheme="majorHAnsi" w:eastAsiaTheme="majorEastAsia" w:hAnsiTheme="majorHAnsi" w:cstheme="majorBidi"/>
        <w:i/>
        <w:sz w:val="20"/>
        <w:lang w:val="es-ES"/>
      </w:rPr>
      <w:t xml:space="preserve">Página </w:t>
    </w:r>
    <w:r w:rsidR="00D0037F" w:rsidRPr="004E757D">
      <w:rPr>
        <w:rFonts w:asciiTheme="minorHAnsi" w:eastAsiaTheme="minorEastAsia" w:hAnsiTheme="minorHAnsi" w:cstheme="minorBidi"/>
        <w:i/>
        <w:sz w:val="20"/>
      </w:rPr>
      <w:fldChar w:fldCharType="begin"/>
    </w:r>
    <w:r w:rsidR="004E757D" w:rsidRPr="004E757D">
      <w:rPr>
        <w:i/>
        <w:sz w:val="20"/>
      </w:rPr>
      <w:instrText>PAGE   \* MERGEFORMAT</w:instrText>
    </w:r>
    <w:r w:rsidR="00D0037F" w:rsidRPr="004E757D">
      <w:rPr>
        <w:rFonts w:asciiTheme="minorHAnsi" w:eastAsiaTheme="minorEastAsia" w:hAnsiTheme="minorHAnsi" w:cstheme="minorBidi"/>
        <w:i/>
        <w:sz w:val="20"/>
      </w:rPr>
      <w:fldChar w:fldCharType="separate"/>
    </w:r>
    <w:r w:rsidR="00781B52" w:rsidRPr="00781B52">
      <w:rPr>
        <w:rFonts w:asciiTheme="majorHAnsi" w:eastAsiaTheme="majorEastAsia" w:hAnsiTheme="majorHAnsi" w:cstheme="majorBidi"/>
        <w:i/>
        <w:noProof/>
        <w:sz w:val="20"/>
        <w:lang w:val="es-ES"/>
      </w:rPr>
      <w:t>2</w:t>
    </w:r>
    <w:r w:rsidR="00D0037F" w:rsidRPr="004E757D">
      <w:rPr>
        <w:rFonts w:asciiTheme="majorHAnsi" w:eastAsiaTheme="majorEastAsia" w:hAnsiTheme="majorHAnsi" w:cstheme="majorBidi"/>
        <w:i/>
        <w:sz w:val="20"/>
      </w:rPr>
      <w:fldChar w:fldCharType="end"/>
    </w:r>
  </w:p>
  <w:p w:rsidR="009A2E1E" w:rsidRPr="004E757D" w:rsidRDefault="000018E8" w:rsidP="004E75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E8" w:rsidRDefault="000018E8" w:rsidP="00ED7C61">
      <w:r>
        <w:separator/>
      </w:r>
    </w:p>
  </w:footnote>
  <w:footnote w:type="continuationSeparator" w:id="0">
    <w:p w:rsidR="000018E8" w:rsidRDefault="000018E8" w:rsidP="00ED7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1E" w:rsidRDefault="00F064D3">
    <w:pPr>
      <w:pStyle w:val="Encabezado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s-SV"/>
      </w:rPr>
      <w:drawing>
        <wp:inline distT="0" distB="0" distL="0" distR="0" wp14:anchorId="40951191" wp14:editId="31CFBD9F">
          <wp:extent cx="1762125" cy="1000125"/>
          <wp:effectExtent l="0" t="0" r="9525" b="9525"/>
          <wp:docPr id="4" name="Imagen 4" descr="C:\Documents and Settings\ana.loucel\Escritorio\LOGOS2018UV15062018\LogoMTPS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na.loucel\Escritorio\LOGOS2018UV15062018\LogoMTPS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883" cy="1002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936"/>
    <w:multiLevelType w:val="hybridMultilevel"/>
    <w:tmpl w:val="E368C4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6C08"/>
    <w:multiLevelType w:val="hybridMultilevel"/>
    <w:tmpl w:val="6D54A8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341F"/>
    <w:multiLevelType w:val="hybridMultilevel"/>
    <w:tmpl w:val="90AA652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F0DB8"/>
    <w:multiLevelType w:val="hybridMultilevel"/>
    <w:tmpl w:val="E25A2F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92216"/>
    <w:multiLevelType w:val="hybridMultilevel"/>
    <w:tmpl w:val="E2EE5E0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52780"/>
    <w:multiLevelType w:val="hybridMultilevel"/>
    <w:tmpl w:val="2108B4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E69D3"/>
    <w:multiLevelType w:val="hybridMultilevel"/>
    <w:tmpl w:val="1928982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0C53E0"/>
    <w:multiLevelType w:val="hybridMultilevel"/>
    <w:tmpl w:val="70BA1F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4561B"/>
    <w:multiLevelType w:val="hybridMultilevel"/>
    <w:tmpl w:val="AE64C3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B3"/>
    <w:rsid w:val="000018E8"/>
    <w:rsid w:val="00004C3B"/>
    <w:rsid w:val="00046911"/>
    <w:rsid w:val="000625D0"/>
    <w:rsid w:val="00080673"/>
    <w:rsid w:val="000A044D"/>
    <w:rsid w:val="000A0E64"/>
    <w:rsid w:val="000B0502"/>
    <w:rsid w:val="000C427E"/>
    <w:rsid w:val="000C5DEA"/>
    <w:rsid w:val="000C7638"/>
    <w:rsid w:val="000E7D58"/>
    <w:rsid w:val="000F6241"/>
    <w:rsid w:val="001021D7"/>
    <w:rsid w:val="001057A0"/>
    <w:rsid w:val="001128EB"/>
    <w:rsid w:val="00121971"/>
    <w:rsid w:val="00136F0A"/>
    <w:rsid w:val="00167366"/>
    <w:rsid w:val="00171088"/>
    <w:rsid w:val="00175684"/>
    <w:rsid w:val="001766B6"/>
    <w:rsid w:val="00177A12"/>
    <w:rsid w:val="001A1B78"/>
    <w:rsid w:val="001A685A"/>
    <w:rsid w:val="001B6DC8"/>
    <w:rsid w:val="001D0629"/>
    <w:rsid w:val="001D3052"/>
    <w:rsid w:val="001D39C5"/>
    <w:rsid w:val="001F61B2"/>
    <w:rsid w:val="00204401"/>
    <w:rsid w:val="0021474B"/>
    <w:rsid w:val="00244116"/>
    <w:rsid w:val="00253FF4"/>
    <w:rsid w:val="00255507"/>
    <w:rsid w:val="002600EB"/>
    <w:rsid w:val="002666C0"/>
    <w:rsid w:val="00273739"/>
    <w:rsid w:val="00275F17"/>
    <w:rsid w:val="002818C9"/>
    <w:rsid w:val="0028409D"/>
    <w:rsid w:val="00295DA3"/>
    <w:rsid w:val="002B7EB1"/>
    <w:rsid w:val="002C6E80"/>
    <w:rsid w:val="002F1B0E"/>
    <w:rsid w:val="002F761B"/>
    <w:rsid w:val="00301D3C"/>
    <w:rsid w:val="00304671"/>
    <w:rsid w:val="00307215"/>
    <w:rsid w:val="0032576E"/>
    <w:rsid w:val="00326778"/>
    <w:rsid w:val="0033128A"/>
    <w:rsid w:val="00332D6D"/>
    <w:rsid w:val="00352743"/>
    <w:rsid w:val="003704D7"/>
    <w:rsid w:val="0037294E"/>
    <w:rsid w:val="003862F3"/>
    <w:rsid w:val="00396092"/>
    <w:rsid w:val="003A5D37"/>
    <w:rsid w:val="003B3EAD"/>
    <w:rsid w:val="003C08D3"/>
    <w:rsid w:val="003C1B66"/>
    <w:rsid w:val="003C4490"/>
    <w:rsid w:val="003D2237"/>
    <w:rsid w:val="003D3BEF"/>
    <w:rsid w:val="003D7271"/>
    <w:rsid w:val="004017D2"/>
    <w:rsid w:val="00404813"/>
    <w:rsid w:val="00411C34"/>
    <w:rsid w:val="00411C60"/>
    <w:rsid w:val="00420403"/>
    <w:rsid w:val="00422AC4"/>
    <w:rsid w:val="0044581B"/>
    <w:rsid w:val="0044599C"/>
    <w:rsid w:val="004462FA"/>
    <w:rsid w:val="00446AC3"/>
    <w:rsid w:val="00450358"/>
    <w:rsid w:val="0045463F"/>
    <w:rsid w:val="00454B82"/>
    <w:rsid w:val="00454DED"/>
    <w:rsid w:val="00464239"/>
    <w:rsid w:val="00483004"/>
    <w:rsid w:val="004A1D24"/>
    <w:rsid w:val="004A3C1B"/>
    <w:rsid w:val="004A5627"/>
    <w:rsid w:val="004A6006"/>
    <w:rsid w:val="004B228A"/>
    <w:rsid w:val="004B7864"/>
    <w:rsid w:val="004D3C0E"/>
    <w:rsid w:val="004E4277"/>
    <w:rsid w:val="004E757D"/>
    <w:rsid w:val="00500361"/>
    <w:rsid w:val="00500B94"/>
    <w:rsid w:val="00510A5D"/>
    <w:rsid w:val="00513DF0"/>
    <w:rsid w:val="00533930"/>
    <w:rsid w:val="00534F3F"/>
    <w:rsid w:val="00540006"/>
    <w:rsid w:val="00541417"/>
    <w:rsid w:val="00551783"/>
    <w:rsid w:val="0056561B"/>
    <w:rsid w:val="00572F0B"/>
    <w:rsid w:val="0058187B"/>
    <w:rsid w:val="00585F87"/>
    <w:rsid w:val="00586BAB"/>
    <w:rsid w:val="00587C7F"/>
    <w:rsid w:val="00593F07"/>
    <w:rsid w:val="005A739E"/>
    <w:rsid w:val="005C01EC"/>
    <w:rsid w:val="005D28E9"/>
    <w:rsid w:val="005E466A"/>
    <w:rsid w:val="00602E82"/>
    <w:rsid w:val="00605D99"/>
    <w:rsid w:val="00621DBB"/>
    <w:rsid w:val="00631C51"/>
    <w:rsid w:val="00633A3D"/>
    <w:rsid w:val="00634EA2"/>
    <w:rsid w:val="0064056A"/>
    <w:rsid w:val="00647416"/>
    <w:rsid w:val="0064742E"/>
    <w:rsid w:val="006474A1"/>
    <w:rsid w:val="0065106A"/>
    <w:rsid w:val="00653CF5"/>
    <w:rsid w:val="0065736C"/>
    <w:rsid w:val="00667062"/>
    <w:rsid w:val="0067361F"/>
    <w:rsid w:val="00674086"/>
    <w:rsid w:val="006800A3"/>
    <w:rsid w:val="006919B7"/>
    <w:rsid w:val="006A4C19"/>
    <w:rsid w:val="006A6F11"/>
    <w:rsid w:val="006B769F"/>
    <w:rsid w:val="006D609D"/>
    <w:rsid w:val="006F1422"/>
    <w:rsid w:val="006F1D07"/>
    <w:rsid w:val="006F2BD7"/>
    <w:rsid w:val="007012A0"/>
    <w:rsid w:val="00724218"/>
    <w:rsid w:val="00725DD5"/>
    <w:rsid w:val="00727D22"/>
    <w:rsid w:val="00730B71"/>
    <w:rsid w:val="00744790"/>
    <w:rsid w:val="00754C71"/>
    <w:rsid w:val="00755B56"/>
    <w:rsid w:val="00765A9D"/>
    <w:rsid w:val="0077405C"/>
    <w:rsid w:val="007802F2"/>
    <w:rsid w:val="00781B52"/>
    <w:rsid w:val="007A5DB6"/>
    <w:rsid w:val="007B75BA"/>
    <w:rsid w:val="007D2280"/>
    <w:rsid w:val="007E4DCD"/>
    <w:rsid w:val="007F5385"/>
    <w:rsid w:val="00807174"/>
    <w:rsid w:val="00812454"/>
    <w:rsid w:val="0081334F"/>
    <w:rsid w:val="00820DFC"/>
    <w:rsid w:val="008462EB"/>
    <w:rsid w:val="00853597"/>
    <w:rsid w:val="00856BFC"/>
    <w:rsid w:val="00860E11"/>
    <w:rsid w:val="00861012"/>
    <w:rsid w:val="00864E9D"/>
    <w:rsid w:val="00871EFA"/>
    <w:rsid w:val="00875BAA"/>
    <w:rsid w:val="0087759C"/>
    <w:rsid w:val="00884420"/>
    <w:rsid w:val="0088716E"/>
    <w:rsid w:val="008B1A6E"/>
    <w:rsid w:val="008B2C0E"/>
    <w:rsid w:val="008B7F65"/>
    <w:rsid w:val="008E060B"/>
    <w:rsid w:val="008E4B3A"/>
    <w:rsid w:val="008F583F"/>
    <w:rsid w:val="00901E02"/>
    <w:rsid w:val="0091396D"/>
    <w:rsid w:val="00917DFB"/>
    <w:rsid w:val="00930A0C"/>
    <w:rsid w:val="00930E6F"/>
    <w:rsid w:val="009349CF"/>
    <w:rsid w:val="00935384"/>
    <w:rsid w:val="009409FA"/>
    <w:rsid w:val="00953497"/>
    <w:rsid w:val="00962E89"/>
    <w:rsid w:val="00974634"/>
    <w:rsid w:val="00976AB1"/>
    <w:rsid w:val="009A7F3C"/>
    <w:rsid w:val="009B0849"/>
    <w:rsid w:val="009B53D5"/>
    <w:rsid w:val="009C615C"/>
    <w:rsid w:val="009D522A"/>
    <w:rsid w:val="009D7B51"/>
    <w:rsid w:val="009E7E13"/>
    <w:rsid w:val="009F123F"/>
    <w:rsid w:val="009F5337"/>
    <w:rsid w:val="00A20A43"/>
    <w:rsid w:val="00A32C39"/>
    <w:rsid w:val="00A52362"/>
    <w:rsid w:val="00A55502"/>
    <w:rsid w:val="00A763C9"/>
    <w:rsid w:val="00A76C5B"/>
    <w:rsid w:val="00A84924"/>
    <w:rsid w:val="00AB380C"/>
    <w:rsid w:val="00AC5620"/>
    <w:rsid w:val="00AC63A0"/>
    <w:rsid w:val="00AD339C"/>
    <w:rsid w:val="00AD62A4"/>
    <w:rsid w:val="00AE02C9"/>
    <w:rsid w:val="00AF007C"/>
    <w:rsid w:val="00B003B7"/>
    <w:rsid w:val="00B135B2"/>
    <w:rsid w:val="00B14FF0"/>
    <w:rsid w:val="00B21A35"/>
    <w:rsid w:val="00B32E71"/>
    <w:rsid w:val="00B34973"/>
    <w:rsid w:val="00B423A7"/>
    <w:rsid w:val="00B5144A"/>
    <w:rsid w:val="00B55379"/>
    <w:rsid w:val="00B766D0"/>
    <w:rsid w:val="00B77DE7"/>
    <w:rsid w:val="00B85090"/>
    <w:rsid w:val="00BB3765"/>
    <w:rsid w:val="00BB743F"/>
    <w:rsid w:val="00BC4672"/>
    <w:rsid w:val="00BD583B"/>
    <w:rsid w:val="00BD7913"/>
    <w:rsid w:val="00BE1EE1"/>
    <w:rsid w:val="00BE6CBE"/>
    <w:rsid w:val="00BE76E0"/>
    <w:rsid w:val="00BF12A8"/>
    <w:rsid w:val="00BF24BF"/>
    <w:rsid w:val="00BF3561"/>
    <w:rsid w:val="00C026AC"/>
    <w:rsid w:val="00C169F4"/>
    <w:rsid w:val="00C310AF"/>
    <w:rsid w:val="00C34389"/>
    <w:rsid w:val="00C47218"/>
    <w:rsid w:val="00C5277F"/>
    <w:rsid w:val="00C626B3"/>
    <w:rsid w:val="00C80541"/>
    <w:rsid w:val="00C80A82"/>
    <w:rsid w:val="00C82AE2"/>
    <w:rsid w:val="00C874AD"/>
    <w:rsid w:val="00C923B0"/>
    <w:rsid w:val="00CD37FF"/>
    <w:rsid w:val="00CD3F4C"/>
    <w:rsid w:val="00CD5058"/>
    <w:rsid w:val="00CF3D91"/>
    <w:rsid w:val="00D0037F"/>
    <w:rsid w:val="00D021A4"/>
    <w:rsid w:val="00D04091"/>
    <w:rsid w:val="00D05821"/>
    <w:rsid w:val="00D1283F"/>
    <w:rsid w:val="00D14EC9"/>
    <w:rsid w:val="00D15A39"/>
    <w:rsid w:val="00D22BC7"/>
    <w:rsid w:val="00D27C66"/>
    <w:rsid w:val="00D330A1"/>
    <w:rsid w:val="00D43EC6"/>
    <w:rsid w:val="00D4410E"/>
    <w:rsid w:val="00D45037"/>
    <w:rsid w:val="00D57F22"/>
    <w:rsid w:val="00D7477F"/>
    <w:rsid w:val="00D87A48"/>
    <w:rsid w:val="00DB7D69"/>
    <w:rsid w:val="00DC4D4D"/>
    <w:rsid w:val="00DC56BF"/>
    <w:rsid w:val="00DC59A0"/>
    <w:rsid w:val="00DD104D"/>
    <w:rsid w:val="00DE7B53"/>
    <w:rsid w:val="00E03266"/>
    <w:rsid w:val="00E05A91"/>
    <w:rsid w:val="00E23C2D"/>
    <w:rsid w:val="00E33A42"/>
    <w:rsid w:val="00E464C1"/>
    <w:rsid w:val="00E5019A"/>
    <w:rsid w:val="00E61915"/>
    <w:rsid w:val="00E65264"/>
    <w:rsid w:val="00E7503A"/>
    <w:rsid w:val="00E9686C"/>
    <w:rsid w:val="00EA1857"/>
    <w:rsid w:val="00EA1A8E"/>
    <w:rsid w:val="00EA2C4F"/>
    <w:rsid w:val="00EB1B45"/>
    <w:rsid w:val="00EB42A7"/>
    <w:rsid w:val="00EC02A7"/>
    <w:rsid w:val="00EC212B"/>
    <w:rsid w:val="00EC34DE"/>
    <w:rsid w:val="00ED2E66"/>
    <w:rsid w:val="00ED7C61"/>
    <w:rsid w:val="00EF0B61"/>
    <w:rsid w:val="00EF3F66"/>
    <w:rsid w:val="00F002C4"/>
    <w:rsid w:val="00F0468E"/>
    <w:rsid w:val="00F064D3"/>
    <w:rsid w:val="00F066DF"/>
    <w:rsid w:val="00F27071"/>
    <w:rsid w:val="00F7020B"/>
    <w:rsid w:val="00F74761"/>
    <w:rsid w:val="00F90DFF"/>
    <w:rsid w:val="00FA69B3"/>
    <w:rsid w:val="00FB5700"/>
    <w:rsid w:val="00FC4044"/>
    <w:rsid w:val="00FD7FE5"/>
    <w:rsid w:val="00FE1829"/>
    <w:rsid w:val="00FE7F5B"/>
    <w:rsid w:val="00FF0198"/>
    <w:rsid w:val="00FF042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6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69B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A6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B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69B3"/>
    <w:pPr>
      <w:ind w:left="720"/>
    </w:pPr>
    <w:rPr>
      <w:rFonts w:ascii="Calibri" w:eastAsiaTheme="minorHAnsi" w:hAnsi="Calibri" w:cs="Calibri"/>
      <w:sz w:val="22"/>
      <w:szCs w:val="22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5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57D"/>
    <w:rPr>
      <w:rFonts w:ascii="Tahoma" w:eastAsia="MS Mincho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6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69B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A6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B3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69B3"/>
    <w:pPr>
      <w:ind w:left="720"/>
    </w:pPr>
    <w:rPr>
      <w:rFonts w:ascii="Calibri" w:eastAsiaTheme="minorHAnsi" w:hAnsi="Calibri" w:cs="Calibri"/>
      <w:sz w:val="22"/>
      <w:szCs w:val="22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5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57D"/>
    <w:rPr>
      <w:rFonts w:ascii="Tahoma" w:eastAsia="MS Mincho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arlen.murcia</dc:creator>
  <cp:lastModifiedBy>ana.loucel</cp:lastModifiedBy>
  <cp:revision>4</cp:revision>
  <cp:lastPrinted>2019-05-21T16:58:00Z</cp:lastPrinted>
  <dcterms:created xsi:type="dcterms:W3CDTF">2019-05-21T18:38:00Z</dcterms:created>
  <dcterms:modified xsi:type="dcterms:W3CDTF">2019-05-21T19:21:00Z</dcterms:modified>
</cp:coreProperties>
</file>