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C6063A" w:rsidRDefault="00C6063A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</w:p>
    <w:p w:rsidR="00C6063A" w:rsidRDefault="00C6063A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GRAFICAS DE </w:t>
      </w:r>
      <w:r w:rsidR="00663C57">
        <w:rPr>
          <w:b/>
          <w:color w:val="auto"/>
          <w:sz w:val="28"/>
          <w:szCs w:val="28"/>
        </w:rPr>
        <w:t xml:space="preserve">SOLICITUDES </w:t>
      </w:r>
      <w:r w:rsidR="00524D06" w:rsidRPr="00AA600E">
        <w:rPr>
          <w:b/>
          <w:color w:val="auto"/>
          <w:sz w:val="28"/>
          <w:szCs w:val="28"/>
        </w:rPr>
        <w:t xml:space="preserve">DE OBRA PÚBLICA </w:t>
      </w:r>
      <w:r>
        <w:rPr>
          <w:b/>
          <w:color w:val="auto"/>
          <w:sz w:val="28"/>
          <w:szCs w:val="28"/>
        </w:rPr>
        <w:t>RECIBIDAS POR ESCRITO</w:t>
      </w:r>
    </w:p>
    <w:p w:rsidR="00B41388" w:rsidRPr="00AA600E" w:rsidRDefault="00C6063A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EN </w:t>
      </w:r>
      <w:r w:rsidR="00AD0C86" w:rsidRPr="00AA600E">
        <w:rPr>
          <w:b/>
          <w:color w:val="auto"/>
          <w:sz w:val="28"/>
          <w:szCs w:val="28"/>
        </w:rPr>
        <w:t>EL</w:t>
      </w:r>
      <w:r w:rsidR="00074E4D">
        <w:rPr>
          <w:b/>
          <w:color w:val="auto"/>
          <w:sz w:val="28"/>
          <w:szCs w:val="28"/>
        </w:rPr>
        <w:t xml:space="preserve"> </w:t>
      </w:r>
      <w:r w:rsidR="0082230C">
        <w:rPr>
          <w:b/>
          <w:color w:val="auto"/>
          <w:sz w:val="28"/>
          <w:szCs w:val="28"/>
        </w:rPr>
        <w:t xml:space="preserve">SEGUNDO </w:t>
      </w:r>
      <w:r w:rsidR="00AD0C86" w:rsidRPr="00AA600E">
        <w:rPr>
          <w:b/>
          <w:color w:val="auto"/>
          <w:sz w:val="28"/>
          <w:szCs w:val="28"/>
        </w:rPr>
        <w:t xml:space="preserve">TRIMESTRE </w:t>
      </w:r>
      <w:r w:rsidR="00524D06" w:rsidRPr="00AA600E">
        <w:rPr>
          <w:b/>
          <w:color w:val="auto"/>
          <w:sz w:val="28"/>
          <w:szCs w:val="28"/>
        </w:rPr>
        <w:t>20</w:t>
      </w:r>
      <w:r w:rsidR="007B2CF4">
        <w:rPr>
          <w:b/>
          <w:color w:val="auto"/>
          <w:sz w:val="28"/>
          <w:szCs w:val="28"/>
        </w:rPr>
        <w:t>23</w:t>
      </w:r>
    </w:p>
    <w:p w:rsidR="00812858" w:rsidRPr="00812858" w:rsidRDefault="00812858" w:rsidP="00812858"/>
    <w:p w:rsidR="00B36DB2" w:rsidRDefault="00812858" w:rsidP="00522E81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138430</wp:posOffset>
            </wp:positionV>
            <wp:extent cx="5553075" cy="3800475"/>
            <wp:effectExtent l="0" t="0" r="9525" b="9525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2230C" w:rsidRDefault="0082230C" w:rsidP="00522E81">
      <w:pPr>
        <w:jc w:val="center"/>
      </w:pPr>
    </w:p>
    <w:p w:rsidR="0082230C" w:rsidRDefault="0082230C" w:rsidP="00522E81">
      <w:pPr>
        <w:jc w:val="center"/>
      </w:pPr>
    </w:p>
    <w:p w:rsidR="002C1D91" w:rsidRDefault="002C1D91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/>
    <w:p w:rsidR="00812858" w:rsidRDefault="00812858" w:rsidP="00812858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233680</wp:posOffset>
                </wp:positionV>
                <wp:extent cx="5464810" cy="1043305"/>
                <wp:effectExtent l="19050" t="19050" r="2159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10433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CF4" w:rsidRDefault="00EA063E" w:rsidP="002C229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CF4"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 xml:space="preserve">la Gerencia de </w:t>
                            </w:r>
                            <w:r w:rsidR="007B2CF4"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durante el </w:t>
                            </w:r>
                            <w:r w:rsidR="0082230C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901843">
                              <w:rPr>
                                <w:sz w:val="24"/>
                                <w:szCs w:val="24"/>
                              </w:rPr>
                              <w:t>do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rimestre de 202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Default="00297123" w:rsidP="002C229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En promedio se han recibido </w:t>
                            </w:r>
                            <w:r w:rsidR="0082230C">
                              <w:rPr>
                                <w:sz w:val="24"/>
                                <w:szCs w:val="24"/>
                              </w:rPr>
                              <w:t>48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>solicitudes mensuales, que hacen un total de 1</w:t>
                            </w:r>
                            <w:r w:rsidR="0082230C"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  <w:r w:rsidR="007B2CF4">
                              <w:rPr>
                                <w:sz w:val="24"/>
                                <w:szCs w:val="24"/>
                              </w:rPr>
                              <w:t xml:space="preserve"> en el trimestre.</w:t>
                            </w:r>
                          </w:p>
                          <w:p w:rsidR="007B2CF4" w:rsidRDefault="007B2CF4" w:rsidP="002C22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.2pt;margin-top:18.4pt;width:430.3pt;height:8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" fillcolor="white [3201]" strokecolor="#c45911 [2405]" strokeweight="3pt">
                <v:textbox>
                  <w:txbxContent>
                    <w:p w:rsidR="007B2CF4" w:rsidRDefault="00EA063E" w:rsidP="002C229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2CF4"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7B2CF4">
                        <w:rPr>
                          <w:sz w:val="24"/>
                          <w:szCs w:val="24"/>
                        </w:rPr>
                        <w:t xml:space="preserve">la Gerencia de </w:t>
                      </w:r>
                      <w:r w:rsidR="007B2CF4"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7B2CF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durante el </w:t>
                      </w:r>
                      <w:r w:rsidR="0082230C">
                        <w:rPr>
                          <w:sz w:val="24"/>
                          <w:szCs w:val="24"/>
                        </w:rPr>
                        <w:t>2</w:t>
                      </w:r>
                      <w:r w:rsidR="00901843">
                        <w:rPr>
                          <w:sz w:val="24"/>
                          <w:szCs w:val="24"/>
                        </w:rPr>
                        <w:t>do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663C57">
                        <w:rPr>
                          <w:sz w:val="24"/>
                          <w:szCs w:val="24"/>
                        </w:rPr>
                        <w:t>t</w:t>
                      </w:r>
                      <w:r w:rsidR="00297123">
                        <w:rPr>
                          <w:sz w:val="24"/>
                          <w:szCs w:val="24"/>
                        </w:rPr>
                        <w:t>rimestre de 202</w:t>
                      </w:r>
                      <w:r w:rsidR="007B2CF4">
                        <w:rPr>
                          <w:sz w:val="24"/>
                          <w:szCs w:val="24"/>
                        </w:rPr>
                        <w:t>3</w:t>
                      </w:r>
                      <w:r w:rsidR="0029712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Default="00297123" w:rsidP="002C229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En promedio se han recibido </w:t>
                      </w:r>
                      <w:r w:rsidR="0082230C">
                        <w:rPr>
                          <w:sz w:val="24"/>
                          <w:szCs w:val="24"/>
                        </w:rPr>
                        <w:t>48</w:t>
                      </w:r>
                      <w:r w:rsidR="00663C5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2CF4">
                        <w:rPr>
                          <w:sz w:val="24"/>
                          <w:szCs w:val="24"/>
                        </w:rPr>
                        <w:t>solicitudes mensuales, que hacen un total de 1</w:t>
                      </w:r>
                      <w:r w:rsidR="0082230C">
                        <w:rPr>
                          <w:sz w:val="24"/>
                          <w:szCs w:val="24"/>
                        </w:rPr>
                        <w:t>45</w:t>
                      </w:r>
                      <w:r w:rsidR="007B2CF4">
                        <w:rPr>
                          <w:sz w:val="24"/>
                          <w:szCs w:val="24"/>
                        </w:rPr>
                        <w:t xml:space="preserve"> en el trimestre.</w:t>
                      </w:r>
                    </w:p>
                    <w:p w:rsidR="007B2CF4" w:rsidRDefault="007B2CF4" w:rsidP="002C229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2CF4" w:rsidRDefault="007B2CF4" w:rsidP="007B2CF4"/>
    <w:p w:rsidR="00812858" w:rsidRDefault="00812858" w:rsidP="007B2CF4"/>
    <w:p w:rsidR="00812858" w:rsidRDefault="00812858" w:rsidP="007B2CF4"/>
    <w:p w:rsidR="007B2CF4" w:rsidRDefault="007B2CF4" w:rsidP="007B2CF4"/>
    <w:p w:rsidR="00901843" w:rsidRDefault="00901843" w:rsidP="007B2CF4"/>
    <w:p w:rsidR="002C2297" w:rsidRDefault="002C2297" w:rsidP="00044DF6">
      <w:pPr>
        <w:jc w:val="center"/>
      </w:pPr>
      <w:r>
        <w:br w:type="page"/>
      </w:r>
    </w:p>
    <w:p w:rsidR="00AD0C86" w:rsidRDefault="00AD0C86"/>
    <w:p w:rsidR="0082230C" w:rsidRDefault="00B52880">
      <w:r>
        <w:rPr>
          <w:noProof/>
          <w:lang w:eastAsia="es-SV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195580</wp:posOffset>
            </wp:positionV>
            <wp:extent cx="5819775" cy="3657600"/>
            <wp:effectExtent l="0" t="0" r="9525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:rsidR="0082230C" w:rsidRDefault="0082230C"/>
    <w:p w:rsidR="0082230C" w:rsidRDefault="0082230C"/>
    <w:p w:rsidR="0082230C" w:rsidRDefault="0082230C"/>
    <w:p w:rsidR="0082230C" w:rsidRDefault="0082230C"/>
    <w:p w:rsidR="0082230C" w:rsidRDefault="0082230C"/>
    <w:p w:rsidR="0082230C" w:rsidRDefault="0082230C"/>
    <w:p w:rsidR="0082230C" w:rsidRDefault="0082230C"/>
    <w:p w:rsidR="0082230C" w:rsidRDefault="0082230C"/>
    <w:p w:rsidR="0082230C" w:rsidRDefault="0082230C"/>
    <w:p w:rsidR="0082230C" w:rsidRDefault="0082230C"/>
    <w:p w:rsidR="00790EF3" w:rsidRDefault="00790EF3" w:rsidP="00E7231C">
      <w:pPr>
        <w:tabs>
          <w:tab w:val="left" w:pos="5812"/>
        </w:tabs>
      </w:pPr>
    </w:p>
    <w:p w:rsidR="00790EF3" w:rsidRDefault="00790EF3"/>
    <w:p w:rsidR="00790EF3" w:rsidRDefault="00790EF3"/>
    <w:p w:rsidR="00790EF3" w:rsidRDefault="00790EF3"/>
    <w:p w:rsidR="00790EF3" w:rsidRDefault="003155A3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7A3752" wp14:editId="12A915A4">
                <wp:simplePos x="0" y="0"/>
                <wp:positionH relativeFrom="column">
                  <wp:posOffset>504825</wp:posOffset>
                </wp:positionH>
                <wp:positionV relativeFrom="paragraph">
                  <wp:posOffset>17780</wp:posOffset>
                </wp:positionV>
                <wp:extent cx="5539740" cy="763270"/>
                <wp:effectExtent l="19050" t="19050" r="22860" b="1778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763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24B01" w:rsidRDefault="00B24B01" w:rsidP="00B24B0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 xml:space="preserve">el total de solicitudes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recibidas po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durante el </w:t>
                            </w:r>
                            <w:r w:rsidR="00B52880">
                              <w:rPr>
                                <w:sz w:val="24"/>
                                <w:szCs w:val="24"/>
                              </w:rPr>
                              <w:t>2do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trimestre de 2023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>. San Salvador es de donde provienen más solicitudes (</w:t>
                            </w:r>
                            <w:r w:rsidR="00B52880">
                              <w:rPr>
                                <w:sz w:val="24"/>
                                <w:szCs w:val="24"/>
                              </w:rPr>
                              <w:t>60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>), La Libertad con (</w:t>
                            </w:r>
                            <w:r w:rsidR="00B52880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 xml:space="preserve">) y en tercer lugar </w:t>
                            </w:r>
                            <w:r w:rsidR="00B52880">
                              <w:rPr>
                                <w:sz w:val="24"/>
                                <w:szCs w:val="24"/>
                              </w:rPr>
                              <w:t xml:space="preserve">Ahuachapán </w:t>
                            </w:r>
                            <w:r w:rsidR="00F45F33">
                              <w:rPr>
                                <w:sz w:val="24"/>
                                <w:szCs w:val="24"/>
                              </w:rPr>
                              <w:t>con (14).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3752" id="_x0000_s1027" type="#_x0000_t202" style="position:absolute;margin-left:39.75pt;margin-top:1.4pt;width:436.2pt;height:60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" fillcolor="window" strokecolor="#ed7d31" strokeweight="3pt">
                <v:textbox>
                  <w:txbxContent>
                    <w:p w:rsidR="00B24B01" w:rsidRDefault="00B24B01" w:rsidP="00B24B0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F45F33">
                        <w:rPr>
                          <w:sz w:val="24"/>
                          <w:szCs w:val="24"/>
                        </w:rPr>
                        <w:t xml:space="preserve">el total de solicitudes </w:t>
                      </w:r>
                      <w:r>
                        <w:rPr>
                          <w:sz w:val="24"/>
                          <w:szCs w:val="24"/>
                        </w:rPr>
                        <w:t>recibidas po</w:t>
                      </w:r>
                      <w:r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 durante el </w:t>
                      </w:r>
                      <w:r w:rsidR="00B52880">
                        <w:rPr>
                          <w:sz w:val="24"/>
                          <w:szCs w:val="24"/>
                        </w:rPr>
                        <w:t>2do</w:t>
                      </w:r>
                      <w:r>
                        <w:rPr>
                          <w:sz w:val="24"/>
                          <w:szCs w:val="24"/>
                        </w:rPr>
                        <w:t>. trimestre de 2023</w:t>
                      </w:r>
                      <w:r w:rsidR="00F45F33">
                        <w:rPr>
                          <w:sz w:val="24"/>
                          <w:szCs w:val="24"/>
                        </w:rPr>
                        <w:t>. San Salvador es de donde provienen más solicitudes (</w:t>
                      </w:r>
                      <w:r w:rsidR="00B52880">
                        <w:rPr>
                          <w:sz w:val="24"/>
                          <w:szCs w:val="24"/>
                        </w:rPr>
                        <w:t>60</w:t>
                      </w:r>
                      <w:r w:rsidR="00F45F33">
                        <w:rPr>
                          <w:sz w:val="24"/>
                          <w:szCs w:val="24"/>
                        </w:rPr>
                        <w:t>), La Libertad con (</w:t>
                      </w:r>
                      <w:r w:rsidR="00B52880">
                        <w:rPr>
                          <w:sz w:val="24"/>
                          <w:szCs w:val="24"/>
                        </w:rPr>
                        <w:t>17</w:t>
                      </w:r>
                      <w:r w:rsidR="00F45F33">
                        <w:rPr>
                          <w:sz w:val="24"/>
                          <w:szCs w:val="24"/>
                        </w:rPr>
                        <w:t xml:space="preserve">) y en tercer lugar </w:t>
                      </w:r>
                      <w:r w:rsidR="00B52880">
                        <w:rPr>
                          <w:sz w:val="24"/>
                          <w:szCs w:val="24"/>
                        </w:rPr>
                        <w:t xml:space="preserve">Ahuachapán </w:t>
                      </w:r>
                      <w:r w:rsidR="00F45F33">
                        <w:rPr>
                          <w:sz w:val="24"/>
                          <w:szCs w:val="24"/>
                        </w:rPr>
                        <w:t>con (14).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0EF3" w:rsidRDefault="00790EF3"/>
    <w:p w:rsidR="00790EF3" w:rsidRDefault="00790EF3"/>
    <w:p w:rsidR="00790EF3" w:rsidRDefault="00790EF3"/>
    <w:p w:rsidR="00790EF3" w:rsidRDefault="00790EF3"/>
    <w:p w:rsidR="00790EF3" w:rsidRDefault="00790EF3">
      <w:r>
        <w:br w:type="page"/>
      </w:r>
    </w:p>
    <w:p w:rsidR="00812858" w:rsidRDefault="00812858"/>
    <w:p w:rsidR="00812858" w:rsidRDefault="00393C9C">
      <w:r>
        <w:rPr>
          <w:noProof/>
          <w:lang w:eastAsia="es-SV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119380</wp:posOffset>
            </wp:positionV>
            <wp:extent cx="5162550" cy="2962275"/>
            <wp:effectExtent l="0" t="0" r="0" b="9525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393C9C">
      <w:r>
        <w:rPr>
          <w:noProof/>
          <w:lang w:eastAsia="es-SV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81915</wp:posOffset>
            </wp:positionV>
            <wp:extent cx="5162550" cy="3343275"/>
            <wp:effectExtent l="0" t="0" r="0" b="9525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812858"/>
    <w:p w:rsidR="00812858" w:rsidRDefault="00393C9C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8FADA1" wp14:editId="0704C2EC">
                <wp:simplePos x="0" y="0"/>
                <wp:positionH relativeFrom="column">
                  <wp:posOffset>424815</wp:posOffset>
                </wp:positionH>
                <wp:positionV relativeFrom="paragraph">
                  <wp:posOffset>197485</wp:posOffset>
                </wp:positionV>
                <wp:extent cx="5539740" cy="771525"/>
                <wp:effectExtent l="19050" t="19050" r="2286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93C9C" w:rsidRDefault="00393C9C" w:rsidP="00393C9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 primer gráfico de esta página muestra el número de solicitudes recibidas por municipio, y en el segundo se enlistan los municipios de donde se recibió solamente una solicitud en el segundo trimestre de 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ADA1" id="_x0000_s1028" type="#_x0000_t202" style="position:absolute;margin-left:33.45pt;margin-top:15.55pt;width:436.2pt;height:60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" fillcolor="window" strokecolor="#ed7d31" strokeweight="3pt">
                <v:textbox>
                  <w:txbxContent>
                    <w:p w:rsidR="00393C9C" w:rsidRDefault="00393C9C" w:rsidP="00393C9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 primer gráfico de esta página muestra el número de solicitudes recibidas por municipio, y en el segundo se enlistan los municipios de donde se recibió solamente una solicitud en el segundo trimestre de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2858" w:rsidRDefault="00812858"/>
    <w:p w:rsidR="00812858" w:rsidRDefault="00812858"/>
    <w:p w:rsidR="00812858" w:rsidRDefault="00812858"/>
    <w:p w:rsidR="00393C9C" w:rsidRDefault="00393C9C">
      <w:r>
        <w:br w:type="page"/>
      </w:r>
    </w:p>
    <w:p w:rsidR="00812858" w:rsidRDefault="00812858"/>
    <w:p w:rsidR="00812858" w:rsidRDefault="00901843">
      <w:r>
        <w:rPr>
          <w:noProof/>
          <w:lang w:eastAsia="es-SV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195580</wp:posOffset>
            </wp:positionV>
            <wp:extent cx="5000625" cy="3543300"/>
            <wp:effectExtent l="0" t="0" r="9525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858" w:rsidRDefault="00812858"/>
    <w:p w:rsidR="002C1D91" w:rsidRDefault="002C1D91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E25522"/>
    <w:p w:rsidR="00E25522" w:rsidRDefault="00901843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605790</wp:posOffset>
                </wp:positionH>
                <wp:positionV relativeFrom="paragraph">
                  <wp:posOffset>6985</wp:posOffset>
                </wp:positionV>
                <wp:extent cx="5000625" cy="781050"/>
                <wp:effectExtent l="19050" t="1905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810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522" w:rsidRDefault="00663C57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E25522">
                              <w:rPr>
                                <w:sz w:val="24"/>
                                <w:szCs w:val="24"/>
                              </w:rPr>
                              <w:t>la s</w:t>
                            </w:r>
                            <w:r w:rsidR="005D36C6">
                              <w:rPr>
                                <w:sz w:val="24"/>
                                <w:szCs w:val="24"/>
                              </w:rPr>
                              <w:t>egrega</w:t>
                            </w:r>
                            <w:r w:rsidR="00E25522">
                              <w:rPr>
                                <w:sz w:val="24"/>
                                <w:szCs w:val="24"/>
                              </w:rPr>
                              <w:t xml:space="preserve">ción </w:t>
                            </w:r>
                            <w:r w:rsidR="005D36C6">
                              <w:rPr>
                                <w:sz w:val="24"/>
                                <w:szCs w:val="24"/>
                              </w:rPr>
                              <w:t>por el sexo</w:t>
                            </w:r>
                            <w:r w:rsidR="00BB2DB4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EC66D7">
                              <w:rPr>
                                <w:sz w:val="24"/>
                                <w:szCs w:val="24"/>
                              </w:rPr>
                              <w:t xml:space="preserve">hombre </w:t>
                            </w:r>
                            <w:proofErr w:type="spellStart"/>
                            <w:r w:rsidR="00EC66D7">
                              <w:rPr>
                                <w:sz w:val="24"/>
                                <w:szCs w:val="24"/>
                              </w:rPr>
                              <w:t>ó</w:t>
                            </w:r>
                            <w:proofErr w:type="spellEnd"/>
                            <w:r w:rsidR="00EC66D7">
                              <w:rPr>
                                <w:sz w:val="24"/>
                                <w:szCs w:val="24"/>
                              </w:rPr>
                              <w:t xml:space="preserve"> mujer</w:t>
                            </w:r>
                            <w:r w:rsidR="00BB2DB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5D36C6">
                              <w:rPr>
                                <w:sz w:val="24"/>
                                <w:szCs w:val="24"/>
                              </w:rPr>
                              <w:t xml:space="preserve"> de la persona peticionaria</w:t>
                            </w:r>
                            <w:r w:rsidR="00E25522">
                              <w:rPr>
                                <w:sz w:val="24"/>
                                <w:szCs w:val="24"/>
                              </w:rPr>
                              <w:t xml:space="preserve">, siendo </w:t>
                            </w:r>
                            <w:r w:rsidR="00901843">
                              <w:rPr>
                                <w:sz w:val="24"/>
                                <w:szCs w:val="24"/>
                              </w:rPr>
                              <w:t xml:space="preserve">88 hombres equivalente a </w:t>
                            </w:r>
                            <w:r w:rsidR="00E25522">
                              <w:rPr>
                                <w:sz w:val="24"/>
                                <w:szCs w:val="24"/>
                              </w:rPr>
                              <w:t>un 61%</w:t>
                            </w:r>
                            <w:r w:rsidR="00901843">
                              <w:rPr>
                                <w:sz w:val="24"/>
                                <w:szCs w:val="24"/>
                              </w:rPr>
                              <w:t xml:space="preserve">, y 57 mujeres equivalente a </w:t>
                            </w:r>
                            <w:r w:rsidR="00E25522">
                              <w:rPr>
                                <w:sz w:val="24"/>
                                <w:szCs w:val="24"/>
                              </w:rPr>
                              <w:t>39%</w:t>
                            </w:r>
                            <w:r w:rsidR="009018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9" type="#_x0000_t202" style="position:absolute;margin-left:47.7pt;margin-top:.55pt;width:393.7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" fillcolor="white [3201]" strokecolor="#ed7d31 [3205]" strokeweight="3pt">
                <v:textbox>
                  <w:txbxContent>
                    <w:p w:rsidR="00E25522" w:rsidRDefault="00663C57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E25522">
                        <w:rPr>
                          <w:sz w:val="24"/>
                          <w:szCs w:val="24"/>
                        </w:rPr>
                        <w:t>la s</w:t>
                      </w:r>
                      <w:r w:rsidR="005D36C6">
                        <w:rPr>
                          <w:sz w:val="24"/>
                          <w:szCs w:val="24"/>
                        </w:rPr>
                        <w:t>egrega</w:t>
                      </w:r>
                      <w:r w:rsidR="00E25522">
                        <w:rPr>
                          <w:sz w:val="24"/>
                          <w:szCs w:val="24"/>
                        </w:rPr>
                        <w:t xml:space="preserve">ción </w:t>
                      </w:r>
                      <w:r w:rsidR="005D36C6">
                        <w:rPr>
                          <w:sz w:val="24"/>
                          <w:szCs w:val="24"/>
                        </w:rPr>
                        <w:t>por el sexo</w:t>
                      </w:r>
                      <w:r w:rsidR="00BB2DB4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EC66D7">
                        <w:rPr>
                          <w:sz w:val="24"/>
                          <w:szCs w:val="24"/>
                        </w:rPr>
                        <w:t xml:space="preserve">hombre </w:t>
                      </w:r>
                      <w:proofErr w:type="spellStart"/>
                      <w:r w:rsidR="00EC66D7">
                        <w:rPr>
                          <w:sz w:val="24"/>
                          <w:szCs w:val="24"/>
                        </w:rPr>
                        <w:t>ó</w:t>
                      </w:r>
                      <w:proofErr w:type="spellEnd"/>
                      <w:r w:rsidR="00EC66D7">
                        <w:rPr>
                          <w:sz w:val="24"/>
                          <w:szCs w:val="24"/>
                        </w:rPr>
                        <w:t xml:space="preserve"> mujer</w:t>
                      </w:r>
                      <w:r w:rsidR="00BB2DB4">
                        <w:rPr>
                          <w:sz w:val="24"/>
                          <w:szCs w:val="24"/>
                        </w:rPr>
                        <w:t>)</w:t>
                      </w:r>
                      <w:r w:rsidR="005D36C6">
                        <w:rPr>
                          <w:sz w:val="24"/>
                          <w:szCs w:val="24"/>
                        </w:rPr>
                        <w:t xml:space="preserve"> de la persona peticionaria</w:t>
                      </w:r>
                      <w:r w:rsidR="00E25522">
                        <w:rPr>
                          <w:sz w:val="24"/>
                          <w:szCs w:val="24"/>
                        </w:rPr>
                        <w:t xml:space="preserve">, siendo </w:t>
                      </w:r>
                      <w:r w:rsidR="00901843">
                        <w:rPr>
                          <w:sz w:val="24"/>
                          <w:szCs w:val="24"/>
                        </w:rPr>
                        <w:t xml:space="preserve">88 hombres equivalente a </w:t>
                      </w:r>
                      <w:r w:rsidR="00E25522">
                        <w:rPr>
                          <w:sz w:val="24"/>
                          <w:szCs w:val="24"/>
                        </w:rPr>
                        <w:t>un 61%</w:t>
                      </w:r>
                      <w:r w:rsidR="00901843">
                        <w:rPr>
                          <w:sz w:val="24"/>
                          <w:szCs w:val="24"/>
                        </w:rPr>
                        <w:t xml:space="preserve">, y 57 mujeres equivalente a </w:t>
                      </w:r>
                      <w:r w:rsidR="00E25522">
                        <w:rPr>
                          <w:sz w:val="24"/>
                          <w:szCs w:val="24"/>
                        </w:rPr>
                        <w:t>39%</w:t>
                      </w:r>
                      <w:r w:rsidR="0090184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522" w:rsidRDefault="00E25522"/>
    <w:p w:rsidR="005D36C6" w:rsidRDefault="005D36C6"/>
    <w:p w:rsidR="00E25522" w:rsidRDefault="00E25522"/>
    <w:p w:rsidR="00E25522" w:rsidRDefault="00E25522"/>
    <w:p w:rsidR="00E25522" w:rsidRDefault="00E25522"/>
    <w:p w:rsidR="00A63F00" w:rsidRDefault="008543F3">
      <w:r>
        <w:br w:type="page"/>
      </w:r>
    </w:p>
    <w:p w:rsidR="00554125" w:rsidRDefault="00554125"/>
    <w:p w:rsidR="00074E4D" w:rsidRDefault="00C47D43">
      <w:r>
        <w:rPr>
          <w:noProof/>
          <w:lang w:eastAsia="es-SV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214630</wp:posOffset>
            </wp:positionV>
            <wp:extent cx="5438775" cy="4371975"/>
            <wp:effectExtent l="0" t="0" r="9525" b="9525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D91" w:rsidRDefault="002C1D91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E7231C" w:rsidRDefault="00E7231C"/>
    <w:p w:rsidR="002C1D91" w:rsidRDefault="002C1D91"/>
    <w:p w:rsidR="00BE5FC4" w:rsidRDefault="00BE5FC4" w:rsidP="002C1D91"/>
    <w:p w:rsidR="00BE5FC4" w:rsidRDefault="00BE5FC4" w:rsidP="002C1D91"/>
    <w:p w:rsidR="00BE5FC4" w:rsidRDefault="00BE5FC4" w:rsidP="002C1D91"/>
    <w:p w:rsidR="00BE5FC4" w:rsidRDefault="00BE5FC4" w:rsidP="002C1D91"/>
    <w:p w:rsidR="002C1D91" w:rsidRDefault="00BE5FC4" w:rsidP="002C1D91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F4B55D4" wp14:editId="18288879">
                <wp:simplePos x="0" y="0"/>
                <wp:positionH relativeFrom="column">
                  <wp:posOffset>424815</wp:posOffset>
                </wp:positionH>
                <wp:positionV relativeFrom="paragraph">
                  <wp:posOffset>273685</wp:posOffset>
                </wp:positionV>
                <wp:extent cx="5638800" cy="1162050"/>
                <wp:effectExtent l="19050" t="19050" r="19050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E5FC4" w:rsidRDefault="00E7231C" w:rsidP="00E7231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</w:t>
                            </w:r>
                            <w:r w:rsidR="00BE5FC4">
                              <w:rPr>
                                <w:sz w:val="24"/>
                                <w:szCs w:val="24"/>
                              </w:rPr>
                              <w:t>instancia de donde procede la solicitud, mayoritariamente las solicitudes se reciben de ADESCOS o directivas de las comunidades (41), en segundo lugar se recibieron más solicitudes de las municipalidades (36) y en tercer lugar de otras instancias de gobierno (32). Se recibieron de personas naturales</w:t>
                            </w:r>
                            <w:r w:rsidR="006142A6">
                              <w:rPr>
                                <w:sz w:val="24"/>
                                <w:szCs w:val="24"/>
                              </w:rPr>
                              <w:t>, n</w:t>
                            </w:r>
                            <w:r w:rsidR="00BE5FC4">
                              <w:rPr>
                                <w:sz w:val="24"/>
                                <w:szCs w:val="24"/>
                              </w:rPr>
                              <w:t>o organizadas, ni representando a ninguna instancia</w:t>
                            </w:r>
                            <w:r w:rsidR="006142A6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 w:rsidR="00BE5FC4">
                              <w:rPr>
                                <w:sz w:val="24"/>
                                <w:szCs w:val="24"/>
                              </w:rPr>
                              <w:t xml:space="preserve"> un total de treinta y dos solicitudes</w:t>
                            </w:r>
                            <w:r w:rsidR="006142A6">
                              <w:rPr>
                                <w:sz w:val="24"/>
                                <w:szCs w:val="24"/>
                              </w:rPr>
                              <w:t xml:space="preserve"> (32)</w:t>
                            </w:r>
                            <w:r w:rsidR="00BE5F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55D4" id="_x0000_s1030" type="#_x0000_t202" style="position:absolute;margin-left:33.45pt;margin-top:21.55pt;width:444pt;height:9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" fillcolor="window" strokecolor="#ed7d31" strokeweight="3pt">
                <v:textbox>
                  <w:txbxContent>
                    <w:p w:rsidR="00BE5FC4" w:rsidRDefault="00E7231C" w:rsidP="00E7231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</w:t>
                      </w:r>
                      <w:r w:rsidR="00BE5FC4">
                        <w:rPr>
                          <w:sz w:val="24"/>
                          <w:szCs w:val="24"/>
                        </w:rPr>
                        <w:t>instancia de donde procede la solicitud, mayoritariamente las solicitudes se reciben de ADESCOS o directivas de las comunidades (41), en segundo lugar se recibieron más solicitudes de las municipalidades (36) y en tercer lugar de otras instancias de gobierno (32). Se recibieron de personas naturales</w:t>
                      </w:r>
                      <w:r w:rsidR="006142A6">
                        <w:rPr>
                          <w:sz w:val="24"/>
                          <w:szCs w:val="24"/>
                        </w:rPr>
                        <w:t>, n</w:t>
                      </w:r>
                      <w:r w:rsidR="00BE5FC4">
                        <w:rPr>
                          <w:sz w:val="24"/>
                          <w:szCs w:val="24"/>
                        </w:rPr>
                        <w:t>o organizadas, ni representando a ninguna instancia</w:t>
                      </w:r>
                      <w:r w:rsidR="006142A6">
                        <w:rPr>
                          <w:sz w:val="24"/>
                          <w:szCs w:val="24"/>
                        </w:rPr>
                        <w:t>;</w:t>
                      </w:r>
                      <w:r w:rsidR="00BE5FC4">
                        <w:rPr>
                          <w:sz w:val="24"/>
                          <w:szCs w:val="24"/>
                        </w:rPr>
                        <w:t xml:space="preserve"> un total de treinta y dos solicitudes</w:t>
                      </w:r>
                      <w:r w:rsidR="006142A6">
                        <w:rPr>
                          <w:sz w:val="24"/>
                          <w:szCs w:val="24"/>
                        </w:rPr>
                        <w:t xml:space="preserve"> (32)</w:t>
                      </w:r>
                      <w:r w:rsidR="00BE5FC4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7945" w:rsidRDefault="00577945" w:rsidP="002C1D91"/>
    <w:p w:rsidR="00953019" w:rsidRDefault="00953019"/>
    <w:p w:rsidR="00953019" w:rsidRDefault="00953019"/>
    <w:p w:rsidR="002C1D91" w:rsidRDefault="002C1D91"/>
    <w:p w:rsidR="002C1D91" w:rsidRDefault="002C1D91"/>
    <w:p w:rsidR="00BE5FC4" w:rsidRDefault="00BE5FC4">
      <w:r>
        <w:br w:type="page"/>
      </w:r>
    </w:p>
    <w:p w:rsidR="00B44AFD" w:rsidRDefault="00B44AFD"/>
    <w:p w:rsidR="00BF53A6" w:rsidRDefault="00BF53A6"/>
    <w:p w:rsidR="00B44AFD" w:rsidRDefault="00BF53A6">
      <w:r>
        <w:rPr>
          <w:noProof/>
          <w:lang w:eastAsia="es-SV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52070</wp:posOffset>
            </wp:positionV>
            <wp:extent cx="5324475" cy="4333875"/>
            <wp:effectExtent l="0" t="0" r="9525" b="9525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AFD" w:rsidRDefault="00B44AFD"/>
    <w:p w:rsidR="00B44AFD" w:rsidRDefault="00B44AFD"/>
    <w:p w:rsidR="00BE5FC4" w:rsidRDefault="00BE5FC4"/>
    <w:p w:rsidR="00BE5FC4" w:rsidRDefault="00BE5FC4"/>
    <w:p w:rsidR="00BE5FC4" w:rsidRDefault="00BE5FC4"/>
    <w:p w:rsidR="00BE5FC4" w:rsidRDefault="00BE5FC4"/>
    <w:p w:rsidR="00BE5FC4" w:rsidRDefault="00BE5FC4"/>
    <w:p w:rsidR="00BE5FC4" w:rsidRDefault="00BE5FC4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B44AFD" w:rsidRDefault="008F3225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A514A8" wp14:editId="7B1661DF">
                <wp:simplePos x="0" y="0"/>
                <wp:positionH relativeFrom="column">
                  <wp:posOffset>462915</wp:posOffset>
                </wp:positionH>
                <wp:positionV relativeFrom="paragraph">
                  <wp:posOffset>283210</wp:posOffset>
                </wp:positionV>
                <wp:extent cx="5562600" cy="1266825"/>
                <wp:effectExtent l="19050" t="19050" r="19050" b="285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F53A6" w:rsidRDefault="00B44AFD" w:rsidP="00B44AF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variedad de solicitudes recibidas durante el </w:t>
                            </w:r>
                            <w:r w:rsidR="00BF53A6">
                              <w:rPr>
                                <w:sz w:val="24"/>
                                <w:szCs w:val="24"/>
                              </w:rPr>
                              <w:t>2do.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F3225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700CB3">
                              <w:rPr>
                                <w:sz w:val="24"/>
                                <w:szCs w:val="24"/>
                              </w:rPr>
                              <w:t>rimestre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de 2023; las</w:t>
                            </w:r>
                            <w:r w:rsidR="00BF53A6">
                              <w:rPr>
                                <w:sz w:val="24"/>
                                <w:szCs w:val="24"/>
                              </w:rPr>
                              <w:t xml:space="preserve"> obras de mitigación ocupan el primer lugar, le sigue reparación o bacheo de calles.</w:t>
                            </w:r>
                          </w:p>
                          <w:p w:rsidR="00B44AFD" w:rsidRDefault="00BF53A6" w:rsidP="00B44AF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B44AFD">
                              <w:rPr>
                                <w:sz w:val="24"/>
                                <w:szCs w:val="24"/>
                              </w:rPr>
                              <w:t xml:space="preserve">n la categoría </w:t>
                            </w:r>
                            <w:r w:rsidR="00B44AFD" w:rsidRPr="00BB2DB4">
                              <w:rPr>
                                <w:b/>
                                <w:sz w:val="24"/>
                                <w:szCs w:val="24"/>
                              </w:rPr>
                              <w:t>otras solicitudes</w:t>
                            </w:r>
                            <w:r w:rsidR="00B44AFD">
                              <w:rPr>
                                <w:sz w:val="24"/>
                                <w:szCs w:val="24"/>
                              </w:rPr>
                              <w:t xml:space="preserve"> se </w:t>
                            </w:r>
                            <w:r w:rsidR="00700CB3">
                              <w:rPr>
                                <w:sz w:val="24"/>
                                <w:szCs w:val="24"/>
                              </w:rPr>
                              <w:t>incluyen</w:t>
                            </w:r>
                            <w:r w:rsidR="00B44AFD">
                              <w:rPr>
                                <w:sz w:val="24"/>
                                <w:szCs w:val="24"/>
                              </w:rPr>
                              <w:t xml:space="preserve"> las que son competencia de otros ministerios, y se le orienta a la ciudadanía sobre el proceso a seguir</w:t>
                            </w:r>
                            <w:r w:rsidR="00700CB3">
                              <w:rPr>
                                <w:sz w:val="24"/>
                                <w:szCs w:val="24"/>
                              </w:rPr>
                              <w:t xml:space="preserve"> (20)</w:t>
                            </w:r>
                            <w:r w:rsidR="00B44A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14A8" id="_x0000_s1031" type="#_x0000_t202" style="position:absolute;margin-left:36.45pt;margin-top:22.3pt;width:438pt;height:99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" fillcolor="window" strokecolor="#ed7d31" strokeweight="3pt">
                <v:textbox>
                  <w:txbxContent>
                    <w:p w:rsidR="00BF53A6" w:rsidRDefault="00B44AFD" w:rsidP="00B44AF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variedad de solicitudes recibidas durante el </w:t>
                      </w:r>
                      <w:r w:rsidR="00BF53A6">
                        <w:rPr>
                          <w:sz w:val="24"/>
                          <w:szCs w:val="24"/>
                        </w:rPr>
                        <w:t>2do.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F3225">
                        <w:rPr>
                          <w:sz w:val="24"/>
                          <w:szCs w:val="24"/>
                        </w:rPr>
                        <w:t>t</w:t>
                      </w:r>
                      <w:r w:rsidR="00700CB3">
                        <w:rPr>
                          <w:sz w:val="24"/>
                          <w:szCs w:val="24"/>
                        </w:rPr>
                        <w:t>rimestre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de 2023; las</w:t>
                      </w:r>
                      <w:r w:rsidR="00BF53A6">
                        <w:rPr>
                          <w:sz w:val="24"/>
                          <w:szCs w:val="24"/>
                        </w:rPr>
                        <w:t xml:space="preserve"> obras de mitigación ocupan el primer lugar, le sigue reparación o bacheo de calles.</w:t>
                      </w:r>
                    </w:p>
                    <w:p w:rsidR="00B44AFD" w:rsidRDefault="00BF53A6" w:rsidP="00B44AF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B44AFD">
                        <w:rPr>
                          <w:sz w:val="24"/>
                          <w:szCs w:val="24"/>
                        </w:rPr>
                        <w:t xml:space="preserve">n la categoría </w:t>
                      </w:r>
                      <w:r w:rsidR="00B44AFD" w:rsidRPr="00BB2DB4">
                        <w:rPr>
                          <w:b/>
                          <w:sz w:val="24"/>
                          <w:szCs w:val="24"/>
                        </w:rPr>
                        <w:t>otras solicitudes</w:t>
                      </w:r>
                      <w:r w:rsidR="00B44AFD">
                        <w:rPr>
                          <w:sz w:val="24"/>
                          <w:szCs w:val="24"/>
                        </w:rPr>
                        <w:t xml:space="preserve"> se </w:t>
                      </w:r>
                      <w:r w:rsidR="00700CB3">
                        <w:rPr>
                          <w:sz w:val="24"/>
                          <w:szCs w:val="24"/>
                        </w:rPr>
                        <w:t>incluyen</w:t>
                      </w:r>
                      <w:r w:rsidR="00B44AFD">
                        <w:rPr>
                          <w:sz w:val="24"/>
                          <w:szCs w:val="24"/>
                        </w:rPr>
                        <w:t xml:space="preserve"> las que son competencia de otros ministerios, y se le orienta a la ciudadanía sobre el proceso a seguir</w:t>
                      </w:r>
                      <w:r w:rsidR="00700CB3">
                        <w:rPr>
                          <w:sz w:val="24"/>
                          <w:szCs w:val="24"/>
                        </w:rPr>
                        <w:t xml:space="preserve"> (20)</w:t>
                      </w:r>
                      <w:r w:rsidR="00B44AF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AFD" w:rsidRDefault="00B44AFD"/>
    <w:p w:rsidR="00B44AFD" w:rsidRDefault="00B44AFD"/>
    <w:p w:rsidR="00B44AFD" w:rsidRDefault="00B44AFD"/>
    <w:p w:rsidR="00B44AFD" w:rsidRDefault="00B44AFD"/>
    <w:p w:rsidR="00B44AFD" w:rsidRDefault="00B44AFD"/>
    <w:p w:rsidR="008F3225" w:rsidRDefault="008F3225">
      <w:bookmarkStart w:id="0" w:name="_GoBack"/>
      <w:bookmarkEnd w:id="0"/>
    </w:p>
    <w:sectPr w:rsidR="008F3225" w:rsidSect="00074E4D">
      <w:headerReference w:type="default" r:id="rId15"/>
      <w:footerReference w:type="defaul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0E" w:rsidRDefault="00E3200E" w:rsidP="00496A48">
      <w:pPr>
        <w:spacing w:after="0" w:line="240" w:lineRule="auto"/>
      </w:pPr>
      <w:r>
        <w:separator/>
      </w:r>
    </w:p>
  </w:endnote>
  <w:endnote w:type="continuationSeparator" w:id="0">
    <w:p w:rsidR="00E3200E" w:rsidRDefault="00E3200E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225" w:rsidRPr="008F3225">
          <w:rPr>
            <w:noProof/>
            <w:lang w:val="es-ES"/>
          </w:rPr>
          <w:t>6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0E" w:rsidRDefault="00E3200E" w:rsidP="00496A48">
      <w:pPr>
        <w:spacing w:after="0" w:line="240" w:lineRule="auto"/>
      </w:pPr>
      <w:r>
        <w:separator/>
      </w:r>
    </w:p>
  </w:footnote>
  <w:footnote w:type="continuationSeparator" w:id="0">
    <w:p w:rsidR="00E3200E" w:rsidRDefault="00E3200E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1823085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9043B"/>
    <w:multiLevelType w:val="hybridMultilevel"/>
    <w:tmpl w:val="0DCC8E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DF6"/>
    <w:rsid w:val="00045853"/>
    <w:rsid w:val="0005284A"/>
    <w:rsid w:val="00074E4D"/>
    <w:rsid w:val="00080CA4"/>
    <w:rsid w:val="000A0D2B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73FCD"/>
    <w:rsid w:val="00174A00"/>
    <w:rsid w:val="00183A77"/>
    <w:rsid w:val="0019471E"/>
    <w:rsid w:val="001A167B"/>
    <w:rsid w:val="001A62DB"/>
    <w:rsid w:val="001B2446"/>
    <w:rsid w:val="001B2898"/>
    <w:rsid w:val="001C3CEF"/>
    <w:rsid w:val="001D35AE"/>
    <w:rsid w:val="002012D8"/>
    <w:rsid w:val="0020358F"/>
    <w:rsid w:val="00221D57"/>
    <w:rsid w:val="00223723"/>
    <w:rsid w:val="00225372"/>
    <w:rsid w:val="00233444"/>
    <w:rsid w:val="00241F87"/>
    <w:rsid w:val="0026366D"/>
    <w:rsid w:val="002679C9"/>
    <w:rsid w:val="00297123"/>
    <w:rsid w:val="002A30CE"/>
    <w:rsid w:val="002C1D91"/>
    <w:rsid w:val="002C2297"/>
    <w:rsid w:val="003155A3"/>
    <w:rsid w:val="0031702D"/>
    <w:rsid w:val="003269A3"/>
    <w:rsid w:val="00351D16"/>
    <w:rsid w:val="00352FA4"/>
    <w:rsid w:val="00356CF6"/>
    <w:rsid w:val="003707CA"/>
    <w:rsid w:val="00375231"/>
    <w:rsid w:val="00377E97"/>
    <w:rsid w:val="00380789"/>
    <w:rsid w:val="0039075F"/>
    <w:rsid w:val="00393C9C"/>
    <w:rsid w:val="00396EBF"/>
    <w:rsid w:val="003B7A34"/>
    <w:rsid w:val="003E2109"/>
    <w:rsid w:val="003E2CA5"/>
    <w:rsid w:val="003F0430"/>
    <w:rsid w:val="003F53BB"/>
    <w:rsid w:val="00401C19"/>
    <w:rsid w:val="00410DC0"/>
    <w:rsid w:val="00412CD6"/>
    <w:rsid w:val="00426F5F"/>
    <w:rsid w:val="004274DD"/>
    <w:rsid w:val="00461AA3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5A32"/>
    <w:rsid w:val="00554125"/>
    <w:rsid w:val="00570D2B"/>
    <w:rsid w:val="00577945"/>
    <w:rsid w:val="00587943"/>
    <w:rsid w:val="005C36D8"/>
    <w:rsid w:val="005D36C6"/>
    <w:rsid w:val="005D5D9D"/>
    <w:rsid w:val="005D6B84"/>
    <w:rsid w:val="005E1D8E"/>
    <w:rsid w:val="005F246B"/>
    <w:rsid w:val="006142A6"/>
    <w:rsid w:val="00615756"/>
    <w:rsid w:val="0062144F"/>
    <w:rsid w:val="00635676"/>
    <w:rsid w:val="00653B1F"/>
    <w:rsid w:val="0065734E"/>
    <w:rsid w:val="00663C57"/>
    <w:rsid w:val="00680176"/>
    <w:rsid w:val="006A2C19"/>
    <w:rsid w:val="006B2DF2"/>
    <w:rsid w:val="006C4E50"/>
    <w:rsid w:val="00700887"/>
    <w:rsid w:val="00700CB3"/>
    <w:rsid w:val="007353FE"/>
    <w:rsid w:val="00763022"/>
    <w:rsid w:val="00776B5C"/>
    <w:rsid w:val="00790EF3"/>
    <w:rsid w:val="00796D1D"/>
    <w:rsid w:val="007A0B81"/>
    <w:rsid w:val="007B2CF4"/>
    <w:rsid w:val="007B6C61"/>
    <w:rsid w:val="007C51E5"/>
    <w:rsid w:val="007D02A4"/>
    <w:rsid w:val="007D3650"/>
    <w:rsid w:val="00812858"/>
    <w:rsid w:val="00820910"/>
    <w:rsid w:val="0082230C"/>
    <w:rsid w:val="008543F3"/>
    <w:rsid w:val="0086182F"/>
    <w:rsid w:val="0086207E"/>
    <w:rsid w:val="008A08FB"/>
    <w:rsid w:val="008B4789"/>
    <w:rsid w:val="008D5838"/>
    <w:rsid w:val="008E026A"/>
    <w:rsid w:val="008E766E"/>
    <w:rsid w:val="008F3225"/>
    <w:rsid w:val="00901843"/>
    <w:rsid w:val="00905AF2"/>
    <w:rsid w:val="00920D99"/>
    <w:rsid w:val="0092250C"/>
    <w:rsid w:val="00944CFF"/>
    <w:rsid w:val="00953019"/>
    <w:rsid w:val="0096022B"/>
    <w:rsid w:val="00983F99"/>
    <w:rsid w:val="009870A2"/>
    <w:rsid w:val="009A2AF3"/>
    <w:rsid w:val="009B2694"/>
    <w:rsid w:val="009C258D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600E"/>
    <w:rsid w:val="00AD0C86"/>
    <w:rsid w:val="00AD686F"/>
    <w:rsid w:val="00B24B01"/>
    <w:rsid w:val="00B321F2"/>
    <w:rsid w:val="00B36DB2"/>
    <w:rsid w:val="00B41388"/>
    <w:rsid w:val="00B44AFD"/>
    <w:rsid w:val="00B52880"/>
    <w:rsid w:val="00B60C7A"/>
    <w:rsid w:val="00B804B4"/>
    <w:rsid w:val="00B9657B"/>
    <w:rsid w:val="00BA06D6"/>
    <w:rsid w:val="00BB2DB4"/>
    <w:rsid w:val="00BC084A"/>
    <w:rsid w:val="00BE2146"/>
    <w:rsid w:val="00BE5FC4"/>
    <w:rsid w:val="00BF3D46"/>
    <w:rsid w:val="00BF53A6"/>
    <w:rsid w:val="00C1091C"/>
    <w:rsid w:val="00C121DB"/>
    <w:rsid w:val="00C41970"/>
    <w:rsid w:val="00C43EDA"/>
    <w:rsid w:val="00C46AC8"/>
    <w:rsid w:val="00C47D43"/>
    <w:rsid w:val="00C53A9E"/>
    <w:rsid w:val="00C6063A"/>
    <w:rsid w:val="00C70EC4"/>
    <w:rsid w:val="00C8193C"/>
    <w:rsid w:val="00C82234"/>
    <w:rsid w:val="00C97602"/>
    <w:rsid w:val="00CB5EC8"/>
    <w:rsid w:val="00CC208B"/>
    <w:rsid w:val="00CC6887"/>
    <w:rsid w:val="00CD237D"/>
    <w:rsid w:val="00CD57D9"/>
    <w:rsid w:val="00CD7A9B"/>
    <w:rsid w:val="00CE2B6D"/>
    <w:rsid w:val="00CE49F5"/>
    <w:rsid w:val="00D016CA"/>
    <w:rsid w:val="00D303C3"/>
    <w:rsid w:val="00D37005"/>
    <w:rsid w:val="00D37EC8"/>
    <w:rsid w:val="00D51D3E"/>
    <w:rsid w:val="00D916D8"/>
    <w:rsid w:val="00D96DBC"/>
    <w:rsid w:val="00E06AD6"/>
    <w:rsid w:val="00E16C25"/>
    <w:rsid w:val="00E25522"/>
    <w:rsid w:val="00E30AC0"/>
    <w:rsid w:val="00E3200E"/>
    <w:rsid w:val="00E7231C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C66D7"/>
    <w:rsid w:val="00ED1E7B"/>
    <w:rsid w:val="00ED30F6"/>
    <w:rsid w:val="00EE3268"/>
    <w:rsid w:val="00EF2EC6"/>
    <w:rsid w:val="00EF3F4A"/>
    <w:rsid w:val="00F01E51"/>
    <w:rsid w:val="00F07509"/>
    <w:rsid w:val="00F26CE6"/>
    <w:rsid w:val="00F45F33"/>
    <w:rsid w:val="00F460C6"/>
    <w:rsid w:val="00F518F3"/>
    <w:rsid w:val="00F70CF6"/>
    <w:rsid w:val="00F86945"/>
    <w:rsid w:val="00FB190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C6063A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Control%20Solicitudes%20Recibidas%20por%20Escrito\2do%20trimestre\Cuadro%20general%202do%20trimestr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recibidas mensualmente y acumulado del 2do. trimestre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Hoja5!$A$25:$A$28</c:f>
              <c:strCache>
                <c:ptCount val="4"/>
                <c:pt idx="0">
                  <c:v>abril </c:v>
                </c:pt>
                <c:pt idx="1">
                  <c:v>mayo</c:v>
                </c:pt>
                <c:pt idx="2">
                  <c:v>junio</c:v>
                </c:pt>
                <c:pt idx="3">
                  <c:v>acumulado del 2do.Trimestre</c:v>
                </c:pt>
              </c:strCache>
            </c:strRef>
          </c:cat>
          <c:val>
            <c:numRef>
              <c:f>Hoja5!$B$25:$B$28</c:f>
              <c:numCache>
                <c:formatCode>General</c:formatCode>
                <c:ptCount val="4"/>
                <c:pt idx="0">
                  <c:v>55</c:v>
                </c:pt>
                <c:pt idx="1">
                  <c:v>56</c:v>
                </c:pt>
                <c:pt idx="2">
                  <c:v>34</c:v>
                </c:pt>
                <c:pt idx="3">
                  <c:v>145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3219360"/>
        <c:axId val="1573218272"/>
      </c:barChart>
      <c:catAx>
        <c:axId val="157321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8272"/>
        <c:crosses val="autoZero"/>
        <c:auto val="1"/>
        <c:lblAlgn val="ctr"/>
        <c:lblOffset val="100"/>
        <c:noMultiLvlLbl val="0"/>
      </c:catAx>
      <c:valAx>
        <c:axId val="157321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9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[Cuadro general 2do trimestre.xlsx]Hoja9!Tabla dinámica39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recibidas por departamento en el 2do. trimestre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Hoja9!$B$3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Hoja9!$A$4:$A$18</c:f>
              <c:strCache>
                <c:ptCount val="15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Unión</c:v>
                </c:pt>
                <c:pt idx="7">
                  <c:v>Morazán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Usulután</c:v>
                </c:pt>
                <c:pt idx="14">
                  <c:v>(en blanco)</c:v>
                </c:pt>
              </c:strCache>
            </c:strRef>
          </c:cat>
          <c:val>
            <c:numRef>
              <c:f>Hoja9!$B$4:$B$18</c:f>
              <c:numCache>
                <c:formatCode>General</c:formatCode>
                <c:ptCount val="15"/>
                <c:pt idx="0">
                  <c:v>14</c:v>
                </c:pt>
                <c:pt idx="1">
                  <c:v>6</c:v>
                </c:pt>
                <c:pt idx="2">
                  <c:v>2</c:v>
                </c:pt>
                <c:pt idx="3">
                  <c:v>3</c:v>
                </c:pt>
                <c:pt idx="4">
                  <c:v>17</c:v>
                </c:pt>
                <c:pt idx="5">
                  <c:v>9</c:v>
                </c:pt>
                <c:pt idx="6">
                  <c:v>3</c:v>
                </c:pt>
                <c:pt idx="7">
                  <c:v>6</c:v>
                </c:pt>
                <c:pt idx="8">
                  <c:v>5</c:v>
                </c:pt>
                <c:pt idx="9">
                  <c:v>60</c:v>
                </c:pt>
                <c:pt idx="10">
                  <c:v>2</c:v>
                </c:pt>
                <c:pt idx="11">
                  <c:v>5</c:v>
                </c:pt>
                <c:pt idx="12">
                  <c:v>9</c:v>
                </c:pt>
                <c:pt idx="1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3209024"/>
        <c:axId val="1573215008"/>
        <c:axId val="0"/>
      </c:bar3DChart>
      <c:catAx>
        <c:axId val="157320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5008"/>
        <c:crosses val="autoZero"/>
        <c:auto val="1"/>
        <c:lblAlgn val="ctr"/>
        <c:lblOffset val="100"/>
        <c:noMultiLvlLbl val="0"/>
      </c:catAx>
      <c:valAx>
        <c:axId val="157321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0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recibidas por municipio (más de</a:t>
            </a:r>
            <a:r>
              <a:rPr lang="es-SV" baseline="0"/>
              <a:t> una)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Hoja6!$A$34:$A$57</c:f>
              <c:strCache>
                <c:ptCount val="24"/>
                <c:pt idx="0">
                  <c:v>San Salvador</c:v>
                </c:pt>
                <c:pt idx="1">
                  <c:v>Ahuachapán</c:v>
                </c:pt>
                <c:pt idx="2">
                  <c:v>La Libertad</c:v>
                </c:pt>
                <c:pt idx="3">
                  <c:v>Morazán</c:v>
                </c:pt>
                <c:pt idx="4">
                  <c:v>Ilopango</c:v>
                </c:pt>
                <c:pt idx="5">
                  <c:v>Cabañas</c:v>
                </c:pt>
                <c:pt idx="6">
                  <c:v>San Miguel </c:v>
                </c:pt>
                <c:pt idx="7">
                  <c:v>Soyapango</c:v>
                </c:pt>
                <c:pt idx="8">
                  <c:v>San Marcos</c:v>
                </c:pt>
                <c:pt idx="9">
                  <c:v>Santa Ana</c:v>
                </c:pt>
                <c:pt idx="10">
                  <c:v>San Juan Opico</c:v>
                </c:pt>
                <c:pt idx="11">
                  <c:v>La Paz</c:v>
                </c:pt>
                <c:pt idx="12">
                  <c:v>Ciudad Delgado</c:v>
                </c:pt>
                <c:pt idx="13">
                  <c:v>La Unión</c:v>
                </c:pt>
                <c:pt idx="14">
                  <c:v>Sonsonate</c:v>
                </c:pt>
                <c:pt idx="15">
                  <c:v>San Pedro Perulapán</c:v>
                </c:pt>
                <c:pt idx="16">
                  <c:v>Panchimalco</c:v>
                </c:pt>
                <c:pt idx="17">
                  <c:v>Acajutla</c:v>
                </c:pt>
                <c:pt idx="18">
                  <c:v>Chalchuapa</c:v>
                </c:pt>
                <c:pt idx="19">
                  <c:v>Colón</c:v>
                </c:pt>
                <c:pt idx="20">
                  <c:v>Mejicanos</c:v>
                </c:pt>
                <c:pt idx="21">
                  <c:v>San Vicente</c:v>
                </c:pt>
                <c:pt idx="22">
                  <c:v>Santiago Nonualco</c:v>
                </c:pt>
                <c:pt idx="23">
                  <c:v>Usulután</c:v>
                </c:pt>
              </c:strCache>
            </c:strRef>
          </c:cat>
          <c:val>
            <c:numRef>
              <c:f>Hoja6!$B$34:$B$57</c:f>
              <c:numCache>
                <c:formatCode>General</c:formatCode>
                <c:ptCount val="24"/>
                <c:pt idx="0">
                  <c:v>36</c:v>
                </c:pt>
                <c:pt idx="1">
                  <c:v>13</c:v>
                </c:pt>
                <c:pt idx="2">
                  <c:v>9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3213920"/>
        <c:axId val="1573214464"/>
      </c:barChart>
      <c:catAx>
        <c:axId val="157321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4464"/>
        <c:crosses val="autoZero"/>
        <c:auto val="1"/>
        <c:lblAlgn val="ctr"/>
        <c:lblOffset val="100"/>
        <c:noMultiLvlLbl val="0"/>
      </c:catAx>
      <c:valAx>
        <c:axId val="157321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3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Municipios de donde se recibe</a:t>
            </a:r>
            <a:r>
              <a:rPr lang="es-SV" sz="1200" baseline="0"/>
              <a:t> una solicitud</a:t>
            </a:r>
          </a:p>
          <a:p>
            <a:pPr>
              <a:defRPr/>
            </a:pPr>
            <a:r>
              <a:rPr lang="es-SV" sz="1200" baseline="0"/>
              <a:t>en el trimestre 2do. del 2023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42195697862490433"/>
          <c:y val="0.18727445394112061"/>
          <c:w val="0.23234699906054179"/>
          <c:h val="0.35878083615616424"/>
        </c:manualLayout>
      </c:layout>
      <c:pieChart>
        <c:varyColors val="1"/>
        <c:ser>
          <c:idx val="0"/>
          <c:order val="0"/>
          <c:explosion val="8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Hoja6!$A$61:$A$82</c:f>
              <c:strCache>
                <c:ptCount val="22"/>
                <c:pt idx="0">
                  <c:v>Armenia</c:v>
                </c:pt>
                <c:pt idx="1">
                  <c:v>Ataco</c:v>
                </c:pt>
                <c:pt idx="2">
                  <c:v>Citala</c:v>
                </c:pt>
                <c:pt idx="3">
                  <c:v>Ciudad Arce</c:v>
                </c:pt>
                <c:pt idx="4">
                  <c:v>Concepción Batres</c:v>
                </c:pt>
                <c:pt idx="5">
                  <c:v>Cuisnahuat</c:v>
                </c:pt>
                <c:pt idx="6">
                  <c:v>Cuscatlán</c:v>
                </c:pt>
                <c:pt idx="7">
                  <c:v>El Rosario</c:v>
                </c:pt>
                <c:pt idx="8">
                  <c:v>Guazapa</c:v>
                </c:pt>
                <c:pt idx="9">
                  <c:v>Jucuaran</c:v>
                </c:pt>
                <c:pt idx="10">
                  <c:v>Nejapa</c:v>
                </c:pt>
                <c:pt idx="11">
                  <c:v>Nueva Concepción</c:v>
                </c:pt>
                <c:pt idx="12">
                  <c:v>Perquin</c:v>
                </c:pt>
                <c:pt idx="13">
                  <c:v>Quezaltepeque</c:v>
                </c:pt>
                <c:pt idx="14">
                  <c:v>San Julian</c:v>
                </c:pt>
                <c:pt idx="15">
                  <c:v>San Luis Talpa</c:v>
                </c:pt>
                <c:pt idx="16">
                  <c:v>San Pedro Nonualco</c:v>
                </c:pt>
                <c:pt idx="17">
                  <c:v>Santa Catarina Masahuat</c:v>
                </c:pt>
                <c:pt idx="18">
                  <c:v>Santiago Texacuangos</c:v>
                </c:pt>
                <c:pt idx="19">
                  <c:v>Sensuntepeque</c:v>
                </c:pt>
                <c:pt idx="20">
                  <c:v>Teotepeque</c:v>
                </c:pt>
                <c:pt idx="21">
                  <c:v>Zacatecoluca</c:v>
                </c:pt>
              </c:strCache>
            </c:strRef>
          </c:cat>
          <c:val>
            <c:numRef>
              <c:f>Hoja6!$B$61:$B$82</c:f>
              <c:numCache>
                <c:formatCode>General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0454211405392513"/>
          <c:w val="1"/>
          <c:h val="0.47121546170365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solicitante desagregado por mujer y hombre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7809673790776135E-2"/>
          <c:y val="0.13808286061016567"/>
          <c:w val="0.57263462067241599"/>
          <c:h val="0.80815369852961927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3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Hoja9!$A$27:$A$28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Hoja9!$B$27:$B$28</c:f>
              <c:numCache>
                <c:formatCode>General</c:formatCode>
                <c:ptCount val="2"/>
                <c:pt idx="0">
                  <c:v>88</c:v>
                </c:pt>
                <c:pt idx="1">
                  <c:v>57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130338707661541"/>
          <c:y val="0.87688172043010748"/>
          <c:w val="0.28504336957880266"/>
          <c:h val="6.0484294301921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Procedencia de la solicitud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Procedencia!$A$18:$A$22</c:f>
              <c:strCache>
                <c:ptCount val="5"/>
                <c:pt idx="0">
                  <c:v>Instancia GOES</c:v>
                </c:pt>
                <c:pt idx="1">
                  <c:v>Ninguna</c:v>
                </c:pt>
                <c:pt idx="2">
                  <c:v>Organización privada</c:v>
                </c:pt>
                <c:pt idx="3">
                  <c:v>Representante de Adesco</c:v>
                </c:pt>
                <c:pt idx="4">
                  <c:v>Representante de Alcaldía</c:v>
                </c:pt>
              </c:strCache>
            </c:strRef>
          </c:cat>
          <c:val>
            <c:numRef>
              <c:f>Procedencia!$B$18:$B$22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4</c:v>
                </c:pt>
                <c:pt idx="3">
                  <c:v>41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3216096"/>
        <c:axId val="1573216640"/>
      </c:barChart>
      <c:catAx>
        <c:axId val="15732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6640"/>
        <c:crosses val="autoZero"/>
        <c:auto val="1"/>
        <c:lblAlgn val="ctr"/>
        <c:lblOffset val="100"/>
        <c:noMultiLvlLbl val="0"/>
      </c:catAx>
      <c:valAx>
        <c:axId val="157321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1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Tipos de obras solicitadas</a:t>
            </a:r>
            <a:r>
              <a:rPr lang="es-SV" b="1" baseline="0"/>
              <a:t> en el 2do. trimestre 2023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Hoja6!$B$1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Hoja6!$A$2:$A$18</c:f>
              <c:strCache>
                <c:ptCount val="17"/>
                <c:pt idx="0">
                  <c:v>Obra de Mitigación</c:v>
                </c:pt>
                <c:pt idx="1">
                  <c:v>Otros</c:v>
                </c:pt>
                <c:pt idx="2">
                  <c:v>Reparación o bacheo</c:v>
                </c:pt>
                <c:pt idx="3">
                  <c:v>Préstamo de maquinaria</c:v>
                </c:pt>
                <c:pt idx="4">
                  <c:v>Afectación por proyecto MOPT</c:v>
                </c:pt>
                <c:pt idx="5">
                  <c:v>Puente u obra de paso</c:v>
                </c:pt>
                <c:pt idx="6">
                  <c:v>Inspección</c:v>
                </c:pt>
                <c:pt idx="7">
                  <c:v>Audiencia</c:v>
                </c:pt>
                <c:pt idx="8">
                  <c:v>Pavimentación</c:v>
                </c:pt>
                <c:pt idx="9">
                  <c:v>Señalización, túmulos</c:v>
                </c:pt>
                <c:pt idx="10">
                  <c:v>Ampliación de calle o apertura de nueva calle</c:v>
                </c:pt>
                <c:pt idx="11">
                  <c:v>Donación de materiales</c:v>
                </c:pt>
                <c:pt idx="12">
                  <c:v>Apoyo con personal técnico u operativo</c:v>
                </c:pt>
                <c:pt idx="13">
                  <c:v>Vivienda -  o de competencia de MIVI</c:v>
                </c:pt>
                <c:pt idx="14">
                  <c:v>Convenio (firma -seguimiento)</c:v>
                </c:pt>
                <c:pt idx="15">
                  <c:v>Apoyo con personal técnico u operativo</c:v>
                </c:pt>
                <c:pt idx="16">
                  <c:v>Reparación o construcción en edificio GOES (Centros Escolares, Hospitales, Ministerio)</c:v>
                </c:pt>
              </c:strCache>
            </c:strRef>
          </c:cat>
          <c:val>
            <c:numRef>
              <c:f>Hoja6!$B$2:$B$18</c:f>
              <c:numCache>
                <c:formatCode>General</c:formatCode>
                <c:ptCount val="17"/>
                <c:pt idx="0">
                  <c:v>29</c:v>
                </c:pt>
                <c:pt idx="1">
                  <c:v>20</c:v>
                </c:pt>
                <c:pt idx="2">
                  <c:v>15</c:v>
                </c:pt>
                <c:pt idx="3">
                  <c:v>12</c:v>
                </c:pt>
                <c:pt idx="4">
                  <c:v>11</c:v>
                </c:pt>
                <c:pt idx="5">
                  <c:v>11</c:v>
                </c:pt>
                <c:pt idx="6">
                  <c:v>8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5</c:v>
                </c:pt>
                <c:pt idx="11">
                  <c:v>5</c:v>
                </c:pt>
                <c:pt idx="12">
                  <c:v>4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73207936"/>
        <c:axId val="1573204128"/>
      </c:barChart>
      <c:catAx>
        <c:axId val="1573207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04128"/>
        <c:crosses val="autoZero"/>
        <c:auto val="1"/>
        <c:lblAlgn val="ctr"/>
        <c:lblOffset val="100"/>
        <c:noMultiLvlLbl val="0"/>
      </c:catAx>
      <c:valAx>
        <c:axId val="1573204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3207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CC6D-63FA-485B-929E-16E0E466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21</cp:revision>
  <dcterms:created xsi:type="dcterms:W3CDTF">2023-04-11T17:23:00Z</dcterms:created>
  <dcterms:modified xsi:type="dcterms:W3CDTF">2023-07-24T17:04:00Z</dcterms:modified>
</cp:coreProperties>
</file>