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1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6C295" w14:textId="1863A307" w:rsidR="005A5AF6" w:rsidRDefault="005A5AF6" w:rsidP="002B3DBF"/>
    <w:p w14:paraId="4171EF4D" w14:textId="7B680ABF" w:rsidR="005A5AF6" w:rsidRDefault="005A5AF6" w:rsidP="005A5AF6">
      <w:pPr>
        <w:jc w:val="center"/>
      </w:pPr>
      <w:r>
        <w:rPr>
          <w:noProof/>
        </w:rPr>
        <mc:AlternateContent>
          <mc:Choice Requires="cx1">
            <w:drawing>
              <wp:inline distT="0" distB="0" distL="0" distR="0" wp14:anchorId="61713081" wp14:editId="7F7226EB">
                <wp:extent cx="8343900" cy="4166235"/>
                <wp:effectExtent l="0" t="0" r="0" b="5715"/>
                <wp:docPr id="1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7AA396-BBF5-4C7E-8725-1CD2533CBC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8"/>
                  </a:graphicData>
                </a:graphic>
              </wp:inline>
            </w:drawing>
          </mc:Choice>
          <mc:Fallback>
            <w:drawing>
              <wp:inline distT="0" distB="0" distL="0" distR="0" wp14:anchorId="61713081" wp14:editId="7F7226EB">
                <wp:extent cx="8343900" cy="4166235"/>
                <wp:effectExtent l="0" t="0" r="0" b="5715"/>
                <wp:docPr id="1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7AA396-BBF5-4C7E-8725-1CD2533CBCA7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>
                          <a:extLst>
                            <a:ext uri="{FF2B5EF4-FFF2-40B4-BE49-F238E27FC236}">
                              <a16:creationId xmlns:a16="http://schemas.microsoft.com/office/drawing/2014/main" id="{097AA396-BBF5-4C7E-8725-1CD2533CBCA7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3900" cy="4166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314960F" w14:textId="27CDB1D1" w:rsidR="005A5AF6" w:rsidRDefault="005A5AF6" w:rsidP="005A5AF6">
      <w:pPr>
        <w:jc w:val="center"/>
      </w:pPr>
    </w:p>
    <w:p w14:paraId="192B55C7" w14:textId="2E866546" w:rsidR="005A5AF6" w:rsidRDefault="005A5AF6" w:rsidP="005A5AF6">
      <w:pPr>
        <w:jc w:val="center"/>
      </w:pPr>
    </w:p>
    <w:p w14:paraId="74E7E7D2" w14:textId="7A5D2B66" w:rsidR="005A5AF6" w:rsidRDefault="005A5AF6" w:rsidP="005A5AF6">
      <w:pPr>
        <w:jc w:val="center"/>
        <w:rPr>
          <w:noProof/>
        </w:rPr>
      </w:pPr>
    </w:p>
    <w:p w14:paraId="6356CF87" w14:textId="60A05BDE" w:rsidR="005A5AF6" w:rsidRDefault="005A5AF6" w:rsidP="005A5AF6">
      <w:pPr>
        <w:jc w:val="center"/>
        <w:rPr>
          <w:noProof/>
        </w:rPr>
      </w:pPr>
    </w:p>
    <w:p w14:paraId="708EFACC" w14:textId="383852C7" w:rsidR="005A5AF6" w:rsidRDefault="005A5AF6" w:rsidP="005A5AF6">
      <w:pPr>
        <w:jc w:val="center"/>
        <w:rPr>
          <w:noProof/>
        </w:rPr>
      </w:pPr>
    </w:p>
    <w:p w14:paraId="63CC8112" w14:textId="7EF86FDA" w:rsidR="005A5AF6" w:rsidRDefault="005A5AF6" w:rsidP="005A5AF6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BE7E9CB" wp14:editId="3C71A84D">
            <wp:extent cx="7134225" cy="4465320"/>
            <wp:effectExtent l="0" t="0" r="9525" b="1143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750AF6D3-35CA-4F6C-9CC2-DA4909402F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1ACB9B" w14:textId="5D01D7DE" w:rsidR="005A5AF6" w:rsidRDefault="005A5AF6" w:rsidP="002A5AF1">
      <w:pPr>
        <w:rPr>
          <w:noProof/>
        </w:rPr>
      </w:pPr>
    </w:p>
    <w:p w14:paraId="2AC34255" w14:textId="1FD472D3" w:rsidR="005A5AF6" w:rsidRDefault="005A5AF6" w:rsidP="002A5AF1">
      <w:pPr>
        <w:rPr>
          <w:noProof/>
        </w:rPr>
      </w:pPr>
    </w:p>
    <w:p w14:paraId="330D514E" w14:textId="77777777" w:rsidR="005A5AF6" w:rsidRPr="005A5AF6" w:rsidRDefault="005A5AF6" w:rsidP="002A5AF1"/>
    <w:sectPr w:rsidR="005A5AF6" w:rsidRPr="005A5AF6" w:rsidSect="002A5AF1">
      <w:headerReference w:type="default" r:id="rId11"/>
      <w:footerReference w:type="default" r:id="rId12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C61CF" w14:textId="77777777" w:rsidR="00E0650C" w:rsidRDefault="00E0650C" w:rsidP="002A5AF1">
      <w:pPr>
        <w:spacing w:after="0" w:line="240" w:lineRule="auto"/>
      </w:pPr>
      <w:r>
        <w:separator/>
      </w:r>
    </w:p>
  </w:endnote>
  <w:endnote w:type="continuationSeparator" w:id="0">
    <w:p w14:paraId="27A23E24" w14:textId="77777777" w:rsidR="00E0650C" w:rsidRDefault="00E0650C" w:rsidP="002A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4800701"/>
      <w:docPartObj>
        <w:docPartGallery w:val="Page Numbers (Bottom of Page)"/>
        <w:docPartUnique/>
      </w:docPartObj>
    </w:sdtPr>
    <w:sdtEndPr/>
    <w:sdtContent>
      <w:p w14:paraId="08A536AE" w14:textId="4664838A" w:rsidR="0056579C" w:rsidRDefault="005657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00A138" w14:textId="77777777" w:rsidR="0056579C" w:rsidRDefault="005657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346E9" w14:textId="77777777" w:rsidR="00E0650C" w:rsidRDefault="00E0650C" w:rsidP="002A5AF1">
      <w:pPr>
        <w:spacing w:after="0" w:line="240" w:lineRule="auto"/>
      </w:pPr>
      <w:r>
        <w:separator/>
      </w:r>
    </w:p>
  </w:footnote>
  <w:footnote w:type="continuationSeparator" w:id="0">
    <w:p w14:paraId="5374CBDC" w14:textId="77777777" w:rsidR="00E0650C" w:rsidRDefault="00E0650C" w:rsidP="002A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3978" w14:textId="3F9D164B" w:rsidR="002A5AF1" w:rsidRDefault="002A5AF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86D0FFE" wp14:editId="50EFB933">
          <wp:simplePos x="0" y="0"/>
          <wp:positionH relativeFrom="margin">
            <wp:posOffset>0</wp:posOffset>
          </wp:positionH>
          <wp:positionV relativeFrom="paragraph">
            <wp:posOffset>-241935</wp:posOffset>
          </wp:positionV>
          <wp:extent cx="1381125" cy="600075"/>
          <wp:effectExtent l="0" t="0" r="9525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A6184B" w14:textId="77777777" w:rsidR="002B3DBF" w:rsidRDefault="002B3D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92A1D"/>
    <w:multiLevelType w:val="multilevel"/>
    <w:tmpl w:val="DCE01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D5"/>
    <w:rsid w:val="00017E65"/>
    <w:rsid w:val="000F2FD5"/>
    <w:rsid w:val="00294B58"/>
    <w:rsid w:val="002A5AF1"/>
    <w:rsid w:val="002B3DBF"/>
    <w:rsid w:val="003C5A89"/>
    <w:rsid w:val="003F7B62"/>
    <w:rsid w:val="004E4DC6"/>
    <w:rsid w:val="004F3BD9"/>
    <w:rsid w:val="0056579C"/>
    <w:rsid w:val="005A5AF6"/>
    <w:rsid w:val="005B5B9D"/>
    <w:rsid w:val="00AA0A08"/>
    <w:rsid w:val="00AE3417"/>
    <w:rsid w:val="00D5051F"/>
    <w:rsid w:val="00DA0B21"/>
    <w:rsid w:val="00E0650C"/>
    <w:rsid w:val="00E80B28"/>
    <w:rsid w:val="00E94DBA"/>
    <w:rsid w:val="00EB3DFD"/>
    <w:rsid w:val="00F012E8"/>
    <w:rsid w:val="00F4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51E08"/>
  <w15:chartTrackingRefBased/>
  <w15:docId w15:val="{9852AA91-62D7-4694-8ADF-9DCA7C93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0F2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A5AF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5A5AF6"/>
  </w:style>
  <w:style w:type="paragraph" w:styleId="Encabezado">
    <w:name w:val="header"/>
    <w:basedOn w:val="Normal"/>
    <w:link w:val="EncabezadoCar"/>
    <w:uiPriority w:val="99"/>
    <w:unhideWhenUsed/>
    <w:rsid w:val="002A5A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AF1"/>
  </w:style>
  <w:style w:type="paragraph" w:styleId="Piedepgina">
    <w:name w:val="footer"/>
    <w:basedOn w:val="Normal"/>
    <w:link w:val="PiedepginaCar"/>
    <w:uiPriority w:val="99"/>
    <w:unhideWhenUsed/>
    <w:rsid w:val="002A5A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4/relationships/chartEx" Target="charts/chartEx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ourdes\Documents\UAIP2020\2do%20trimestre\Resumen%202do.%20trimestre%202020%20MP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Población participante en las acciones de la DGS realizadas en el 2do. Trimestre 2020, en el marco de la emergencia COVID 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6639971983777172"/>
          <c:y val="0.15066011759310349"/>
          <c:w val="0.73360028016222834"/>
          <c:h val="0.8493398824068965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'Resumen trimestrales'!$C$15</c:f>
              <c:strCache>
                <c:ptCount val="1"/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rgbClr r="0" g="0" b="0"/>
              </a:innerShdw>
            </a:effectLst>
            <a:sp3d/>
          </c:spPr>
          <c:invertIfNegative val="0"/>
          <c:dLbls>
            <c:spPr>
              <a:solidFill>
                <a:srgbClr val="FFFF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'Resumen trimestrales'!$B$16:$B$20</c:f>
              <c:strCache>
                <c:ptCount val="5"/>
                <c:pt idx="0">
                  <c:v>Atención en el territorio</c:v>
                </c:pt>
                <c:pt idx="1">
                  <c:v>Teléfono abierto</c:v>
                </c:pt>
                <c:pt idx="2">
                  <c:v>Inspecciones técnico sociales</c:v>
                </c:pt>
                <c:pt idx="3">
                  <c:v>Elaboración de Censos</c:v>
                </c:pt>
                <c:pt idx="4">
                  <c:v>Atención en la oficina</c:v>
                </c:pt>
              </c:strCache>
            </c:strRef>
          </c:cat>
          <c:val>
            <c:numRef>
              <c:f>'Resumen trimestrales'!$C$16:$C$20</c:f>
              <c:numCache>
                <c:formatCode>General</c:formatCode>
                <c:ptCount val="5"/>
                <c:pt idx="0">
                  <c:v>78306</c:v>
                </c:pt>
                <c:pt idx="1">
                  <c:v>1966</c:v>
                </c:pt>
                <c:pt idx="2">
                  <c:v>165</c:v>
                </c:pt>
                <c:pt idx="3">
                  <c:v>131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63-4A9A-845E-7E61571275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2089047503"/>
        <c:axId val="76640047"/>
        <c:axId val="0"/>
      </c:bar3DChart>
      <c:valAx>
        <c:axId val="7664004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089047503"/>
        <c:crosses val="autoZero"/>
        <c:crossBetween val="between"/>
      </c:valAx>
      <c:catAx>
        <c:axId val="20890475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6400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'Resumen trimestrales'!$B$5:$B$9</cx:f>
        <cx:lvl ptCount="5">
          <cx:pt idx="0">Teléfono abierto</cx:pt>
          <cx:pt idx="1">Inspección técnico sociales</cx:pt>
          <cx:pt idx="2">Atención personalizada en la oficina</cx:pt>
          <cx:pt idx="3">Atención personalizada en el territorio</cx:pt>
          <cx:pt idx="4">Elaboración de Censos</cx:pt>
        </cx:lvl>
      </cx:strDim>
      <cx:numDim type="val">
        <cx:f>'Resumen trimestrales'!$C$5:$C$9</cx:f>
        <cx:lvl ptCount="5" formatCode="0.00">
          <cx:pt idx="0">1966</cx:pt>
          <cx:pt idx="1">55</cx:pt>
          <cx:pt idx="2">1</cx:pt>
          <cx:pt idx="3">47</cx:pt>
          <cx:pt idx="4">131</cx:pt>
        </cx:lvl>
      </cx:numDim>
    </cx:data>
    <cx:data id="1">
      <cx:strDim type="cat">
        <cx:f>'Resumen trimestrales'!$B$5:$B$9</cx:f>
        <cx:lvl ptCount="5">
          <cx:pt idx="0">Teléfono abierto</cx:pt>
          <cx:pt idx="1">Inspección técnico sociales</cx:pt>
          <cx:pt idx="2">Atención personalizada en la oficina</cx:pt>
          <cx:pt idx="3">Atención personalizada en el territorio</cx:pt>
          <cx:pt idx="4">Elaboración de Censos</cx:pt>
        </cx:lvl>
      </cx:strDim>
      <cx:numDim type="val">
        <cx:f>'Resumen trimestrales'!$D$5:$D$9</cx:f>
        <cx:lvl ptCount="5" formatCode="0.00">
          <cx:pt idx="1">75</cx:pt>
          <cx:pt idx="2">1</cx:pt>
          <cx:pt idx="3">0</cx:pt>
          <cx:pt idx="4">0</cx:pt>
        </cx:lvl>
      </cx:numDim>
    </cx:data>
    <cx:data id="2">
      <cx:strDim type="cat">
        <cx:f>'Resumen trimestrales'!$B$5:$B$9</cx:f>
        <cx:lvl ptCount="5">
          <cx:pt idx="0">Teléfono abierto</cx:pt>
          <cx:pt idx="1">Inspección técnico sociales</cx:pt>
          <cx:pt idx="2">Atención personalizada en la oficina</cx:pt>
          <cx:pt idx="3">Atención personalizada en el territorio</cx:pt>
          <cx:pt idx="4">Elaboración de Censos</cx:pt>
        </cx:lvl>
      </cx:strDim>
      <cx:numDim type="val">
        <cx:f>'Resumen trimestrales'!$E$5:$E$9</cx:f>
        <cx:lvl ptCount="5" formatCode="0.00">
          <cx:pt idx="1">90</cx:pt>
          <cx:pt idx="2">2</cx:pt>
          <cx:pt idx="3">0</cx:pt>
          <cx:pt idx="4">0</cx:pt>
        </cx:lvl>
      </cx:numDim>
    </cx:data>
    <cx:data id="3">
      <cx:strDim type="cat">
        <cx:f>'Resumen trimestrales'!$B$5:$B$9</cx:f>
        <cx:lvl ptCount="5">
          <cx:pt idx="0">Teléfono abierto</cx:pt>
          <cx:pt idx="1">Inspección técnico sociales</cx:pt>
          <cx:pt idx="2">Atención personalizada en la oficina</cx:pt>
          <cx:pt idx="3">Atención personalizada en el territorio</cx:pt>
          <cx:pt idx="4">Elaboración de Censos</cx:pt>
        </cx:lvl>
      </cx:strDim>
      <cx:numDim type="val">
        <cx:f>'Resumen trimestrales'!$F$5:$F$9</cx:f>
        <cx:lvl ptCount="5" formatCode="0.00">
          <cx:pt idx="0">1966</cx:pt>
          <cx:pt idx="1">165</cx:pt>
          <cx:pt idx="2">3</cx:pt>
          <cx:pt idx="3">78306</cx:pt>
          <cx:pt idx="4">131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algn="ctr" rtl="0">
              <a:defRPr/>
            </a:pPr>
            <a:r>
              <a:rPr lang="es-ES" sz="1800" b="1" i="0" u="none" strike="noStrike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Calibri" panose="020F0502020204030204"/>
              </a:rPr>
              <a:t>Acciones realizadas con participación ciudadana y para la ciudadanía </a:t>
            </a:r>
          </a:p>
          <a:p>
            <a:pPr algn="ctr" rtl="0">
              <a:defRPr/>
            </a:pPr>
            <a:r>
              <a:rPr lang="es-ES" sz="1800" b="1" i="0" u="none" strike="noStrike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Calibri" panose="020F0502020204030204"/>
              </a:rPr>
              <a:t>en el marco de la emergencia por covid 19</a:t>
            </a:r>
          </a:p>
        </cx:rich>
      </cx:tx>
    </cx:title>
    <cx:plotArea>
      <cx:plotAreaRegion>
        <cx:series layoutId="clusteredColumn" uniqueId="{0F548F76-FFFB-4FD9-9E1A-6429D16ADB44}" formatIdx="0">
          <cx:tx>
            <cx:txData>
              <cx:f>'Resumen trimestrales'!$C$4</cx:f>
              <cx:v># Evento</cx:v>
            </cx:txData>
          </cx:tx>
          <cx:dataLabels pos="inEnd">
            <cx:spPr>
              <a:solidFill>
                <a:srgbClr val="FFC000"/>
              </a:solidFill>
            </cx:spPr>
            <cx:visibility seriesName="0" categoryName="0" value="1"/>
          </cx:dataLabels>
          <cx:dataId val="0"/>
          <cx:layoutPr>
            <cx:aggregation/>
          </cx:layoutPr>
          <cx:axisId val="0"/>
        </cx:series>
        <cx:series layoutId="paretoLine" ownerIdx="0" uniqueId="{E6920423-1F15-448F-8544-64461A208BD6}" formatIdx="1">
          <cx:axisId val="1"/>
        </cx:series>
        <cx:series layoutId="clusteredColumn" hidden="1" uniqueId="{A2B2A790-DCD9-4F6D-9C72-C59AAE6E2B0E}" formatIdx="2">
          <cx:tx>
            <cx:txData>
              <cx:v>Mujeres</cx:v>
            </cx:txData>
          </cx:tx>
          <cx:dataLabels pos="inEnd">
            <cx:visibility seriesName="0" categoryName="0" value="1"/>
          </cx:dataLabels>
          <cx:dataId val="1"/>
          <cx:layoutPr>
            <cx:aggregation/>
          </cx:layoutPr>
          <cx:axisId val="0"/>
        </cx:series>
        <cx:series layoutId="paretoLine" ownerIdx="2" uniqueId="{253A1712-543D-4FB0-AD3D-1CB2180A6B7D}" formatIdx="3">
          <cx:axisId val="1"/>
        </cx:series>
        <cx:series layoutId="clusteredColumn" hidden="1" uniqueId="{65D90D59-07B0-4EE5-9BEA-3C15720D215E}" formatIdx="4">
          <cx:tx>
            <cx:txData>
              <cx:v>Hombres</cx:v>
            </cx:txData>
          </cx:tx>
          <cx:dataLabels pos="inEnd">
            <cx:visibility seriesName="0" categoryName="0" value="1"/>
          </cx:dataLabels>
          <cx:dataId val="2"/>
          <cx:layoutPr>
            <cx:aggregation/>
          </cx:layoutPr>
          <cx:axisId val="0"/>
        </cx:series>
        <cx:series layoutId="paretoLine" ownerIdx="4" uniqueId="{8A6377BB-7963-4B79-99AD-DE9D71312855}" formatIdx="5">
          <cx:axisId val="1"/>
        </cx:series>
        <cx:series layoutId="clusteredColumn" hidden="1" uniqueId="{F8A27400-6687-4568-9D0E-9188BA2BC222}" formatIdx="6">
          <cx:tx>
            <cx:txData>
              <cx:v>Población total</cx:v>
            </cx:txData>
          </cx:tx>
          <cx:dataLabels pos="inEnd">
            <cx:visibility seriesName="0" categoryName="0" value="1"/>
          </cx:dataLabels>
          <cx:dataId val="3"/>
          <cx:layoutPr>
            <cx:aggregation/>
          </cx:layoutPr>
          <cx:axisId val="0"/>
        </cx:series>
        <cx:series layoutId="paretoLine" ownerIdx="6" uniqueId="{FF2A32FE-4816-4981-A008-85AB2246AC68}" formatIdx="7">
          <cx:axisId val="1"/>
        </cx:series>
      </cx:plotAreaRegion>
      <cx:axis id="0" hidden="1">
        <cx:valScaling/>
        <cx:majorGridlines/>
        <cx:tickLabels/>
      </cx:axis>
      <cx:axis id="1">
        <cx:valScaling max="1" min="0"/>
        <cx:units unit="percentage"/>
        <cx:tickLabels/>
      </cx:axis>
      <cx:axis id="2">
        <cx:catScaling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700" baseline="0">
                <a:latin typeface="Arial Narrow" panose="020B0606020202030204" pitchFamily="34" charset="0"/>
              </a:defRPr>
            </a:pPr>
            <a:endParaRPr lang="es-ES" sz="700" b="0" i="0" u="none" strike="noStrike" baseline="0">
              <a:solidFill>
                <a:sysClr val="windowText" lastClr="000000">
                  <a:lumMod val="75000"/>
                  <a:lumOff val="25000"/>
                </a:sysClr>
              </a:solidFill>
              <a:latin typeface="Arial Narrow" panose="020B0606020202030204" pitchFamily="34" charset="0"/>
            </a:endParaRPr>
          </a:p>
        </cx:txPr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6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9040-14AD-4A0C-BAFA-D40D53A7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Jazmin Erazo Romero</dc:creator>
  <cp:keywords/>
  <dc:description/>
  <cp:lastModifiedBy>Liz aguirre</cp:lastModifiedBy>
  <cp:revision>3</cp:revision>
  <dcterms:created xsi:type="dcterms:W3CDTF">2020-08-05T18:13:00Z</dcterms:created>
  <dcterms:modified xsi:type="dcterms:W3CDTF">2020-08-05T18:13:00Z</dcterms:modified>
</cp:coreProperties>
</file>