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48" w:rsidRDefault="00496A48" w:rsidP="00496A48">
      <w:pPr>
        <w:jc w:val="center"/>
        <w:rPr>
          <w:sz w:val="28"/>
          <w:szCs w:val="28"/>
        </w:rPr>
      </w:pPr>
    </w:p>
    <w:p w:rsidR="00545A32" w:rsidRDefault="00496A48" w:rsidP="00496A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DEMANDA DE OBRA PÚBLICA</w:t>
      </w:r>
      <w:r w:rsidR="00545A32">
        <w:rPr>
          <w:sz w:val="28"/>
          <w:szCs w:val="28"/>
        </w:rPr>
        <w:t xml:space="preserve"> </w:t>
      </w:r>
      <w:r w:rsidR="00BC084A">
        <w:rPr>
          <w:sz w:val="28"/>
          <w:szCs w:val="28"/>
        </w:rPr>
        <w:t xml:space="preserve">RECIBIDA </w:t>
      </w:r>
      <w:r w:rsidR="0039075F">
        <w:rPr>
          <w:sz w:val="28"/>
          <w:szCs w:val="28"/>
        </w:rPr>
        <w:t>EN LA UGS</w:t>
      </w:r>
    </w:p>
    <w:p w:rsidR="0065734E" w:rsidRDefault="00F70CF6" w:rsidP="00496A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="00E67667">
        <w:rPr>
          <w:sz w:val="28"/>
          <w:szCs w:val="28"/>
        </w:rPr>
        <w:t xml:space="preserve">OCTUBRE </w:t>
      </w:r>
      <w:r>
        <w:rPr>
          <w:sz w:val="28"/>
          <w:szCs w:val="28"/>
        </w:rPr>
        <w:t xml:space="preserve">A </w:t>
      </w:r>
      <w:r w:rsidR="00E67667">
        <w:rPr>
          <w:sz w:val="28"/>
          <w:szCs w:val="28"/>
        </w:rPr>
        <w:t xml:space="preserve">DICIEMBRE </w:t>
      </w:r>
      <w:r>
        <w:rPr>
          <w:sz w:val="28"/>
          <w:szCs w:val="28"/>
        </w:rPr>
        <w:t>DE 2018</w:t>
      </w:r>
    </w:p>
    <w:p w:rsidR="00C43EDA" w:rsidRDefault="00C43EDA"/>
    <w:p w:rsidR="000766DB" w:rsidRDefault="000766DB"/>
    <w:p w:rsidR="000766DB" w:rsidRDefault="000766DB">
      <w:r>
        <w:rPr>
          <w:noProof/>
          <w:lang w:eastAsia="es-SV"/>
        </w:rPr>
        <w:drawing>
          <wp:inline distT="0" distB="0" distL="0" distR="0" wp14:anchorId="2F1F8865" wp14:editId="529E431E">
            <wp:extent cx="5982335" cy="4610910"/>
            <wp:effectExtent l="0" t="0" r="18415" b="1841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0766DB" w:rsidRDefault="000766DB"/>
    <w:p w:rsidR="000766DB" w:rsidRDefault="000766DB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326390</wp:posOffset>
                </wp:positionV>
                <wp:extent cx="5913755" cy="554355"/>
                <wp:effectExtent l="0" t="0" r="10795" b="171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1E5" w:rsidRPr="00545A32" w:rsidRDefault="000766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octubre 2018 se tuvo el mayor porcentaje de demanda con 91.58%, bajando progresivamente; en noviembre a 44.28% y en diciembre a 23.14%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85pt;margin-top:25.7pt;width:465.65pt;height:4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">
                <v:textbox>
                  <w:txbxContent>
                    <w:p w:rsidR="007C51E5" w:rsidRPr="00545A32" w:rsidRDefault="000766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octubre 2018 se tuvo el mayor porcentaje de demanda con 91.58%, bajando progresivamente; en noviembre a 44.28% y en diciembre a 23.14%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66DB" w:rsidRDefault="000766DB"/>
    <w:p w:rsidR="000766DB" w:rsidRDefault="000766DB">
      <w:r>
        <w:br w:type="page"/>
      </w:r>
    </w:p>
    <w:p w:rsidR="000766DB" w:rsidRDefault="000766DB"/>
    <w:p w:rsidR="000766DB" w:rsidRDefault="000766DB"/>
    <w:p w:rsidR="00545A32" w:rsidRDefault="000766DB">
      <w:r>
        <w:rPr>
          <w:noProof/>
          <w:lang w:eastAsia="es-SV"/>
        </w:rPr>
        <w:drawing>
          <wp:inline distT="0" distB="0" distL="0" distR="0" wp14:anchorId="5CCAA15F" wp14:editId="0F5550E7">
            <wp:extent cx="6079490" cy="4766526"/>
            <wp:effectExtent l="0" t="0" r="16510" b="1524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0910" w:rsidRDefault="006809C2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265416</wp:posOffset>
                </wp:positionV>
                <wp:extent cx="5933440" cy="1404620"/>
                <wp:effectExtent l="0" t="0" r="10160" b="1397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DB" w:rsidRDefault="000766DB" w:rsidP="0082091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 lo largo del año y no es excepción </w:t>
                            </w:r>
                            <w:r w:rsidR="007C51E5" w:rsidRPr="00EA5690">
                              <w:rPr>
                                <w:sz w:val="28"/>
                                <w:szCs w:val="28"/>
                              </w:rPr>
                              <w:t xml:space="preserve">el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4to</w:t>
                            </w:r>
                            <w:r w:rsidR="00820910" w:rsidRPr="00EA5690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A5690">
                              <w:rPr>
                                <w:sz w:val="28"/>
                                <w:szCs w:val="28"/>
                              </w:rPr>
                              <w:t>Trimestre</w:t>
                            </w:r>
                            <w:r w:rsidR="007C51E5" w:rsidRPr="00EA5690">
                              <w:rPr>
                                <w:sz w:val="28"/>
                                <w:szCs w:val="28"/>
                              </w:rPr>
                              <w:t xml:space="preserve"> de 2018, </w:t>
                            </w:r>
                            <w:r w:rsidR="00820910" w:rsidRPr="00EA5690">
                              <w:rPr>
                                <w:sz w:val="28"/>
                                <w:szCs w:val="28"/>
                              </w:rPr>
                              <w:t xml:space="preserve">el departamento </w:t>
                            </w:r>
                            <w:r w:rsidR="007C51E5" w:rsidRPr="00EA5690">
                              <w:rPr>
                                <w:sz w:val="28"/>
                                <w:szCs w:val="28"/>
                              </w:rPr>
                              <w:t xml:space="preserve">con mayor demanda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es </w:t>
                            </w:r>
                            <w:r w:rsidR="006809C2">
                              <w:rPr>
                                <w:sz w:val="28"/>
                                <w:szCs w:val="28"/>
                              </w:rPr>
                              <w:t>San Salvador con 63 solicitudes, y le sigue Sonsonate con 25 solicitudes</w:t>
                            </w:r>
                            <w:r w:rsidR="00820910" w:rsidRPr="00EA569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.2pt;margin-top:20.9pt;width:467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">
                <v:textbox style="mso-fit-shape-to-text:t">
                  <w:txbxContent>
                    <w:p w:rsidR="000766DB" w:rsidRDefault="000766DB" w:rsidP="0082091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 lo largo del año y no es excepción </w:t>
                      </w:r>
                      <w:r w:rsidR="007C51E5" w:rsidRPr="00EA5690">
                        <w:rPr>
                          <w:sz w:val="28"/>
                          <w:szCs w:val="28"/>
                        </w:rPr>
                        <w:t xml:space="preserve">el </w:t>
                      </w:r>
                      <w:r>
                        <w:rPr>
                          <w:sz w:val="28"/>
                          <w:szCs w:val="28"/>
                        </w:rPr>
                        <w:t>4to</w:t>
                      </w:r>
                      <w:r w:rsidR="00820910" w:rsidRPr="00EA5690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EA5690">
                        <w:rPr>
                          <w:sz w:val="28"/>
                          <w:szCs w:val="28"/>
                        </w:rPr>
                        <w:t>Trimestre</w:t>
                      </w:r>
                      <w:r w:rsidR="007C51E5" w:rsidRPr="00EA5690">
                        <w:rPr>
                          <w:sz w:val="28"/>
                          <w:szCs w:val="28"/>
                        </w:rPr>
                        <w:t xml:space="preserve"> de 2018, </w:t>
                      </w:r>
                      <w:r w:rsidR="00820910" w:rsidRPr="00EA5690">
                        <w:rPr>
                          <w:sz w:val="28"/>
                          <w:szCs w:val="28"/>
                        </w:rPr>
                        <w:t xml:space="preserve">el departamento </w:t>
                      </w:r>
                      <w:r w:rsidR="007C51E5" w:rsidRPr="00EA5690">
                        <w:rPr>
                          <w:sz w:val="28"/>
                          <w:szCs w:val="28"/>
                        </w:rPr>
                        <w:t xml:space="preserve">con mayor demanda </w:t>
                      </w:r>
                      <w:r>
                        <w:rPr>
                          <w:sz w:val="28"/>
                          <w:szCs w:val="28"/>
                        </w:rPr>
                        <w:t xml:space="preserve">es </w:t>
                      </w:r>
                      <w:r w:rsidR="006809C2">
                        <w:rPr>
                          <w:sz w:val="28"/>
                          <w:szCs w:val="28"/>
                        </w:rPr>
                        <w:t>San Salvador con 63 solicitudes, y le sigue Sonsonate con 25 solicitudes</w:t>
                      </w:r>
                      <w:r w:rsidR="00820910" w:rsidRPr="00EA5690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075F" w:rsidRDefault="0039075F"/>
    <w:p w:rsidR="0039075F" w:rsidRDefault="0039075F"/>
    <w:p w:rsidR="00820910" w:rsidRDefault="00820910">
      <w:r>
        <w:br w:type="page"/>
      </w:r>
    </w:p>
    <w:p w:rsidR="00820910" w:rsidRDefault="00820910"/>
    <w:p w:rsidR="00820910" w:rsidRDefault="00820910"/>
    <w:p w:rsidR="00992108" w:rsidRDefault="00992108"/>
    <w:p w:rsidR="00F70CF6" w:rsidRDefault="00992108">
      <w:r w:rsidRPr="00EA5690"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3797935</wp:posOffset>
                </wp:positionV>
                <wp:extent cx="5796915" cy="1404620"/>
                <wp:effectExtent l="0" t="0" r="13335" b="1524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1E5" w:rsidRPr="00EA5690" w:rsidRDefault="009921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En este trimestre las solicitudes de obra fue en descenso </w:t>
                            </w:r>
                            <w:r w:rsidR="007C51E5" w:rsidRPr="00EA5690">
                              <w:rPr>
                                <w:sz w:val="28"/>
                                <w:szCs w:val="28"/>
                              </w:rPr>
                              <w:t>cada mes</w:t>
                            </w:r>
                            <w:r w:rsidR="005C36D8" w:rsidRPr="00EA569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C51E5" w:rsidRPr="00EA5690">
                              <w:rPr>
                                <w:sz w:val="28"/>
                                <w:szCs w:val="28"/>
                              </w:rPr>
                              <w:t xml:space="preserve">iniciando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con 91</w:t>
                            </w:r>
                            <w:r w:rsidR="00F07509" w:rsidRPr="00EA5690">
                              <w:rPr>
                                <w:sz w:val="28"/>
                                <w:szCs w:val="28"/>
                              </w:rPr>
                              <w:t xml:space="preserve"> 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octubre </w:t>
                            </w:r>
                            <w:r w:rsidR="00F07509" w:rsidRPr="00EA5690">
                              <w:rPr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44</w:t>
                            </w:r>
                            <w:r w:rsidR="00F07509" w:rsidRPr="00EA5690">
                              <w:rPr>
                                <w:sz w:val="28"/>
                                <w:szCs w:val="28"/>
                              </w:rPr>
                              <w:t xml:space="preserve"> 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noviembre y 23 en noviembre, de</w:t>
                            </w:r>
                            <w:r w:rsidR="00F07509" w:rsidRPr="00EA5690">
                              <w:rPr>
                                <w:sz w:val="28"/>
                                <w:szCs w:val="28"/>
                              </w:rPr>
                              <w:t>l año 2018.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.05pt;margin-top:299.05pt;width:456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">
                <v:textbox style="mso-fit-shape-to-text:t">
                  <w:txbxContent>
                    <w:p w:rsidR="007C51E5" w:rsidRPr="00EA5690" w:rsidRDefault="009921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En este trimestre las solicitudes de obra fue en descenso </w:t>
                      </w:r>
                      <w:r w:rsidR="007C51E5" w:rsidRPr="00EA5690">
                        <w:rPr>
                          <w:sz w:val="28"/>
                          <w:szCs w:val="28"/>
                        </w:rPr>
                        <w:t>cada mes</w:t>
                      </w:r>
                      <w:r w:rsidR="005C36D8" w:rsidRPr="00EA5690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7C51E5" w:rsidRPr="00EA5690">
                        <w:rPr>
                          <w:sz w:val="28"/>
                          <w:szCs w:val="28"/>
                        </w:rPr>
                        <w:t xml:space="preserve">iniciando </w:t>
                      </w:r>
                      <w:r>
                        <w:rPr>
                          <w:sz w:val="28"/>
                          <w:szCs w:val="28"/>
                        </w:rPr>
                        <w:t>con 91</w:t>
                      </w:r>
                      <w:r w:rsidR="00F07509" w:rsidRPr="00EA5690">
                        <w:rPr>
                          <w:sz w:val="28"/>
                          <w:szCs w:val="28"/>
                        </w:rPr>
                        <w:t xml:space="preserve"> en </w:t>
                      </w:r>
                      <w:r>
                        <w:rPr>
                          <w:sz w:val="28"/>
                          <w:szCs w:val="28"/>
                        </w:rPr>
                        <w:t xml:space="preserve">octubre </w:t>
                      </w:r>
                      <w:r w:rsidR="00F07509" w:rsidRPr="00EA5690">
                        <w:rPr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sz w:val="28"/>
                          <w:szCs w:val="28"/>
                        </w:rPr>
                        <w:t>44</w:t>
                      </w:r>
                      <w:r w:rsidR="00F07509" w:rsidRPr="00EA5690">
                        <w:rPr>
                          <w:sz w:val="28"/>
                          <w:szCs w:val="28"/>
                        </w:rPr>
                        <w:t xml:space="preserve"> en </w:t>
                      </w:r>
                      <w:r>
                        <w:rPr>
                          <w:sz w:val="28"/>
                          <w:szCs w:val="28"/>
                        </w:rPr>
                        <w:t>noviembre y 23 en noviembre, de</w:t>
                      </w:r>
                      <w:r w:rsidR="00F07509" w:rsidRPr="00EA5690">
                        <w:rPr>
                          <w:sz w:val="28"/>
                          <w:szCs w:val="28"/>
                        </w:rPr>
                        <w:t>l año 2018.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 wp14:anchorId="26D21FC0" wp14:editId="6618D540">
            <wp:extent cx="5422900" cy="3467099"/>
            <wp:effectExtent l="0" t="0" r="6350" b="63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0CF6" w:rsidRPr="00EA5690" w:rsidRDefault="00F70CF6">
      <w:pPr>
        <w:rPr>
          <w:sz w:val="28"/>
          <w:szCs w:val="28"/>
        </w:rPr>
      </w:pPr>
    </w:p>
    <w:p w:rsidR="00F70CF6" w:rsidRDefault="00F70CF6"/>
    <w:p w:rsidR="00F70CF6" w:rsidRDefault="00F70CF6"/>
    <w:p w:rsidR="00F07509" w:rsidRDefault="00F07509">
      <w:r>
        <w:br w:type="page"/>
      </w:r>
    </w:p>
    <w:p w:rsidR="00F70CF6" w:rsidRDefault="00F70CF6"/>
    <w:p w:rsidR="00F07509" w:rsidRDefault="00F07509"/>
    <w:p w:rsidR="00F70CF6" w:rsidRDefault="00F70CF6"/>
    <w:p w:rsidR="0039075F" w:rsidRDefault="00FF270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5432330</wp:posOffset>
                </wp:positionV>
                <wp:extent cx="5969000" cy="1404620"/>
                <wp:effectExtent l="0" t="0" r="12700" b="2095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6D8" w:rsidRPr="00EA5690" w:rsidRDefault="00AD68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A5690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5C36D8" w:rsidRPr="00EA5690">
                              <w:rPr>
                                <w:sz w:val="28"/>
                                <w:szCs w:val="28"/>
                              </w:rPr>
                              <w:t xml:space="preserve">emanda total en cada trimestre </w:t>
                            </w:r>
                            <w:r w:rsidR="00F07509" w:rsidRPr="00EA5690">
                              <w:rPr>
                                <w:sz w:val="28"/>
                                <w:szCs w:val="28"/>
                              </w:rPr>
                              <w:t xml:space="preserve">de 2018. Haciendo un acumulado de </w:t>
                            </w:r>
                            <w:r w:rsidR="00FF2709">
                              <w:rPr>
                                <w:sz w:val="28"/>
                                <w:szCs w:val="28"/>
                              </w:rPr>
                              <w:t>638 solicitudes recibidas en la UGS en el año.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4.8pt;margin-top:427.75pt;width:47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">
                <v:textbox style="mso-fit-shape-to-text:t">
                  <w:txbxContent>
                    <w:p w:rsidR="005C36D8" w:rsidRPr="00EA5690" w:rsidRDefault="00AD686F">
                      <w:pPr>
                        <w:rPr>
                          <w:sz w:val="28"/>
                          <w:szCs w:val="28"/>
                        </w:rPr>
                      </w:pPr>
                      <w:r w:rsidRPr="00EA5690">
                        <w:rPr>
                          <w:sz w:val="28"/>
                          <w:szCs w:val="28"/>
                        </w:rPr>
                        <w:t>D</w:t>
                      </w:r>
                      <w:r w:rsidR="005C36D8" w:rsidRPr="00EA5690">
                        <w:rPr>
                          <w:sz w:val="28"/>
                          <w:szCs w:val="28"/>
                        </w:rPr>
                        <w:t xml:space="preserve">emanda total en cada trimestre </w:t>
                      </w:r>
                      <w:r w:rsidR="00F07509" w:rsidRPr="00EA5690">
                        <w:rPr>
                          <w:sz w:val="28"/>
                          <w:szCs w:val="28"/>
                        </w:rPr>
                        <w:t xml:space="preserve">de 2018. Haciendo un acumulado de </w:t>
                      </w:r>
                      <w:r w:rsidR="00FF2709">
                        <w:rPr>
                          <w:sz w:val="28"/>
                          <w:szCs w:val="28"/>
                        </w:rPr>
                        <w:t>638 solicitudes recibidas en la UGS en el año.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 wp14:anchorId="4FC7EFDF" wp14:editId="6BEEBBEE">
            <wp:extent cx="5904230" cy="4766554"/>
            <wp:effectExtent l="0" t="0" r="1270" b="1524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39075F" w:rsidSect="00496A48">
      <w:headerReference w:type="default" r:id="rId11"/>
      <w:footerReference w:type="default" r:id="rId12"/>
      <w:pgSz w:w="12240" w:h="15840" w:code="122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39F" w:rsidRDefault="005C739F" w:rsidP="00496A48">
      <w:pPr>
        <w:spacing w:after="0" w:line="240" w:lineRule="auto"/>
      </w:pPr>
      <w:r>
        <w:separator/>
      </w:r>
    </w:p>
  </w:endnote>
  <w:endnote w:type="continuationSeparator" w:id="0">
    <w:p w:rsidR="005C739F" w:rsidRDefault="005C739F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709" w:rsidRPr="00FF2709">
          <w:rPr>
            <w:noProof/>
            <w:lang w:val="es-ES"/>
          </w:rPr>
          <w:t>4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39F" w:rsidRDefault="005C739F" w:rsidP="00496A48">
      <w:pPr>
        <w:spacing w:after="0" w:line="240" w:lineRule="auto"/>
      </w:pPr>
      <w:r>
        <w:separator/>
      </w:r>
    </w:p>
  </w:footnote>
  <w:footnote w:type="continuationSeparator" w:id="0">
    <w:p w:rsidR="005C739F" w:rsidRDefault="005C739F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A48" w:rsidRDefault="00C43ED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7451B7" wp14:editId="5C6FBFFB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057275" cy="813435"/>
          <wp:effectExtent l="0" t="0" r="9525" b="5715"/>
          <wp:wrapSquare wrapText="bothSides"/>
          <wp:docPr id="4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96A48"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5CD422E6" wp14:editId="514BC4F2">
          <wp:simplePos x="0" y="0"/>
          <wp:positionH relativeFrom="page">
            <wp:posOffset>5619750</wp:posOffset>
          </wp:positionH>
          <wp:positionV relativeFrom="paragraph">
            <wp:posOffset>-363855</wp:posOffset>
          </wp:positionV>
          <wp:extent cx="1733550" cy="790575"/>
          <wp:effectExtent l="0" t="0" r="0" b="9525"/>
          <wp:wrapSquare wrapText="bothSides"/>
          <wp:docPr id="18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51"/>
    <w:rsid w:val="00045853"/>
    <w:rsid w:val="000766DB"/>
    <w:rsid w:val="00080CA4"/>
    <w:rsid w:val="000B62CB"/>
    <w:rsid w:val="000D297B"/>
    <w:rsid w:val="000F0C27"/>
    <w:rsid w:val="00142736"/>
    <w:rsid w:val="00173FCD"/>
    <w:rsid w:val="00183A77"/>
    <w:rsid w:val="001B2446"/>
    <w:rsid w:val="002679C9"/>
    <w:rsid w:val="00320380"/>
    <w:rsid w:val="00352FA4"/>
    <w:rsid w:val="00356CF6"/>
    <w:rsid w:val="003707CA"/>
    <w:rsid w:val="00375231"/>
    <w:rsid w:val="0039075F"/>
    <w:rsid w:val="00396EBF"/>
    <w:rsid w:val="00412CD6"/>
    <w:rsid w:val="00426F5F"/>
    <w:rsid w:val="00481FAB"/>
    <w:rsid w:val="00493B94"/>
    <w:rsid w:val="00496A48"/>
    <w:rsid w:val="004C3084"/>
    <w:rsid w:val="004E2069"/>
    <w:rsid w:val="004F3A6A"/>
    <w:rsid w:val="00501ECE"/>
    <w:rsid w:val="00511C94"/>
    <w:rsid w:val="00545A32"/>
    <w:rsid w:val="005C36D8"/>
    <w:rsid w:val="005C739F"/>
    <w:rsid w:val="00653B1F"/>
    <w:rsid w:val="0065734E"/>
    <w:rsid w:val="006809C2"/>
    <w:rsid w:val="006A2C19"/>
    <w:rsid w:val="006B2DF2"/>
    <w:rsid w:val="006C4E50"/>
    <w:rsid w:val="006D3F4D"/>
    <w:rsid w:val="007353FE"/>
    <w:rsid w:val="00776B5C"/>
    <w:rsid w:val="007C51E5"/>
    <w:rsid w:val="007D02A4"/>
    <w:rsid w:val="00820910"/>
    <w:rsid w:val="008A08FB"/>
    <w:rsid w:val="008E026A"/>
    <w:rsid w:val="008E766E"/>
    <w:rsid w:val="00992108"/>
    <w:rsid w:val="009A2AF3"/>
    <w:rsid w:val="009B2694"/>
    <w:rsid w:val="009C3577"/>
    <w:rsid w:val="00A53151"/>
    <w:rsid w:val="00A7666C"/>
    <w:rsid w:val="00AD686F"/>
    <w:rsid w:val="00B321F2"/>
    <w:rsid w:val="00BC084A"/>
    <w:rsid w:val="00BC79BF"/>
    <w:rsid w:val="00C121DB"/>
    <w:rsid w:val="00C41970"/>
    <w:rsid w:val="00C43EDA"/>
    <w:rsid w:val="00C70EC4"/>
    <w:rsid w:val="00CC208B"/>
    <w:rsid w:val="00CE2B6D"/>
    <w:rsid w:val="00D37EC8"/>
    <w:rsid w:val="00D51D3E"/>
    <w:rsid w:val="00E06AD6"/>
    <w:rsid w:val="00E16C25"/>
    <w:rsid w:val="00E30AC0"/>
    <w:rsid w:val="00E5064E"/>
    <w:rsid w:val="00E67667"/>
    <w:rsid w:val="00E81C0F"/>
    <w:rsid w:val="00E85BAF"/>
    <w:rsid w:val="00EA5690"/>
    <w:rsid w:val="00EC659B"/>
    <w:rsid w:val="00EF2EC6"/>
    <w:rsid w:val="00EF78EF"/>
    <w:rsid w:val="00F07509"/>
    <w:rsid w:val="00F70CF6"/>
    <w:rsid w:val="00FF2709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735CF5-4C0A-4D2C-B747-3F1E911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ria.parada\Desktop\2018\Graficas%20solicitudes%20de%20informaci&#243;n\Gr&#225;ficas%20solicitudes%204to.%20trimestre%202018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ria.parada\Desktop\2018\Graficas%20solicitudes%20de%20informaci&#243;n\Gr&#225;ficas%20solicitudes%204to.%20trimestre%202018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ria.parada\Desktop\2018\Graficas%20solicitudes%20de%20informaci&#243;n\Gr&#225;ficas%20solicitudes%204to.%20trimestre%202018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Graficas%20solicitudes%20de%20informaci&#243;n\Gr&#225;ficas%20solicitudes%204to.%20trimestre%2020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Porcentaje de Demanda Mensual en 4to. Trimestre 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B8F-49A0-A349-EBE7B11429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B8F-49A0-A349-EBE7B11429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B8F-49A0-A349-EBE7B1142948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 Demanda IV trimestre 2018 (2'!$J$3:$L$3</c:f>
              <c:strCache>
                <c:ptCount val="3"/>
                <c:pt idx="0">
                  <c:v>oct</c:v>
                </c:pt>
                <c:pt idx="1">
                  <c:v>nov</c:v>
                </c:pt>
                <c:pt idx="2">
                  <c:v>dic</c:v>
                </c:pt>
              </c:strCache>
            </c:strRef>
          </c:cat>
          <c:val>
            <c:numRef>
              <c:f>' Demanda IV trimestre 2018 (2'!$J$4:$L$4</c:f>
              <c:numCache>
                <c:formatCode>General</c:formatCode>
                <c:ptCount val="3"/>
                <c:pt idx="0">
                  <c:v>91</c:v>
                </c:pt>
                <c:pt idx="1">
                  <c:v>44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B8F-49A0-A349-EBE7B11429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261306830861194"/>
          <c:y val="0.60787032870030488"/>
          <c:w val="9.8559843271899691E-2"/>
          <c:h val="0.3184832786963466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Demanda</a:t>
            </a:r>
            <a:r>
              <a:rPr lang="es-SV" baseline="0"/>
              <a:t> por departamento</a:t>
            </a:r>
          </a:p>
          <a:p>
            <a:pPr>
              <a:defRPr/>
            </a:pPr>
            <a:r>
              <a:rPr lang="es-SV" baseline="0"/>
              <a:t>en el 4to. trimestre de 2018</a:t>
            </a:r>
            <a:endParaRPr lang="es-SV"/>
          </a:p>
        </c:rich>
      </c:tx>
      <c:layout>
        <c:manualLayout>
          <c:xMode val="edge"/>
          <c:yMode val="edge"/>
          <c:x val="0.3680137795275590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 Demanda IV trimestre 2018 (2'!$C$3</c:f>
              <c:strCache>
                <c:ptCount val="1"/>
                <c:pt idx="0">
                  <c:v>oct-18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IV trimestre 2018 (2'!$B$4:$B$17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IV trimestre 2018 (2'!$C$4:$C$17</c:f>
              <c:numCache>
                <c:formatCode>General</c:formatCode>
                <c:ptCount val="14"/>
                <c:pt idx="0">
                  <c:v>34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16</c:v>
                </c:pt>
                <c:pt idx="5">
                  <c:v>10</c:v>
                </c:pt>
                <c:pt idx="6">
                  <c:v>2</c:v>
                </c:pt>
                <c:pt idx="7">
                  <c:v>2</c:v>
                </c:pt>
                <c:pt idx="8">
                  <c:v>5</c:v>
                </c:pt>
                <c:pt idx="9">
                  <c:v>5</c:v>
                </c:pt>
                <c:pt idx="10">
                  <c:v>3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05-46DC-BEE9-3E41DCCD0C97}"/>
            </c:ext>
          </c:extLst>
        </c:ser>
        <c:ser>
          <c:idx val="1"/>
          <c:order val="1"/>
          <c:tx>
            <c:strRef>
              <c:f>' Demanda IV trimestre 2018 (2'!$D$3</c:f>
              <c:strCache>
                <c:ptCount val="1"/>
                <c:pt idx="0">
                  <c:v>nov-18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IV trimestre 2018 (2'!$B$4:$B$17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IV trimestre 2018 (2'!$D$4:$D$17</c:f>
              <c:numCache>
                <c:formatCode>General</c:formatCode>
                <c:ptCount val="14"/>
                <c:pt idx="0">
                  <c:v>16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  <c:pt idx="4">
                  <c:v>4</c:v>
                </c:pt>
                <c:pt idx="5">
                  <c:v>12</c:v>
                </c:pt>
                <c:pt idx="6">
                  <c:v>4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05-46DC-BEE9-3E41DCCD0C97}"/>
            </c:ext>
          </c:extLst>
        </c:ser>
        <c:ser>
          <c:idx val="2"/>
          <c:order val="2"/>
          <c:tx>
            <c:strRef>
              <c:f>' Demanda IV trimestre 2018 (2'!$E$3</c:f>
              <c:strCache>
                <c:ptCount val="1"/>
                <c:pt idx="0">
                  <c:v>dic-18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IV trimestre 2018 (2'!$B$4:$B$17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IV trimestre 2018 (2'!$E$4:$E$17</c:f>
              <c:numCache>
                <c:formatCode>General</c:formatCode>
                <c:ptCount val="14"/>
                <c:pt idx="0">
                  <c:v>13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05-46DC-BEE9-3E41DCCD0C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42627392"/>
        <c:axId val="442621512"/>
      </c:barChart>
      <c:catAx>
        <c:axId val="44262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2621512"/>
        <c:crosses val="autoZero"/>
        <c:auto val="1"/>
        <c:lblAlgn val="ctr"/>
        <c:lblOffset val="100"/>
        <c:noMultiLvlLbl val="0"/>
      </c:catAx>
      <c:valAx>
        <c:axId val="442621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262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385108339559745E-2"/>
          <c:y val="1.8045067828935963E-2"/>
          <c:w val="0.80659333869762617"/>
          <c:h val="0.61258192384266319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 Demanda IV trimestre 2018 (2'!$C$34:$D$36</c:f>
              <c:multiLvlStrCache>
                <c:ptCount val="3"/>
                <c:lvl>
                  <c:pt idx="0">
                    <c:v>oct</c:v>
                  </c:pt>
                  <c:pt idx="1">
                    <c:v>nov</c:v>
                  </c:pt>
                  <c:pt idx="2">
                    <c:v>dic </c:v>
                  </c:pt>
                </c:lvl>
                <c:lvl>
                  <c:pt idx="0">
                    <c:v>Movimiento de la Demanda en 4to. Trimestre 2018</c:v>
                  </c:pt>
                </c:lvl>
              </c:multiLvlStrCache>
            </c:multiLvlStrRef>
          </c:cat>
          <c:val>
            <c:numRef>
              <c:f>' Demanda IV trimestre 2018 (2'!$E$34:$E$36</c:f>
              <c:numCache>
                <c:formatCode>0</c:formatCode>
                <c:ptCount val="3"/>
                <c:pt idx="0">
                  <c:v>91</c:v>
                </c:pt>
                <c:pt idx="1">
                  <c:v>44</c:v>
                </c:pt>
                <c:pt idx="2">
                  <c:v>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DA-4A5E-8563-EE4EAE78780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51019144"/>
        <c:axId val="451019928"/>
      </c:lineChart>
      <c:catAx>
        <c:axId val="451019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019928"/>
        <c:crosses val="autoZero"/>
        <c:auto val="1"/>
        <c:lblAlgn val="ctr"/>
        <c:lblOffset val="100"/>
        <c:noMultiLvlLbl val="0"/>
      </c:catAx>
      <c:valAx>
        <c:axId val="451019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019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Demanda Acumulada por trimestre</a:t>
            </a:r>
            <a:r>
              <a:rPr lang="en-US" baseline="0"/>
              <a:t> en 2018</a:t>
            </a:r>
            <a:endParaRPr lang="en-US"/>
          </a:p>
        </c:rich>
      </c:tx>
      <c:layout>
        <c:manualLayout>
          <c:xMode val="edge"/>
          <c:yMode val="edge"/>
          <c:x val="0.23625112842826249"/>
          <c:y val="3.07052038577145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solidFill>
                  <a:srgbClr val="FFFF0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IV trimestre 2018 (2'!$C$21:$C$27</c:f>
              <c:strCache>
                <c:ptCount val="7"/>
                <c:pt idx="0">
                  <c:v>Total 1er. Trimestre</c:v>
                </c:pt>
                <c:pt idx="2">
                  <c:v>Total 2er. Trimestre</c:v>
                </c:pt>
                <c:pt idx="4">
                  <c:v>Total 3er. Trimestre</c:v>
                </c:pt>
                <c:pt idx="6">
                  <c:v>Total 4er. Trimestre</c:v>
                </c:pt>
              </c:strCache>
            </c:strRef>
          </c:cat>
          <c:val>
            <c:numRef>
              <c:f>' Demanda IV trimestre 2018 (2'!$E$21:$E$27</c:f>
              <c:numCache>
                <c:formatCode>General</c:formatCode>
                <c:ptCount val="7"/>
                <c:pt idx="0">
                  <c:v>141</c:v>
                </c:pt>
                <c:pt idx="2">
                  <c:v>167</c:v>
                </c:pt>
                <c:pt idx="4">
                  <c:v>172</c:v>
                </c:pt>
                <c:pt idx="6">
                  <c:v>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A7-40A5-BEC9-C4B1A970C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1014832"/>
        <c:axId val="45101796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 Demanda IV trimestre 2018 (2'!$C$21:$C$27</c15:sqref>
                        </c15:formulaRef>
                      </c:ext>
                    </c:extLst>
                    <c:strCache>
                      <c:ptCount val="7"/>
                      <c:pt idx="0">
                        <c:v>Total 1er. Trimestre</c:v>
                      </c:pt>
                      <c:pt idx="2">
                        <c:v>Total 2er. Trimestre</c:v>
                      </c:pt>
                      <c:pt idx="4">
                        <c:v>Total 3er. Trimestre</c:v>
                      </c:pt>
                      <c:pt idx="6">
                        <c:v>Total 4er. Trimestre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 Demanda IV trimestre 2018 (2'!$D$21:$D$27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CA7-40A5-BEC9-C4B1A970CF46}"/>
                  </c:ext>
                </c:extLst>
              </c15:ser>
            </c15:filteredBarSeries>
          </c:ext>
        </c:extLst>
      </c:barChart>
      <c:catAx>
        <c:axId val="451014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017968"/>
        <c:crosses val="autoZero"/>
        <c:auto val="1"/>
        <c:lblAlgn val="ctr"/>
        <c:lblOffset val="100"/>
        <c:noMultiLvlLbl val="0"/>
      </c:catAx>
      <c:valAx>
        <c:axId val="451017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014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93E88-59F1-4E28-B35C-32D9966C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Nilson Alejandro  Castellanos</cp:lastModifiedBy>
  <cp:revision>2</cp:revision>
  <dcterms:created xsi:type="dcterms:W3CDTF">2019-01-30T17:22:00Z</dcterms:created>
  <dcterms:modified xsi:type="dcterms:W3CDTF">2019-01-30T17:22:00Z</dcterms:modified>
</cp:coreProperties>
</file>