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1A51B" w14:textId="77777777" w:rsidR="004D684E" w:rsidRDefault="007B7EC5" w:rsidP="007B7EC5">
      <w:pPr>
        <w:jc w:val="center"/>
        <w:rPr>
          <w:rFonts w:ascii="Arial" w:hAnsi="Arial" w:cs="Arial"/>
          <w:b/>
          <w:sz w:val="44"/>
          <w:szCs w:val="44"/>
        </w:rPr>
      </w:pPr>
      <w:r w:rsidRPr="007B7EC5">
        <w:rPr>
          <w:rFonts w:ascii="Arial" w:hAnsi="Arial" w:cs="Arial"/>
          <w:b/>
          <w:sz w:val="44"/>
          <w:szCs w:val="44"/>
        </w:rPr>
        <w:t>CORTE DE CUENTAS DE LA REPÚBLICA</w:t>
      </w:r>
    </w:p>
    <w:p w14:paraId="7397BB72" w14:textId="77777777" w:rsidR="007B7EC5" w:rsidRDefault="007B7EC5" w:rsidP="007B7EC5">
      <w:pPr>
        <w:jc w:val="center"/>
        <w:rPr>
          <w:rFonts w:ascii="Arial" w:hAnsi="Arial" w:cs="Arial"/>
          <w:b/>
          <w:sz w:val="40"/>
          <w:szCs w:val="40"/>
        </w:rPr>
      </w:pPr>
      <w:r>
        <w:rPr>
          <w:rFonts w:ascii="Arial" w:hAnsi="Arial" w:cs="Arial"/>
          <w:b/>
          <w:sz w:val="40"/>
          <w:szCs w:val="40"/>
        </w:rPr>
        <w:t>DIRECCIÓN DE AUDITORÍA TRES</w:t>
      </w:r>
    </w:p>
    <w:p w14:paraId="1EFEFEED" w14:textId="77777777" w:rsidR="007B7EC5" w:rsidRDefault="007B7EC5" w:rsidP="007B7EC5">
      <w:pPr>
        <w:jc w:val="center"/>
        <w:rPr>
          <w:rFonts w:ascii="Arial" w:hAnsi="Arial" w:cs="Arial"/>
          <w:b/>
          <w:sz w:val="40"/>
          <w:szCs w:val="40"/>
        </w:rPr>
      </w:pPr>
    </w:p>
    <w:p w14:paraId="37867CFA" w14:textId="77777777" w:rsidR="007B7EC5" w:rsidRDefault="007B7EC5" w:rsidP="007B7EC5">
      <w:pPr>
        <w:jc w:val="center"/>
        <w:rPr>
          <w:rFonts w:ascii="Arial" w:hAnsi="Arial" w:cs="Arial"/>
          <w:b/>
          <w:sz w:val="40"/>
          <w:szCs w:val="40"/>
        </w:rPr>
      </w:pPr>
    </w:p>
    <w:p w14:paraId="3D75431C" w14:textId="77777777" w:rsidR="007B7EC5" w:rsidRDefault="007B7EC5" w:rsidP="007B7EC5">
      <w:pPr>
        <w:jc w:val="center"/>
        <w:rPr>
          <w:rFonts w:ascii="Arial" w:hAnsi="Arial" w:cs="Arial"/>
          <w:b/>
          <w:sz w:val="40"/>
          <w:szCs w:val="40"/>
        </w:rPr>
      </w:pPr>
      <w:r>
        <w:rPr>
          <w:noProof/>
          <w:lang w:eastAsia="es-SV"/>
        </w:rPr>
        <w:drawing>
          <wp:inline distT="0" distB="0" distL="0" distR="0" wp14:anchorId="74E41710" wp14:editId="6D55B074">
            <wp:extent cx="1742231" cy="1619250"/>
            <wp:effectExtent l="0" t="0" r="0" b="0"/>
            <wp:docPr id="1" name="Imagen 1" descr="http://www.biografiasyvidas.com/especial/barraza/fotos/escudo_el_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grafiasyvidas.com/especial/barraza/fotos/escudo_el_salvad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8815" cy="1625369"/>
                    </a:xfrm>
                    <a:prstGeom prst="rect">
                      <a:avLst/>
                    </a:prstGeom>
                    <a:noFill/>
                    <a:ln>
                      <a:noFill/>
                    </a:ln>
                  </pic:spPr>
                </pic:pic>
              </a:graphicData>
            </a:graphic>
          </wp:inline>
        </w:drawing>
      </w:r>
    </w:p>
    <w:p w14:paraId="569C5D2A" w14:textId="77777777" w:rsidR="007B7EC5" w:rsidRDefault="007B7EC5" w:rsidP="007B7EC5">
      <w:pPr>
        <w:jc w:val="center"/>
        <w:rPr>
          <w:rFonts w:ascii="Arial" w:hAnsi="Arial" w:cs="Arial"/>
          <w:b/>
          <w:sz w:val="40"/>
          <w:szCs w:val="40"/>
        </w:rPr>
      </w:pPr>
    </w:p>
    <w:p w14:paraId="47AF05D9" w14:textId="77777777" w:rsidR="007B7EC5" w:rsidRDefault="007B7EC5" w:rsidP="007B7EC5">
      <w:pPr>
        <w:jc w:val="center"/>
        <w:rPr>
          <w:rFonts w:ascii="Arial" w:hAnsi="Arial" w:cs="Arial"/>
          <w:b/>
          <w:sz w:val="40"/>
          <w:szCs w:val="40"/>
        </w:rPr>
      </w:pPr>
      <w:r>
        <w:rPr>
          <w:rFonts w:ascii="Arial" w:hAnsi="Arial" w:cs="Arial"/>
          <w:b/>
          <w:sz w:val="40"/>
          <w:szCs w:val="40"/>
        </w:rPr>
        <w:t>INFORME DEFINITIVO DE LA AUDITORÍA FINANCIERA AL MINISTERIO DE TURISMO (MITUR), PERÍODO DEL 1 DE ENERO AL 31 DE DICIEMBRE DE 2013.</w:t>
      </w:r>
    </w:p>
    <w:p w14:paraId="20803DC3" w14:textId="77777777" w:rsidR="007B7EC5" w:rsidRDefault="007B7EC5" w:rsidP="007B7EC5">
      <w:pPr>
        <w:jc w:val="center"/>
        <w:rPr>
          <w:rFonts w:ascii="Arial" w:hAnsi="Arial" w:cs="Arial"/>
          <w:b/>
          <w:sz w:val="40"/>
          <w:szCs w:val="40"/>
        </w:rPr>
      </w:pPr>
    </w:p>
    <w:p w14:paraId="72CE12D7" w14:textId="77777777" w:rsidR="007B7EC5" w:rsidRDefault="007B7EC5" w:rsidP="007B7EC5">
      <w:pPr>
        <w:jc w:val="center"/>
        <w:rPr>
          <w:rFonts w:ascii="Arial" w:hAnsi="Arial" w:cs="Arial"/>
          <w:b/>
          <w:sz w:val="40"/>
          <w:szCs w:val="40"/>
        </w:rPr>
      </w:pPr>
    </w:p>
    <w:p w14:paraId="66B5BA5D" w14:textId="77777777" w:rsidR="007B7EC5" w:rsidRDefault="007B7EC5" w:rsidP="007B7EC5">
      <w:pPr>
        <w:jc w:val="center"/>
        <w:rPr>
          <w:rFonts w:ascii="Arial" w:hAnsi="Arial" w:cs="Arial"/>
          <w:b/>
          <w:sz w:val="40"/>
          <w:szCs w:val="40"/>
        </w:rPr>
      </w:pPr>
    </w:p>
    <w:p w14:paraId="64BB7027" w14:textId="77777777" w:rsidR="007B7EC5" w:rsidRDefault="007B7EC5" w:rsidP="007B7EC5">
      <w:pPr>
        <w:jc w:val="center"/>
        <w:rPr>
          <w:rFonts w:ascii="Arial" w:hAnsi="Arial" w:cs="Arial"/>
          <w:b/>
          <w:sz w:val="40"/>
          <w:szCs w:val="40"/>
        </w:rPr>
      </w:pPr>
    </w:p>
    <w:p w14:paraId="05CA775E" w14:textId="77777777" w:rsidR="007B7EC5" w:rsidRDefault="007B7EC5" w:rsidP="007B7EC5">
      <w:pPr>
        <w:jc w:val="center"/>
        <w:rPr>
          <w:rFonts w:ascii="Arial" w:hAnsi="Arial" w:cs="Arial"/>
          <w:b/>
          <w:sz w:val="40"/>
          <w:szCs w:val="40"/>
        </w:rPr>
      </w:pPr>
      <w:r>
        <w:rPr>
          <w:rFonts w:ascii="Arial" w:hAnsi="Arial" w:cs="Arial"/>
          <w:b/>
          <w:sz w:val="40"/>
          <w:szCs w:val="40"/>
        </w:rPr>
        <w:t>SAN SALVADOR, OCTUBRE DEL 2014</w:t>
      </w:r>
    </w:p>
    <w:p w14:paraId="4351F38A" w14:textId="77777777" w:rsidR="007B7EC5" w:rsidRDefault="007B7EC5" w:rsidP="007B7EC5">
      <w:pPr>
        <w:jc w:val="center"/>
        <w:rPr>
          <w:rFonts w:ascii="Arial" w:hAnsi="Arial" w:cs="Arial"/>
          <w:b/>
          <w:sz w:val="40"/>
          <w:szCs w:val="40"/>
        </w:rPr>
      </w:pPr>
    </w:p>
    <w:p w14:paraId="39F8DD49" w14:textId="77777777" w:rsidR="007B7EC5" w:rsidRDefault="007B7EC5" w:rsidP="007B7EC5">
      <w:pPr>
        <w:jc w:val="center"/>
        <w:rPr>
          <w:rFonts w:ascii="Arial" w:hAnsi="Arial" w:cs="Arial"/>
          <w:b/>
          <w:sz w:val="40"/>
          <w:szCs w:val="40"/>
        </w:rPr>
      </w:pPr>
    </w:p>
    <w:p w14:paraId="1B4DFF6E" w14:textId="77777777" w:rsidR="00F26941" w:rsidRDefault="00F26941" w:rsidP="00015CA3">
      <w:pPr>
        <w:spacing w:after="0"/>
        <w:jc w:val="both"/>
        <w:rPr>
          <w:rFonts w:ascii="Arial" w:hAnsi="Arial" w:cs="Arial"/>
          <w:b/>
        </w:rPr>
      </w:pPr>
    </w:p>
    <w:p w14:paraId="1A4CE47F" w14:textId="77777777" w:rsidR="007B7EC5" w:rsidRDefault="00015CA3" w:rsidP="00015CA3">
      <w:pPr>
        <w:spacing w:after="0"/>
        <w:jc w:val="both"/>
        <w:rPr>
          <w:rFonts w:ascii="Arial" w:hAnsi="Arial" w:cs="Arial"/>
          <w:b/>
        </w:rPr>
      </w:pPr>
      <w:r>
        <w:rPr>
          <w:rFonts w:ascii="Arial" w:hAnsi="Arial" w:cs="Arial"/>
          <w:b/>
        </w:rPr>
        <w:t>Licenciado</w:t>
      </w:r>
    </w:p>
    <w:p w14:paraId="12E6A532" w14:textId="77777777" w:rsidR="00015CA3" w:rsidRDefault="00015CA3" w:rsidP="00015CA3">
      <w:pPr>
        <w:spacing w:after="0"/>
        <w:jc w:val="both"/>
        <w:rPr>
          <w:rFonts w:ascii="Arial" w:hAnsi="Arial" w:cs="Arial"/>
          <w:b/>
        </w:rPr>
      </w:pPr>
      <w:r>
        <w:rPr>
          <w:rFonts w:ascii="Arial" w:hAnsi="Arial" w:cs="Arial"/>
          <w:b/>
        </w:rPr>
        <w:t>José Napoleón Duarte.</w:t>
      </w:r>
    </w:p>
    <w:p w14:paraId="355C2676" w14:textId="77777777" w:rsidR="00015CA3" w:rsidRDefault="00015CA3" w:rsidP="00015CA3">
      <w:pPr>
        <w:spacing w:after="0"/>
        <w:jc w:val="both"/>
        <w:rPr>
          <w:rFonts w:ascii="Arial" w:hAnsi="Arial" w:cs="Arial"/>
          <w:b/>
        </w:rPr>
      </w:pPr>
      <w:r>
        <w:rPr>
          <w:rFonts w:ascii="Arial" w:hAnsi="Arial" w:cs="Arial"/>
          <w:b/>
        </w:rPr>
        <w:t>Ministro de Turismo</w:t>
      </w:r>
    </w:p>
    <w:p w14:paraId="2B3C58A8" w14:textId="77777777" w:rsidR="00015CA3" w:rsidRDefault="00015CA3" w:rsidP="00015CA3">
      <w:pPr>
        <w:spacing w:after="0"/>
        <w:jc w:val="both"/>
        <w:rPr>
          <w:rFonts w:ascii="Arial" w:hAnsi="Arial" w:cs="Arial"/>
          <w:b/>
        </w:rPr>
      </w:pPr>
      <w:r>
        <w:rPr>
          <w:rFonts w:ascii="Arial" w:hAnsi="Arial" w:cs="Arial"/>
          <w:b/>
        </w:rPr>
        <w:t>Presente</w:t>
      </w:r>
    </w:p>
    <w:p w14:paraId="4521EC10" w14:textId="77777777" w:rsidR="00015CA3" w:rsidRDefault="00015CA3" w:rsidP="00015CA3">
      <w:pPr>
        <w:spacing w:after="0"/>
        <w:jc w:val="both"/>
        <w:rPr>
          <w:rFonts w:ascii="Arial" w:hAnsi="Arial" w:cs="Arial"/>
          <w:b/>
        </w:rPr>
      </w:pPr>
    </w:p>
    <w:p w14:paraId="416A0325" w14:textId="77777777" w:rsidR="00015CA3" w:rsidRDefault="00015CA3" w:rsidP="00015CA3">
      <w:pPr>
        <w:spacing w:after="0"/>
        <w:jc w:val="both"/>
        <w:rPr>
          <w:rFonts w:ascii="Arial" w:hAnsi="Arial" w:cs="Arial"/>
        </w:rPr>
      </w:pPr>
      <w:r>
        <w:rPr>
          <w:rFonts w:ascii="Arial" w:hAnsi="Arial" w:cs="Arial"/>
        </w:rPr>
        <w:t>El presente informe contiene los resultados obtenidos en la Auditoría Financiera realizada al Ministerio de Turismo (MITUR), correspondientes al período del 01 de enero al 31 de diciembre del 2013, en cumplimiento a lo que establece el artículo 195 de la Constitución de la República y a los artículos 5 numerales 1,3,4 y 5, y 16; 30 y 31 de la Ley de la Corte de Cuentas de la República.</w:t>
      </w:r>
    </w:p>
    <w:p w14:paraId="1B077A69" w14:textId="77777777" w:rsidR="00015CA3" w:rsidRDefault="00015CA3" w:rsidP="00015CA3">
      <w:pPr>
        <w:spacing w:after="0"/>
        <w:jc w:val="both"/>
        <w:rPr>
          <w:rFonts w:ascii="Arial" w:hAnsi="Arial" w:cs="Arial"/>
        </w:rPr>
      </w:pPr>
    </w:p>
    <w:p w14:paraId="08EFCB11" w14:textId="77777777" w:rsidR="00015CA3" w:rsidRDefault="00015CA3" w:rsidP="00015CA3">
      <w:pPr>
        <w:pStyle w:val="Prrafodelista"/>
        <w:numPr>
          <w:ilvl w:val="0"/>
          <w:numId w:val="1"/>
        </w:numPr>
        <w:spacing w:after="0"/>
        <w:jc w:val="both"/>
        <w:rPr>
          <w:rFonts w:ascii="Arial" w:hAnsi="Arial" w:cs="Arial"/>
          <w:b/>
        </w:rPr>
      </w:pPr>
      <w:r w:rsidRPr="00015CA3">
        <w:rPr>
          <w:rFonts w:ascii="Arial" w:hAnsi="Arial" w:cs="Arial"/>
          <w:b/>
        </w:rPr>
        <w:t>ASPECTOS GENERALES</w:t>
      </w:r>
    </w:p>
    <w:p w14:paraId="724DF223" w14:textId="77777777" w:rsidR="00015CA3" w:rsidRDefault="00015CA3" w:rsidP="00015CA3">
      <w:pPr>
        <w:pStyle w:val="Prrafodelista"/>
        <w:spacing w:after="0"/>
        <w:jc w:val="both"/>
        <w:rPr>
          <w:rFonts w:ascii="Arial" w:hAnsi="Arial" w:cs="Arial"/>
          <w:b/>
        </w:rPr>
      </w:pPr>
    </w:p>
    <w:p w14:paraId="334F13F0" w14:textId="77777777" w:rsidR="00015CA3" w:rsidRPr="00015CA3" w:rsidRDefault="00015CA3" w:rsidP="00015CA3">
      <w:pPr>
        <w:pStyle w:val="Prrafodelista"/>
        <w:numPr>
          <w:ilvl w:val="1"/>
          <w:numId w:val="1"/>
        </w:numPr>
        <w:spacing w:after="0"/>
        <w:jc w:val="both"/>
        <w:rPr>
          <w:rFonts w:ascii="Arial" w:hAnsi="Arial" w:cs="Arial"/>
          <w:b/>
        </w:rPr>
      </w:pPr>
      <w:r w:rsidRPr="00015CA3">
        <w:rPr>
          <w:rFonts w:ascii="Arial" w:hAnsi="Arial" w:cs="Arial"/>
          <w:b/>
        </w:rPr>
        <w:t>ANTECEDENTES DE LA ENTIDAD</w:t>
      </w:r>
    </w:p>
    <w:p w14:paraId="7BBCB553" w14:textId="77777777" w:rsidR="00015CA3" w:rsidRDefault="00015CA3" w:rsidP="00015CA3">
      <w:pPr>
        <w:pStyle w:val="Prrafodelista"/>
        <w:spacing w:after="0"/>
        <w:jc w:val="both"/>
        <w:rPr>
          <w:rFonts w:ascii="Arial" w:hAnsi="Arial" w:cs="Arial"/>
          <w:b/>
        </w:rPr>
      </w:pPr>
    </w:p>
    <w:p w14:paraId="11853AE0" w14:textId="77777777" w:rsidR="00015CA3" w:rsidRDefault="00015CA3" w:rsidP="00015CA3">
      <w:pPr>
        <w:pStyle w:val="Prrafodelista"/>
        <w:spacing w:after="0"/>
        <w:ind w:left="0"/>
        <w:jc w:val="both"/>
        <w:rPr>
          <w:rFonts w:ascii="Arial" w:hAnsi="Arial" w:cs="Arial"/>
        </w:rPr>
      </w:pPr>
      <w:r>
        <w:rPr>
          <w:rFonts w:ascii="Arial" w:hAnsi="Arial" w:cs="Arial"/>
        </w:rPr>
        <w:t xml:space="preserve">El Ministerio de Turismo nace mediante Decreto Ejecutivo No.1 de fecha 1 de </w:t>
      </w:r>
      <w:r w:rsidR="008221CE">
        <w:rPr>
          <w:rFonts w:ascii="Arial" w:hAnsi="Arial" w:cs="Arial"/>
        </w:rPr>
        <w:t>junio de 2004, publicado en el Diario Oficial No.100, Tomo 363 de fecha 1 de junio del mismo año, mediante el cual, el Consejo de Ministros modificó el Reglamento Interno del Órgano Ejecutivo, creando el Ministerio de Turismo y estableciendo en su artículo 45-B, el ámbito de competencia del referido Ministerio.</w:t>
      </w:r>
    </w:p>
    <w:p w14:paraId="3F305175" w14:textId="77777777" w:rsidR="008221CE" w:rsidRDefault="008221CE" w:rsidP="00015CA3">
      <w:pPr>
        <w:pStyle w:val="Prrafodelista"/>
        <w:spacing w:after="0"/>
        <w:ind w:left="0"/>
        <w:jc w:val="both"/>
        <w:rPr>
          <w:rFonts w:ascii="Arial" w:hAnsi="Arial" w:cs="Arial"/>
        </w:rPr>
      </w:pPr>
    </w:p>
    <w:p w14:paraId="3BB1C42E" w14:textId="77777777" w:rsidR="008221CE" w:rsidRDefault="008221CE" w:rsidP="00015CA3">
      <w:pPr>
        <w:pStyle w:val="Prrafodelista"/>
        <w:spacing w:after="0"/>
        <w:ind w:left="0"/>
        <w:jc w:val="both"/>
        <w:rPr>
          <w:rFonts w:ascii="Arial" w:hAnsi="Arial" w:cs="Arial"/>
        </w:rPr>
      </w:pPr>
      <w:r>
        <w:rPr>
          <w:rFonts w:ascii="Arial" w:hAnsi="Arial" w:cs="Arial"/>
        </w:rPr>
        <w:t>La Institución cuenta con la Ley de Turismo aprobada en Decreto Legislativo No.570 de fecha 17 de diciembre de 2010, publicada en el Diario Oficial No.241, Tomo No.389 del 23 de diciembre de 2010 y con el Reglamento General de la Ley de Turismo aprobado mediante Decreto Ejecutivo No.108 de fecha 14 de junio de 2012 publicado en el Diario Oficial No.120, Tomo No.395 de fecha 29 de junio de 2012.</w:t>
      </w:r>
    </w:p>
    <w:p w14:paraId="2DBFE7E9" w14:textId="77777777" w:rsidR="008221CE" w:rsidRDefault="008221CE" w:rsidP="00015CA3">
      <w:pPr>
        <w:pStyle w:val="Prrafodelista"/>
        <w:spacing w:after="0"/>
        <w:ind w:left="0"/>
        <w:jc w:val="both"/>
        <w:rPr>
          <w:rFonts w:ascii="Arial" w:hAnsi="Arial" w:cs="Arial"/>
        </w:rPr>
      </w:pPr>
    </w:p>
    <w:p w14:paraId="3630AF42" w14:textId="77777777" w:rsidR="008221CE" w:rsidRDefault="008221CE" w:rsidP="008221CE">
      <w:pPr>
        <w:pStyle w:val="Prrafodelista"/>
        <w:numPr>
          <w:ilvl w:val="1"/>
          <w:numId w:val="1"/>
        </w:numPr>
        <w:spacing w:after="0"/>
        <w:jc w:val="both"/>
        <w:rPr>
          <w:rFonts w:ascii="Arial" w:hAnsi="Arial" w:cs="Arial"/>
          <w:b/>
        </w:rPr>
      </w:pPr>
      <w:r w:rsidRPr="008221CE">
        <w:rPr>
          <w:rFonts w:ascii="Arial" w:hAnsi="Arial" w:cs="Arial"/>
          <w:b/>
        </w:rPr>
        <w:t xml:space="preserve"> INFORMACIÓN PRESUPUESTARIA</w:t>
      </w:r>
    </w:p>
    <w:p w14:paraId="04C05A1C" w14:textId="77777777" w:rsidR="008221CE" w:rsidRDefault="008221CE" w:rsidP="008221CE">
      <w:pPr>
        <w:spacing w:after="0"/>
        <w:jc w:val="both"/>
        <w:rPr>
          <w:rFonts w:ascii="Arial" w:hAnsi="Arial" w:cs="Arial"/>
          <w:b/>
        </w:rPr>
      </w:pPr>
    </w:p>
    <w:p w14:paraId="624DA38F" w14:textId="77777777" w:rsidR="008221CE" w:rsidRDefault="008221CE" w:rsidP="008221CE">
      <w:pPr>
        <w:spacing w:after="0"/>
        <w:jc w:val="both"/>
        <w:rPr>
          <w:rFonts w:ascii="Arial" w:hAnsi="Arial" w:cs="Arial"/>
        </w:rPr>
      </w:pPr>
      <w:r>
        <w:rPr>
          <w:rFonts w:ascii="Arial" w:hAnsi="Arial" w:cs="Arial"/>
        </w:rPr>
        <w:t>La asignación presupuestaria con la cual funcionó el Ministerio de Turismo durante el período sujeto a examen estuvo conformada con las asignaciones siguientes:</w:t>
      </w:r>
    </w:p>
    <w:p w14:paraId="5788986A" w14:textId="77777777" w:rsidR="008221CE" w:rsidRDefault="008221CE" w:rsidP="008221CE">
      <w:pPr>
        <w:spacing w:after="0"/>
        <w:jc w:val="both"/>
        <w:rPr>
          <w:rFonts w:ascii="Arial" w:hAnsi="Arial" w:cs="Arial"/>
        </w:rPr>
      </w:pPr>
    </w:p>
    <w:tbl>
      <w:tblPr>
        <w:tblStyle w:val="Tablaconcuadrcula"/>
        <w:tblW w:w="9923" w:type="dxa"/>
        <w:tblInd w:w="-147" w:type="dxa"/>
        <w:tblLayout w:type="fixed"/>
        <w:tblLook w:val="04A0" w:firstRow="1" w:lastRow="0" w:firstColumn="1" w:lastColumn="0" w:noHBand="0" w:noVBand="1"/>
      </w:tblPr>
      <w:tblGrid>
        <w:gridCol w:w="846"/>
        <w:gridCol w:w="2557"/>
        <w:gridCol w:w="1695"/>
        <w:gridCol w:w="1701"/>
        <w:gridCol w:w="1560"/>
        <w:gridCol w:w="1564"/>
      </w:tblGrid>
      <w:tr w:rsidR="00F26941" w14:paraId="2D33EDAE" w14:textId="77777777" w:rsidTr="00DA44CC">
        <w:trPr>
          <w:trHeight w:val="476"/>
        </w:trPr>
        <w:tc>
          <w:tcPr>
            <w:tcW w:w="846" w:type="dxa"/>
          </w:tcPr>
          <w:p w14:paraId="2E4BF0D4" w14:textId="77777777" w:rsidR="008221CE" w:rsidRPr="00241998" w:rsidRDefault="008221CE" w:rsidP="008221CE">
            <w:pPr>
              <w:jc w:val="both"/>
              <w:rPr>
                <w:rFonts w:ascii="Arial" w:hAnsi="Arial" w:cs="Arial"/>
                <w:b/>
                <w:sz w:val="20"/>
                <w:szCs w:val="20"/>
              </w:rPr>
            </w:pPr>
            <w:r w:rsidRPr="00241998">
              <w:rPr>
                <w:rFonts w:ascii="Arial" w:hAnsi="Arial" w:cs="Arial"/>
                <w:b/>
                <w:sz w:val="20"/>
                <w:szCs w:val="20"/>
              </w:rPr>
              <w:t>Rubro</w:t>
            </w:r>
          </w:p>
        </w:tc>
        <w:tc>
          <w:tcPr>
            <w:tcW w:w="2557" w:type="dxa"/>
          </w:tcPr>
          <w:p w14:paraId="3262B215" w14:textId="77777777" w:rsidR="008221CE" w:rsidRPr="00241998" w:rsidRDefault="008221CE" w:rsidP="008221CE">
            <w:pPr>
              <w:jc w:val="both"/>
              <w:rPr>
                <w:rFonts w:ascii="Arial" w:hAnsi="Arial" w:cs="Arial"/>
                <w:b/>
                <w:sz w:val="20"/>
                <w:szCs w:val="20"/>
              </w:rPr>
            </w:pPr>
            <w:r w:rsidRPr="00241998">
              <w:rPr>
                <w:rFonts w:ascii="Arial" w:hAnsi="Arial" w:cs="Arial"/>
                <w:b/>
                <w:sz w:val="20"/>
                <w:szCs w:val="20"/>
              </w:rPr>
              <w:t>Descripción</w:t>
            </w:r>
          </w:p>
        </w:tc>
        <w:tc>
          <w:tcPr>
            <w:tcW w:w="1695" w:type="dxa"/>
          </w:tcPr>
          <w:p w14:paraId="0F56AAE5" w14:textId="77777777" w:rsidR="008221CE" w:rsidRPr="00241998" w:rsidRDefault="008221CE" w:rsidP="008221CE">
            <w:pPr>
              <w:jc w:val="both"/>
              <w:rPr>
                <w:rFonts w:ascii="Arial" w:hAnsi="Arial" w:cs="Arial"/>
                <w:b/>
                <w:sz w:val="20"/>
                <w:szCs w:val="20"/>
              </w:rPr>
            </w:pPr>
            <w:r w:rsidRPr="00241998">
              <w:rPr>
                <w:rFonts w:ascii="Arial" w:hAnsi="Arial" w:cs="Arial"/>
                <w:b/>
                <w:sz w:val="20"/>
                <w:szCs w:val="20"/>
              </w:rPr>
              <w:t>Presupuesto Aprobado</w:t>
            </w:r>
          </w:p>
        </w:tc>
        <w:tc>
          <w:tcPr>
            <w:tcW w:w="1701" w:type="dxa"/>
          </w:tcPr>
          <w:p w14:paraId="0AE6CFD0" w14:textId="77777777" w:rsidR="008221CE" w:rsidRPr="00241998" w:rsidRDefault="008221CE" w:rsidP="008221CE">
            <w:pPr>
              <w:jc w:val="both"/>
              <w:rPr>
                <w:rFonts w:ascii="Arial" w:hAnsi="Arial" w:cs="Arial"/>
                <w:b/>
                <w:sz w:val="20"/>
                <w:szCs w:val="20"/>
              </w:rPr>
            </w:pPr>
            <w:r w:rsidRPr="00241998">
              <w:rPr>
                <w:rFonts w:ascii="Arial" w:hAnsi="Arial" w:cs="Arial"/>
                <w:b/>
                <w:sz w:val="20"/>
                <w:szCs w:val="20"/>
              </w:rPr>
              <w:t>Modificaciones presupuestarias</w:t>
            </w:r>
          </w:p>
        </w:tc>
        <w:tc>
          <w:tcPr>
            <w:tcW w:w="1560" w:type="dxa"/>
          </w:tcPr>
          <w:p w14:paraId="53BF1004" w14:textId="77777777" w:rsidR="008221CE" w:rsidRPr="00241998" w:rsidRDefault="008221CE" w:rsidP="008221CE">
            <w:pPr>
              <w:jc w:val="both"/>
              <w:rPr>
                <w:rFonts w:ascii="Arial" w:hAnsi="Arial" w:cs="Arial"/>
                <w:b/>
                <w:sz w:val="20"/>
                <w:szCs w:val="20"/>
              </w:rPr>
            </w:pPr>
            <w:r w:rsidRPr="00241998">
              <w:rPr>
                <w:rFonts w:ascii="Arial" w:hAnsi="Arial" w:cs="Arial"/>
                <w:b/>
                <w:sz w:val="20"/>
                <w:szCs w:val="20"/>
              </w:rPr>
              <w:t>Presupuesto modificado</w:t>
            </w:r>
          </w:p>
        </w:tc>
        <w:tc>
          <w:tcPr>
            <w:tcW w:w="1564" w:type="dxa"/>
          </w:tcPr>
          <w:p w14:paraId="63D63ECB" w14:textId="77777777" w:rsidR="008221CE" w:rsidRPr="00241998" w:rsidRDefault="008221CE" w:rsidP="008221CE">
            <w:pPr>
              <w:jc w:val="both"/>
              <w:rPr>
                <w:rFonts w:ascii="Arial" w:hAnsi="Arial" w:cs="Arial"/>
                <w:b/>
                <w:sz w:val="20"/>
                <w:szCs w:val="20"/>
              </w:rPr>
            </w:pPr>
            <w:r w:rsidRPr="00241998">
              <w:rPr>
                <w:rFonts w:ascii="Arial" w:hAnsi="Arial" w:cs="Arial"/>
                <w:b/>
                <w:sz w:val="20"/>
                <w:szCs w:val="20"/>
              </w:rPr>
              <w:t>Monto devengado</w:t>
            </w:r>
          </w:p>
        </w:tc>
      </w:tr>
      <w:tr w:rsidR="00F26941" w14:paraId="44E26298" w14:textId="77777777" w:rsidTr="00DA44CC">
        <w:trPr>
          <w:trHeight w:val="225"/>
        </w:trPr>
        <w:tc>
          <w:tcPr>
            <w:tcW w:w="846" w:type="dxa"/>
          </w:tcPr>
          <w:p w14:paraId="3C31F052" w14:textId="77777777" w:rsidR="008221CE" w:rsidRPr="008221CE" w:rsidRDefault="008221CE" w:rsidP="008221CE">
            <w:pPr>
              <w:jc w:val="both"/>
              <w:rPr>
                <w:rFonts w:ascii="Arial" w:hAnsi="Arial" w:cs="Arial"/>
                <w:sz w:val="20"/>
                <w:szCs w:val="20"/>
              </w:rPr>
            </w:pPr>
          </w:p>
        </w:tc>
        <w:tc>
          <w:tcPr>
            <w:tcW w:w="2557" w:type="dxa"/>
          </w:tcPr>
          <w:p w14:paraId="62DD57E6" w14:textId="77777777" w:rsidR="008221CE" w:rsidRPr="008221CE" w:rsidRDefault="008221CE" w:rsidP="008221CE">
            <w:pPr>
              <w:jc w:val="center"/>
              <w:rPr>
                <w:rFonts w:ascii="Arial" w:hAnsi="Arial" w:cs="Arial"/>
                <w:sz w:val="20"/>
                <w:szCs w:val="20"/>
              </w:rPr>
            </w:pPr>
            <w:r>
              <w:rPr>
                <w:rFonts w:ascii="Arial" w:hAnsi="Arial" w:cs="Arial"/>
                <w:sz w:val="20"/>
                <w:szCs w:val="20"/>
              </w:rPr>
              <w:t>MITUR</w:t>
            </w:r>
          </w:p>
        </w:tc>
        <w:tc>
          <w:tcPr>
            <w:tcW w:w="1695" w:type="dxa"/>
          </w:tcPr>
          <w:p w14:paraId="6081F1C9" w14:textId="77777777" w:rsidR="008221CE" w:rsidRPr="008221CE" w:rsidRDefault="008221CE" w:rsidP="008221CE">
            <w:pPr>
              <w:jc w:val="both"/>
              <w:rPr>
                <w:rFonts w:ascii="Arial" w:hAnsi="Arial" w:cs="Arial"/>
                <w:sz w:val="20"/>
                <w:szCs w:val="20"/>
              </w:rPr>
            </w:pPr>
          </w:p>
        </w:tc>
        <w:tc>
          <w:tcPr>
            <w:tcW w:w="1701" w:type="dxa"/>
          </w:tcPr>
          <w:p w14:paraId="7425A70D" w14:textId="77777777" w:rsidR="008221CE" w:rsidRPr="008221CE" w:rsidRDefault="008221CE" w:rsidP="008221CE">
            <w:pPr>
              <w:jc w:val="both"/>
              <w:rPr>
                <w:rFonts w:ascii="Arial" w:hAnsi="Arial" w:cs="Arial"/>
                <w:sz w:val="20"/>
                <w:szCs w:val="20"/>
              </w:rPr>
            </w:pPr>
          </w:p>
        </w:tc>
        <w:tc>
          <w:tcPr>
            <w:tcW w:w="1560" w:type="dxa"/>
          </w:tcPr>
          <w:p w14:paraId="6386814D" w14:textId="77777777" w:rsidR="008221CE" w:rsidRPr="008221CE" w:rsidRDefault="008221CE" w:rsidP="008221CE">
            <w:pPr>
              <w:jc w:val="both"/>
              <w:rPr>
                <w:rFonts w:ascii="Arial" w:hAnsi="Arial" w:cs="Arial"/>
                <w:sz w:val="20"/>
                <w:szCs w:val="20"/>
              </w:rPr>
            </w:pPr>
          </w:p>
        </w:tc>
        <w:tc>
          <w:tcPr>
            <w:tcW w:w="1564" w:type="dxa"/>
          </w:tcPr>
          <w:p w14:paraId="3A1B503F" w14:textId="77777777" w:rsidR="008221CE" w:rsidRPr="008221CE" w:rsidRDefault="008221CE" w:rsidP="008221CE">
            <w:pPr>
              <w:jc w:val="both"/>
              <w:rPr>
                <w:rFonts w:ascii="Arial" w:hAnsi="Arial" w:cs="Arial"/>
                <w:sz w:val="20"/>
                <w:szCs w:val="20"/>
              </w:rPr>
            </w:pPr>
          </w:p>
        </w:tc>
      </w:tr>
      <w:tr w:rsidR="00F26941" w14:paraId="4AEEF1BD" w14:textId="77777777" w:rsidTr="00DA44CC">
        <w:trPr>
          <w:trHeight w:val="225"/>
        </w:trPr>
        <w:tc>
          <w:tcPr>
            <w:tcW w:w="846" w:type="dxa"/>
          </w:tcPr>
          <w:p w14:paraId="3BED35AA" w14:textId="77777777" w:rsidR="008221CE" w:rsidRPr="008221CE" w:rsidRDefault="008221CE" w:rsidP="008221CE">
            <w:pPr>
              <w:jc w:val="both"/>
              <w:rPr>
                <w:rFonts w:ascii="Arial" w:hAnsi="Arial" w:cs="Arial"/>
                <w:sz w:val="20"/>
                <w:szCs w:val="20"/>
              </w:rPr>
            </w:pPr>
            <w:r>
              <w:rPr>
                <w:rFonts w:ascii="Arial" w:hAnsi="Arial" w:cs="Arial"/>
                <w:sz w:val="20"/>
                <w:szCs w:val="20"/>
              </w:rPr>
              <w:t>51</w:t>
            </w:r>
          </w:p>
        </w:tc>
        <w:tc>
          <w:tcPr>
            <w:tcW w:w="2557" w:type="dxa"/>
          </w:tcPr>
          <w:p w14:paraId="1630896F" w14:textId="77777777" w:rsidR="008221CE" w:rsidRPr="008221CE" w:rsidRDefault="008221CE" w:rsidP="00F26941">
            <w:pPr>
              <w:rPr>
                <w:rFonts w:ascii="Arial" w:hAnsi="Arial" w:cs="Arial"/>
                <w:sz w:val="20"/>
                <w:szCs w:val="20"/>
              </w:rPr>
            </w:pPr>
            <w:r>
              <w:rPr>
                <w:rFonts w:ascii="Arial" w:hAnsi="Arial" w:cs="Arial"/>
                <w:sz w:val="20"/>
                <w:szCs w:val="20"/>
              </w:rPr>
              <w:t>Remuneraciones</w:t>
            </w:r>
          </w:p>
        </w:tc>
        <w:tc>
          <w:tcPr>
            <w:tcW w:w="1695" w:type="dxa"/>
          </w:tcPr>
          <w:p w14:paraId="5F153686" w14:textId="77777777" w:rsidR="008221CE" w:rsidRPr="008221CE" w:rsidRDefault="00F26941" w:rsidP="008221CE">
            <w:pPr>
              <w:jc w:val="both"/>
              <w:rPr>
                <w:rFonts w:ascii="Arial" w:hAnsi="Arial" w:cs="Arial"/>
                <w:sz w:val="20"/>
                <w:szCs w:val="20"/>
              </w:rPr>
            </w:pPr>
            <w:r>
              <w:rPr>
                <w:rFonts w:ascii="Arial" w:hAnsi="Arial" w:cs="Arial"/>
                <w:sz w:val="20"/>
                <w:szCs w:val="20"/>
              </w:rPr>
              <w:t>$   612,320.00</w:t>
            </w:r>
          </w:p>
        </w:tc>
        <w:tc>
          <w:tcPr>
            <w:tcW w:w="1701" w:type="dxa"/>
          </w:tcPr>
          <w:p w14:paraId="4BD98C4B" w14:textId="77777777" w:rsidR="008221CE" w:rsidRPr="008221CE" w:rsidRDefault="00F26941" w:rsidP="008221CE">
            <w:pPr>
              <w:jc w:val="both"/>
              <w:rPr>
                <w:rFonts w:ascii="Arial" w:hAnsi="Arial" w:cs="Arial"/>
                <w:sz w:val="20"/>
                <w:szCs w:val="20"/>
              </w:rPr>
            </w:pPr>
            <w:r>
              <w:rPr>
                <w:rFonts w:ascii="Arial" w:hAnsi="Arial" w:cs="Arial"/>
                <w:sz w:val="20"/>
                <w:szCs w:val="20"/>
              </w:rPr>
              <w:t>$     (32,076.00)</w:t>
            </w:r>
          </w:p>
        </w:tc>
        <w:tc>
          <w:tcPr>
            <w:tcW w:w="1560" w:type="dxa"/>
          </w:tcPr>
          <w:p w14:paraId="73E7FC60" w14:textId="2362A55F" w:rsidR="008221CE" w:rsidRPr="008221CE" w:rsidRDefault="001B0D5A" w:rsidP="008221CE">
            <w:pPr>
              <w:jc w:val="both"/>
              <w:rPr>
                <w:rFonts w:ascii="Arial" w:hAnsi="Arial" w:cs="Arial"/>
                <w:sz w:val="20"/>
                <w:szCs w:val="20"/>
              </w:rPr>
            </w:pPr>
            <w:r>
              <w:rPr>
                <w:rFonts w:ascii="Arial" w:hAnsi="Arial" w:cs="Arial"/>
                <w:sz w:val="20"/>
                <w:szCs w:val="20"/>
              </w:rPr>
              <w:t>$</w:t>
            </w:r>
            <w:r w:rsidR="00804D99">
              <w:rPr>
                <w:rFonts w:ascii="Arial" w:hAnsi="Arial" w:cs="Arial"/>
                <w:sz w:val="20"/>
                <w:szCs w:val="20"/>
              </w:rPr>
              <w:t xml:space="preserve">   </w:t>
            </w:r>
            <w:r>
              <w:rPr>
                <w:rFonts w:ascii="Arial" w:hAnsi="Arial" w:cs="Arial"/>
                <w:sz w:val="20"/>
                <w:szCs w:val="20"/>
              </w:rPr>
              <w:t>580,244.00</w:t>
            </w:r>
          </w:p>
        </w:tc>
        <w:tc>
          <w:tcPr>
            <w:tcW w:w="1564" w:type="dxa"/>
          </w:tcPr>
          <w:p w14:paraId="25C9D4A1" w14:textId="250A85F1" w:rsidR="008221CE" w:rsidRPr="008221CE" w:rsidRDefault="001B0D5A" w:rsidP="008221CE">
            <w:pPr>
              <w:jc w:val="both"/>
              <w:rPr>
                <w:rFonts w:ascii="Arial" w:hAnsi="Arial" w:cs="Arial"/>
                <w:sz w:val="20"/>
                <w:szCs w:val="20"/>
              </w:rPr>
            </w:pPr>
            <w:r>
              <w:rPr>
                <w:rFonts w:ascii="Arial" w:hAnsi="Arial" w:cs="Arial"/>
                <w:sz w:val="20"/>
                <w:szCs w:val="20"/>
              </w:rPr>
              <w:t xml:space="preserve">$  </w:t>
            </w:r>
            <w:r w:rsidR="00804D99">
              <w:rPr>
                <w:rFonts w:ascii="Arial" w:hAnsi="Arial" w:cs="Arial"/>
                <w:sz w:val="20"/>
                <w:szCs w:val="20"/>
              </w:rPr>
              <w:t xml:space="preserve">  </w:t>
            </w:r>
            <w:r>
              <w:rPr>
                <w:rFonts w:ascii="Arial" w:hAnsi="Arial" w:cs="Arial"/>
                <w:sz w:val="20"/>
                <w:szCs w:val="20"/>
              </w:rPr>
              <w:t>568,526.09</w:t>
            </w:r>
          </w:p>
        </w:tc>
      </w:tr>
      <w:tr w:rsidR="00F26941" w14:paraId="18BAE1A7" w14:textId="77777777" w:rsidTr="00DA44CC">
        <w:trPr>
          <w:trHeight w:val="450"/>
        </w:trPr>
        <w:tc>
          <w:tcPr>
            <w:tcW w:w="846" w:type="dxa"/>
          </w:tcPr>
          <w:p w14:paraId="4BBCC3EA" w14:textId="77777777" w:rsidR="008221CE" w:rsidRPr="008221CE" w:rsidRDefault="008221CE" w:rsidP="008221CE">
            <w:pPr>
              <w:jc w:val="both"/>
              <w:rPr>
                <w:rFonts w:ascii="Arial" w:hAnsi="Arial" w:cs="Arial"/>
                <w:sz w:val="20"/>
                <w:szCs w:val="20"/>
              </w:rPr>
            </w:pPr>
            <w:r>
              <w:rPr>
                <w:rFonts w:ascii="Arial" w:hAnsi="Arial" w:cs="Arial"/>
                <w:sz w:val="20"/>
                <w:szCs w:val="20"/>
              </w:rPr>
              <w:t>54</w:t>
            </w:r>
          </w:p>
        </w:tc>
        <w:tc>
          <w:tcPr>
            <w:tcW w:w="2557" w:type="dxa"/>
          </w:tcPr>
          <w:p w14:paraId="23B4C333" w14:textId="77777777" w:rsidR="008221CE" w:rsidRPr="008221CE" w:rsidRDefault="008221CE" w:rsidP="00F26941">
            <w:pPr>
              <w:rPr>
                <w:rFonts w:ascii="Arial" w:hAnsi="Arial" w:cs="Arial"/>
                <w:sz w:val="20"/>
                <w:szCs w:val="20"/>
              </w:rPr>
            </w:pPr>
            <w:r>
              <w:rPr>
                <w:rFonts w:ascii="Arial" w:hAnsi="Arial" w:cs="Arial"/>
                <w:sz w:val="20"/>
                <w:szCs w:val="20"/>
              </w:rPr>
              <w:t>Adquisición de Bienes y Servicios</w:t>
            </w:r>
          </w:p>
        </w:tc>
        <w:tc>
          <w:tcPr>
            <w:tcW w:w="1695" w:type="dxa"/>
          </w:tcPr>
          <w:p w14:paraId="68B1312D" w14:textId="77777777" w:rsidR="00F26941" w:rsidRDefault="00F26941" w:rsidP="008221CE">
            <w:pPr>
              <w:jc w:val="both"/>
              <w:rPr>
                <w:rFonts w:ascii="Arial" w:hAnsi="Arial" w:cs="Arial"/>
                <w:sz w:val="20"/>
                <w:szCs w:val="20"/>
              </w:rPr>
            </w:pPr>
          </w:p>
          <w:p w14:paraId="70B86748" w14:textId="77777777" w:rsidR="008221CE" w:rsidRPr="008221CE" w:rsidRDefault="00F26941" w:rsidP="008221CE">
            <w:pPr>
              <w:jc w:val="both"/>
              <w:rPr>
                <w:rFonts w:ascii="Arial" w:hAnsi="Arial" w:cs="Arial"/>
                <w:sz w:val="20"/>
                <w:szCs w:val="20"/>
              </w:rPr>
            </w:pPr>
            <w:r>
              <w:rPr>
                <w:rFonts w:ascii="Arial" w:hAnsi="Arial" w:cs="Arial"/>
                <w:sz w:val="20"/>
                <w:szCs w:val="20"/>
              </w:rPr>
              <w:t>$   451,575.00</w:t>
            </w:r>
          </w:p>
        </w:tc>
        <w:tc>
          <w:tcPr>
            <w:tcW w:w="1701" w:type="dxa"/>
          </w:tcPr>
          <w:p w14:paraId="6D5F307C" w14:textId="77777777" w:rsidR="008221CE" w:rsidRDefault="008221CE" w:rsidP="008221CE">
            <w:pPr>
              <w:jc w:val="both"/>
              <w:rPr>
                <w:rFonts w:ascii="Arial" w:hAnsi="Arial" w:cs="Arial"/>
                <w:sz w:val="20"/>
                <w:szCs w:val="20"/>
              </w:rPr>
            </w:pPr>
          </w:p>
          <w:p w14:paraId="77D404A6" w14:textId="77777777" w:rsidR="00F26941" w:rsidRPr="008221CE" w:rsidRDefault="00F26941" w:rsidP="008221CE">
            <w:pPr>
              <w:jc w:val="both"/>
              <w:rPr>
                <w:rFonts w:ascii="Arial" w:hAnsi="Arial" w:cs="Arial"/>
                <w:sz w:val="20"/>
                <w:szCs w:val="20"/>
              </w:rPr>
            </w:pPr>
            <w:r>
              <w:rPr>
                <w:rFonts w:ascii="Arial" w:hAnsi="Arial" w:cs="Arial"/>
                <w:sz w:val="20"/>
                <w:szCs w:val="20"/>
              </w:rPr>
              <w:t>$     (96,211.07)</w:t>
            </w:r>
          </w:p>
        </w:tc>
        <w:tc>
          <w:tcPr>
            <w:tcW w:w="1560" w:type="dxa"/>
          </w:tcPr>
          <w:p w14:paraId="1BC33B09" w14:textId="77777777" w:rsidR="008221CE" w:rsidRDefault="008221CE" w:rsidP="008221CE">
            <w:pPr>
              <w:jc w:val="both"/>
              <w:rPr>
                <w:rFonts w:ascii="Arial" w:hAnsi="Arial" w:cs="Arial"/>
                <w:sz w:val="20"/>
                <w:szCs w:val="20"/>
              </w:rPr>
            </w:pPr>
          </w:p>
          <w:p w14:paraId="2BBC7CF2" w14:textId="6CD60D65" w:rsidR="001B0D5A" w:rsidRPr="008221CE" w:rsidRDefault="001B0D5A" w:rsidP="008221CE">
            <w:pPr>
              <w:jc w:val="both"/>
              <w:rPr>
                <w:rFonts w:ascii="Arial" w:hAnsi="Arial" w:cs="Arial"/>
                <w:sz w:val="20"/>
                <w:szCs w:val="20"/>
              </w:rPr>
            </w:pPr>
            <w:r>
              <w:rPr>
                <w:rFonts w:ascii="Arial" w:hAnsi="Arial" w:cs="Arial"/>
                <w:sz w:val="20"/>
                <w:szCs w:val="20"/>
              </w:rPr>
              <w:t>$</w:t>
            </w:r>
            <w:r w:rsidR="00804D99">
              <w:rPr>
                <w:rFonts w:ascii="Arial" w:hAnsi="Arial" w:cs="Arial"/>
                <w:sz w:val="20"/>
                <w:szCs w:val="20"/>
              </w:rPr>
              <w:t xml:space="preserve">   </w:t>
            </w:r>
            <w:r>
              <w:rPr>
                <w:rFonts w:ascii="Arial" w:hAnsi="Arial" w:cs="Arial"/>
                <w:sz w:val="20"/>
                <w:szCs w:val="20"/>
              </w:rPr>
              <w:t>355,363.93</w:t>
            </w:r>
          </w:p>
        </w:tc>
        <w:tc>
          <w:tcPr>
            <w:tcW w:w="1564" w:type="dxa"/>
          </w:tcPr>
          <w:p w14:paraId="79121DFC" w14:textId="77777777" w:rsidR="008221CE" w:rsidRDefault="008221CE" w:rsidP="008221CE">
            <w:pPr>
              <w:jc w:val="both"/>
              <w:rPr>
                <w:rFonts w:ascii="Arial" w:hAnsi="Arial" w:cs="Arial"/>
                <w:sz w:val="20"/>
                <w:szCs w:val="20"/>
              </w:rPr>
            </w:pPr>
          </w:p>
          <w:p w14:paraId="47155717" w14:textId="1947B31B" w:rsidR="001B0D5A" w:rsidRPr="008221CE" w:rsidRDefault="001B0D5A" w:rsidP="008221CE">
            <w:pPr>
              <w:jc w:val="both"/>
              <w:rPr>
                <w:rFonts w:ascii="Arial" w:hAnsi="Arial" w:cs="Arial"/>
                <w:sz w:val="20"/>
                <w:szCs w:val="20"/>
              </w:rPr>
            </w:pPr>
            <w:r>
              <w:rPr>
                <w:rFonts w:ascii="Arial" w:hAnsi="Arial" w:cs="Arial"/>
                <w:sz w:val="20"/>
                <w:szCs w:val="20"/>
              </w:rPr>
              <w:t xml:space="preserve">$  </w:t>
            </w:r>
            <w:r w:rsidR="00804D99">
              <w:rPr>
                <w:rFonts w:ascii="Arial" w:hAnsi="Arial" w:cs="Arial"/>
                <w:sz w:val="20"/>
                <w:szCs w:val="20"/>
              </w:rPr>
              <w:t xml:space="preserve">  </w:t>
            </w:r>
            <w:r>
              <w:rPr>
                <w:rFonts w:ascii="Arial" w:hAnsi="Arial" w:cs="Arial"/>
                <w:sz w:val="20"/>
                <w:szCs w:val="20"/>
              </w:rPr>
              <w:t>288,361.15</w:t>
            </w:r>
          </w:p>
        </w:tc>
      </w:tr>
      <w:tr w:rsidR="00F26941" w14:paraId="77159645" w14:textId="77777777" w:rsidTr="00DA44CC">
        <w:trPr>
          <w:trHeight w:val="225"/>
        </w:trPr>
        <w:tc>
          <w:tcPr>
            <w:tcW w:w="846" w:type="dxa"/>
          </w:tcPr>
          <w:p w14:paraId="546F8468" w14:textId="77777777" w:rsidR="008221CE" w:rsidRPr="008221CE" w:rsidRDefault="008221CE" w:rsidP="008221CE">
            <w:pPr>
              <w:jc w:val="both"/>
              <w:rPr>
                <w:rFonts w:ascii="Arial" w:hAnsi="Arial" w:cs="Arial"/>
                <w:sz w:val="20"/>
                <w:szCs w:val="20"/>
              </w:rPr>
            </w:pPr>
            <w:r>
              <w:rPr>
                <w:rFonts w:ascii="Arial" w:hAnsi="Arial" w:cs="Arial"/>
                <w:sz w:val="20"/>
                <w:szCs w:val="20"/>
              </w:rPr>
              <w:t>55</w:t>
            </w:r>
          </w:p>
        </w:tc>
        <w:tc>
          <w:tcPr>
            <w:tcW w:w="2557" w:type="dxa"/>
          </w:tcPr>
          <w:p w14:paraId="55376139" w14:textId="77777777" w:rsidR="008221CE" w:rsidRPr="008221CE" w:rsidRDefault="008221CE" w:rsidP="00F26941">
            <w:pPr>
              <w:rPr>
                <w:rFonts w:ascii="Arial" w:hAnsi="Arial" w:cs="Arial"/>
                <w:sz w:val="20"/>
                <w:szCs w:val="20"/>
              </w:rPr>
            </w:pPr>
            <w:r>
              <w:rPr>
                <w:rFonts w:ascii="Arial" w:hAnsi="Arial" w:cs="Arial"/>
                <w:sz w:val="20"/>
                <w:szCs w:val="20"/>
              </w:rPr>
              <w:t>Gastos Financieros y otros</w:t>
            </w:r>
          </w:p>
        </w:tc>
        <w:tc>
          <w:tcPr>
            <w:tcW w:w="1695" w:type="dxa"/>
          </w:tcPr>
          <w:p w14:paraId="4899A092" w14:textId="77777777" w:rsidR="008221CE" w:rsidRPr="008221CE" w:rsidRDefault="00F26941" w:rsidP="008221CE">
            <w:pPr>
              <w:jc w:val="both"/>
              <w:rPr>
                <w:rFonts w:ascii="Arial" w:hAnsi="Arial" w:cs="Arial"/>
                <w:sz w:val="20"/>
                <w:szCs w:val="20"/>
              </w:rPr>
            </w:pPr>
            <w:r>
              <w:rPr>
                <w:rFonts w:ascii="Arial" w:hAnsi="Arial" w:cs="Arial"/>
                <w:sz w:val="20"/>
                <w:szCs w:val="20"/>
              </w:rPr>
              <w:t>$       5,750.00</w:t>
            </w:r>
          </w:p>
        </w:tc>
        <w:tc>
          <w:tcPr>
            <w:tcW w:w="1701" w:type="dxa"/>
          </w:tcPr>
          <w:p w14:paraId="48B1EB36" w14:textId="77777777" w:rsidR="008221CE" w:rsidRPr="008221CE" w:rsidRDefault="00F26941" w:rsidP="008221CE">
            <w:pPr>
              <w:jc w:val="both"/>
              <w:rPr>
                <w:rFonts w:ascii="Arial" w:hAnsi="Arial" w:cs="Arial"/>
                <w:sz w:val="20"/>
                <w:szCs w:val="20"/>
              </w:rPr>
            </w:pPr>
            <w:r>
              <w:rPr>
                <w:rFonts w:ascii="Arial" w:hAnsi="Arial" w:cs="Arial"/>
                <w:sz w:val="20"/>
                <w:szCs w:val="20"/>
              </w:rPr>
              <w:t>$          (913.00)</w:t>
            </w:r>
          </w:p>
        </w:tc>
        <w:tc>
          <w:tcPr>
            <w:tcW w:w="1560" w:type="dxa"/>
          </w:tcPr>
          <w:p w14:paraId="6C995F37" w14:textId="022C04A0" w:rsidR="008221CE" w:rsidRPr="008221CE" w:rsidRDefault="001B0D5A" w:rsidP="001B0D5A">
            <w:pPr>
              <w:jc w:val="both"/>
              <w:rPr>
                <w:rFonts w:ascii="Arial" w:hAnsi="Arial" w:cs="Arial"/>
                <w:sz w:val="20"/>
                <w:szCs w:val="20"/>
              </w:rPr>
            </w:pPr>
            <w:r>
              <w:rPr>
                <w:rFonts w:ascii="Arial" w:hAnsi="Arial" w:cs="Arial"/>
                <w:sz w:val="20"/>
                <w:szCs w:val="20"/>
              </w:rPr>
              <w:t xml:space="preserve">$    </w:t>
            </w:r>
            <w:r w:rsidR="00804D99">
              <w:rPr>
                <w:rFonts w:ascii="Arial" w:hAnsi="Arial" w:cs="Arial"/>
                <w:sz w:val="20"/>
                <w:szCs w:val="20"/>
              </w:rPr>
              <w:t xml:space="preserve">   </w:t>
            </w:r>
            <w:r>
              <w:rPr>
                <w:rFonts w:ascii="Arial" w:hAnsi="Arial" w:cs="Arial"/>
                <w:sz w:val="20"/>
                <w:szCs w:val="20"/>
              </w:rPr>
              <w:t>4,837.00</w:t>
            </w:r>
          </w:p>
        </w:tc>
        <w:tc>
          <w:tcPr>
            <w:tcW w:w="1564" w:type="dxa"/>
          </w:tcPr>
          <w:p w14:paraId="52E6B0B3" w14:textId="47E0003A" w:rsidR="008221CE" w:rsidRPr="008221CE" w:rsidRDefault="001B0D5A" w:rsidP="008221CE">
            <w:pPr>
              <w:jc w:val="both"/>
              <w:rPr>
                <w:rFonts w:ascii="Arial" w:hAnsi="Arial" w:cs="Arial"/>
                <w:sz w:val="20"/>
                <w:szCs w:val="20"/>
              </w:rPr>
            </w:pPr>
            <w:r>
              <w:rPr>
                <w:rFonts w:ascii="Arial" w:hAnsi="Arial" w:cs="Arial"/>
                <w:sz w:val="20"/>
                <w:szCs w:val="20"/>
              </w:rPr>
              <w:t xml:space="preserve">$     </w:t>
            </w:r>
            <w:r w:rsidR="00804D99">
              <w:rPr>
                <w:rFonts w:ascii="Arial" w:hAnsi="Arial" w:cs="Arial"/>
                <w:sz w:val="20"/>
                <w:szCs w:val="20"/>
              </w:rPr>
              <w:t xml:space="preserve"> </w:t>
            </w:r>
            <w:r>
              <w:rPr>
                <w:rFonts w:ascii="Arial" w:hAnsi="Arial" w:cs="Arial"/>
                <w:sz w:val="20"/>
                <w:szCs w:val="20"/>
              </w:rPr>
              <w:t xml:space="preserve"> 4,836.14</w:t>
            </w:r>
          </w:p>
        </w:tc>
      </w:tr>
      <w:tr w:rsidR="00F26941" w14:paraId="0A87A233" w14:textId="77777777" w:rsidTr="00DA44CC">
        <w:trPr>
          <w:trHeight w:val="225"/>
        </w:trPr>
        <w:tc>
          <w:tcPr>
            <w:tcW w:w="846" w:type="dxa"/>
          </w:tcPr>
          <w:p w14:paraId="1232CDB4" w14:textId="77777777" w:rsidR="008221CE" w:rsidRPr="008221CE" w:rsidRDefault="008221CE" w:rsidP="008221CE">
            <w:pPr>
              <w:jc w:val="both"/>
              <w:rPr>
                <w:rFonts w:ascii="Arial" w:hAnsi="Arial" w:cs="Arial"/>
                <w:sz w:val="20"/>
                <w:szCs w:val="20"/>
              </w:rPr>
            </w:pPr>
            <w:r>
              <w:rPr>
                <w:rFonts w:ascii="Arial" w:hAnsi="Arial" w:cs="Arial"/>
                <w:sz w:val="20"/>
                <w:szCs w:val="20"/>
              </w:rPr>
              <w:t>56</w:t>
            </w:r>
          </w:p>
        </w:tc>
        <w:tc>
          <w:tcPr>
            <w:tcW w:w="2557" w:type="dxa"/>
          </w:tcPr>
          <w:p w14:paraId="420A36F3" w14:textId="77777777" w:rsidR="008221CE" w:rsidRPr="008221CE" w:rsidRDefault="008221CE" w:rsidP="00F26941">
            <w:pPr>
              <w:rPr>
                <w:rFonts w:ascii="Arial" w:hAnsi="Arial" w:cs="Arial"/>
                <w:sz w:val="20"/>
                <w:szCs w:val="20"/>
              </w:rPr>
            </w:pPr>
            <w:r>
              <w:rPr>
                <w:rFonts w:ascii="Arial" w:hAnsi="Arial" w:cs="Arial"/>
                <w:sz w:val="20"/>
                <w:szCs w:val="20"/>
              </w:rPr>
              <w:t>Transferencias corrientes</w:t>
            </w:r>
          </w:p>
        </w:tc>
        <w:tc>
          <w:tcPr>
            <w:tcW w:w="1695" w:type="dxa"/>
          </w:tcPr>
          <w:p w14:paraId="1CEAE9D6" w14:textId="77777777" w:rsidR="008221CE" w:rsidRPr="008221CE" w:rsidRDefault="00F26941" w:rsidP="008221CE">
            <w:pPr>
              <w:jc w:val="both"/>
              <w:rPr>
                <w:rFonts w:ascii="Arial" w:hAnsi="Arial" w:cs="Arial"/>
                <w:sz w:val="20"/>
                <w:szCs w:val="20"/>
              </w:rPr>
            </w:pPr>
            <w:r>
              <w:rPr>
                <w:rFonts w:ascii="Arial" w:hAnsi="Arial" w:cs="Arial"/>
                <w:sz w:val="20"/>
                <w:szCs w:val="20"/>
              </w:rPr>
              <w:t>$   100,000.00</w:t>
            </w:r>
          </w:p>
        </w:tc>
        <w:tc>
          <w:tcPr>
            <w:tcW w:w="1701" w:type="dxa"/>
          </w:tcPr>
          <w:p w14:paraId="7B197D3F" w14:textId="77777777" w:rsidR="008221CE" w:rsidRPr="008221CE" w:rsidRDefault="001B0D5A" w:rsidP="008221CE">
            <w:pPr>
              <w:jc w:val="both"/>
              <w:rPr>
                <w:rFonts w:ascii="Arial" w:hAnsi="Arial" w:cs="Arial"/>
                <w:sz w:val="20"/>
                <w:szCs w:val="20"/>
              </w:rPr>
            </w:pPr>
            <w:r>
              <w:rPr>
                <w:rFonts w:ascii="Arial" w:hAnsi="Arial" w:cs="Arial"/>
                <w:sz w:val="20"/>
                <w:szCs w:val="20"/>
              </w:rPr>
              <w:t>$     (13,729.97)</w:t>
            </w:r>
          </w:p>
        </w:tc>
        <w:tc>
          <w:tcPr>
            <w:tcW w:w="1560" w:type="dxa"/>
          </w:tcPr>
          <w:p w14:paraId="1BE6D72B" w14:textId="557F3E47" w:rsidR="008221CE" w:rsidRPr="008221CE" w:rsidRDefault="001B0D5A" w:rsidP="008221CE">
            <w:pPr>
              <w:jc w:val="both"/>
              <w:rPr>
                <w:rFonts w:ascii="Arial" w:hAnsi="Arial" w:cs="Arial"/>
                <w:sz w:val="20"/>
                <w:szCs w:val="20"/>
              </w:rPr>
            </w:pPr>
            <w:r>
              <w:rPr>
                <w:rFonts w:ascii="Arial" w:hAnsi="Arial" w:cs="Arial"/>
                <w:sz w:val="20"/>
                <w:szCs w:val="20"/>
              </w:rPr>
              <w:t>$</w:t>
            </w:r>
            <w:r w:rsidR="00804D99">
              <w:rPr>
                <w:rFonts w:ascii="Arial" w:hAnsi="Arial" w:cs="Arial"/>
                <w:sz w:val="20"/>
                <w:szCs w:val="20"/>
              </w:rPr>
              <w:t xml:space="preserve">   </w:t>
            </w:r>
            <w:r>
              <w:rPr>
                <w:rFonts w:ascii="Arial" w:hAnsi="Arial" w:cs="Arial"/>
                <w:sz w:val="20"/>
                <w:szCs w:val="20"/>
              </w:rPr>
              <w:t>113,729.97</w:t>
            </w:r>
          </w:p>
        </w:tc>
        <w:tc>
          <w:tcPr>
            <w:tcW w:w="1564" w:type="dxa"/>
          </w:tcPr>
          <w:p w14:paraId="01D95B13" w14:textId="11B40CA3" w:rsidR="008221CE" w:rsidRPr="008221CE" w:rsidRDefault="001B0D5A" w:rsidP="008221CE">
            <w:pPr>
              <w:jc w:val="both"/>
              <w:rPr>
                <w:rFonts w:ascii="Arial" w:hAnsi="Arial" w:cs="Arial"/>
                <w:sz w:val="20"/>
                <w:szCs w:val="20"/>
              </w:rPr>
            </w:pPr>
            <w:r>
              <w:rPr>
                <w:rFonts w:ascii="Arial" w:hAnsi="Arial" w:cs="Arial"/>
                <w:sz w:val="20"/>
                <w:szCs w:val="20"/>
              </w:rPr>
              <w:t xml:space="preserve">$  </w:t>
            </w:r>
            <w:r w:rsidR="00804D99">
              <w:rPr>
                <w:rFonts w:ascii="Arial" w:hAnsi="Arial" w:cs="Arial"/>
                <w:sz w:val="20"/>
                <w:szCs w:val="20"/>
              </w:rPr>
              <w:t xml:space="preserve"> </w:t>
            </w:r>
            <w:r>
              <w:rPr>
                <w:rFonts w:ascii="Arial" w:hAnsi="Arial" w:cs="Arial"/>
                <w:sz w:val="20"/>
                <w:szCs w:val="20"/>
              </w:rPr>
              <w:t>113,729.97</w:t>
            </w:r>
          </w:p>
        </w:tc>
      </w:tr>
      <w:tr w:rsidR="00F26941" w14:paraId="44250A4D" w14:textId="77777777" w:rsidTr="00DA44CC">
        <w:trPr>
          <w:trHeight w:val="225"/>
        </w:trPr>
        <w:tc>
          <w:tcPr>
            <w:tcW w:w="846" w:type="dxa"/>
          </w:tcPr>
          <w:p w14:paraId="10663E26" w14:textId="77777777" w:rsidR="008221CE" w:rsidRPr="008221CE" w:rsidRDefault="008221CE" w:rsidP="008221CE">
            <w:pPr>
              <w:jc w:val="both"/>
              <w:rPr>
                <w:rFonts w:ascii="Arial" w:hAnsi="Arial" w:cs="Arial"/>
                <w:sz w:val="20"/>
                <w:szCs w:val="20"/>
              </w:rPr>
            </w:pPr>
            <w:r>
              <w:rPr>
                <w:rFonts w:ascii="Arial" w:hAnsi="Arial" w:cs="Arial"/>
                <w:sz w:val="20"/>
                <w:szCs w:val="20"/>
              </w:rPr>
              <w:t>61</w:t>
            </w:r>
          </w:p>
        </w:tc>
        <w:tc>
          <w:tcPr>
            <w:tcW w:w="2557" w:type="dxa"/>
          </w:tcPr>
          <w:p w14:paraId="3D6AE414" w14:textId="77777777" w:rsidR="008221CE" w:rsidRPr="008221CE" w:rsidRDefault="008221CE" w:rsidP="00F26941">
            <w:pPr>
              <w:rPr>
                <w:rFonts w:ascii="Arial" w:hAnsi="Arial" w:cs="Arial"/>
                <w:sz w:val="20"/>
                <w:szCs w:val="20"/>
              </w:rPr>
            </w:pPr>
            <w:r>
              <w:rPr>
                <w:rFonts w:ascii="Arial" w:hAnsi="Arial" w:cs="Arial"/>
                <w:sz w:val="20"/>
                <w:szCs w:val="20"/>
              </w:rPr>
              <w:t>Inversiones en activo fijo</w:t>
            </w:r>
          </w:p>
        </w:tc>
        <w:tc>
          <w:tcPr>
            <w:tcW w:w="1695" w:type="dxa"/>
          </w:tcPr>
          <w:p w14:paraId="48BCAB45" w14:textId="77777777" w:rsidR="008221CE" w:rsidRPr="008221CE" w:rsidRDefault="00F26941" w:rsidP="008221CE">
            <w:pPr>
              <w:jc w:val="both"/>
              <w:rPr>
                <w:rFonts w:ascii="Arial" w:hAnsi="Arial" w:cs="Arial"/>
                <w:sz w:val="20"/>
                <w:szCs w:val="20"/>
              </w:rPr>
            </w:pPr>
            <w:r>
              <w:rPr>
                <w:rFonts w:ascii="Arial" w:hAnsi="Arial" w:cs="Arial"/>
                <w:sz w:val="20"/>
                <w:szCs w:val="20"/>
              </w:rPr>
              <w:t>$     12,420.00</w:t>
            </w:r>
          </w:p>
        </w:tc>
        <w:tc>
          <w:tcPr>
            <w:tcW w:w="1701" w:type="dxa"/>
          </w:tcPr>
          <w:p w14:paraId="090349B1" w14:textId="77777777" w:rsidR="008221CE" w:rsidRPr="008221CE" w:rsidRDefault="001B0D5A" w:rsidP="008221CE">
            <w:pPr>
              <w:jc w:val="both"/>
              <w:rPr>
                <w:rFonts w:ascii="Arial" w:hAnsi="Arial" w:cs="Arial"/>
                <w:sz w:val="20"/>
                <w:szCs w:val="20"/>
              </w:rPr>
            </w:pPr>
            <w:r>
              <w:rPr>
                <w:rFonts w:ascii="Arial" w:hAnsi="Arial" w:cs="Arial"/>
                <w:sz w:val="20"/>
                <w:szCs w:val="20"/>
              </w:rPr>
              <w:t>$     (21,424.10)</w:t>
            </w:r>
          </w:p>
        </w:tc>
        <w:tc>
          <w:tcPr>
            <w:tcW w:w="1560" w:type="dxa"/>
          </w:tcPr>
          <w:p w14:paraId="5E2EB3B0" w14:textId="275F912F" w:rsidR="008221CE" w:rsidRPr="008221CE" w:rsidRDefault="001B0D5A" w:rsidP="008221CE">
            <w:pPr>
              <w:jc w:val="both"/>
              <w:rPr>
                <w:rFonts w:ascii="Arial" w:hAnsi="Arial" w:cs="Arial"/>
                <w:sz w:val="20"/>
                <w:szCs w:val="20"/>
              </w:rPr>
            </w:pPr>
            <w:r>
              <w:rPr>
                <w:rFonts w:ascii="Arial" w:hAnsi="Arial" w:cs="Arial"/>
                <w:sz w:val="20"/>
                <w:szCs w:val="20"/>
              </w:rPr>
              <w:t xml:space="preserve">$  </w:t>
            </w:r>
            <w:r w:rsidR="00804D99">
              <w:rPr>
                <w:rFonts w:ascii="Arial" w:hAnsi="Arial" w:cs="Arial"/>
                <w:sz w:val="20"/>
                <w:szCs w:val="20"/>
              </w:rPr>
              <w:t xml:space="preserve">   </w:t>
            </w:r>
            <w:r>
              <w:rPr>
                <w:rFonts w:ascii="Arial" w:hAnsi="Arial" w:cs="Arial"/>
                <w:sz w:val="20"/>
                <w:szCs w:val="20"/>
              </w:rPr>
              <w:t>33,844.10</w:t>
            </w:r>
          </w:p>
        </w:tc>
        <w:tc>
          <w:tcPr>
            <w:tcW w:w="1564" w:type="dxa"/>
          </w:tcPr>
          <w:p w14:paraId="40B03D1B" w14:textId="1A6EEE54" w:rsidR="008221CE" w:rsidRPr="008221CE" w:rsidRDefault="001B0D5A" w:rsidP="008221CE">
            <w:pPr>
              <w:jc w:val="both"/>
              <w:rPr>
                <w:rFonts w:ascii="Arial" w:hAnsi="Arial" w:cs="Arial"/>
                <w:sz w:val="20"/>
                <w:szCs w:val="20"/>
              </w:rPr>
            </w:pPr>
            <w:r>
              <w:rPr>
                <w:rFonts w:ascii="Arial" w:hAnsi="Arial" w:cs="Arial"/>
                <w:sz w:val="20"/>
                <w:szCs w:val="20"/>
              </w:rPr>
              <w:t xml:space="preserve">$    </w:t>
            </w:r>
            <w:r w:rsidR="00804D99">
              <w:rPr>
                <w:rFonts w:ascii="Arial" w:hAnsi="Arial" w:cs="Arial"/>
                <w:sz w:val="20"/>
                <w:szCs w:val="20"/>
              </w:rPr>
              <w:t xml:space="preserve"> </w:t>
            </w:r>
            <w:r>
              <w:rPr>
                <w:rFonts w:ascii="Arial" w:hAnsi="Arial" w:cs="Arial"/>
                <w:sz w:val="20"/>
                <w:szCs w:val="20"/>
              </w:rPr>
              <w:t>33,389.12</w:t>
            </w:r>
          </w:p>
        </w:tc>
      </w:tr>
      <w:tr w:rsidR="00F26941" w14:paraId="47F26D7C" w14:textId="77777777" w:rsidTr="00DA44CC">
        <w:trPr>
          <w:trHeight w:val="225"/>
        </w:trPr>
        <w:tc>
          <w:tcPr>
            <w:tcW w:w="846" w:type="dxa"/>
          </w:tcPr>
          <w:p w14:paraId="5C090F7A" w14:textId="77777777" w:rsidR="008221CE" w:rsidRPr="008221CE" w:rsidRDefault="00F26941" w:rsidP="008221CE">
            <w:pPr>
              <w:jc w:val="both"/>
              <w:rPr>
                <w:rFonts w:ascii="Arial" w:hAnsi="Arial" w:cs="Arial"/>
                <w:sz w:val="20"/>
                <w:szCs w:val="20"/>
              </w:rPr>
            </w:pPr>
            <w:r>
              <w:rPr>
                <w:rFonts w:ascii="Arial" w:hAnsi="Arial" w:cs="Arial"/>
                <w:sz w:val="20"/>
                <w:szCs w:val="20"/>
              </w:rPr>
              <w:t>99</w:t>
            </w:r>
          </w:p>
        </w:tc>
        <w:tc>
          <w:tcPr>
            <w:tcW w:w="2557" w:type="dxa"/>
          </w:tcPr>
          <w:p w14:paraId="62A39D8D" w14:textId="77777777" w:rsidR="008221CE" w:rsidRPr="008221CE" w:rsidRDefault="00F26941" w:rsidP="00F26941">
            <w:pPr>
              <w:rPr>
                <w:rFonts w:ascii="Arial" w:hAnsi="Arial" w:cs="Arial"/>
                <w:sz w:val="20"/>
                <w:szCs w:val="20"/>
              </w:rPr>
            </w:pPr>
            <w:r>
              <w:rPr>
                <w:rFonts w:ascii="Arial" w:hAnsi="Arial" w:cs="Arial"/>
                <w:sz w:val="20"/>
                <w:szCs w:val="20"/>
              </w:rPr>
              <w:t>Asignaciones por aplicar</w:t>
            </w:r>
          </w:p>
        </w:tc>
        <w:tc>
          <w:tcPr>
            <w:tcW w:w="1695" w:type="dxa"/>
          </w:tcPr>
          <w:p w14:paraId="39E00915" w14:textId="77777777" w:rsidR="008221CE" w:rsidRPr="008221CE" w:rsidRDefault="00F26941" w:rsidP="008221CE">
            <w:pPr>
              <w:jc w:val="both"/>
              <w:rPr>
                <w:rFonts w:ascii="Arial" w:hAnsi="Arial" w:cs="Arial"/>
                <w:sz w:val="20"/>
                <w:szCs w:val="20"/>
              </w:rPr>
            </w:pPr>
            <w:r>
              <w:rPr>
                <w:rFonts w:ascii="Arial" w:hAnsi="Arial" w:cs="Arial"/>
                <w:sz w:val="20"/>
                <w:szCs w:val="20"/>
              </w:rPr>
              <w:t>$     24,210.00</w:t>
            </w:r>
          </w:p>
        </w:tc>
        <w:tc>
          <w:tcPr>
            <w:tcW w:w="1701" w:type="dxa"/>
          </w:tcPr>
          <w:p w14:paraId="62C942D1" w14:textId="77777777" w:rsidR="008221CE" w:rsidRPr="008221CE" w:rsidRDefault="001B0D5A" w:rsidP="008221CE">
            <w:pPr>
              <w:jc w:val="both"/>
              <w:rPr>
                <w:rFonts w:ascii="Arial" w:hAnsi="Arial" w:cs="Arial"/>
                <w:sz w:val="20"/>
                <w:szCs w:val="20"/>
              </w:rPr>
            </w:pPr>
            <w:r>
              <w:rPr>
                <w:rFonts w:ascii="Arial" w:hAnsi="Arial" w:cs="Arial"/>
                <w:sz w:val="20"/>
                <w:szCs w:val="20"/>
              </w:rPr>
              <w:t>$     (24,209.13)</w:t>
            </w:r>
          </w:p>
        </w:tc>
        <w:tc>
          <w:tcPr>
            <w:tcW w:w="1560" w:type="dxa"/>
          </w:tcPr>
          <w:p w14:paraId="5E15441C" w14:textId="008E570E" w:rsidR="008221CE" w:rsidRPr="008221CE" w:rsidRDefault="001B0D5A" w:rsidP="008221CE">
            <w:pPr>
              <w:jc w:val="both"/>
              <w:rPr>
                <w:rFonts w:ascii="Arial" w:hAnsi="Arial" w:cs="Arial"/>
                <w:sz w:val="20"/>
                <w:szCs w:val="20"/>
              </w:rPr>
            </w:pPr>
            <w:r>
              <w:rPr>
                <w:rFonts w:ascii="Arial" w:hAnsi="Arial" w:cs="Arial"/>
                <w:sz w:val="20"/>
                <w:szCs w:val="20"/>
              </w:rPr>
              <w:t xml:space="preserve">$           </w:t>
            </w:r>
            <w:r w:rsidR="00804D99">
              <w:rPr>
                <w:rFonts w:ascii="Arial" w:hAnsi="Arial" w:cs="Arial"/>
                <w:sz w:val="20"/>
                <w:szCs w:val="20"/>
              </w:rPr>
              <w:t xml:space="preserve">   </w:t>
            </w:r>
            <w:r>
              <w:rPr>
                <w:rFonts w:ascii="Arial" w:hAnsi="Arial" w:cs="Arial"/>
                <w:sz w:val="20"/>
                <w:szCs w:val="20"/>
              </w:rPr>
              <w:t>0.87</w:t>
            </w:r>
          </w:p>
        </w:tc>
        <w:tc>
          <w:tcPr>
            <w:tcW w:w="1564" w:type="dxa"/>
          </w:tcPr>
          <w:p w14:paraId="70E2CD7F" w14:textId="77777777" w:rsidR="008221CE" w:rsidRPr="008221CE" w:rsidRDefault="008221CE" w:rsidP="008221CE">
            <w:pPr>
              <w:jc w:val="both"/>
              <w:rPr>
                <w:rFonts w:ascii="Arial" w:hAnsi="Arial" w:cs="Arial"/>
                <w:sz w:val="20"/>
                <w:szCs w:val="20"/>
              </w:rPr>
            </w:pPr>
          </w:p>
        </w:tc>
      </w:tr>
      <w:tr w:rsidR="00F26941" w14:paraId="742E223A" w14:textId="77777777" w:rsidTr="00DA44CC">
        <w:trPr>
          <w:trHeight w:val="225"/>
        </w:trPr>
        <w:tc>
          <w:tcPr>
            <w:tcW w:w="846" w:type="dxa"/>
          </w:tcPr>
          <w:p w14:paraId="3A5EFAB3" w14:textId="77777777" w:rsidR="00F26941" w:rsidRDefault="00F26941" w:rsidP="008221CE">
            <w:pPr>
              <w:jc w:val="both"/>
              <w:rPr>
                <w:rFonts w:ascii="Arial" w:hAnsi="Arial" w:cs="Arial"/>
                <w:sz w:val="20"/>
                <w:szCs w:val="20"/>
              </w:rPr>
            </w:pPr>
          </w:p>
        </w:tc>
        <w:tc>
          <w:tcPr>
            <w:tcW w:w="2557" w:type="dxa"/>
          </w:tcPr>
          <w:p w14:paraId="68C477E5" w14:textId="77777777" w:rsidR="00F26941" w:rsidRDefault="00F26941" w:rsidP="00F26941">
            <w:pPr>
              <w:rPr>
                <w:rFonts w:ascii="Arial" w:hAnsi="Arial" w:cs="Arial"/>
                <w:sz w:val="20"/>
                <w:szCs w:val="20"/>
              </w:rPr>
            </w:pPr>
            <w:r>
              <w:rPr>
                <w:rFonts w:ascii="Arial" w:hAnsi="Arial" w:cs="Arial"/>
                <w:sz w:val="20"/>
                <w:szCs w:val="20"/>
              </w:rPr>
              <w:t>SUBTOTAL</w:t>
            </w:r>
          </w:p>
        </w:tc>
        <w:tc>
          <w:tcPr>
            <w:tcW w:w="1695" w:type="dxa"/>
          </w:tcPr>
          <w:p w14:paraId="54388859" w14:textId="77777777" w:rsidR="00F26941" w:rsidRPr="008221CE" w:rsidRDefault="00F26941" w:rsidP="00F26941">
            <w:pPr>
              <w:jc w:val="both"/>
              <w:rPr>
                <w:rFonts w:ascii="Arial" w:hAnsi="Arial" w:cs="Arial"/>
                <w:sz w:val="20"/>
                <w:szCs w:val="20"/>
              </w:rPr>
            </w:pPr>
            <w:r>
              <w:rPr>
                <w:rFonts w:ascii="Arial" w:hAnsi="Arial" w:cs="Arial"/>
                <w:sz w:val="20"/>
                <w:szCs w:val="20"/>
              </w:rPr>
              <w:t>$1,206,275.00</w:t>
            </w:r>
          </w:p>
        </w:tc>
        <w:tc>
          <w:tcPr>
            <w:tcW w:w="1701" w:type="dxa"/>
          </w:tcPr>
          <w:p w14:paraId="17D3975A" w14:textId="77777777" w:rsidR="00F26941" w:rsidRPr="008221CE" w:rsidRDefault="001B0D5A" w:rsidP="008221CE">
            <w:pPr>
              <w:jc w:val="both"/>
              <w:rPr>
                <w:rFonts w:ascii="Arial" w:hAnsi="Arial" w:cs="Arial"/>
                <w:sz w:val="20"/>
                <w:szCs w:val="20"/>
              </w:rPr>
            </w:pPr>
            <w:r>
              <w:rPr>
                <w:rFonts w:ascii="Arial" w:hAnsi="Arial" w:cs="Arial"/>
                <w:sz w:val="20"/>
                <w:szCs w:val="20"/>
              </w:rPr>
              <w:t>$   (118,255.13)</w:t>
            </w:r>
          </w:p>
        </w:tc>
        <w:tc>
          <w:tcPr>
            <w:tcW w:w="1560" w:type="dxa"/>
          </w:tcPr>
          <w:p w14:paraId="2B620315" w14:textId="77777777" w:rsidR="00F26941" w:rsidRPr="008221CE" w:rsidRDefault="001B0D5A" w:rsidP="008221CE">
            <w:pPr>
              <w:jc w:val="both"/>
              <w:rPr>
                <w:rFonts w:ascii="Arial" w:hAnsi="Arial" w:cs="Arial"/>
                <w:sz w:val="20"/>
                <w:szCs w:val="20"/>
              </w:rPr>
            </w:pPr>
            <w:r>
              <w:rPr>
                <w:rFonts w:ascii="Arial" w:hAnsi="Arial" w:cs="Arial"/>
                <w:sz w:val="20"/>
                <w:szCs w:val="20"/>
              </w:rPr>
              <w:t>$1,088,019.87</w:t>
            </w:r>
          </w:p>
        </w:tc>
        <w:tc>
          <w:tcPr>
            <w:tcW w:w="1564" w:type="dxa"/>
          </w:tcPr>
          <w:p w14:paraId="6A1CF69F" w14:textId="77777777" w:rsidR="00F26941" w:rsidRPr="008221CE" w:rsidRDefault="001B0D5A" w:rsidP="008221CE">
            <w:pPr>
              <w:jc w:val="both"/>
              <w:rPr>
                <w:rFonts w:ascii="Arial" w:hAnsi="Arial" w:cs="Arial"/>
                <w:sz w:val="20"/>
                <w:szCs w:val="20"/>
              </w:rPr>
            </w:pPr>
            <w:r>
              <w:rPr>
                <w:rFonts w:ascii="Arial" w:hAnsi="Arial" w:cs="Arial"/>
                <w:sz w:val="20"/>
                <w:szCs w:val="20"/>
              </w:rPr>
              <w:t>$1,008,842.47</w:t>
            </w:r>
          </w:p>
        </w:tc>
      </w:tr>
      <w:tr w:rsidR="00F26941" w14:paraId="1AC9BCD2" w14:textId="77777777" w:rsidTr="00DA44CC">
        <w:trPr>
          <w:trHeight w:val="225"/>
        </w:trPr>
        <w:tc>
          <w:tcPr>
            <w:tcW w:w="846" w:type="dxa"/>
          </w:tcPr>
          <w:p w14:paraId="28E3FD90" w14:textId="77777777" w:rsidR="00F26941" w:rsidRDefault="00F26941" w:rsidP="008221CE">
            <w:pPr>
              <w:jc w:val="both"/>
              <w:rPr>
                <w:rFonts w:ascii="Arial" w:hAnsi="Arial" w:cs="Arial"/>
                <w:sz w:val="20"/>
                <w:szCs w:val="20"/>
              </w:rPr>
            </w:pPr>
          </w:p>
        </w:tc>
        <w:tc>
          <w:tcPr>
            <w:tcW w:w="2557" w:type="dxa"/>
          </w:tcPr>
          <w:p w14:paraId="4D8345C5" w14:textId="77777777" w:rsidR="00F26941" w:rsidRDefault="00F26941" w:rsidP="00F26941">
            <w:pPr>
              <w:jc w:val="center"/>
              <w:rPr>
                <w:rFonts w:ascii="Arial" w:hAnsi="Arial" w:cs="Arial"/>
                <w:sz w:val="20"/>
                <w:szCs w:val="20"/>
              </w:rPr>
            </w:pPr>
            <w:r>
              <w:rPr>
                <w:rFonts w:ascii="Arial" w:hAnsi="Arial" w:cs="Arial"/>
                <w:sz w:val="20"/>
                <w:szCs w:val="20"/>
              </w:rPr>
              <w:t>ISTU</w:t>
            </w:r>
          </w:p>
        </w:tc>
        <w:tc>
          <w:tcPr>
            <w:tcW w:w="1695" w:type="dxa"/>
          </w:tcPr>
          <w:p w14:paraId="401862D8" w14:textId="77777777" w:rsidR="00F26941" w:rsidRPr="008221CE" w:rsidRDefault="00F26941" w:rsidP="008221CE">
            <w:pPr>
              <w:jc w:val="both"/>
              <w:rPr>
                <w:rFonts w:ascii="Arial" w:hAnsi="Arial" w:cs="Arial"/>
                <w:sz w:val="20"/>
                <w:szCs w:val="20"/>
              </w:rPr>
            </w:pPr>
          </w:p>
        </w:tc>
        <w:tc>
          <w:tcPr>
            <w:tcW w:w="1701" w:type="dxa"/>
          </w:tcPr>
          <w:p w14:paraId="0294CEDD" w14:textId="77777777" w:rsidR="00F26941" w:rsidRPr="008221CE" w:rsidRDefault="00F26941" w:rsidP="008221CE">
            <w:pPr>
              <w:jc w:val="both"/>
              <w:rPr>
                <w:rFonts w:ascii="Arial" w:hAnsi="Arial" w:cs="Arial"/>
                <w:sz w:val="20"/>
                <w:szCs w:val="20"/>
              </w:rPr>
            </w:pPr>
          </w:p>
        </w:tc>
        <w:tc>
          <w:tcPr>
            <w:tcW w:w="1560" w:type="dxa"/>
          </w:tcPr>
          <w:p w14:paraId="21D0B852" w14:textId="77777777" w:rsidR="00F26941" w:rsidRPr="008221CE" w:rsidRDefault="00F26941" w:rsidP="008221CE">
            <w:pPr>
              <w:jc w:val="both"/>
              <w:rPr>
                <w:rFonts w:ascii="Arial" w:hAnsi="Arial" w:cs="Arial"/>
                <w:sz w:val="20"/>
                <w:szCs w:val="20"/>
              </w:rPr>
            </w:pPr>
          </w:p>
        </w:tc>
        <w:tc>
          <w:tcPr>
            <w:tcW w:w="1564" w:type="dxa"/>
          </w:tcPr>
          <w:p w14:paraId="5F3BF8EE" w14:textId="77777777" w:rsidR="00F26941" w:rsidRPr="008221CE" w:rsidRDefault="00F26941" w:rsidP="008221CE">
            <w:pPr>
              <w:jc w:val="both"/>
              <w:rPr>
                <w:rFonts w:ascii="Arial" w:hAnsi="Arial" w:cs="Arial"/>
                <w:sz w:val="20"/>
                <w:szCs w:val="20"/>
              </w:rPr>
            </w:pPr>
          </w:p>
        </w:tc>
      </w:tr>
      <w:tr w:rsidR="00F26941" w14:paraId="7FC8EB58" w14:textId="77777777" w:rsidTr="00DA44CC">
        <w:trPr>
          <w:trHeight w:val="225"/>
        </w:trPr>
        <w:tc>
          <w:tcPr>
            <w:tcW w:w="846" w:type="dxa"/>
          </w:tcPr>
          <w:p w14:paraId="485D8F84" w14:textId="7C2192DD" w:rsidR="00F26941" w:rsidRDefault="00804D99" w:rsidP="008221CE">
            <w:pPr>
              <w:jc w:val="both"/>
              <w:rPr>
                <w:rFonts w:ascii="Arial" w:hAnsi="Arial" w:cs="Arial"/>
                <w:sz w:val="20"/>
                <w:szCs w:val="20"/>
              </w:rPr>
            </w:pPr>
            <w:r>
              <w:rPr>
                <w:rFonts w:ascii="Arial" w:hAnsi="Arial" w:cs="Arial"/>
                <w:sz w:val="20"/>
                <w:szCs w:val="20"/>
              </w:rPr>
              <w:t>56</w:t>
            </w:r>
          </w:p>
        </w:tc>
        <w:tc>
          <w:tcPr>
            <w:tcW w:w="2557" w:type="dxa"/>
          </w:tcPr>
          <w:p w14:paraId="4857A2E1" w14:textId="77777777" w:rsidR="00F26941" w:rsidRDefault="00F26941" w:rsidP="00F26941">
            <w:pPr>
              <w:rPr>
                <w:rFonts w:ascii="Arial" w:hAnsi="Arial" w:cs="Arial"/>
                <w:sz w:val="20"/>
                <w:szCs w:val="20"/>
              </w:rPr>
            </w:pPr>
            <w:r>
              <w:rPr>
                <w:rFonts w:ascii="Arial" w:hAnsi="Arial" w:cs="Arial"/>
                <w:sz w:val="20"/>
                <w:szCs w:val="20"/>
              </w:rPr>
              <w:t>Transferencias corrientes</w:t>
            </w:r>
          </w:p>
        </w:tc>
        <w:tc>
          <w:tcPr>
            <w:tcW w:w="1695" w:type="dxa"/>
          </w:tcPr>
          <w:p w14:paraId="6510691A" w14:textId="77777777" w:rsidR="00F26941" w:rsidRPr="008221CE" w:rsidRDefault="00F26941" w:rsidP="008221CE">
            <w:pPr>
              <w:jc w:val="both"/>
              <w:rPr>
                <w:rFonts w:ascii="Arial" w:hAnsi="Arial" w:cs="Arial"/>
                <w:sz w:val="20"/>
                <w:szCs w:val="20"/>
              </w:rPr>
            </w:pPr>
            <w:r>
              <w:rPr>
                <w:rFonts w:ascii="Arial" w:hAnsi="Arial" w:cs="Arial"/>
                <w:sz w:val="20"/>
                <w:szCs w:val="20"/>
              </w:rPr>
              <w:t>$2,152,560.00</w:t>
            </w:r>
          </w:p>
        </w:tc>
        <w:tc>
          <w:tcPr>
            <w:tcW w:w="1701" w:type="dxa"/>
          </w:tcPr>
          <w:p w14:paraId="419D02B5" w14:textId="77777777" w:rsidR="00F26941" w:rsidRPr="008221CE" w:rsidRDefault="004606D7" w:rsidP="008221CE">
            <w:pPr>
              <w:jc w:val="both"/>
              <w:rPr>
                <w:rFonts w:ascii="Arial" w:hAnsi="Arial" w:cs="Arial"/>
                <w:sz w:val="20"/>
                <w:szCs w:val="20"/>
              </w:rPr>
            </w:pPr>
            <w:r>
              <w:rPr>
                <w:rFonts w:ascii="Arial" w:hAnsi="Arial" w:cs="Arial"/>
                <w:sz w:val="20"/>
                <w:szCs w:val="20"/>
              </w:rPr>
              <w:t>$   (  59, 904.32)</w:t>
            </w:r>
          </w:p>
        </w:tc>
        <w:tc>
          <w:tcPr>
            <w:tcW w:w="1560" w:type="dxa"/>
          </w:tcPr>
          <w:p w14:paraId="3F7DA1AF" w14:textId="77777777" w:rsidR="00F26941" w:rsidRPr="008221CE" w:rsidRDefault="004606D7" w:rsidP="008221CE">
            <w:pPr>
              <w:jc w:val="both"/>
              <w:rPr>
                <w:rFonts w:ascii="Arial" w:hAnsi="Arial" w:cs="Arial"/>
                <w:sz w:val="20"/>
                <w:szCs w:val="20"/>
              </w:rPr>
            </w:pPr>
            <w:r>
              <w:rPr>
                <w:rFonts w:ascii="Arial" w:hAnsi="Arial" w:cs="Arial"/>
                <w:sz w:val="20"/>
                <w:szCs w:val="20"/>
              </w:rPr>
              <w:t>$2,092,655.68</w:t>
            </w:r>
          </w:p>
        </w:tc>
        <w:tc>
          <w:tcPr>
            <w:tcW w:w="1564" w:type="dxa"/>
          </w:tcPr>
          <w:p w14:paraId="51B09ECC" w14:textId="77777777" w:rsidR="00F26941" w:rsidRPr="008221CE" w:rsidRDefault="004606D7" w:rsidP="008221CE">
            <w:pPr>
              <w:jc w:val="both"/>
              <w:rPr>
                <w:rFonts w:ascii="Arial" w:hAnsi="Arial" w:cs="Arial"/>
                <w:sz w:val="20"/>
                <w:szCs w:val="20"/>
              </w:rPr>
            </w:pPr>
            <w:r>
              <w:rPr>
                <w:rFonts w:ascii="Arial" w:hAnsi="Arial" w:cs="Arial"/>
                <w:sz w:val="20"/>
                <w:szCs w:val="20"/>
              </w:rPr>
              <w:t>$2,075,124.60</w:t>
            </w:r>
          </w:p>
        </w:tc>
      </w:tr>
      <w:tr w:rsidR="00804D99" w14:paraId="1996802F" w14:textId="77777777" w:rsidTr="00DA44CC">
        <w:trPr>
          <w:trHeight w:val="225"/>
        </w:trPr>
        <w:tc>
          <w:tcPr>
            <w:tcW w:w="846" w:type="dxa"/>
          </w:tcPr>
          <w:p w14:paraId="1B1585AE" w14:textId="2F0C13BC" w:rsidR="00804D99" w:rsidRDefault="00804D99" w:rsidP="008221CE">
            <w:pPr>
              <w:jc w:val="both"/>
              <w:rPr>
                <w:rFonts w:ascii="Arial" w:hAnsi="Arial" w:cs="Arial"/>
                <w:sz w:val="20"/>
                <w:szCs w:val="20"/>
              </w:rPr>
            </w:pPr>
            <w:r>
              <w:rPr>
                <w:rFonts w:ascii="Arial" w:hAnsi="Arial" w:cs="Arial"/>
                <w:sz w:val="20"/>
                <w:szCs w:val="20"/>
              </w:rPr>
              <w:t>62</w:t>
            </w:r>
          </w:p>
        </w:tc>
        <w:tc>
          <w:tcPr>
            <w:tcW w:w="2557" w:type="dxa"/>
          </w:tcPr>
          <w:p w14:paraId="23B6137E" w14:textId="7D5DD90D" w:rsidR="00804D99" w:rsidRDefault="00804D99" w:rsidP="00F26941">
            <w:pPr>
              <w:rPr>
                <w:rFonts w:ascii="Arial" w:hAnsi="Arial" w:cs="Arial"/>
                <w:sz w:val="20"/>
                <w:szCs w:val="20"/>
              </w:rPr>
            </w:pPr>
            <w:r>
              <w:rPr>
                <w:rFonts w:ascii="Arial" w:hAnsi="Arial" w:cs="Arial"/>
                <w:sz w:val="20"/>
                <w:szCs w:val="20"/>
              </w:rPr>
              <w:t>Transferencias de capital</w:t>
            </w:r>
          </w:p>
        </w:tc>
        <w:tc>
          <w:tcPr>
            <w:tcW w:w="1695" w:type="dxa"/>
          </w:tcPr>
          <w:p w14:paraId="1B1693DB" w14:textId="145CCC0D" w:rsidR="00804D99" w:rsidRDefault="00804D99" w:rsidP="008221CE">
            <w:pPr>
              <w:jc w:val="both"/>
              <w:rPr>
                <w:rFonts w:ascii="Arial" w:hAnsi="Arial" w:cs="Arial"/>
                <w:sz w:val="20"/>
                <w:szCs w:val="20"/>
              </w:rPr>
            </w:pPr>
            <w:r>
              <w:rPr>
                <w:rFonts w:ascii="Arial" w:hAnsi="Arial" w:cs="Arial"/>
                <w:sz w:val="20"/>
                <w:szCs w:val="20"/>
              </w:rPr>
              <w:t>$3,000.000.00</w:t>
            </w:r>
          </w:p>
        </w:tc>
        <w:tc>
          <w:tcPr>
            <w:tcW w:w="1701" w:type="dxa"/>
          </w:tcPr>
          <w:p w14:paraId="4C32EC2F" w14:textId="4E40FEAF" w:rsidR="00804D99" w:rsidRDefault="00804D99" w:rsidP="008221CE">
            <w:pPr>
              <w:jc w:val="both"/>
              <w:rPr>
                <w:rFonts w:ascii="Arial" w:hAnsi="Arial" w:cs="Arial"/>
                <w:sz w:val="20"/>
                <w:szCs w:val="20"/>
              </w:rPr>
            </w:pPr>
            <w:r>
              <w:rPr>
                <w:rFonts w:ascii="Arial" w:hAnsi="Arial" w:cs="Arial"/>
                <w:sz w:val="20"/>
                <w:szCs w:val="20"/>
              </w:rPr>
              <w:t>$                     -</w:t>
            </w:r>
          </w:p>
        </w:tc>
        <w:tc>
          <w:tcPr>
            <w:tcW w:w="1560" w:type="dxa"/>
          </w:tcPr>
          <w:p w14:paraId="589BA6AE" w14:textId="2E775A2A" w:rsidR="00804D99" w:rsidRDefault="00804D99" w:rsidP="008221CE">
            <w:pPr>
              <w:jc w:val="both"/>
              <w:rPr>
                <w:rFonts w:ascii="Arial" w:hAnsi="Arial" w:cs="Arial"/>
                <w:sz w:val="20"/>
                <w:szCs w:val="20"/>
              </w:rPr>
            </w:pPr>
            <w:r>
              <w:rPr>
                <w:rFonts w:ascii="Arial" w:hAnsi="Arial" w:cs="Arial"/>
                <w:sz w:val="20"/>
                <w:szCs w:val="20"/>
              </w:rPr>
              <w:t>$3,000.000.00</w:t>
            </w:r>
          </w:p>
        </w:tc>
        <w:tc>
          <w:tcPr>
            <w:tcW w:w="1564" w:type="dxa"/>
          </w:tcPr>
          <w:p w14:paraId="665658B8" w14:textId="05632603" w:rsidR="00804D99" w:rsidRDefault="00804D99" w:rsidP="008221CE">
            <w:pPr>
              <w:jc w:val="both"/>
              <w:rPr>
                <w:rFonts w:ascii="Arial" w:hAnsi="Arial" w:cs="Arial"/>
                <w:sz w:val="20"/>
                <w:szCs w:val="20"/>
              </w:rPr>
            </w:pPr>
            <w:r>
              <w:rPr>
                <w:rFonts w:ascii="Arial" w:hAnsi="Arial" w:cs="Arial"/>
                <w:sz w:val="20"/>
                <w:szCs w:val="20"/>
              </w:rPr>
              <w:t>$1,284,724.04</w:t>
            </w:r>
          </w:p>
        </w:tc>
      </w:tr>
      <w:tr w:rsidR="00804D99" w14:paraId="31E1B51E" w14:textId="77777777" w:rsidTr="00DA44CC">
        <w:trPr>
          <w:trHeight w:val="225"/>
        </w:trPr>
        <w:tc>
          <w:tcPr>
            <w:tcW w:w="846" w:type="dxa"/>
          </w:tcPr>
          <w:p w14:paraId="231FEA31" w14:textId="77777777" w:rsidR="00804D99" w:rsidRDefault="00804D99" w:rsidP="008221CE">
            <w:pPr>
              <w:jc w:val="both"/>
              <w:rPr>
                <w:rFonts w:ascii="Arial" w:hAnsi="Arial" w:cs="Arial"/>
                <w:sz w:val="20"/>
                <w:szCs w:val="20"/>
              </w:rPr>
            </w:pPr>
          </w:p>
        </w:tc>
        <w:tc>
          <w:tcPr>
            <w:tcW w:w="2557" w:type="dxa"/>
          </w:tcPr>
          <w:p w14:paraId="1A680F61" w14:textId="7F4E84A9" w:rsidR="00804D99" w:rsidRDefault="00804D99" w:rsidP="00804D99">
            <w:pPr>
              <w:rPr>
                <w:rFonts w:ascii="Arial" w:hAnsi="Arial" w:cs="Arial"/>
                <w:sz w:val="20"/>
                <w:szCs w:val="20"/>
              </w:rPr>
            </w:pPr>
            <w:r>
              <w:rPr>
                <w:rFonts w:ascii="Arial" w:hAnsi="Arial" w:cs="Arial"/>
                <w:sz w:val="20"/>
                <w:szCs w:val="20"/>
              </w:rPr>
              <w:t>SUBTOTAL</w:t>
            </w:r>
          </w:p>
        </w:tc>
        <w:tc>
          <w:tcPr>
            <w:tcW w:w="1695" w:type="dxa"/>
          </w:tcPr>
          <w:p w14:paraId="2522AAD8" w14:textId="5B337606" w:rsidR="00804D99" w:rsidRDefault="00804D99" w:rsidP="008221CE">
            <w:pPr>
              <w:jc w:val="both"/>
              <w:rPr>
                <w:rFonts w:ascii="Arial" w:hAnsi="Arial" w:cs="Arial"/>
                <w:sz w:val="20"/>
                <w:szCs w:val="20"/>
              </w:rPr>
            </w:pPr>
            <w:r>
              <w:rPr>
                <w:rFonts w:ascii="Arial" w:hAnsi="Arial" w:cs="Arial"/>
                <w:sz w:val="20"/>
                <w:szCs w:val="20"/>
              </w:rPr>
              <w:t>$5,152,560.00</w:t>
            </w:r>
          </w:p>
        </w:tc>
        <w:tc>
          <w:tcPr>
            <w:tcW w:w="1701" w:type="dxa"/>
          </w:tcPr>
          <w:p w14:paraId="3E00F98F" w14:textId="4E036316" w:rsidR="00804D99" w:rsidRDefault="00804D99" w:rsidP="00804D99">
            <w:pPr>
              <w:tabs>
                <w:tab w:val="left" w:pos="1425"/>
              </w:tabs>
              <w:jc w:val="both"/>
              <w:rPr>
                <w:rFonts w:ascii="Arial" w:hAnsi="Arial" w:cs="Arial"/>
                <w:sz w:val="20"/>
                <w:szCs w:val="20"/>
              </w:rPr>
            </w:pPr>
            <w:r>
              <w:rPr>
                <w:rFonts w:ascii="Arial" w:hAnsi="Arial" w:cs="Arial"/>
                <w:sz w:val="20"/>
                <w:szCs w:val="20"/>
              </w:rPr>
              <w:t>$     (59,904.32)</w:t>
            </w:r>
          </w:p>
        </w:tc>
        <w:tc>
          <w:tcPr>
            <w:tcW w:w="1560" w:type="dxa"/>
          </w:tcPr>
          <w:p w14:paraId="4672BBAA" w14:textId="76E57F68" w:rsidR="00804D99" w:rsidRDefault="00804D99" w:rsidP="008221CE">
            <w:pPr>
              <w:jc w:val="both"/>
              <w:rPr>
                <w:rFonts w:ascii="Arial" w:hAnsi="Arial" w:cs="Arial"/>
                <w:sz w:val="20"/>
                <w:szCs w:val="20"/>
              </w:rPr>
            </w:pPr>
            <w:r>
              <w:rPr>
                <w:rFonts w:ascii="Arial" w:hAnsi="Arial" w:cs="Arial"/>
                <w:sz w:val="20"/>
                <w:szCs w:val="20"/>
              </w:rPr>
              <w:t>$5,902,655.68</w:t>
            </w:r>
          </w:p>
        </w:tc>
        <w:tc>
          <w:tcPr>
            <w:tcW w:w="1564" w:type="dxa"/>
          </w:tcPr>
          <w:p w14:paraId="3A9644FF" w14:textId="1806EAFD" w:rsidR="00804D99" w:rsidRDefault="00804D99" w:rsidP="008221CE">
            <w:pPr>
              <w:jc w:val="both"/>
              <w:rPr>
                <w:rFonts w:ascii="Arial" w:hAnsi="Arial" w:cs="Arial"/>
                <w:sz w:val="20"/>
                <w:szCs w:val="20"/>
              </w:rPr>
            </w:pPr>
            <w:r>
              <w:rPr>
                <w:rFonts w:ascii="Arial" w:hAnsi="Arial" w:cs="Arial"/>
                <w:sz w:val="20"/>
                <w:szCs w:val="20"/>
              </w:rPr>
              <w:t>$3,359,948.64</w:t>
            </w:r>
          </w:p>
        </w:tc>
      </w:tr>
      <w:tr w:rsidR="00804D99" w14:paraId="39F4E239" w14:textId="77777777" w:rsidTr="00DA44CC">
        <w:trPr>
          <w:trHeight w:val="225"/>
        </w:trPr>
        <w:tc>
          <w:tcPr>
            <w:tcW w:w="846" w:type="dxa"/>
          </w:tcPr>
          <w:p w14:paraId="2E34889A" w14:textId="77777777" w:rsidR="00804D99" w:rsidRDefault="00804D99" w:rsidP="008221CE">
            <w:pPr>
              <w:jc w:val="both"/>
              <w:rPr>
                <w:rFonts w:ascii="Arial" w:hAnsi="Arial" w:cs="Arial"/>
                <w:sz w:val="20"/>
                <w:szCs w:val="20"/>
              </w:rPr>
            </w:pPr>
          </w:p>
        </w:tc>
        <w:tc>
          <w:tcPr>
            <w:tcW w:w="2557" w:type="dxa"/>
          </w:tcPr>
          <w:p w14:paraId="30694CDF" w14:textId="5C719E7C" w:rsidR="00804D99" w:rsidRDefault="00804D99" w:rsidP="00804D99">
            <w:pPr>
              <w:jc w:val="center"/>
              <w:rPr>
                <w:rFonts w:ascii="Arial" w:hAnsi="Arial" w:cs="Arial"/>
                <w:sz w:val="20"/>
                <w:szCs w:val="20"/>
              </w:rPr>
            </w:pPr>
            <w:r>
              <w:rPr>
                <w:rFonts w:ascii="Arial" w:hAnsi="Arial" w:cs="Arial"/>
                <w:sz w:val="20"/>
                <w:szCs w:val="20"/>
              </w:rPr>
              <w:t>CORSATUR</w:t>
            </w:r>
          </w:p>
        </w:tc>
        <w:tc>
          <w:tcPr>
            <w:tcW w:w="1695" w:type="dxa"/>
          </w:tcPr>
          <w:p w14:paraId="52B6C115" w14:textId="77777777" w:rsidR="00804D99" w:rsidRDefault="00804D99" w:rsidP="008221CE">
            <w:pPr>
              <w:jc w:val="both"/>
              <w:rPr>
                <w:rFonts w:ascii="Arial" w:hAnsi="Arial" w:cs="Arial"/>
                <w:sz w:val="20"/>
                <w:szCs w:val="20"/>
              </w:rPr>
            </w:pPr>
          </w:p>
        </w:tc>
        <w:tc>
          <w:tcPr>
            <w:tcW w:w="1701" w:type="dxa"/>
          </w:tcPr>
          <w:p w14:paraId="481A13B3" w14:textId="77777777" w:rsidR="00804D99" w:rsidRDefault="00804D99" w:rsidP="008221CE">
            <w:pPr>
              <w:jc w:val="both"/>
              <w:rPr>
                <w:rFonts w:ascii="Arial" w:hAnsi="Arial" w:cs="Arial"/>
                <w:sz w:val="20"/>
                <w:szCs w:val="20"/>
              </w:rPr>
            </w:pPr>
          </w:p>
        </w:tc>
        <w:tc>
          <w:tcPr>
            <w:tcW w:w="1560" w:type="dxa"/>
          </w:tcPr>
          <w:p w14:paraId="2B72A866" w14:textId="77777777" w:rsidR="00804D99" w:rsidRDefault="00804D99" w:rsidP="008221CE">
            <w:pPr>
              <w:jc w:val="both"/>
              <w:rPr>
                <w:rFonts w:ascii="Arial" w:hAnsi="Arial" w:cs="Arial"/>
                <w:sz w:val="20"/>
                <w:szCs w:val="20"/>
              </w:rPr>
            </w:pPr>
          </w:p>
        </w:tc>
        <w:tc>
          <w:tcPr>
            <w:tcW w:w="1564" w:type="dxa"/>
          </w:tcPr>
          <w:p w14:paraId="68B319E2" w14:textId="77777777" w:rsidR="00804D99" w:rsidRDefault="00804D99" w:rsidP="008221CE">
            <w:pPr>
              <w:jc w:val="both"/>
              <w:rPr>
                <w:rFonts w:ascii="Arial" w:hAnsi="Arial" w:cs="Arial"/>
                <w:sz w:val="20"/>
                <w:szCs w:val="20"/>
              </w:rPr>
            </w:pPr>
          </w:p>
        </w:tc>
      </w:tr>
      <w:tr w:rsidR="00804D99" w14:paraId="709FDF80" w14:textId="77777777" w:rsidTr="00DA44CC">
        <w:trPr>
          <w:trHeight w:val="225"/>
        </w:trPr>
        <w:tc>
          <w:tcPr>
            <w:tcW w:w="846" w:type="dxa"/>
          </w:tcPr>
          <w:p w14:paraId="55BEF6C9" w14:textId="0DD9EC31" w:rsidR="00804D99" w:rsidRDefault="00804D99" w:rsidP="008221CE">
            <w:pPr>
              <w:jc w:val="both"/>
              <w:rPr>
                <w:rFonts w:ascii="Arial" w:hAnsi="Arial" w:cs="Arial"/>
                <w:sz w:val="20"/>
                <w:szCs w:val="20"/>
              </w:rPr>
            </w:pPr>
            <w:r>
              <w:rPr>
                <w:rFonts w:ascii="Arial" w:hAnsi="Arial" w:cs="Arial"/>
                <w:sz w:val="20"/>
                <w:szCs w:val="20"/>
              </w:rPr>
              <w:t>56</w:t>
            </w:r>
          </w:p>
        </w:tc>
        <w:tc>
          <w:tcPr>
            <w:tcW w:w="2557" w:type="dxa"/>
          </w:tcPr>
          <w:p w14:paraId="1A0E689F" w14:textId="7C46D1EA" w:rsidR="00804D99" w:rsidRDefault="00804D99" w:rsidP="00F26941">
            <w:pPr>
              <w:rPr>
                <w:rFonts w:ascii="Arial" w:hAnsi="Arial" w:cs="Arial"/>
                <w:sz w:val="20"/>
                <w:szCs w:val="20"/>
              </w:rPr>
            </w:pPr>
            <w:r>
              <w:rPr>
                <w:rFonts w:ascii="Arial" w:hAnsi="Arial" w:cs="Arial"/>
                <w:sz w:val="20"/>
                <w:szCs w:val="20"/>
              </w:rPr>
              <w:t>Transferencias corrientes</w:t>
            </w:r>
          </w:p>
        </w:tc>
        <w:tc>
          <w:tcPr>
            <w:tcW w:w="1695" w:type="dxa"/>
          </w:tcPr>
          <w:p w14:paraId="35D048F2" w14:textId="320CE539" w:rsidR="00804D99" w:rsidRDefault="00804D99" w:rsidP="00E10735">
            <w:pPr>
              <w:jc w:val="both"/>
              <w:rPr>
                <w:rFonts w:ascii="Arial" w:hAnsi="Arial" w:cs="Arial"/>
                <w:sz w:val="20"/>
                <w:szCs w:val="20"/>
              </w:rPr>
            </w:pPr>
            <w:r>
              <w:rPr>
                <w:rFonts w:ascii="Arial" w:hAnsi="Arial" w:cs="Arial"/>
                <w:sz w:val="20"/>
                <w:szCs w:val="20"/>
              </w:rPr>
              <w:t>$</w:t>
            </w:r>
            <w:r w:rsidR="00E10735">
              <w:rPr>
                <w:rFonts w:ascii="Arial" w:hAnsi="Arial" w:cs="Arial"/>
                <w:sz w:val="20"/>
                <w:szCs w:val="20"/>
              </w:rPr>
              <w:t>2,229,200.00</w:t>
            </w:r>
          </w:p>
        </w:tc>
        <w:tc>
          <w:tcPr>
            <w:tcW w:w="1701" w:type="dxa"/>
          </w:tcPr>
          <w:p w14:paraId="128B33B3" w14:textId="7BC80E8B" w:rsidR="00804D99" w:rsidRDefault="00E10735" w:rsidP="008221CE">
            <w:pPr>
              <w:jc w:val="both"/>
              <w:rPr>
                <w:rFonts w:ascii="Arial" w:hAnsi="Arial" w:cs="Arial"/>
                <w:sz w:val="20"/>
                <w:szCs w:val="20"/>
              </w:rPr>
            </w:pPr>
            <w:r>
              <w:rPr>
                <w:rFonts w:ascii="Arial" w:hAnsi="Arial" w:cs="Arial"/>
                <w:sz w:val="20"/>
                <w:szCs w:val="20"/>
              </w:rPr>
              <w:t>$   (138,408.55)</w:t>
            </w:r>
          </w:p>
        </w:tc>
        <w:tc>
          <w:tcPr>
            <w:tcW w:w="1560" w:type="dxa"/>
          </w:tcPr>
          <w:p w14:paraId="014B0DF5" w14:textId="1DA088CA" w:rsidR="00804D99" w:rsidRDefault="00E10735" w:rsidP="008221CE">
            <w:pPr>
              <w:jc w:val="both"/>
              <w:rPr>
                <w:rFonts w:ascii="Arial" w:hAnsi="Arial" w:cs="Arial"/>
                <w:sz w:val="20"/>
                <w:szCs w:val="20"/>
              </w:rPr>
            </w:pPr>
            <w:r>
              <w:rPr>
                <w:rFonts w:ascii="Arial" w:hAnsi="Arial" w:cs="Arial"/>
                <w:sz w:val="20"/>
                <w:szCs w:val="20"/>
              </w:rPr>
              <w:t>$2,090,791.45</w:t>
            </w:r>
          </w:p>
        </w:tc>
        <w:tc>
          <w:tcPr>
            <w:tcW w:w="1564" w:type="dxa"/>
          </w:tcPr>
          <w:p w14:paraId="37631EC3" w14:textId="08AD7A1D" w:rsidR="00804D99" w:rsidRDefault="00E10735" w:rsidP="008221CE">
            <w:pPr>
              <w:jc w:val="both"/>
              <w:rPr>
                <w:rFonts w:ascii="Arial" w:hAnsi="Arial" w:cs="Arial"/>
                <w:sz w:val="20"/>
                <w:szCs w:val="20"/>
              </w:rPr>
            </w:pPr>
            <w:r>
              <w:rPr>
                <w:rFonts w:ascii="Arial" w:hAnsi="Arial" w:cs="Arial"/>
                <w:sz w:val="20"/>
                <w:szCs w:val="20"/>
              </w:rPr>
              <w:t>$2,033,662.90</w:t>
            </w:r>
          </w:p>
        </w:tc>
      </w:tr>
      <w:tr w:rsidR="00804D99" w14:paraId="114FC0AA" w14:textId="77777777" w:rsidTr="00DA44CC">
        <w:trPr>
          <w:trHeight w:val="225"/>
        </w:trPr>
        <w:tc>
          <w:tcPr>
            <w:tcW w:w="846" w:type="dxa"/>
          </w:tcPr>
          <w:p w14:paraId="5FB1795C" w14:textId="6318C98B" w:rsidR="00804D99" w:rsidRDefault="00E10735" w:rsidP="008221CE">
            <w:pPr>
              <w:jc w:val="both"/>
              <w:rPr>
                <w:rFonts w:ascii="Arial" w:hAnsi="Arial" w:cs="Arial"/>
                <w:sz w:val="20"/>
                <w:szCs w:val="20"/>
              </w:rPr>
            </w:pPr>
            <w:r>
              <w:rPr>
                <w:rFonts w:ascii="Arial" w:hAnsi="Arial" w:cs="Arial"/>
                <w:sz w:val="20"/>
                <w:szCs w:val="20"/>
              </w:rPr>
              <w:t>81</w:t>
            </w:r>
          </w:p>
        </w:tc>
        <w:tc>
          <w:tcPr>
            <w:tcW w:w="2557" w:type="dxa"/>
          </w:tcPr>
          <w:p w14:paraId="3689B52F" w14:textId="545953A3" w:rsidR="00804D99" w:rsidRDefault="00E10735" w:rsidP="00F26941">
            <w:pPr>
              <w:rPr>
                <w:rFonts w:ascii="Arial" w:hAnsi="Arial" w:cs="Arial"/>
                <w:sz w:val="20"/>
                <w:szCs w:val="20"/>
              </w:rPr>
            </w:pPr>
            <w:r>
              <w:rPr>
                <w:rFonts w:ascii="Arial" w:hAnsi="Arial" w:cs="Arial"/>
                <w:sz w:val="20"/>
                <w:szCs w:val="20"/>
              </w:rPr>
              <w:t>Transferencias de contribuciones especiales</w:t>
            </w:r>
          </w:p>
        </w:tc>
        <w:tc>
          <w:tcPr>
            <w:tcW w:w="1695" w:type="dxa"/>
          </w:tcPr>
          <w:p w14:paraId="55207B93" w14:textId="77777777" w:rsidR="00DA44CC" w:rsidRDefault="00DA44CC" w:rsidP="008221CE">
            <w:pPr>
              <w:jc w:val="both"/>
              <w:rPr>
                <w:rFonts w:ascii="Arial" w:hAnsi="Arial" w:cs="Arial"/>
                <w:sz w:val="20"/>
                <w:szCs w:val="20"/>
              </w:rPr>
            </w:pPr>
          </w:p>
          <w:p w14:paraId="5BF8A217" w14:textId="5AA90C02" w:rsidR="00E10735" w:rsidRDefault="00E10735" w:rsidP="00DA44CC">
            <w:pPr>
              <w:ind w:left="-108"/>
              <w:jc w:val="both"/>
              <w:rPr>
                <w:rFonts w:ascii="Arial" w:hAnsi="Arial" w:cs="Arial"/>
                <w:sz w:val="20"/>
                <w:szCs w:val="20"/>
              </w:rPr>
            </w:pPr>
            <w:r>
              <w:rPr>
                <w:rFonts w:ascii="Arial" w:hAnsi="Arial" w:cs="Arial"/>
                <w:sz w:val="20"/>
                <w:szCs w:val="20"/>
              </w:rPr>
              <w:t>$10,</w:t>
            </w:r>
            <w:r w:rsidR="00DA44CC">
              <w:rPr>
                <w:rFonts w:ascii="Arial" w:hAnsi="Arial" w:cs="Arial"/>
                <w:sz w:val="20"/>
                <w:szCs w:val="20"/>
              </w:rPr>
              <w:t>500,000.00</w:t>
            </w:r>
          </w:p>
        </w:tc>
        <w:tc>
          <w:tcPr>
            <w:tcW w:w="1701" w:type="dxa"/>
          </w:tcPr>
          <w:p w14:paraId="223E9C6B" w14:textId="77777777" w:rsidR="00804D99" w:rsidRDefault="00804D99" w:rsidP="008221CE">
            <w:pPr>
              <w:jc w:val="both"/>
              <w:rPr>
                <w:rFonts w:ascii="Arial" w:hAnsi="Arial" w:cs="Arial"/>
                <w:sz w:val="20"/>
                <w:szCs w:val="20"/>
              </w:rPr>
            </w:pPr>
          </w:p>
          <w:p w14:paraId="6C6F3A46" w14:textId="5D477C61" w:rsidR="00DA44CC" w:rsidRDefault="00DA44CC" w:rsidP="008221CE">
            <w:pPr>
              <w:jc w:val="both"/>
              <w:rPr>
                <w:rFonts w:ascii="Arial" w:hAnsi="Arial" w:cs="Arial"/>
                <w:sz w:val="20"/>
                <w:szCs w:val="20"/>
              </w:rPr>
            </w:pPr>
            <w:r>
              <w:rPr>
                <w:rFonts w:ascii="Arial" w:hAnsi="Arial" w:cs="Arial"/>
                <w:sz w:val="20"/>
                <w:szCs w:val="20"/>
              </w:rPr>
              <w:t xml:space="preserve">                        $</w:t>
            </w:r>
          </w:p>
        </w:tc>
        <w:tc>
          <w:tcPr>
            <w:tcW w:w="1560" w:type="dxa"/>
          </w:tcPr>
          <w:p w14:paraId="1A7B7BF8" w14:textId="77777777" w:rsidR="00804D99" w:rsidRDefault="00804D99" w:rsidP="008221CE">
            <w:pPr>
              <w:jc w:val="both"/>
              <w:rPr>
                <w:rFonts w:ascii="Arial" w:hAnsi="Arial" w:cs="Arial"/>
                <w:sz w:val="20"/>
                <w:szCs w:val="20"/>
              </w:rPr>
            </w:pPr>
          </w:p>
          <w:p w14:paraId="021B7B2E" w14:textId="3EDE1C17" w:rsidR="00DA44CC" w:rsidRDefault="00DA44CC" w:rsidP="00DA44CC">
            <w:pPr>
              <w:ind w:left="-102"/>
              <w:jc w:val="both"/>
              <w:rPr>
                <w:rFonts w:ascii="Arial" w:hAnsi="Arial" w:cs="Arial"/>
                <w:sz w:val="20"/>
                <w:szCs w:val="20"/>
              </w:rPr>
            </w:pPr>
            <w:r>
              <w:rPr>
                <w:rFonts w:ascii="Arial" w:hAnsi="Arial" w:cs="Arial"/>
                <w:sz w:val="20"/>
                <w:szCs w:val="20"/>
              </w:rPr>
              <w:t>$10,500,000.00</w:t>
            </w:r>
          </w:p>
        </w:tc>
        <w:tc>
          <w:tcPr>
            <w:tcW w:w="1564" w:type="dxa"/>
          </w:tcPr>
          <w:p w14:paraId="69E87B0A" w14:textId="77777777" w:rsidR="00804D99" w:rsidRDefault="00804D99" w:rsidP="008221CE">
            <w:pPr>
              <w:jc w:val="both"/>
              <w:rPr>
                <w:rFonts w:ascii="Arial" w:hAnsi="Arial" w:cs="Arial"/>
                <w:sz w:val="20"/>
                <w:szCs w:val="20"/>
              </w:rPr>
            </w:pPr>
          </w:p>
          <w:p w14:paraId="73514EFA" w14:textId="7440CADE" w:rsidR="00DA44CC" w:rsidRDefault="00DA44CC" w:rsidP="008221CE">
            <w:pPr>
              <w:jc w:val="both"/>
              <w:rPr>
                <w:rFonts w:ascii="Arial" w:hAnsi="Arial" w:cs="Arial"/>
                <w:sz w:val="20"/>
                <w:szCs w:val="20"/>
              </w:rPr>
            </w:pPr>
            <w:r>
              <w:rPr>
                <w:rFonts w:ascii="Arial" w:hAnsi="Arial" w:cs="Arial"/>
                <w:sz w:val="20"/>
                <w:szCs w:val="20"/>
              </w:rPr>
              <w:t>$8,907,262.74</w:t>
            </w:r>
          </w:p>
        </w:tc>
      </w:tr>
      <w:tr w:rsidR="00804D99" w14:paraId="129D9429" w14:textId="77777777" w:rsidTr="00DA44CC">
        <w:trPr>
          <w:trHeight w:val="225"/>
        </w:trPr>
        <w:tc>
          <w:tcPr>
            <w:tcW w:w="846" w:type="dxa"/>
          </w:tcPr>
          <w:p w14:paraId="3B9EFD45" w14:textId="77777777" w:rsidR="00804D99" w:rsidRDefault="00804D99" w:rsidP="008221CE">
            <w:pPr>
              <w:jc w:val="both"/>
              <w:rPr>
                <w:rFonts w:ascii="Arial" w:hAnsi="Arial" w:cs="Arial"/>
                <w:sz w:val="20"/>
                <w:szCs w:val="20"/>
              </w:rPr>
            </w:pPr>
          </w:p>
        </w:tc>
        <w:tc>
          <w:tcPr>
            <w:tcW w:w="2557" w:type="dxa"/>
          </w:tcPr>
          <w:p w14:paraId="5D670CCB" w14:textId="1B12D040" w:rsidR="00804D99" w:rsidRDefault="00DA44CC" w:rsidP="00F26941">
            <w:pPr>
              <w:rPr>
                <w:rFonts w:ascii="Arial" w:hAnsi="Arial" w:cs="Arial"/>
                <w:sz w:val="20"/>
                <w:szCs w:val="20"/>
              </w:rPr>
            </w:pPr>
            <w:r>
              <w:rPr>
                <w:rFonts w:ascii="Arial" w:hAnsi="Arial" w:cs="Arial"/>
                <w:sz w:val="20"/>
                <w:szCs w:val="20"/>
              </w:rPr>
              <w:t>SUBTOTAL</w:t>
            </w:r>
          </w:p>
        </w:tc>
        <w:tc>
          <w:tcPr>
            <w:tcW w:w="1695" w:type="dxa"/>
          </w:tcPr>
          <w:p w14:paraId="5562A196" w14:textId="7EA4C193" w:rsidR="00804D99" w:rsidRDefault="00DA44CC" w:rsidP="00DA44CC">
            <w:pPr>
              <w:ind w:left="-108"/>
              <w:jc w:val="both"/>
              <w:rPr>
                <w:rFonts w:ascii="Arial" w:hAnsi="Arial" w:cs="Arial"/>
                <w:sz w:val="20"/>
                <w:szCs w:val="20"/>
              </w:rPr>
            </w:pPr>
            <w:r>
              <w:rPr>
                <w:rFonts w:ascii="Arial" w:hAnsi="Arial" w:cs="Arial"/>
                <w:sz w:val="20"/>
                <w:szCs w:val="20"/>
              </w:rPr>
              <w:t>$12,729,200.00</w:t>
            </w:r>
          </w:p>
        </w:tc>
        <w:tc>
          <w:tcPr>
            <w:tcW w:w="1701" w:type="dxa"/>
          </w:tcPr>
          <w:p w14:paraId="43DDC92A" w14:textId="39FBC45A" w:rsidR="00804D99" w:rsidRDefault="00DA44CC" w:rsidP="008221CE">
            <w:pPr>
              <w:jc w:val="both"/>
              <w:rPr>
                <w:rFonts w:ascii="Arial" w:hAnsi="Arial" w:cs="Arial"/>
                <w:sz w:val="20"/>
                <w:szCs w:val="20"/>
              </w:rPr>
            </w:pPr>
            <w:r>
              <w:rPr>
                <w:rFonts w:ascii="Arial" w:hAnsi="Arial" w:cs="Arial"/>
                <w:sz w:val="20"/>
                <w:szCs w:val="20"/>
              </w:rPr>
              <w:t>$    (138,408.55)</w:t>
            </w:r>
          </w:p>
        </w:tc>
        <w:tc>
          <w:tcPr>
            <w:tcW w:w="1560" w:type="dxa"/>
          </w:tcPr>
          <w:p w14:paraId="2E7B29A6" w14:textId="27066304" w:rsidR="00804D99" w:rsidRDefault="00DA44CC" w:rsidP="00DA44CC">
            <w:pPr>
              <w:ind w:left="-102"/>
              <w:jc w:val="both"/>
              <w:rPr>
                <w:rFonts w:ascii="Arial" w:hAnsi="Arial" w:cs="Arial"/>
                <w:sz w:val="20"/>
                <w:szCs w:val="20"/>
              </w:rPr>
            </w:pPr>
            <w:r>
              <w:rPr>
                <w:rFonts w:ascii="Arial" w:hAnsi="Arial" w:cs="Arial"/>
                <w:sz w:val="20"/>
                <w:szCs w:val="20"/>
              </w:rPr>
              <w:t>$12,590,791.45</w:t>
            </w:r>
          </w:p>
        </w:tc>
        <w:tc>
          <w:tcPr>
            <w:tcW w:w="1564" w:type="dxa"/>
          </w:tcPr>
          <w:p w14:paraId="45F99388" w14:textId="38D3F3B0" w:rsidR="00804D99" w:rsidRDefault="00DA44CC" w:rsidP="00DA44CC">
            <w:pPr>
              <w:ind w:left="-103"/>
              <w:jc w:val="both"/>
              <w:rPr>
                <w:rFonts w:ascii="Arial" w:hAnsi="Arial" w:cs="Arial"/>
                <w:sz w:val="20"/>
                <w:szCs w:val="20"/>
              </w:rPr>
            </w:pPr>
            <w:r>
              <w:rPr>
                <w:rFonts w:ascii="Arial" w:hAnsi="Arial" w:cs="Arial"/>
                <w:sz w:val="20"/>
                <w:szCs w:val="20"/>
              </w:rPr>
              <w:t>$10,940,925.64</w:t>
            </w:r>
          </w:p>
        </w:tc>
      </w:tr>
      <w:tr w:rsidR="00804D99" w14:paraId="1CECF01C" w14:textId="77777777" w:rsidTr="00DA44CC">
        <w:trPr>
          <w:trHeight w:val="225"/>
        </w:trPr>
        <w:tc>
          <w:tcPr>
            <w:tcW w:w="846" w:type="dxa"/>
          </w:tcPr>
          <w:p w14:paraId="4249B4DF" w14:textId="77777777" w:rsidR="00804D99" w:rsidRDefault="00804D99" w:rsidP="008221CE">
            <w:pPr>
              <w:jc w:val="both"/>
              <w:rPr>
                <w:rFonts w:ascii="Arial" w:hAnsi="Arial" w:cs="Arial"/>
                <w:sz w:val="20"/>
                <w:szCs w:val="20"/>
              </w:rPr>
            </w:pPr>
          </w:p>
        </w:tc>
        <w:tc>
          <w:tcPr>
            <w:tcW w:w="2557" w:type="dxa"/>
          </w:tcPr>
          <w:p w14:paraId="20ACAFE5" w14:textId="19313960" w:rsidR="00804D99" w:rsidRDefault="00DA44CC" w:rsidP="00F26941">
            <w:pPr>
              <w:rPr>
                <w:rFonts w:ascii="Arial" w:hAnsi="Arial" w:cs="Arial"/>
                <w:sz w:val="20"/>
                <w:szCs w:val="20"/>
              </w:rPr>
            </w:pPr>
            <w:r>
              <w:rPr>
                <w:rFonts w:ascii="Arial" w:hAnsi="Arial" w:cs="Arial"/>
                <w:sz w:val="20"/>
                <w:szCs w:val="20"/>
              </w:rPr>
              <w:t>TOTAL</w:t>
            </w:r>
          </w:p>
        </w:tc>
        <w:tc>
          <w:tcPr>
            <w:tcW w:w="1695" w:type="dxa"/>
          </w:tcPr>
          <w:p w14:paraId="1BE4B8B7" w14:textId="17A7243B" w:rsidR="00804D99" w:rsidRDefault="00DA44CC" w:rsidP="00DA44CC">
            <w:pPr>
              <w:ind w:left="-108"/>
              <w:jc w:val="both"/>
              <w:rPr>
                <w:rFonts w:ascii="Arial" w:hAnsi="Arial" w:cs="Arial"/>
                <w:sz w:val="20"/>
                <w:szCs w:val="20"/>
              </w:rPr>
            </w:pPr>
            <w:r>
              <w:rPr>
                <w:rFonts w:ascii="Arial" w:hAnsi="Arial" w:cs="Arial"/>
                <w:sz w:val="20"/>
                <w:szCs w:val="20"/>
              </w:rPr>
              <w:t>$19,088,035.00</w:t>
            </w:r>
          </w:p>
        </w:tc>
        <w:tc>
          <w:tcPr>
            <w:tcW w:w="1701" w:type="dxa"/>
          </w:tcPr>
          <w:p w14:paraId="308EF3C3" w14:textId="62E489F7" w:rsidR="00804D99" w:rsidRDefault="00DA44CC" w:rsidP="008221CE">
            <w:pPr>
              <w:jc w:val="both"/>
              <w:rPr>
                <w:rFonts w:ascii="Arial" w:hAnsi="Arial" w:cs="Arial"/>
                <w:sz w:val="20"/>
                <w:szCs w:val="20"/>
              </w:rPr>
            </w:pPr>
            <w:r>
              <w:rPr>
                <w:rFonts w:ascii="Arial" w:hAnsi="Arial" w:cs="Arial"/>
                <w:sz w:val="20"/>
                <w:szCs w:val="20"/>
              </w:rPr>
              <w:t>$    (316,568.00)</w:t>
            </w:r>
          </w:p>
        </w:tc>
        <w:tc>
          <w:tcPr>
            <w:tcW w:w="1560" w:type="dxa"/>
          </w:tcPr>
          <w:p w14:paraId="772A4AEA" w14:textId="54828F8B" w:rsidR="00804D99" w:rsidRDefault="00DA44CC" w:rsidP="00DA44CC">
            <w:pPr>
              <w:ind w:left="-102"/>
              <w:jc w:val="both"/>
              <w:rPr>
                <w:rFonts w:ascii="Arial" w:hAnsi="Arial" w:cs="Arial"/>
                <w:sz w:val="20"/>
                <w:szCs w:val="20"/>
              </w:rPr>
            </w:pPr>
            <w:r>
              <w:rPr>
                <w:rFonts w:ascii="Arial" w:hAnsi="Arial" w:cs="Arial"/>
                <w:sz w:val="20"/>
                <w:szCs w:val="20"/>
              </w:rPr>
              <w:t>$18,771,467.00</w:t>
            </w:r>
          </w:p>
        </w:tc>
        <w:tc>
          <w:tcPr>
            <w:tcW w:w="1564" w:type="dxa"/>
          </w:tcPr>
          <w:p w14:paraId="2C88F35D" w14:textId="7734C774" w:rsidR="00804D99" w:rsidRDefault="00DA44CC" w:rsidP="00DA44CC">
            <w:pPr>
              <w:ind w:left="-103"/>
              <w:jc w:val="both"/>
              <w:rPr>
                <w:rFonts w:ascii="Arial" w:hAnsi="Arial" w:cs="Arial"/>
                <w:sz w:val="20"/>
                <w:szCs w:val="20"/>
              </w:rPr>
            </w:pPr>
            <w:r>
              <w:rPr>
                <w:rFonts w:ascii="Arial" w:hAnsi="Arial" w:cs="Arial"/>
                <w:sz w:val="20"/>
                <w:szCs w:val="20"/>
              </w:rPr>
              <w:t>$15,309,616.75</w:t>
            </w:r>
          </w:p>
        </w:tc>
      </w:tr>
    </w:tbl>
    <w:p w14:paraId="59F99D1B" w14:textId="77777777" w:rsidR="008221CE" w:rsidRDefault="008221CE" w:rsidP="008221CE">
      <w:pPr>
        <w:spacing w:after="0"/>
        <w:jc w:val="both"/>
        <w:rPr>
          <w:rFonts w:ascii="Arial" w:hAnsi="Arial" w:cs="Arial"/>
        </w:rPr>
      </w:pPr>
    </w:p>
    <w:p w14:paraId="01BF8EC0" w14:textId="02AF4BA2" w:rsidR="00DA44CC" w:rsidRDefault="00DA44CC" w:rsidP="008221CE">
      <w:pPr>
        <w:spacing w:after="0"/>
        <w:jc w:val="both"/>
        <w:rPr>
          <w:rFonts w:ascii="Arial" w:hAnsi="Arial" w:cs="Arial"/>
        </w:rPr>
      </w:pPr>
      <w:r>
        <w:rPr>
          <w:rFonts w:ascii="Arial" w:hAnsi="Arial" w:cs="Arial"/>
        </w:rPr>
        <w:t>El Estado de Rendimiento Económico para el período 2013, presenta los siguientes ingresos y gastos siguientes:</w:t>
      </w:r>
    </w:p>
    <w:p w14:paraId="2D7F2B5D" w14:textId="77777777" w:rsidR="00DA44CC" w:rsidRDefault="00DA44CC" w:rsidP="008221CE">
      <w:pPr>
        <w:spacing w:after="0"/>
        <w:jc w:val="both"/>
        <w:rPr>
          <w:rFonts w:ascii="Arial" w:hAnsi="Arial" w:cs="Arial"/>
        </w:rPr>
      </w:pPr>
    </w:p>
    <w:tbl>
      <w:tblPr>
        <w:tblStyle w:val="Tablaconcuadrcula"/>
        <w:tblW w:w="9351" w:type="dxa"/>
        <w:tblLook w:val="04A0" w:firstRow="1" w:lastRow="0" w:firstColumn="1" w:lastColumn="0" w:noHBand="0" w:noVBand="1"/>
      </w:tblPr>
      <w:tblGrid>
        <w:gridCol w:w="2952"/>
        <w:gridCol w:w="1746"/>
        <w:gridCol w:w="2818"/>
        <w:gridCol w:w="1835"/>
      </w:tblGrid>
      <w:tr w:rsidR="00DA44CC" w14:paraId="37842DCC" w14:textId="77777777" w:rsidTr="00241998">
        <w:tc>
          <w:tcPr>
            <w:tcW w:w="2952" w:type="dxa"/>
          </w:tcPr>
          <w:p w14:paraId="52B6A9C3" w14:textId="2337E10D" w:rsidR="00DA44CC" w:rsidRPr="00241998" w:rsidRDefault="00DA44CC" w:rsidP="00DA44CC">
            <w:pPr>
              <w:jc w:val="center"/>
              <w:rPr>
                <w:rFonts w:ascii="Arial" w:hAnsi="Arial" w:cs="Arial"/>
                <w:b/>
              </w:rPr>
            </w:pPr>
            <w:r w:rsidRPr="00241998">
              <w:rPr>
                <w:rFonts w:ascii="Arial" w:hAnsi="Arial" w:cs="Arial"/>
                <w:b/>
              </w:rPr>
              <w:t>GASTOS DE GESTIÓN</w:t>
            </w:r>
          </w:p>
        </w:tc>
        <w:tc>
          <w:tcPr>
            <w:tcW w:w="1746" w:type="dxa"/>
          </w:tcPr>
          <w:p w14:paraId="449B87DD" w14:textId="29301D75" w:rsidR="00DA44CC" w:rsidRPr="00241998" w:rsidRDefault="00DA44CC" w:rsidP="00DA44CC">
            <w:pPr>
              <w:jc w:val="center"/>
              <w:rPr>
                <w:rFonts w:ascii="Arial" w:hAnsi="Arial" w:cs="Arial"/>
                <w:b/>
              </w:rPr>
            </w:pPr>
            <w:r w:rsidRPr="00241998">
              <w:rPr>
                <w:rFonts w:ascii="Arial" w:hAnsi="Arial" w:cs="Arial"/>
                <w:b/>
              </w:rPr>
              <w:t>MONTO</w:t>
            </w:r>
          </w:p>
        </w:tc>
        <w:tc>
          <w:tcPr>
            <w:tcW w:w="2818" w:type="dxa"/>
          </w:tcPr>
          <w:p w14:paraId="1DB803F3" w14:textId="6C98668F" w:rsidR="00DA44CC" w:rsidRPr="00241998" w:rsidRDefault="00DA44CC" w:rsidP="00DA44CC">
            <w:pPr>
              <w:jc w:val="center"/>
              <w:rPr>
                <w:rFonts w:ascii="Arial" w:hAnsi="Arial" w:cs="Arial"/>
                <w:b/>
              </w:rPr>
            </w:pPr>
            <w:r w:rsidRPr="00241998">
              <w:rPr>
                <w:rFonts w:ascii="Arial" w:hAnsi="Arial" w:cs="Arial"/>
                <w:b/>
              </w:rPr>
              <w:t>INGRESOS DE GESTIÓN</w:t>
            </w:r>
          </w:p>
        </w:tc>
        <w:tc>
          <w:tcPr>
            <w:tcW w:w="1835" w:type="dxa"/>
          </w:tcPr>
          <w:p w14:paraId="377C52E0" w14:textId="69A69BB2" w:rsidR="00DA44CC" w:rsidRPr="00241998" w:rsidRDefault="00DA44CC" w:rsidP="00DA44CC">
            <w:pPr>
              <w:jc w:val="center"/>
              <w:rPr>
                <w:rFonts w:ascii="Arial" w:hAnsi="Arial" w:cs="Arial"/>
                <w:b/>
              </w:rPr>
            </w:pPr>
            <w:r w:rsidRPr="00241998">
              <w:rPr>
                <w:rFonts w:ascii="Arial" w:hAnsi="Arial" w:cs="Arial"/>
                <w:b/>
              </w:rPr>
              <w:t>MONTO</w:t>
            </w:r>
          </w:p>
        </w:tc>
      </w:tr>
      <w:tr w:rsidR="00DA44CC" w14:paraId="7CABBD2E" w14:textId="77777777" w:rsidTr="00241998">
        <w:tc>
          <w:tcPr>
            <w:tcW w:w="2952" w:type="dxa"/>
          </w:tcPr>
          <w:p w14:paraId="64DDBD74" w14:textId="20A3A1AD" w:rsidR="00DA44CC" w:rsidRDefault="00DA44CC" w:rsidP="008221CE">
            <w:pPr>
              <w:jc w:val="both"/>
              <w:rPr>
                <w:rFonts w:ascii="Arial" w:hAnsi="Arial" w:cs="Arial"/>
              </w:rPr>
            </w:pPr>
            <w:r>
              <w:rPr>
                <w:rFonts w:ascii="Arial" w:hAnsi="Arial" w:cs="Arial"/>
              </w:rPr>
              <w:t>Gastos en personal</w:t>
            </w:r>
          </w:p>
        </w:tc>
        <w:tc>
          <w:tcPr>
            <w:tcW w:w="1746" w:type="dxa"/>
          </w:tcPr>
          <w:p w14:paraId="29B9FCE2" w14:textId="295F16D1" w:rsidR="00DA44CC" w:rsidRDefault="00DA44CC" w:rsidP="008221CE">
            <w:pPr>
              <w:jc w:val="both"/>
              <w:rPr>
                <w:rFonts w:ascii="Arial" w:hAnsi="Arial" w:cs="Arial"/>
              </w:rPr>
            </w:pPr>
            <w:r>
              <w:rPr>
                <w:rFonts w:ascii="Arial" w:hAnsi="Arial" w:cs="Arial"/>
              </w:rPr>
              <w:t xml:space="preserve">   $568,526.09</w:t>
            </w:r>
          </w:p>
        </w:tc>
        <w:tc>
          <w:tcPr>
            <w:tcW w:w="2818" w:type="dxa"/>
          </w:tcPr>
          <w:p w14:paraId="5F273999" w14:textId="6AD805C1" w:rsidR="00DA44CC" w:rsidRDefault="00241998" w:rsidP="008221CE">
            <w:pPr>
              <w:jc w:val="both"/>
              <w:rPr>
                <w:rFonts w:ascii="Arial" w:hAnsi="Arial" w:cs="Arial"/>
              </w:rPr>
            </w:pPr>
            <w:r>
              <w:rPr>
                <w:rFonts w:ascii="Arial" w:hAnsi="Arial" w:cs="Arial"/>
              </w:rPr>
              <w:t>Ingresos por transferencias corrientes recibidas</w:t>
            </w:r>
          </w:p>
        </w:tc>
        <w:tc>
          <w:tcPr>
            <w:tcW w:w="1835" w:type="dxa"/>
          </w:tcPr>
          <w:p w14:paraId="7ED99811" w14:textId="00AC654B" w:rsidR="00DA44CC" w:rsidRDefault="00241998" w:rsidP="008221CE">
            <w:pPr>
              <w:jc w:val="both"/>
              <w:rPr>
                <w:rFonts w:ascii="Arial" w:hAnsi="Arial" w:cs="Arial"/>
              </w:rPr>
            </w:pPr>
            <w:r>
              <w:rPr>
                <w:rFonts w:ascii="Arial" w:hAnsi="Arial" w:cs="Arial"/>
              </w:rPr>
              <w:t>$  5,084,240.85</w:t>
            </w:r>
          </w:p>
        </w:tc>
      </w:tr>
      <w:tr w:rsidR="00DA44CC" w14:paraId="6B1A0F5B" w14:textId="77777777" w:rsidTr="00241998">
        <w:tc>
          <w:tcPr>
            <w:tcW w:w="2952" w:type="dxa"/>
          </w:tcPr>
          <w:p w14:paraId="63859B66" w14:textId="407E2DE2" w:rsidR="00DA44CC" w:rsidRDefault="00DA44CC" w:rsidP="008221CE">
            <w:pPr>
              <w:jc w:val="both"/>
              <w:rPr>
                <w:rFonts w:ascii="Arial" w:hAnsi="Arial" w:cs="Arial"/>
              </w:rPr>
            </w:pPr>
            <w:r>
              <w:rPr>
                <w:rFonts w:ascii="Arial" w:hAnsi="Arial" w:cs="Arial"/>
              </w:rPr>
              <w:t>Gastos bienes de consumo y servicios</w:t>
            </w:r>
          </w:p>
        </w:tc>
        <w:tc>
          <w:tcPr>
            <w:tcW w:w="1746" w:type="dxa"/>
          </w:tcPr>
          <w:p w14:paraId="17A7847B" w14:textId="66B0F9C2" w:rsidR="00DA44CC" w:rsidRDefault="00241998" w:rsidP="008221CE">
            <w:pPr>
              <w:jc w:val="both"/>
              <w:rPr>
                <w:rFonts w:ascii="Arial" w:hAnsi="Arial" w:cs="Arial"/>
              </w:rPr>
            </w:pPr>
            <w:r>
              <w:rPr>
                <w:rFonts w:ascii="Arial" w:hAnsi="Arial" w:cs="Arial"/>
              </w:rPr>
              <w:t xml:space="preserve">   $292,243.37</w:t>
            </w:r>
          </w:p>
        </w:tc>
        <w:tc>
          <w:tcPr>
            <w:tcW w:w="2818" w:type="dxa"/>
          </w:tcPr>
          <w:p w14:paraId="10920FCB" w14:textId="1B2A5D48" w:rsidR="00DA44CC" w:rsidRDefault="00241998" w:rsidP="008221CE">
            <w:pPr>
              <w:jc w:val="both"/>
              <w:rPr>
                <w:rFonts w:ascii="Arial" w:hAnsi="Arial" w:cs="Arial"/>
              </w:rPr>
            </w:pPr>
            <w:r>
              <w:rPr>
                <w:rFonts w:ascii="Arial" w:hAnsi="Arial" w:cs="Arial"/>
              </w:rPr>
              <w:t>Ingresos por transferencias de capital recibidas</w:t>
            </w:r>
          </w:p>
        </w:tc>
        <w:tc>
          <w:tcPr>
            <w:tcW w:w="1835" w:type="dxa"/>
          </w:tcPr>
          <w:p w14:paraId="4E749F8F" w14:textId="01A060C0" w:rsidR="00DA44CC" w:rsidRDefault="00241998" w:rsidP="008221CE">
            <w:pPr>
              <w:jc w:val="both"/>
              <w:rPr>
                <w:rFonts w:ascii="Arial" w:hAnsi="Arial" w:cs="Arial"/>
              </w:rPr>
            </w:pPr>
            <w:r>
              <w:rPr>
                <w:rFonts w:ascii="Arial" w:hAnsi="Arial" w:cs="Arial"/>
              </w:rPr>
              <w:t>$10,225,375.90</w:t>
            </w:r>
          </w:p>
        </w:tc>
      </w:tr>
      <w:tr w:rsidR="00DA44CC" w14:paraId="07604B54" w14:textId="77777777" w:rsidTr="00241998">
        <w:tc>
          <w:tcPr>
            <w:tcW w:w="2952" w:type="dxa"/>
          </w:tcPr>
          <w:p w14:paraId="61CC112A" w14:textId="43B30E3E" w:rsidR="00DA44CC" w:rsidRDefault="00DA44CC" w:rsidP="008221CE">
            <w:pPr>
              <w:jc w:val="both"/>
              <w:rPr>
                <w:rFonts w:ascii="Arial" w:hAnsi="Arial" w:cs="Arial"/>
              </w:rPr>
            </w:pPr>
            <w:r>
              <w:rPr>
                <w:rFonts w:ascii="Arial" w:hAnsi="Arial" w:cs="Arial"/>
              </w:rPr>
              <w:t>Gasto en bienes capitalizables</w:t>
            </w:r>
          </w:p>
        </w:tc>
        <w:tc>
          <w:tcPr>
            <w:tcW w:w="1746" w:type="dxa"/>
          </w:tcPr>
          <w:p w14:paraId="6CBB62E1" w14:textId="56C5DFA3" w:rsidR="00DA44CC" w:rsidRDefault="00241998" w:rsidP="008221CE">
            <w:pPr>
              <w:jc w:val="both"/>
              <w:rPr>
                <w:rFonts w:ascii="Arial" w:hAnsi="Arial" w:cs="Arial"/>
              </w:rPr>
            </w:pPr>
            <w:r>
              <w:rPr>
                <w:rFonts w:ascii="Arial" w:hAnsi="Arial" w:cs="Arial"/>
              </w:rPr>
              <w:t xml:space="preserve">      $13,691.69</w:t>
            </w:r>
          </w:p>
        </w:tc>
        <w:tc>
          <w:tcPr>
            <w:tcW w:w="2818" w:type="dxa"/>
          </w:tcPr>
          <w:p w14:paraId="6BCD3DC8" w14:textId="00214530" w:rsidR="00DA44CC" w:rsidRDefault="00241998" w:rsidP="008221CE">
            <w:pPr>
              <w:jc w:val="both"/>
              <w:rPr>
                <w:rFonts w:ascii="Arial" w:hAnsi="Arial" w:cs="Arial"/>
              </w:rPr>
            </w:pPr>
            <w:r>
              <w:rPr>
                <w:rFonts w:ascii="Arial" w:hAnsi="Arial" w:cs="Arial"/>
              </w:rPr>
              <w:t>Ingresos por actualizaciones y ajustes</w:t>
            </w:r>
          </w:p>
        </w:tc>
        <w:tc>
          <w:tcPr>
            <w:tcW w:w="1835" w:type="dxa"/>
          </w:tcPr>
          <w:p w14:paraId="3BC81F29" w14:textId="6F3F5E0A" w:rsidR="00DA44CC" w:rsidRDefault="00241998" w:rsidP="00241998">
            <w:pPr>
              <w:jc w:val="both"/>
              <w:rPr>
                <w:rFonts w:ascii="Arial" w:hAnsi="Arial" w:cs="Arial"/>
              </w:rPr>
            </w:pPr>
            <w:r>
              <w:rPr>
                <w:rFonts w:ascii="Arial" w:hAnsi="Arial" w:cs="Arial"/>
              </w:rPr>
              <w:t xml:space="preserve">    $   49,781.53</w:t>
            </w:r>
          </w:p>
        </w:tc>
      </w:tr>
      <w:tr w:rsidR="00DA44CC" w14:paraId="7EA85413" w14:textId="77777777" w:rsidTr="00241998">
        <w:tc>
          <w:tcPr>
            <w:tcW w:w="2952" w:type="dxa"/>
          </w:tcPr>
          <w:p w14:paraId="14368A6B" w14:textId="473643E1" w:rsidR="00DA44CC" w:rsidRDefault="00DA44CC" w:rsidP="008221CE">
            <w:pPr>
              <w:jc w:val="both"/>
              <w:rPr>
                <w:rFonts w:ascii="Arial" w:hAnsi="Arial" w:cs="Arial"/>
              </w:rPr>
            </w:pPr>
            <w:r>
              <w:rPr>
                <w:rFonts w:ascii="Arial" w:hAnsi="Arial" w:cs="Arial"/>
              </w:rPr>
              <w:t>Gastos financieros y otros</w:t>
            </w:r>
          </w:p>
        </w:tc>
        <w:tc>
          <w:tcPr>
            <w:tcW w:w="1746" w:type="dxa"/>
          </w:tcPr>
          <w:p w14:paraId="0B68E77E" w14:textId="76297FCE" w:rsidR="00DA44CC" w:rsidRDefault="00241998" w:rsidP="00241998">
            <w:pPr>
              <w:jc w:val="both"/>
              <w:rPr>
                <w:rFonts w:ascii="Arial" w:hAnsi="Arial" w:cs="Arial"/>
              </w:rPr>
            </w:pPr>
            <w:r>
              <w:rPr>
                <w:rFonts w:ascii="Arial" w:hAnsi="Arial" w:cs="Arial"/>
              </w:rPr>
              <w:t xml:space="preserve">           $840.30</w:t>
            </w:r>
          </w:p>
        </w:tc>
        <w:tc>
          <w:tcPr>
            <w:tcW w:w="2818" w:type="dxa"/>
          </w:tcPr>
          <w:p w14:paraId="52857E3A" w14:textId="3118E5F1" w:rsidR="00DA44CC" w:rsidRPr="00241998" w:rsidRDefault="00241998" w:rsidP="008221CE">
            <w:pPr>
              <w:jc w:val="both"/>
              <w:rPr>
                <w:rFonts w:ascii="Arial" w:hAnsi="Arial" w:cs="Arial"/>
                <w:b/>
              </w:rPr>
            </w:pPr>
            <w:r w:rsidRPr="00241998">
              <w:rPr>
                <w:rFonts w:ascii="Arial" w:hAnsi="Arial" w:cs="Arial"/>
                <w:b/>
              </w:rPr>
              <w:t>Sub total de ingresos</w:t>
            </w:r>
          </w:p>
        </w:tc>
        <w:tc>
          <w:tcPr>
            <w:tcW w:w="1835" w:type="dxa"/>
          </w:tcPr>
          <w:p w14:paraId="66484C69" w14:textId="4D3E100F" w:rsidR="00DA44CC" w:rsidRDefault="00241998" w:rsidP="008221CE">
            <w:pPr>
              <w:jc w:val="both"/>
              <w:rPr>
                <w:rFonts w:ascii="Arial" w:hAnsi="Arial" w:cs="Arial"/>
              </w:rPr>
            </w:pPr>
            <w:r>
              <w:rPr>
                <w:rFonts w:ascii="Arial" w:hAnsi="Arial" w:cs="Arial"/>
              </w:rPr>
              <w:t>$15,359,398.28</w:t>
            </w:r>
          </w:p>
        </w:tc>
      </w:tr>
      <w:tr w:rsidR="00DA44CC" w14:paraId="4A1C85EF" w14:textId="77777777" w:rsidTr="00241998">
        <w:tc>
          <w:tcPr>
            <w:tcW w:w="2952" w:type="dxa"/>
          </w:tcPr>
          <w:p w14:paraId="1AAE4761" w14:textId="07D6E309" w:rsidR="00DA44CC" w:rsidRDefault="00DA44CC" w:rsidP="008221CE">
            <w:pPr>
              <w:jc w:val="both"/>
              <w:rPr>
                <w:rFonts w:ascii="Arial" w:hAnsi="Arial" w:cs="Arial"/>
              </w:rPr>
            </w:pPr>
            <w:r>
              <w:rPr>
                <w:rFonts w:ascii="Arial" w:hAnsi="Arial" w:cs="Arial"/>
              </w:rPr>
              <w:t>Gastos en trasferencias otorgadas</w:t>
            </w:r>
          </w:p>
        </w:tc>
        <w:tc>
          <w:tcPr>
            <w:tcW w:w="1746" w:type="dxa"/>
          </w:tcPr>
          <w:p w14:paraId="60FAE371" w14:textId="77777777" w:rsidR="00DA44CC" w:rsidRDefault="00DA44CC" w:rsidP="008221CE">
            <w:pPr>
              <w:jc w:val="both"/>
              <w:rPr>
                <w:rFonts w:ascii="Arial" w:hAnsi="Arial" w:cs="Arial"/>
              </w:rPr>
            </w:pPr>
          </w:p>
          <w:p w14:paraId="2AF50C10" w14:textId="00132A3C" w:rsidR="00241998" w:rsidRDefault="00241998" w:rsidP="00241998">
            <w:pPr>
              <w:ind w:left="-88"/>
              <w:jc w:val="both"/>
              <w:rPr>
                <w:rFonts w:ascii="Arial" w:hAnsi="Arial" w:cs="Arial"/>
              </w:rPr>
            </w:pPr>
            <w:r>
              <w:rPr>
                <w:rFonts w:ascii="Arial" w:hAnsi="Arial" w:cs="Arial"/>
              </w:rPr>
              <w:t>$14,414,504.25</w:t>
            </w:r>
          </w:p>
        </w:tc>
        <w:tc>
          <w:tcPr>
            <w:tcW w:w="2818" w:type="dxa"/>
          </w:tcPr>
          <w:p w14:paraId="5286F493" w14:textId="77777777" w:rsidR="00DA44CC" w:rsidRDefault="00DA44CC" w:rsidP="008221CE">
            <w:pPr>
              <w:jc w:val="both"/>
              <w:rPr>
                <w:rFonts w:ascii="Arial" w:hAnsi="Arial" w:cs="Arial"/>
              </w:rPr>
            </w:pPr>
          </w:p>
          <w:p w14:paraId="15DC81A8" w14:textId="77777777" w:rsidR="00241998" w:rsidRDefault="00241998" w:rsidP="008221CE">
            <w:pPr>
              <w:jc w:val="both"/>
              <w:rPr>
                <w:rFonts w:ascii="Arial" w:hAnsi="Arial" w:cs="Arial"/>
              </w:rPr>
            </w:pPr>
          </w:p>
        </w:tc>
        <w:tc>
          <w:tcPr>
            <w:tcW w:w="1835" w:type="dxa"/>
          </w:tcPr>
          <w:p w14:paraId="4766B437" w14:textId="77777777" w:rsidR="00DA44CC" w:rsidRDefault="00DA44CC" w:rsidP="008221CE">
            <w:pPr>
              <w:jc w:val="both"/>
              <w:rPr>
                <w:rFonts w:ascii="Arial" w:hAnsi="Arial" w:cs="Arial"/>
              </w:rPr>
            </w:pPr>
          </w:p>
        </w:tc>
      </w:tr>
      <w:tr w:rsidR="00DA44CC" w14:paraId="0D5216CB" w14:textId="77777777" w:rsidTr="00241998">
        <w:tc>
          <w:tcPr>
            <w:tcW w:w="2952" w:type="dxa"/>
          </w:tcPr>
          <w:p w14:paraId="434B0781" w14:textId="3157D12B" w:rsidR="00DA44CC" w:rsidRDefault="00DA44CC" w:rsidP="008221CE">
            <w:pPr>
              <w:jc w:val="both"/>
              <w:rPr>
                <w:rFonts w:ascii="Arial" w:hAnsi="Arial" w:cs="Arial"/>
              </w:rPr>
            </w:pPr>
            <w:r>
              <w:rPr>
                <w:rFonts w:ascii="Arial" w:hAnsi="Arial" w:cs="Arial"/>
              </w:rPr>
              <w:t>Gastos de venta y cargos calculados</w:t>
            </w:r>
          </w:p>
        </w:tc>
        <w:tc>
          <w:tcPr>
            <w:tcW w:w="1746" w:type="dxa"/>
          </w:tcPr>
          <w:p w14:paraId="1E619C52" w14:textId="77777777" w:rsidR="00DA44CC" w:rsidRDefault="00DA44CC" w:rsidP="008221CE">
            <w:pPr>
              <w:jc w:val="both"/>
              <w:rPr>
                <w:rFonts w:ascii="Arial" w:hAnsi="Arial" w:cs="Arial"/>
              </w:rPr>
            </w:pPr>
          </w:p>
          <w:p w14:paraId="306BA5FF" w14:textId="5017C443" w:rsidR="00241998" w:rsidRDefault="00241998" w:rsidP="008221CE">
            <w:pPr>
              <w:jc w:val="both"/>
              <w:rPr>
                <w:rFonts w:ascii="Arial" w:hAnsi="Arial" w:cs="Arial"/>
              </w:rPr>
            </w:pPr>
            <w:r>
              <w:rPr>
                <w:rFonts w:ascii="Arial" w:hAnsi="Arial" w:cs="Arial"/>
              </w:rPr>
              <w:t xml:space="preserve">      $35,055.84</w:t>
            </w:r>
          </w:p>
        </w:tc>
        <w:tc>
          <w:tcPr>
            <w:tcW w:w="2818" w:type="dxa"/>
          </w:tcPr>
          <w:p w14:paraId="3AD125F7" w14:textId="77777777" w:rsidR="00DA44CC" w:rsidRDefault="00DA44CC" w:rsidP="008221CE">
            <w:pPr>
              <w:jc w:val="both"/>
              <w:rPr>
                <w:rFonts w:ascii="Arial" w:hAnsi="Arial" w:cs="Arial"/>
              </w:rPr>
            </w:pPr>
          </w:p>
          <w:p w14:paraId="2CCC0214" w14:textId="04AA5697" w:rsidR="00241998" w:rsidRDefault="00241998" w:rsidP="008221CE">
            <w:pPr>
              <w:jc w:val="both"/>
              <w:rPr>
                <w:rFonts w:ascii="Arial" w:hAnsi="Arial" w:cs="Arial"/>
              </w:rPr>
            </w:pPr>
            <w:r>
              <w:rPr>
                <w:rFonts w:ascii="Arial" w:hAnsi="Arial" w:cs="Arial"/>
              </w:rPr>
              <w:t>Resultado del ejercicio</w:t>
            </w:r>
          </w:p>
        </w:tc>
        <w:tc>
          <w:tcPr>
            <w:tcW w:w="1835" w:type="dxa"/>
          </w:tcPr>
          <w:p w14:paraId="15C89AE0" w14:textId="77777777" w:rsidR="00DA44CC" w:rsidRDefault="00DA44CC" w:rsidP="008221CE">
            <w:pPr>
              <w:jc w:val="both"/>
              <w:rPr>
                <w:rFonts w:ascii="Arial" w:hAnsi="Arial" w:cs="Arial"/>
              </w:rPr>
            </w:pPr>
          </w:p>
          <w:p w14:paraId="297875F6" w14:textId="05753661" w:rsidR="00241998" w:rsidRDefault="00241998" w:rsidP="008221CE">
            <w:pPr>
              <w:jc w:val="both"/>
              <w:rPr>
                <w:rFonts w:ascii="Arial" w:hAnsi="Arial" w:cs="Arial"/>
              </w:rPr>
            </w:pPr>
            <w:r>
              <w:rPr>
                <w:rFonts w:ascii="Arial" w:hAnsi="Arial" w:cs="Arial"/>
              </w:rPr>
              <w:t xml:space="preserve">       $14,568.68</w:t>
            </w:r>
          </w:p>
        </w:tc>
      </w:tr>
      <w:tr w:rsidR="00DA44CC" w14:paraId="1A9E59CD" w14:textId="77777777" w:rsidTr="00241998">
        <w:tc>
          <w:tcPr>
            <w:tcW w:w="2952" w:type="dxa"/>
          </w:tcPr>
          <w:p w14:paraId="2141149B" w14:textId="1100377D" w:rsidR="00DA44CC" w:rsidRDefault="00DA44CC" w:rsidP="008221CE">
            <w:pPr>
              <w:jc w:val="both"/>
              <w:rPr>
                <w:rFonts w:ascii="Arial" w:hAnsi="Arial" w:cs="Arial"/>
              </w:rPr>
            </w:pPr>
            <w:r>
              <w:rPr>
                <w:rFonts w:ascii="Arial" w:hAnsi="Arial" w:cs="Arial"/>
              </w:rPr>
              <w:t>Gastos de actualizaciones y ajustes</w:t>
            </w:r>
          </w:p>
        </w:tc>
        <w:tc>
          <w:tcPr>
            <w:tcW w:w="1746" w:type="dxa"/>
          </w:tcPr>
          <w:p w14:paraId="58C05440" w14:textId="77777777" w:rsidR="00DA44CC" w:rsidRDefault="00DA44CC" w:rsidP="008221CE">
            <w:pPr>
              <w:jc w:val="both"/>
              <w:rPr>
                <w:rFonts w:ascii="Arial" w:hAnsi="Arial" w:cs="Arial"/>
              </w:rPr>
            </w:pPr>
          </w:p>
        </w:tc>
        <w:tc>
          <w:tcPr>
            <w:tcW w:w="2818" w:type="dxa"/>
          </w:tcPr>
          <w:p w14:paraId="656D0233" w14:textId="77777777" w:rsidR="00DA44CC" w:rsidRDefault="00DA44CC" w:rsidP="008221CE">
            <w:pPr>
              <w:jc w:val="both"/>
              <w:rPr>
                <w:rFonts w:ascii="Arial" w:hAnsi="Arial" w:cs="Arial"/>
              </w:rPr>
            </w:pPr>
          </w:p>
        </w:tc>
        <w:tc>
          <w:tcPr>
            <w:tcW w:w="1835" w:type="dxa"/>
          </w:tcPr>
          <w:p w14:paraId="21FA4E66" w14:textId="77777777" w:rsidR="00DA44CC" w:rsidRDefault="00DA44CC" w:rsidP="008221CE">
            <w:pPr>
              <w:jc w:val="both"/>
              <w:rPr>
                <w:rFonts w:ascii="Arial" w:hAnsi="Arial" w:cs="Arial"/>
              </w:rPr>
            </w:pPr>
          </w:p>
        </w:tc>
      </w:tr>
      <w:tr w:rsidR="00DA44CC" w:rsidRPr="00241998" w14:paraId="5628941D" w14:textId="77777777" w:rsidTr="00241998">
        <w:tc>
          <w:tcPr>
            <w:tcW w:w="2952" w:type="dxa"/>
          </w:tcPr>
          <w:p w14:paraId="6D097C76" w14:textId="03FADD28" w:rsidR="00DA44CC" w:rsidRPr="00241998" w:rsidRDefault="00DA44CC" w:rsidP="008221CE">
            <w:pPr>
              <w:jc w:val="both"/>
              <w:rPr>
                <w:rFonts w:ascii="Arial" w:hAnsi="Arial" w:cs="Arial"/>
                <w:b/>
              </w:rPr>
            </w:pPr>
            <w:r w:rsidRPr="00241998">
              <w:rPr>
                <w:rFonts w:ascii="Arial" w:hAnsi="Arial" w:cs="Arial"/>
                <w:b/>
              </w:rPr>
              <w:t>TOTAL DE GASTOS DE GESTIÓN</w:t>
            </w:r>
          </w:p>
        </w:tc>
        <w:tc>
          <w:tcPr>
            <w:tcW w:w="1746" w:type="dxa"/>
          </w:tcPr>
          <w:p w14:paraId="7CB3E14E" w14:textId="77777777" w:rsidR="00DA44CC" w:rsidRPr="00241998" w:rsidRDefault="00DA44CC" w:rsidP="008221CE">
            <w:pPr>
              <w:jc w:val="both"/>
              <w:rPr>
                <w:rFonts w:ascii="Arial" w:hAnsi="Arial" w:cs="Arial"/>
                <w:b/>
              </w:rPr>
            </w:pPr>
          </w:p>
          <w:p w14:paraId="1FF8A9C3" w14:textId="4A605B5A" w:rsidR="00241998" w:rsidRPr="00241998" w:rsidRDefault="00241998" w:rsidP="008221CE">
            <w:pPr>
              <w:jc w:val="both"/>
              <w:rPr>
                <w:rFonts w:ascii="Arial" w:hAnsi="Arial" w:cs="Arial"/>
                <w:b/>
              </w:rPr>
            </w:pPr>
            <w:r w:rsidRPr="00241998">
              <w:rPr>
                <w:rFonts w:ascii="Arial" w:hAnsi="Arial" w:cs="Arial"/>
                <w:b/>
              </w:rPr>
              <w:t>$15,373,966.96</w:t>
            </w:r>
          </w:p>
        </w:tc>
        <w:tc>
          <w:tcPr>
            <w:tcW w:w="2818" w:type="dxa"/>
          </w:tcPr>
          <w:p w14:paraId="21957116" w14:textId="1DDF8E8A" w:rsidR="00241998" w:rsidRPr="00241998" w:rsidRDefault="00241998" w:rsidP="008221CE">
            <w:pPr>
              <w:jc w:val="both"/>
              <w:rPr>
                <w:rFonts w:ascii="Arial" w:hAnsi="Arial" w:cs="Arial"/>
                <w:b/>
              </w:rPr>
            </w:pPr>
            <w:r w:rsidRPr="00241998">
              <w:rPr>
                <w:rFonts w:ascii="Arial" w:hAnsi="Arial" w:cs="Arial"/>
                <w:b/>
              </w:rPr>
              <w:t>TOTAL DE INGRESOS DE GESTIÓN</w:t>
            </w:r>
          </w:p>
        </w:tc>
        <w:tc>
          <w:tcPr>
            <w:tcW w:w="1835" w:type="dxa"/>
          </w:tcPr>
          <w:p w14:paraId="5763D118" w14:textId="77777777" w:rsidR="00DA44CC" w:rsidRDefault="00DA44CC" w:rsidP="008221CE">
            <w:pPr>
              <w:jc w:val="both"/>
              <w:rPr>
                <w:rFonts w:ascii="Arial" w:hAnsi="Arial" w:cs="Arial"/>
                <w:b/>
              </w:rPr>
            </w:pPr>
          </w:p>
          <w:p w14:paraId="7D202B43" w14:textId="5198C30F" w:rsidR="00241998" w:rsidRPr="00241998" w:rsidRDefault="00241998" w:rsidP="008221CE">
            <w:pPr>
              <w:jc w:val="both"/>
              <w:rPr>
                <w:rFonts w:ascii="Arial" w:hAnsi="Arial" w:cs="Arial"/>
                <w:b/>
              </w:rPr>
            </w:pPr>
            <w:r>
              <w:rPr>
                <w:rFonts w:ascii="Arial" w:hAnsi="Arial" w:cs="Arial"/>
                <w:b/>
              </w:rPr>
              <w:t>$15,373,966.96</w:t>
            </w:r>
          </w:p>
        </w:tc>
      </w:tr>
    </w:tbl>
    <w:p w14:paraId="46EDFDD1" w14:textId="77777777" w:rsidR="00DA44CC" w:rsidRPr="00241998" w:rsidRDefault="00DA44CC" w:rsidP="008221CE">
      <w:pPr>
        <w:spacing w:after="0"/>
        <w:jc w:val="both"/>
        <w:rPr>
          <w:rFonts w:ascii="Arial" w:hAnsi="Arial" w:cs="Arial"/>
          <w:b/>
        </w:rPr>
      </w:pPr>
    </w:p>
    <w:p w14:paraId="580D04AD" w14:textId="33B47F23" w:rsidR="00015CA3" w:rsidRDefault="00C851A1" w:rsidP="00C851A1">
      <w:pPr>
        <w:pStyle w:val="Prrafodelista"/>
        <w:numPr>
          <w:ilvl w:val="1"/>
          <w:numId w:val="1"/>
        </w:numPr>
        <w:spacing w:after="0"/>
        <w:jc w:val="both"/>
        <w:rPr>
          <w:rFonts w:ascii="Arial" w:hAnsi="Arial" w:cs="Arial"/>
          <w:b/>
        </w:rPr>
      </w:pPr>
      <w:r>
        <w:rPr>
          <w:rFonts w:ascii="Arial" w:hAnsi="Arial" w:cs="Arial"/>
          <w:b/>
        </w:rPr>
        <w:t>OBJETIVOS DE LA AUDITORÍA</w:t>
      </w:r>
    </w:p>
    <w:p w14:paraId="7EC0561C" w14:textId="77777777" w:rsidR="00C851A1" w:rsidRDefault="00C851A1" w:rsidP="00C851A1">
      <w:pPr>
        <w:spacing w:after="0"/>
        <w:jc w:val="both"/>
        <w:rPr>
          <w:rFonts w:ascii="Arial" w:hAnsi="Arial" w:cs="Arial"/>
        </w:rPr>
      </w:pPr>
    </w:p>
    <w:p w14:paraId="51B8A79F" w14:textId="5574237D" w:rsidR="00C851A1" w:rsidRDefault="00C851A1" w:rsidP="00C851A1">
      <w:pPr>
        <w:pStyle w:val="Prrafodelista"/>
        <w:numPr>
          <w:ilvl w:val="0"/>
          <w:numId w:val="3"/>
        </w:numPr>
        <w:spacing w:after="0"/>
        <w:jc w:val="both"/>
        <w:rPr>
          <w:rFonts w:ascii="Arial" w:hAnsi="Arial" w:cs="Arial"/>
          <w:b/>
        </w:rPr>
      </w:pPr>
      <w:r>
        <w:rPr>
          <w:rFonts w:ascii="Arial" w:hAnsi="Arial" w:cs="Arial"/>
          <w:b/>
        </w:rPr>
        <w:t>OBJETIVO GENERAL</w:t>
      </w:r>
    </w:p>
    <w:p w14:paraId="4E7E118D" w14:textId="77777777" w:rsidR="003A0945" w:rsidRDefault="003A0945" w:rsidP="003A0945">
      <w:pPr>
        <w:pStyle w:val="Prrafodelista"/>
        <w:spacing w:after="0"/>
        <w:jc w:val="both"/>
        <w:rPr>
          <w:rFonts w:ascii="Arial" w:hAnsi="Arial" w:cs="Arial"/>
          <w:b/>
        </w:rPr>
      </w:pPr>
    </w:p>
    <w:p w14:paraId="3D52B4D2" w14:textId="00926BB5" w:rsidR="003A0945" w:rsidRDefault="003A0945" w:rsidP="003A0945">
      <w:pPr>
        <w:pStyle w:val="Prrafodelista"/>
        <w:spacing w:after="0"/>
        <w:ind w:left="0"/>
        <w:jc w:val="both"/>
        <w:rPr>
          <w:rFonts w:ascii="Arial" w:hAnsi="Arial" w:cs="Arial"/>
        </w:rPr>
      </w:pPr>
      <w:r>
        <w:rPr>
          <w:rFonts w:ascii="Arial" w:hAnsi="Arial" w:cs="Arial"/>
        </w:rPr>
        <w:t xml:space="preserve">Efectuar Auditoría a las cifras presentadas en los Estados de Situación Financiera, de Rendimiento Económico, de Ejecución Presupuestaria y de Flujo de Fondos emitidos </w:t>
      </w:r>
      <w:r w:rsidR="00A83164">
        <w:rPr>
          <w:rFonts w:ascii="Arial" w:hAnsi="Arial" w:cs="Arial"/>
        </w:rPr>
        <w:t>por el Ministerio de Turismo (MITUR), relativos al período del 1 de enero al 31 de diciembre de 2013, a fin de emitir una opinión sobre la razonabilidad de las cifras presentadas, observando el cumplimiento de Principios de Contabilidad Gubernamental y de Disposiciones, Reglamentos y Normativa aplicables.</w:t>
      </w:r>
    </w:p>
    <w:p w14:paraId="1B1E9DA4" w14:textId="77777777" w:rsidR="00A83164" w:rsidRDefault="00A83164" w:rsidP="003A0945">
      <w:pPr>
        <w:pStyle w:val="Prrafodelista"/>
        <w:spacing w:after="0"/>
        <w:ind w:left="0"/>
        <w:jc w:val="both"/>
        <w:rPr>
          <w:rFonts w:ascii="Arial" w:hAnsi="Arial" w:cs="Arial"/>
        </w:rPr>
      </w:pPr>
    </w:p>
    <w:p w14:paraId="34BC7EAE" w14:textId="4F72EFA6" w:rsidR="00A83164" w:rsidRDefault="00A83164" w:rsidP="00A83164">
      <w:pPr>
        <w:pStyle w:val="Prrafodelista"/>
        <w:numPr>
          <w:ilvl w:val="0"/>
          <w:numId w:val="3"/>
        </w:numPr>
        <w:spacing w:after="0"/>
        <w:jc w:val="both"/>
        <w:rPr>
          <w:rFonts w:ascii="Arial" w:hAnsi="Arial" w:cs="Arial"/>
          <w:b/>
        </w:rPr>
      </w:pPr>
      <w:r w:rsidRPr="00A83164">
        <w:rPr>
          <w:rFonts w:ascii="Arial" w:hAnsi="Arial" w:cs="Arial"/>
          <w:b/>
        </w:rPr>
        <w:t>OBJETIVOS ESPECÍFICOS</w:t>
      </w:r>
    </w:p>
    <w:p w14:paraId="3044836E" w14:textId="77777777" w:rsidR="00A83164" w:rsidRDefault="00A83164" w:rsidP="00A83164">
      <w:pPr>
        <w:spacing w:after="0"/>
        <w:jc w:val="both"/>
        <w:rPr>
          <w:rFonts w:ascii="Arial" w:hAnsi="Arial" w:cs="Arial"/>
        </w:rPr>
      </w:pPr>
    </w:p>
    <w:p w14:paraId="2EBFF2DA" w14:textId="01EADF54" w:rsidR="00A83164" w:rsidRPr="00A83164" w:rsidRDefault="00A83164" w:rsidP="00A83164">
      <w:pPr>
        <w:pStyle w:val="Prrafodelista"/>
        <w:numPr>
          <w:ilvl w:val="0"/>
          <w:numId w:val="4"/>
        </w:numPr>
        <w:spacing w:after="0"/>
        <w:jc w:val="both"/>
        <w:rPr>
          <w:rFonts w:ascii="Arial" w:hAnsi="Arial" w:cs="Arial"/>
          <w:b/>
        </w:rPr>
      </w:pPr>
      <w:r>
        <w:rPr>
          <w:rFonts w:ascii="Arial" w:hAnsi="Arial" w:cs="Arial"/>
        </w:rPr>
        <w:t>Emitir un informe, relativo a los resultados de la evaluación al Sistema de Control Interno.</w:t>
      </w:r>
    </w:p>
    <w:p w14:paraId="62988CC4" w14:textId="77777777" w:rsidR="00A83164" w:rsidRPr="00A83164" w:rsidRDefault="00A83164" w:rsidP="00A83164">
      <w:pPr>
        <w:pStyle w:val="Prrafodelista"/>
        <w:spacing w:after="0"/>
        <w:jc w:val="both"/>
        <w:rPr>
          <w:rFonts w:ascii="Arial" w:hAnsi="Arial" w:cs="Arial"/>
          <w:b/>
        </w:rPr>
      </w:pPr>
    </w:p>
    <w:p w14:paraId="48E485B9" w14:textId="49CF8CA8" w:rsidR="00A83164" w:rsidRPr="007A3D12" w:rsidRDefault="00A83164" w:rsidP="00A83164">
      <w:pPr>
        <w:pStyle w:val="Prrafodelista"/>
        <w:numPr>
          <w:ilvl w:val="0"/>
          <w:numId w:val="4"/>
        </w:numPr>
        <w:spacing w:after="0"/>
        <w:jc w:val="both"/>
        <w:rPr>
          <w:rFonts w:ascii="Arial" w:hAnsi="Arial" w:cs="Arial"/>
          <w:b/>
        </w:rPr>
      </w:pPr>
      <w:r>
        <w:rPr>
          <w:rFonts w:ascii="Arial" w:hAnsi="Arial" w:cs="Arial"/>
        </w:rPr>
        <w:t>Emitir informe, relacionado con el cumplimiento de aspectos legales, tales como: Convenios, leyes, reglamentos, decretos, acuerdos y contratos aplicables a la entidad, en el periodo sujeto a examen.</w:t>
      </w:r>
    </w:p>
    <w:p w14:paraId="52E1AE0F" w14:textId="77777777" w:rsidR="007A3D12" w:rsidRPr="007A3D12" w:rsidRDefault="007A3D12" w:rsidP="007A3D12">
      <w:pPr>
        <w:pStyle w:val="Prrafodelista"/>
        <w:rPr>
          <w:rFonts w:ascii="Arial" w:hAnsi="Arial" w:cs="Arial"/>
          <w:b/>
        </w:rPr>
      </w:pPr>
    </w:p>
    <w:p w14:paraId="2EC4AA8C" w14:textId="19E483A8" w:rsidR="007A3D12" w:rsidRDefault="007A3D12" w:rsidP="007A3D12">
      <w:pPr>
        <w:spacing w:after="0"/>
        <w:ind w:firstLine="360"/>
        <w:jc w:val="both"/>
        <w:rPr>
          <w:rFonts w:ascii="Arial" w:hAnsi="Arial" w:cs="Arial"/>
          <w:b/>
        </w:rPr>
      </w:pPr>
      <w:r>
        <w:rPr>
          <w:rFonts w:ascii="Arial" w:hAnsi="Arial" w:cs="Arial"/>
          <w:b/>
        </w:rPr>
        <w:t>1.4. ALCANCE DE LA AUDITORÍA</w:t>
      </w:r>
    </w:p>
    <w:p w14:paraId="2F7440BE" w14:textId="77777777" w:rsidR="007A3D12" w:rsidRDefault="007A3D12" w:rsidP="007A3D12">
      <w:pPr>
        <w:spacing w:after="0"/>
        <w:ind w:firstLine="360"/>
        <w:jc w:val="both"/>
        <w:rPr>
          <w:rFonts w:ascii="Arial" w:hAnsi="Arial" w:cs="Arial"/>
          <w:b/>
        </w:rPr>
      </w:pPr>
    </w:p>
    <w:p w14:paraId="406E30F4" w14:textId="031A6D28" w:rsidR="007A3D12" w:rsidRDefault="007A3D12" w:rsidP="007A3D12">
      <w:pPr>
        <w:spacing w:after="0"/>
        <w:jc w:val="both"/>
        <w:rPr>
          <w:rFonts w:ascii="Arial" w:hAnsi="Arial" w:cs="Arial"/>
        </w:rPr>
      </w:pPr>
      <w:r>
        <w:rPr>
          <w:rFonts w:ascii="Arial" w:hAnsi="Arial" w:cs="Arial"/>
        </w:rPr>
        <w:t xml:space="preserve">Nuestro examen consistió en realizar procedimientos de auditoría, de acuerdo a la muestra seleccionada de los documentos, informes y registros; que la administración utilizó para sus operaciones administrativas y financieras, por el período comprendido del 1 de enero al 31 de diciembre de 2013. La auditoría fue realizada de acuerdo con </w:t>
      </w:r>
      <w:r w:rsidR="007D6A21">
        <w:rPr>
          <w:rFonts w:ascii="Arial" w:hAnsi="Arial" w:cs="Arial"/>
        </w:rPr>
        <w:t>la Normas de Auditoría Gubernamental emitidas por la Corte de Cuentas de la República.</w:t>
      </w:r>
    </w:p>
    <w:p w14:paraId="3918AFBB" w14:textId="77777777" w:rsidR="007D6A21" w:rsidRDefault="007D6A21" w:rsidP="007A3D12">
      <w:pPr>
        <w:spacing w:after="0"/>
        <w:jc w:val="both"/>
        <w:rPr>
          <w:rFonts w:ascii="Arial" w:hAnsi="Arial" w:cs="Arial"/>
        </w:rPr>
      </w:pPr>
    </w:p>
    <w:p w14:paraId="5E154D9F" w14:textId="77777777" w:rsidR="007D6A21" w:rsidRDefault="007D6A21" w:rsidP="007D6A21">
      <w:pPr>
        <w:spacing w:after="0"/>
        <w:ind w:firstLine="360"/>
        <w:jc w:val="both"/>
        <w:rPr>
          <w:rFonts w:ascii="Arial" w:hAnsi="Arial" w:cs="Arial"/>
          <w:b/>
        </w:rPr>
      </w:pPr>
      <w:r w:rsidRPr="007D6A21">
        <w:rPr>
          <w:rFonts w:ascii="Arial" w:hAnsi="Arial" w:cs="Arial"/>
          <w:b/>
        </w:rPr>
        <w:t>1.5.</w:t>
      </w:r>
      <w:r>
        <w:rPr>
          <w:rFonts w:ascii="Arial" w:hAnsi="Arial" w:cs="Arial"/>
          <w:b/>
        </w:rPr>
        <w:t xml:space="preserve"> RESUMEN DE LOS RESULTADOS DE AUDITORÍA</w:t>
      </w:r>
    </w:p>
    <w:p w14:paraId="1B97915A" w14:textId="77777777" w:rsidR="007D6A21" w:rsidRDefault="007D6A21" w:rsidP="007D6A21">
      <w:pPr>
        <w:spacing w:after="0"/>
        <w:ind w:firstLine="360"/>
        <w:jc w:val="both"/>
        <w:rPr>
          <w:rFonts w:ascii="Arial" w:hAnsi="Arial" w:cs="Arial"/>
          <w:b/>
        </w:rPr>
      </w:pPr>
    </w:p>
    <w:p w14:paraId="02890FB7" w14:textId="44F6BD71" w:rsidR="00543FE2" w:rsidRDefault="007D6A21" w:rsidP="007D6A21">
      <w:pPr>
        <w:spacing w:after="0"/>
        <w:jc w:val="both"/>
        <w:rPr>
          <w:rFonts w:ascii="Arial" w:hAnsi="Arial" w:cs="Arial"/>
        </w:rPr>
      </w:pPr>
      <w:r>
        <w:rPr>
          <w:rFonts w:ascii="Arial" w:hAnsi="Arial" w:cs="Arial"/>
        </w:rPr>
        <w:t>En el transcurso de nuestro examen, identificamos algunas condiciones</w:t>
      </w:r>
      <w:r w:rsidR="00543FE2">
        <w:rPr>
          <w:rFonts w:ascii="Arial" w:hAnsi="Arial" w:cs="Arial"/>
        </w:rPr>
        <w:t xml:space="preserve"> que fueron comunicadas oportunamente a la administración, quien presentó sus comentarios y evidencias, con las cuales fueron subsanadas.</w:t>
      </w:r>
    </w:p>
    <w:p w14:paraId="019179B5" w14:textId="77777777" w:rsidR="00543FE2" w:rsidRDefault="00543FE2" w:rsidP="007D6A21">
      <w:pPr>
        <w:spacing w:after="0"/>
        <w:jc w:val="both"/>
        <w:rPr>
          <w:rFonts w:ascii="Arial" w:hAnsi="Arial" w:cs="Arial"/>
        </w:rPr>
      </w:pPr>
    </w:p>
    <w:p w14:paraId="48CE63BB" w14:textId="12D9A801" w:rsidR="00543FE2" w:rsidRDefault="00543FE2" w:rsidP="007D6A21">
      <w:pPr>
        <w:spacing w:after="0"/>
        <w:jc w:val="both"/>
        <w:rPr>
          <w:rFonts w:ascii="Arial" w:hAnsi="Arial" w:cs="Arial"/>
          <w:b/>
        </w:rPr>
      </w:pPr>
      <w:r w:rsidRPr="00543FE2">
        <w:rPr>
          <w:rFonts w:ascii="Arial" w:hAnsi="Arial" w:cs="Arial"/>
          <w:b/>
        </w:rPr>
        <w:t>1.5.1.</w:t>
      </w:r>
      <w:r w:rsidRPr="00543FE2">
        <w:rPr>
          <w:rFonts w:ascii="Arial" w:hAnsi="Arial" w:cs="Arial"/>
          <w:b/>
        </w:rPr>
        <w:tab/>
      </w:r>
      <w:r>
        <w:rPr>
          <w:rFonts w:ascii="Arial" w:hAnsi="Arial" w:cs="Arial"/>
          <w:b/>
        </w:rPr>
        <w:t>TIPO DE OPINIÓN DEL DICTAMEN</w:t>
      </w:r>
    </w:p>
    <w:p w14:paraId="430EF41F" w14:textId="77777777" w:rsidR="00543FE2" w:rsidRDefault="00543FE2" w:rsidP="007D6A21">
      <w:pPr>
        <w:spacing w:after="0"/>
        <w:jc w:val="both"/>
        <w:rPr>
          <w:rFonts w:ascii="Arial" w:hAnsi="Arial" w:cs="Arial"/>
          <w:b/>
        </w:rPr>
      </w:pPr>
    </w:p>
    <w:p w14:paraId="2FB82739" w14:textId="56974FE5" w:rsidR="00543FE2" w:rsidRDefault="00543FE2" w:rsidP="007D6A21">
      <w:pPr>
        <w:spacing w:after="0"/>
        <w:jc w:val="both"/>
        <w:rPr>
          <w:rFonts w:ascii="Arial" w:hAnsi="Arial" w:cs="Arial"/>
        </w:rPr>
      </w:pPr>
      <w:r>
        <w:rPr>
          <w:rFonts w:ascii="Arial" w:hAnsi="Arial" w:cs="Arial"/>
        </w:rPr>
        <w:t>Opinión Limpia, debido a que las cifras presentadas en los Estados de Situación Financiera, Rendimiento Económico, Flujo de Fondos y Ejecución Presupuestaria, preparados por Ministerio de Turismo (MITUR), por el período comprendido del 1 de enero al 31 de diciembre de 2013, son razonables.</w:t>
      </w:r>
    </w:p>
    <w:p w14:paraId="05E0F9FC" w14:textId="77777777" w:rsidR="00543FE2" w:rsidRDefault="00543FE2" w:rsidP="007D6A21">
      <w:pPr>
        <w:spacing w:after="0"/>
        <w:jc w:val="both"/>
        <w:rPr>
          <w:rFonts w:ascii="Arial" w:hAnsi="Arial" w:cs="Arial"/>
        </w:rPr>
      </w:pPr>
    </w:p>
    <w:p w14:paraId="22E2DA57" w14:textId="4FD0AD63" w:rsidR="00543FE2" w:rsidRDefault="00543FE2" w:rsidP="007D6A21">
      <w:pPr>
        <w:spacing w:after="0"/>
        <w:jc w:val="both"/>
        <w:rPr>
          <w:rFonts w:ascii="Arial" w:hAnsi="Arial" w:cs="Arial"/>
          <w:b/>
        </w:rPr>
      </w:pPr>
      <w:r w:rsidRPr="00543FE2">
        <w:rPr>
          <w:rFonts w:ascii="Arial" w:hAnsi="Arial" w:cs="Arial"/>
          <w:b/>
        </w:rPr>
        <w:t xml:space="preserve">1.5.2. </w:t>
      </w:r>
      <w:r w:rsidRPr="00543FE2">
        <w:rPr>
          <w:rFonts w:ascii="Arial" w:hAnsi="Arial" w:cs="Arial"/>
          <w:b/>
        </w:rPr>
        <w:tab/>
        <w:t>SOBRE ASPECTOS FINANCIEROS</w:t>
      </w:r>
    </w:p>
    <w:p w14:paraId="0A90D191" w14:textId="77777777" w:rsidR="00543FE2" w:rsidRDefault="00543FE2" w:rsidP="007D6A21">
      <w:pPr>
        <w:spacing w:after="0"/>
        <w:jc w:val="both"/>
        <w:rPr>
          <w:rFonts w:ascii="Arial" w:hAnsi="Arial" w:cs="Arial"/>
          <w:b/>
        </w:rPr>
      </w:pPr>
    </w:p>
    <w:p w14:paraId="70C46E8E" w14:textId="6D9E1186" w:rsidR="00543FE2" w:rsidRDefault="00543FE2" w:rsidP="007D6A21">
      <w:pPr>
        <w:spacing w:after="0"/>
        <w:jc w:val="both"/>
        <w:rPr>
          <w:rFonts w:ascii="Arial" w:hAnsi="Arial" w:cs="Arial"/>
        </w:rPr>
      </w:pPr>
      <w:r>
        <w:rPr>
          <w:rFonts w:ascii="Arial" w:hAnsi="Arial" w:cs="Arial"/>
        </w:rPr>
        <w:t>No se reportan hallazgos de auditoría sobre aspectos financieros.</w:t>
      </w:r>
    </w:p>
    <w:p w14:paraId="3DF4A656" w14:textId="77777777" w:rsidR="00543FE2" w:rsidRDefault="00543FE2" w:rsidP="007D6A21">
      <w:pPr>
        <w:spacing w:after="0"/>
        <w:jc w:val="both"/>
        <w:rPr>
          <w:rFonts w:ascii="Arial" w:hAnsi="Arial" w:cs="Arial"/>
        </w:rPr>
      </w:pPr>
    </w:p>
    <w:p w14:paraId="64132B2D" w14:textId="13CE3C19" w:rsidR="00543FE2" w:rsidRDefault="00543FE2" w:rsidP="007D6A21">
      <w:pPr>
        <w:spacing w:after="0"/>
        <w:jc w:val="both"/>
        <w:rPr>
          <w:rFonts w:ascii="Arial" w:hAnsi="Arial" w:cs="Arial"/>
          <w:b/>
        </w:rPr>
      </w:pPr>
      <w:r w:rsidRPr="00F30035">
        <w:rPr>
          <w:rFonts w:ascii="Arial" w:hAnsi="Arial" w:cs="Arial"/>
          <w:b/>
        </w:rPr>
        <w:t xml:space="preserve">1.5.3 </w:t>
      </w:r>
      <w:r w:rsidR="00F30035" w:rsidRPr="00F30035">
        <w:rPr>
          <w:rFonts w:ascii="Arial" w:hAnsi="Arial" w:cs="Arial"/>
          <w:b/>
        </w:rPr>
        <w:t>SOBRE ASPECTOS DE CONTROL INTERNO</w:t>
      </w:r>
    </w:p>
    <w:p w14:paraId="114D77CE" w14:textId="77777777" w:rsidR="00F30035" w:rsidRDefault="00F30035" w:rsidP="007D6A21">
      <w:pPr>
        <w:spacing w:after="0"/>
        <w:jc w:val="both"/>
        <w:rPr>
          <w:rFonts w:ascii="Arial" w:hAnsi="Arial" w:cs="Arial"/>
          <w:b/>
        </w:rPr>
      </w:pPr>
    </w:p>
    <w:p w14:paraId="63F9C944" w14:textId="4A4F35E9" w:rsidR="00F30035" w:rsidRDefault="00F30035" w:rsidP="007D6A21">
      <w:pPr>
        <w:spacing w:after="0"/>
        <w:jc w:val="both"/>
        <w:rPr>
          <w:rFonts w:ascii="Arial" w:hAnsi="Arial" w:cs="Arial"/>
        </w:rPr>
      </w:pPr>
      <w:r>
        <w:rPr>
          <w:rFonts w:ascii="Arial" w:hAnsi="Arial" w:cs="Arial"/>
        </w:rPr>
        <w:t>Los resultados de nuestras pruebas de auditoría, revelaron deficiencias de aspectos de control interno, que durante el proceso de auditoría fueron subsanados.</w:t>
      </w:r>
    </w:p>
    <w:p w14:paraId="5BD3FA51" w14:textId="77777777" w:rsidR="00F30035" w:rsidRDefault="00F30035" w:rsidP="007D6A21">
      <w:pPr>
        <w:spacing w:after="0"/>
        <w:jc w:val="both"/>
        <w:rPr>
          <w:rFonts w:ascii="Arial" w:hAnsi="Arial" w:cs="Arial"/>
        </w:rPr>
      </w:pPr>
    </w:p>
    <w:p w14:paraId="6E36EAFC" w14:textId="2F6388D0" w:rsidR="00F30035" w:rsidRDefault="00F30035" w:rsidP="007D6A21">
      <w:pPr>
        <w:spacing w:after="0"/>
        <w:jc w:val="both"/>
        <w:rPr>
          <w:rFonts w:ascii="Arial" w:hAnsi="Arial" w:cs="Arial"/>
          <w:b/>
        </w:rPr>
      </w:pPr>
      <w:r w:rsidRPr="00F30035">
        <w:rPr>
          <w:rFonts w:ascii="Arial" w:hAnsi="Arial" w:cs="Arial"/>
          <w:b/>
        </w:rPr>
        <w:t>1.5.4. SOBRE ASPECTO DE CUMPLIMIENTO LEGAL</w:t>
      </w:r>
    </w:p>
    <w:p w14:paraId="25884446" w14:textId="77777777" w:rsidR="00F30035" w:rsidRDefault="00F30035" w:rsidP="007D6A21">
      <w:pPr>
        <w:spacing w:after="0"/>
        <w:jc w:val="both"/>
        <w:rPr>
          <w:rFonts w:ascii="Arial" w:hAnsi="Arial" w:cs="Arial"/>
          <w:b/>
        </w:rPr>
      </w:pPr>
    </w:p>
    <w:p w14:paraId="77AFFB88" w14:textId="44FF918C" w:rsidR="00F30035" w:rsidRDefault="00F30035" w:rsidP="007D6A21">
      <w:pPr>
        <w:spacing w:after="0"/>
        <w:jc w:val="both"/>
        <w:rPr>
          <w:rFonts w:ascii="Arial" w:hAnsi="Arial" w:cs="Arial"/>
        </w:rPr>
      </w:pPr>
      <w:r>
        <w:rPr>
          <w:rFonts w:ascii="Arial" w:hAnsi="Arial" w:cs="Arial"/>
        </w:rPr>
        <w:t>No se reportan hallazgos de auditoría sobre aspecto de cumplimiento legal.</w:t>
      </w:r>
    </w:p>
    <w:p w14:paraId="3DA02D88" w14:textId="77777777" w:rsidR="00F30035" w:rsidRDefault="00F30035" w:rsidP="007D6A21">
      <w:pPr>
        <w:spacing w:after="0"/>
        <w:jc w:val="both"/>
        <w:rPr>
          <w:rFonts w:ascii="Arial" w:hAnsi="Arial" w:cs="Arial"/>
        </w:rPr>
      </w:pPr>
    </w:p>
    <w:p w14:paraId="1B7F8B38" w14:textId="0351E02B" w:rsidR="00F30035" w:rsidRDefault="00F30035" w:rsidP="007D6A21">
      <w:pPr>
        <w:spacing w:after="0"/>
        <w:jc w:val="both"/>
        <w:rPr>
          <w:rFonts w:ascii="Arial" w:hAnsi="Arial" w:cs="Arial"/>
          <w:b/>
        </w:rPr>
      </w:pPr>
      <w:r w:rsidRPr="00F30035">
        <w:rPr>
          <w:rFonts w:ascii="Arial" w:hAnsi="Arial" w:cs="Arial"/>
          <w:b/>
        </w:rPr>
        <w:t>1.5.5. ANALISIS DE INFORMES DE AUDITORÍA</w:t>
      </w:r>
      <w:r>
        <w:rPr>
          <w:rFonts w:ascii="Arial" w:hAnsi="Arial" w:cs="Arial"/>
          <w:b/>
        </w:rPr>
        <w:t xml:space="preserve"> INTERNA</w:t>
      </w:r>
    </w:p>
    <w:p w14:paraId="0D9E0C7D" w14:textId="77777777" w:rsidR="00F30035" w:rsidRDefault="00F30035" w:rsidP="007D6A21">
      <w:pPr>
        <w:spacing w:after="0"/>
        <w:jc w:val="both"/>
        <w:rPr>
          <w:rFonts w:ascii="Arial" w:hAnsi="Arial" w:cs="Arial"/>
          <w:b/>
        </w:rPr>
      </w:pPr>
    </w:p>
    <w:p w14:paraId="77119368" w14:textId="4535D322" w:rsidR="00F30035" w:rsidRDefault="00F30035" w:rsidP="007D6A21">
      <w:pPr>
        <w:spacing w:after="0"/>
        <w:jc w:val="both"/>
        <w:rPr>
          <w:rFonts w:ascii="Arial" w:hAnsi="Arial" w:cs="Arial"/>
        </w:rPr>
      </w:pPr>
      <w:r>
        <w:rPr>
          <w:rFonts w:ascii="Arial" w:hAnsi="Arial" w:cs="Arial"/>
        </w:rPr>
        <w:t>Revisamos y analizamos los informes emitidos por la Unidad de Auditoría Interna, correspondientes al período sujeto a examen, pero no incluimos ninguna observación o hallazgo al presente informe debido a la importancia relativa y porque en algunos casos se trata de deficiencias de control interno que fueron superadas en el proceso.</w:t>
      </w:r>
    </w:p>
    <w:p w14:paraId="433148EA" w14:textId="77777777" w:rsidR="00F30035" w:rsidRPr="00F30035" w:rsidRDefault="00F30035" w:rsidP="007D6A21">
      <w:pPr>
        <w:spacing w:after="0"/>
        <w:jc w:val="both"/>
        <w:rPr>
          <w:rFonts w:ascii="Arial" w:hAnsi="Arial" w:cs="Arial"/>
          <w:b/>
        </w:rPr>
      </w:pPr>
    </w:p>
    <w:p w14:paraId="54C710E6" w14:textId="5AC86583" w:rsidR="00F30035" w:rsidRDefault="00F30035" w:rsidP="007D6A21">
      <w:pPr>
        <w:spacing w:after="0"/>
        <w:jc w:val="both"/>
        <w:rPr>
          <w:rFonts w:ascii="Arial" w:hAnsi="Arial" w:cs="Arial"/>
          <w:b/>
        </w:rPr>
      </w:pPr>
      <w:r w:rsidRPr="00F30035">
        <w:rPr>
          <w:rFonts w:ascii="Arial" w:hAnsi="Arial" w:cs="Arial"/>
          <w:b/>
        </w:rPr>
        <w:t>1.6. SEGUIMIENTO RECOMENDACIONES DE AUDITORÍAS ENTERIORES</w:t>
      </w:r>
    </w:p>
    <w:p w14:paraId="28BE9F56" w14:textId="77777777" w:rsidR="00F30035" w:rsidRDefault="00F30035" w:rsidP="007D6A21">
      <w:pPr>
        <w:spacing w:after="0"/>
        <w:jc w:val="both"/>
        <w:rPr>
          <w:rFonts w:ascii="Arial" w:hAnsi="Arial" w:cs="Arial"/>
          <w:b/>
        </w:rPr>
      </w:pPr>
    </w:p>
    <w:p w14:paraId="33F363C2" w14:textId="01739726" w:rsidR="00F30035" w:rsidRDefault="00F30035" w:rsidP="007D6A21">
      <w:pPr>
        <w:spacing w:after="0"/>
        <w:jc w:val="both"/>
        <w:rPr>
          <w:rFonts w:ascii="Arial" w:hAnsi="Arial" w:cs="Arial"/>
        </w:rPr>
      </w:pPr>
      <w:r>
        <w:rPr>
          <w:rFonts w:ascii="Arial" w:hAnsi="Arial" w:cs="Arial"/>
        </w:rPr>
        <w:t>El informe anterior, referente a la auditoría financiera al Ministerio de Turismo, correspondiente al período comprendido del 1 de enero al 31 de diciembre de 2012, elaborado por la Corte de Cuentas de la República, no presenta recomendaciones de auditoría a las cuales dar seguimiento, ni se identificó recomendaciones de auditorías anteriores que se encontraran pendiente de seguimiento.</w:t>
      </w:r>
    </w:p>
    <w:p w14:paraId="69DDEA54" w14:textId="77777777" w:rsidR="00F30035" w:rsidRDefault="00F30035" w:rsidP="007D6A21">
      <w:pPr>
        <w:spacing w:after="0"/>
        <w:jc w:val="both"/>
        <w:rPr>
          <w:rFonts w:ascii="Arial" w:hAnsi="Arial" w:cs="Arial"/>
        </w:rPr>
      </w:pPr>
    </w:p>
    <w:p w14:paraId="4A7A3F3B" w14:textId="7BAC2661" w:rsidR="00F30035" w:rsidRPr="00F30035" w:rsidRDefault="00F30035" w:rsidP="007D6A21">
      <w:pPr>
        <w:spacing w:after="0"/>
        <w:jc w:val="both"/>
        <w:rPr>
          <w:rFonts w:ascii="Arial" w:hAnsi="Arial" w:cs="Arial"/>
          <w:b/>
        </w:rPr>
      </w:pPr>
      <w:r w:rsidRPr="00F30035">
        <w:rPr>
          <w:rFonts w:ascii="Arial" w:hAnsi="Arial" w:cs="Arial"/>
          <w:b/>
        </w:rPr>
        <w:t>1.7. COMENTARIOS DE LA ADMINISTRACIÓN</w:t>
      </w:r>
    </w:p>
    <w:p w14:paraId="2C70B67E" w14:textId="77777777" w:rsidR="00F30035" w:rsidRDefault="00F30035" w:rsidP="007D6A21">
      <w:pPr>
        <w:spacing w:after="0"/>
        <w:jc w:val="both"/>
        <w:rPr>
          <w:rFonts w:ascii="Arial" w:hAnsi="Arial" w:cs="Arial"/>
          <w:b/>
        </w:rPr>
      </w:pPr>
    </w:p>
    <w:p w14:paraId="4669C450" w14:textId="67FE9C68" w:rsidR="00F30035" w:rsidRDefault="00F30035" w:rsidP="007D6A21">
      <w:pPr>
        <w:spacing w:after="0"/>
        <w:jc w:val="both"/>
        <w:rPr>
          <w:rFonts w:ascii="Arial" w:hAnsi="Arial" w:cs="Arial"/>
        </w:rPr>
      </w:pPr>
      <w:r>
        <w:rPr>
          <w:rFonts w:ascii="Arial" w:hAnsi="Arial" w:cs="Arial"/>
        </w:rPr>
        <w:t>Los resultados de nuestro examen, fueron comunicados por escrito a la Administración del Ministerio de Turismo, durante la ejecución de la presente auditoría, obteniendo comentarios y evidencia documental, que fueron analizados para emitir los resultados de este Informe.</w:t>
      </w:r>
    </w:p>
    <w:p w14:paraId="2DC33CE4" w14:textId="77777777" w:rsidR="00F30035" w:rsidRDefault="00F30035" w:rsidP="007D6A21">
      <w:pPr>
        <w:spacing w:after="0"/>
        <w:jc w:val="both"/>
        <w:rPr>
          <w:rFonts w:ascii="Arial" w:hAnsi="Arial" w:cs="Arial"/>
        </w:rPr>
      </w:pPr>
    </w:p>
    <w:p w14:paraId="7B15C7C7" w14:textId="40809BAE" w:rsidR="00F30035" w:rsidRDefault="00F30035" w:rsidP="00F30035">
      <w:pPr>
        <w:spacing w:after="0"/>
        <w:ind w:left="567" w:hanging="567"/>
        <w:jc w:val="both"/>
        <w:rPr>
          <w:rFonts w:ascii="Arial" w:hAnsi="Arial" w:cs="Arial"/>
          <w:b/>
        </w:rPr>
      </w:pPr>
      <w:r w:rsidRPr="00F30035">
        <w:rPr>
          <w:rFonts w:ascii="Arial" w:hAnsi="Arial" w:cs="Arial"/>
          <w:b/>
        </w:rPr>
        <w:t>1.8.</w:t>
      </w:r>
      <w:r>
        <w:rPr>
          <w:rFonts w:ascii="Arial" w:hAnsi="Arial" w:cs="Arial"/>
          <w:b/>
        </w:rPr>
        <w:t xml:space="preserve"> </w:t>
      </w:r>
      <w:r w:rsidRPr="00F30035">
        <w:rPr>
          <w:rFonts w:ascii="Arial" w:hAnsi="Arial" w:cs="Arial"/>
          <w:b/>
        </w:rPr>
        <w:t>COMENTARIOS DE LOS AUDITORES SOBRE LOS COMENTARIOS DE LA ADMINISTRACIÓN</w:t>
      </w:r>
    </w:p>
    <w:p w14:paraId="20E1492A" w14:textId="6A9482F8" w:rsidR="00F30035" w:rsidRPr="005A1C0B" w:rsidRDefault="005A1C0B" w:rsidP="005A1C0B">
      <w:pPr>
        <w:spacing w:after="0"/>
        <w:jc w:val="both"/>
        <w:rPr>
          <w:rFonts w:ascii="Arial" w:hAnsi="Arial" w:cs="Arial"/>
        </w:rPr>
      </w:pPr>
      <w:r>
        <w:rPr>
          <w:rFonts w:ascii="Arial" w:hAnsi="Arial" w:cs="Arial"/>
        </w:rPr>
        <w:t>Los auditores analizamos los comentarios y evidencias presentados por la Administración, previo a la emisión de nuestro informe, posteriormente a dicho análisis, las presuntas deficiencias fueron superadas.</w:t>
      </w:r>
    </w:p>
    <w:p w14:paraId="44F9E01E" w14:textId="5F2CA084" w:rsidR="007D6A21" w:rsidRPr="007A3D12" w:rsidRDefault="007D6A21" w:rsidP="007D6A21">
      <w:pPr>
        <w:spacing w:after="0"/>
        <w:jc w:val="both"/>
        <w:rPr>
          <w:rFonts w:ascii="Arial" w:hAnsi="Arial" w:cs="Arial"/>
          <w:b/>
        </w:rPr>
      </w:pPr>
      <w:r w:rsidRPr="00F30035">
        <w:rPr>
          <w:rFonts w:ascii="Arial" w:hAnsi="Arial" w:cs="Arial"/>
          <w:b/>
        </w:rPr>
        <w:tab/>
      </w:r>
    </w:p>
    <w:p w14:paraId="067941F5" w14:textId="77777777" w:rsidR="007B7EC5" w:rsidRPr="007B7EC5" w:rsidRDefault="007B7EC5" w:rsidP="007B7EC5">
      <w:pPr>
        <w:jc w:val="center"/>
        <w:rPr>
          <w:rFonts w:ascii="Arial" w:hAnsi="Arial" w:cs="Arial"/>
          <w:b/>
          <w:sz w:val="40"/>
          <w:szCs w:val="40"/>
        </w:rPr>
      </w:pPr>
      <w:bookmarkStart w:id="0" w:name="_GoBack"/>
      <w:bookmarkEnd w:id="0"/>
    </w:p>
    <w:sectPr w:rsidR="007B7EC5" w:rsidRPr="007B7EC5" w:rsidSect="001B0D5A">
      <w:headerReference w:type="default" r:id="rId8"/>
      <w:footerReference w:type="default" r:id="rId9"/>
      <w:footerReference w:type="first" r:id="rId10"/>
      <w:pgSz w:w="12240" w:h="15840" w:code="1"/>
      <w:pgMar w:top="1418" w:right="136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B57DC" w14:textId="77777777" w:rsidR="007B7EC5" w:rsidRDefault="007B7EC5" w:rsidP="007B7EC5">
      <w:pPr>
        <w:spacing w:after="0" w:line="240" w:lineRule="auto"/>
      </w:pPr>
      <w:r>
        <w:separator/>
      </w:r>
    </w:p>
  </w:endnote>
  <w:endnote w:type="continuationSeparator" w:id="0">
    <w:p w14:paraId="74E0D294" w14:textId="77777777" w:rsidR="007B7EC5" w:rsidRDefault="007B7EC5" w:rsidP="007B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A486B" w14:textId="77777777" w:rsidR="00F26941" w:rsidRPr="00F30035" w:rsidRDefault="00F26941" w:rsidP="00F26941">
    <w:pPr>
      <w:pStyle w:val="Piedepgina"/>
      <w:jc w:val="center"/>
      <w:rPr>
        <w:sz w:val="20"/>
        <w:szCs w:val="20"/>
      </w:rPr>
    </w:pPr>
    <w:r w:rsidRPr="00F30035">
      <w:rPr>
        <w:sz w:val="20"/>
        <w:szCs w:val="20"/>
      </w:rPr>
      <w:t>Teléfonos PBX: (503) 2222-4522, 2222-7863, Fax: 2281-1885, Código Postal 01-107</w:t>
    </w:r>
  </w:p>
  <w:p w14:paraId="24C8F7AE" w14:textId="77777777" w:rsidR="00F26941" w:rsidRPr="00F30035" w:rsidRDefault="00F26941" w:rsidP="00F26941">
    <w:pPr>
      <w:pStyle w:val="Piedepgina"/>
      <w:jc w:val="center"/>
      <w:rPr>
        <w:sz w:val="20"/>
        <w:szCs w:val="20"/>
      </w:rPr>
    </w:pPr>
    <w:hyperlink r:id="rId1" w:history="1">
      <w:r w:rsidRPr="00F30035">
        <w:rPr>
          <w:rStyle w:val="Hipervnculo"/>
          <w:sz w:val="20"/>
          <w:szCs w:val="20"/>
        </w:rPr>
        <w:t>http://www.cortedecuentas.gob.sv</w:t>
      </w:r>
    </w:hyperlink>
    <w:r w:rsidRPr="00F30035">
      <w:rPr>
        <w:sz w:val="20"/>
        <w:szCs w:val="20"/>
      </w:rPr>
      <w:t>, 1ª. Av. Norte y 13ª C. Pte. San Salvador, El Salvador, C.A.</w:t>
    </w:r>
  </w:p>
  <w:p w14:paraId="4CD29AA3" w14:textId="77777777" w:rsidR="00F26941" w:rsidRDefault="00F269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30DA7" w14:textId="77777777" w:rsidR="00D63D5A" w:rsidRDefault="00D63D5A" w:rsidP="00015CA3">
    <w:pPr>
      <w:pStyle w:val="Piedepgina"/>
      <w:jc w:val="center"/>
    </w:pPr>
    <w:r>
      <w:t>Teléfonos PBX</w:t>
    </w:r>
    <w:r w:rsidR="00015CA3">
      <w:t>: (503) 2222-4522, 2222-7863, Fax: 2281-1885, Código Postal 01-107</w:t>
    </w:r>
  </w:p>
  <w:p w14:paraId="39EF978F" w14:textId="77777777" w:rsidR="00015CA3" w:rsidRPr="00015CA3" w:rsidRDefault="00015CA3" w:rsidP="00015CA3">
    <w:pPr>
      <w:pStyle w:val="Piedepgina"/>
      <w:jc w:val="center"/>
    </w:pPr>
    <w:hyperlink r:id="rId1" w:history="1">
      <w:r w:rsidRPr="00015CA3">
        <w:rPr>
          <w:rStyle w:val="Hipervnculo"/>
        </w:rPr>
        <w:t>http://www.cortedecuentas.gob.sv</w:t>
      </w:r>
    </w:hyperlink>
    <w:r w:rsidRPr="00015CA3">
      <w:t>, 1ª.</w:t>
    </w:r>
    <w:r>
      <w:t xml:space="preserve"> </w:t>
    </w:r>
    <w:r w:rsidRPr="00015CA3">
      <w:t>Av. Norte</w:t>
    </w:r>
    <w:r>
      <w:t xml:space="preserve"> y 13ª C. Pte. San Salvador, El Salvador, 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0211B" w14:textId="77777777" w:rsidR="007B7EC5" w:rsidRDefault="007B7EC5" w:rsidP="007B7EC5">
      <w:pPr>
        <w:spacing w:after="0" w:line="240" w:lineRule="auto"/>
      </w:pPr>
      <w:r>
        <w:separator/>
      </w:r>
    </w:p>
  </w:footnote>
  <w:footnote w:type="continuationSeparator" w:id="0">
    <w:p w14:paraId="63E68871" w14:textId="77777777" w:rsidR="007B7EC5" w:rsidRDefault="007B7EC5" w:rsidP="007B7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8E6F4" w14:textId="77777777" w:rsidR="007B7EC5" w:rsidRDefault="007B7EC5">
    <w:pPr>
      <w:pStyle w:val="Encabezado"/>
    </w:pPr>
  </w:p>
  <w:p w14:paraId="0590D737" w14:textId="77777777" w:rsidR="00D63D5A" w:rsidRDefault="00D63D5A">
    <w:pPr>
      <w:pStyle w:val="Encabezado"/>
      <w:rPr>
        <w:rFonts w:ascii="Times New Roman" w:hAnsi="Times New Roman" w:cs="Times New Roman"/>
      </w:rPr>
    </w:pPr>
    <w:r>
      <w:rPr>
        <w:rFonts w:ascii="Times New Roman" w:hAnsi="Times New Roman" w:cs="Times New Roman"/>
      </w:rPr>
      <w:t>Corte de Cuentas de la República.</w:t>
    </w:r>
  </w:p>
  <w:p w14:paraId="209D11C7" w14:textId="77777777" w:rsidR="00D63D5A" w:rsidRDefault="00D63D5A">
    <w:pPr>
      <w:pStyle w:val="Encabezado"/>
      <w:rPr>
        <w:rFonts w:ascii="Times New Roman" w:hAnsi="Times New Roman" w:cs="Times New Roman"/>
      </w:rPr>
    </w:pPr>
    <w:r>
      <w:rPr>
        <w:rFonts w:ascii="Times New Roman" w:hAnsi="Times New Roman" w:cs="Times New Roman"/>
      </w:rPr>
      <w:t xml:space="preserve">        El Salvador, C.A.</w:t>
    </w:r>
  </w:p>
  <w:p w14:paraId="44BFCCFE" w14:textId="77777777" w:rsidR="00D63D5A" w:rsidRDefault="00D63D5A">
    <w:pPr>
      <w:pStyle w:val="Encabezado"/>
      <w:rPr>
        <w:rFonts w:ascii="Times New Roman" w:hAnsi="Times New Roman" w:cs="Times New Roman"/>
      </w:rPr>
    </w:pPr>
  </w:p>
  <w:p w14:paraId="0D2813FA" w14:textId="77777777" w:rsidR="007B7EC5" w:rsidRDefault="00D63D5A" w:rsidP="00F26941">
    <w:pPr>
      <w:pStyle w:val="Encabezado"/>
      <w:spacing w:line="120" w:lineRule="atLeast"/>
    </w:pPr>
    <w:r>
      <w:rPr>
        <w:rFonts w:ascii="Times New Roman" w:hAnsi="Times New Roman" w:cs="Times New Roman"/>
      </w:rPr>
      <w:t xml:space="preserve">           </w:t>
    </w:r>
    <w:r w:rsidR="00F26941">
      <w:rPr>
        <w:rFonts w:ascii="Times New Roman" w:hAnsi="Times New Roman" w:cs="Times New Roman"/>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521C"/>
    <w:multiLevelType w:val="hybridMultilevel"/>
    <w:tmpl w:val="5F1AD7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1F93D7F"/>
    <w:multiLevelType w:val="multilevel"/>
    <w:tmpl w:val="0B2E5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A86F48"/>
    <w:multiLevelType w:val="hybridMultilevel"/>
    <w:tmpl w:val="603C343E"/>
    <w:lvl w:ilvl="0" w:tplc="3DA699BC">
      <w:start w:val="1"/>
      <w:numFmt w:val="upp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9407B2F"/>
    <w:multiLevelType w:val="hybridMultilevel"/>
    <w:tmpl w:val="1DACADBC"/>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C5"/>
    <w:rsid w:val="00015CA3"/>
    <w:rsid w:val="001B0D5A"/>
    <w:rsid w:val="00241998"/>
    <w:rsid w:val="003A0945"/>
    <w:rsid w:val="004606D7"/>
    <w:rsid w:val="004D684E"/>
    <w:rsid w:val="00543FE2"/>
    <w:rsid w:val="005A1C0B"/>
    <w:rsid w:val="007A3D12"/>
    <w:rsid w:val="007B7EC5"/>
    <w:rsid w:val="007D6A21"/>
    <w:rsid w:val="00804D99"/>
    <w:rsid w:val="008221CE"/>
    <w:rsid w:val="00A83164"/>
    <w:rsid w:val="00C40ED3"/>
    <w:rsid w:val="00C851A1"/>
    <w:rsid w:val="00D63D5A"/>
    <w:rsid w:val="00DA44CC"/>
    <w:rsid w:val="00E10735"/>
    <w:rsid w:val="00F26941"/>
    <w:rsid w:val="00F300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C8C6"/>
  <w15:chartTrackingRefBased/>
  <w15:docId w15:val="{28C37CE0-B87D-45F3-A780-B59F4934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7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7EC5"/>
  </w:style>
  <w:style w:type="paragraph" w:styleId="Piedepgina">
    <w:name w:val="footer"/>
    <w:basedOn w:val="Normal"/>
    <w:link w:val="PiedepginaCar"/>
    <w:uiPriority w:val="99"/>
    <w:unhideWhenUsed/>
    <w:rsid w:val="007B7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EC5"/>
  </w:style>
  <w:style w:type="character" w:styleId="Hipervnculo">
    <w:name w:val="Hyperlink"/>
    <w:basedOn w:val="Fuentedeprrafopredeter"/>
    <w:uiPriority w:val="99"/>
    <w:unhideWhenUsed/>
    <w:rsid w:val="00015CA3"/>
    <w:rPr>
      <w:color w:val="0563C1" w:themeColor="hyperlink"/>
      <w:u w:val="single"/>
    </w:rPr>
  </w:style>
  <w:style w:type="paragraph" w:styleId="Prrafodelista">
    <w:name w:val="List Paragraph"/>
    <w:basedOn w:val="Normal"/>
    <w:uiPriority w:val="34"/>
    <w:qFormat/>
    <w:rsid w:val="00015CA3"/>
    <w:pPr>
      <w:ind w:left="720"/>
      <w:contextualSpacing/>
    </w:pPr>
  </w:style>
  <w:style w:type="table" w:styleId="Tablaconcuadrcula">
    <w:name w:val="Table Grid"/>
    <w:basedOn w:val="Tablanormal"/>
    <w:uiPriority w:val="39"/>
    <w:rsid w:val="008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tedecuentas.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rtedecuentas.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1184</Words>
  <Characters>6517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Marisol Campos de Cáceres</dc:creator>
  <cp:keywords/>
  <dc:description/>
  <cp:lastModifiedBy>Glenda Marisol Campos de Cáceres</cp:lastModifiedBy>
  <cp:revision>3</cp:revision>
  <dcterms:created xsi:type="dcterms:W3CDTF">2015-04-24T15:15:00Z</dcterms:created>
  <dcterms:modified xsi:type="dcterms:W3CDTF">2015-04-24T20:22:00Z</dcterms:modified>
</cp:coreProperties>
</file>