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7C" w:rsidRPr="00792021" w:rsidRDefault="0061607C" w:rsidP="0043033B">
      <w:pPr>
        <w:tabs>
          <w:tab w:val="left" w:pos="3000"/>
        </w:tabs>
        <w:spacing w:after="0" w:line="240" w:lineRule="auto"/>
        <w:jc w:val="center"/>
        <w:rPr>
          <w:rFonts w:ascii="Bembo St" w:hAnsi="Bembo St" w:cs="Times New Roman"/>
          <w:b/>
        </w:rPr>
      </w:pPr>
      <w:r w:rsidRPr="00792021">
        <w:rPr>
          <w:rFonts w:ascii="Bembo St" w:hAnsi="Bembo St" w:cs="Times New Roman"/>
          <w:b/>
        </w:rPr>
        <w:t>UNIDAD DE ACCESO A LA INFORMACIÓN PÚBLICA.</w:t>
      </w:r>
    </w:p>
    <w:p w:rsidR="0061607C" w:rsidRPr="00792021" w:rsidRDefault="0061607C" w:rsidP="0043033B">
      <w:pPr>
        <w:tabs>
          <w:tab w:val="left" w:pos="2475"/>
          <w:tab w:val="left" w:pos="3000"/>
          <w:tab w:val="center" w:pos="5040"/>
        </w:tabs>
        <w:spacing w:after="0" w:line="240" w:lineRule="auto"/>
        <w:jc w:val="center"/>
        <w:rPr>
          <w:rFonts w:ascii="Bembo St" w:hAnsi="Bembo St" w:cs="Times New Roman"/>
          <w:b/>
        </w:rPr>
      </w:pPr>
      <w:r w:rsidRPr="00792021">
        <w:rPr>
          <w:rFonts w:ascii="Bembo St" w:hAnsi="Bembo St" w:cs="Times New Roman"/>
          <w:b/>
        </w:rPr>
        <w:t>Resolución de Entrega de Información.</w:t>
      </w:r>
    </w:p>
    <w:p w:rsidR="0061607C" w:rsidRPr="00792021" w:rsidRDefault="0061607C" w:rsidP="0043033B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jc w:val="center"/>
        <w:rPr>
          <w:rFonts w:ascii="Bembo St" w:hAnsi="Bembo St" w:cs="Times New Roman"/>
          <w:b/>
        </w:rPr>
      </w:pPr>
      <w:r w:rsidRPr="00792021">
        <w:rPr>
          <w:rFonts w:ascii="Bembo St" w:hAnsi="Bembo St" w:cs="Times New Roman"/>
          <w:b/>
        </w:rPr>
        <w:t>UAIP-MITUR- No.2</w:t>
      </w:r>
      <w:r w:rsidR="009B3310" w:rsidRPr="00792021">
        <w:rPr>
          <w:rFonts w:ascii="Bembo St" w:hAnsi="Bembo St" w:cs="Times New Roman"/>
          <w:b/>
        </w:rPr>
        <w:t>7</w:t>
      </w:r>
      <w:r w:rsidRPr="00792021">
        <w:rPr>
          <w:rFonts w:ascii="Bembo St" w:hAnsi="Bembo St" w:cs="Times New Roman"/>
          <w:b/>
        </w:rPr>
        <w:t>/2019</w:t>
      </w:r>
    </w:p>
    <w:p w:rsidR="0061607C" w:rsidRPr="00792021" w:rsidRDefault="0061607C" w:rsidP="0061607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embo St" w:hAnsi="Bembo St" w:cs="Times New Roman"/>
          <w:b/>
        </w:rPr>
      </w:pPr>
    </w:p>
    <w:p w:rsidR="0061607C" w:rsidRPr="00792021" w:rsidRDefault="006F3033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t xml:space="preserve">San Salvador, a las </w:t>
      </w:r>
      <w:r w:rsidR="009B3310" w:rsidRPr="00792021">
        <w:rPr>
          <w:rFonts w:ascii="Bembo St" w:hAnsi="Bembo St" w:cs="Times New Roman"/>
          <w:sz w:val="21"/>
          <w:szCs w:val="21"/>
        </w:rPr>
        <w:t>dieciséis</w:t>
      </w:r>
      <w:r w:rsidRPr="00792021">
        <w:rPr>
          <w:rFonts w:ascii="Bembo St" w:hAnsi="Bembo St" w:cs="Times New Roman"/>
          <w:sz w:val="21"/>
          <w:szCs w:val="21"/>
        </w:rPr>
        <w:t xml:space="preserve"> </w:t>
      </w:r>
      <w:r w:rsidR="00326FBC" w:rsidRPr="00792021">
        <w:rPr>
          <w:rFonts w:ascii="Bembo St" w:hAnsi="Bembo St" w:cs="Times New Roman"/>
          <w:sz w:val="21"/>
          <w:szCs w:val="21"/>
        </w:rPr>
        <w:t>horas</w:t>
      </w:r>
      <w:r w:rsidR="00FF07C6" w:rsidRPr="00792021">
        <w:rPr>
          <w:rFonts w:ascii="Bembo St" w:hAnsi="Bembo St" w:cs="Times New Roman"/>
          <w:sz w:val="21"/>
          <w:szCs w:val="21"/>
        </w:rPr>
        <w:t xml:space="preserve"> </w:t>
      </w:r>
      <w:r w:rsidR="00A814A7" w:rsidRPr="00792021">
        <w:rPr>
          <w:rFonts w:ascii="Bembo St" w:hAnsi="Bembo St" w:cs="Times New Roman"/>
          <w:sz w:val="21"/>
          <w:szCs w:val="21"/>
        </w:rPr>
        <w:t>del día dos</w:t>
      </w:r>
      <w:r w:rsidR="00FF07C6" w:rsidRPr="00792021">
        <w:rPr>
          <w:rFonts w:ascii="Bembo St" w:hAnsi="Bembo St" w:cs="Times New Roman"/>
          <w:sz w:val="21"/>
          <w:szCs w:val="21"/>
        </w:rPr>
        <w:t xml:space="preserve"> de jul</w:t>
      </w:r>
      <w:r w:rsidR="0061607C" w:rsidRPr="00792021">
        <w:rPr>
          <w:rFonts w:ascii="Bembo St" w:hAnsi="Bembo St" w:cs="Times New Roman"/>
          <w:sz w:val="21"/>
          <w:szCs w:val="21"/>
        </w:rPr>
        <w:t>io de dos mil diecinueve, el Ministerio de Turismo, luego de haber recibido y admitido la solicitud de información, en la cual requiere lo siguiente:</w:t>
      </w:r>
    </w:p>
    <w:p w:rsidR="00A814A7" w:rsidRPr="00792021" w:rsidRDefault="00A814A7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</w:p>
    <w:p w:rsidR="0053244D" w:rsidRPr="00792021" w:rsidRDefault="00832E64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792021">
        <w:rPr>
          <w:rFonts w:ascii="Bembo St" w:hAnsi="Bembo St" w:cs="Times New Roman"/>
          <w:b/>
          <w:sz w:val="21"/>
          <w:szCs w:val="21"/>
        </w:rPr>
        <w:t>Detalle de las dependencias en las que el Ministerio de Turismo tiene representaciones, tal como en Consejos Administrativos y Juntas Directivas; por ejemplo: en el ISSS, INPEP, FSV, FONAVIPO, etc.</w:t>
      </w:r>
    </w:p>
    <w:p w:rsidR="00832E64" w:rsidRPr="00792021" w:rsidRDefault="00832E64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</w:p>
    <w:p w:rsidR="0061607C" w:rsidRPr="00792021" w:rsidRDefault="0061607C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t>Presentada ante la Unidad de Acceso a la Información Pública de esta dependencia por parte de</w:t>
      </w:r>
      <w:r w:rsidR="00A04F1A">
        <w:rPr>
          <w:rFonts w:ascii="Bembo St" w:hAnsi="Bembo St" w:cs="Times New Roman"/>
          <w:sz w:val="21"/>
          <w:szCs w:val="21"/>
        </w:rPr>
        <w:t xml:space="preserve"> </w:t>
      </w:r>
      <w:r w:rsidR="00A04F1A" w:rsidRPr="00A04F1A">
        <w:rPr>
          <w:rFonts w:ascii="Bembo St" w:hAnsi="Bembo St" w:cs="Times New Roman"/>
          <w:sz w:val="21"/>
          <w:szCs w:val="21"/>
          <w:highlight w:val="black"/>
        </w:rPr>
        <w:t>xxxxxxxxxxxxxxxxxxxxxxxxxxxxxxxxxx</w:t>
      </w:r>
      <w:r w:rsidRPr="00792021">
        <w:rPr>
          <w:rFonts w:ascii="Bembo St" w:hAnsi="Bembo St" w:cs="Times New Roman"/>
          <w:sz w:val="21"/>
          <w:szCs w:val="21"/>
        </w:rPr>
        <w:t xml:space="preserve">, con </w:t>
      </w:r>
      <w:r w:rsidR="00223AC7" w:rsidRPr="00792021">
        <w:rPr>
          <w:rFonts w:ascii="Bembo St" w:hAnsi="Bembo St" w:cs="Times New Roman"/>
          <w:sz w:val="21"/>
          <w:szCs w:val="21"/>
        </w:rPr>
        <w:t>Documento Único de Identidad número</w:t>
      </w:r>
      <w:r w:rsidR="00A04F1A">
        <w:rPr>
          <w:rFonts w:ascii="Bembo St" w:hAnsi="Bembo St" w:cs="Times New Roman"/>
          <w:sz w:val="21"/>
          <w:szCs w:val="21"/>
        </w:rPr>
        <w:t xml:space="preserve"> </w:t>
      </w:r>
      <w:r w:rsidR="00A04F1A" w:rsidRPr="00A04F1A">
        <w:rPr>
          <w:rFonts w:ascii="Bembo St" w:hAnsi="Bembo St" w:cs="Times New Roman"/>
          <w:sz w:val="21"/>
          <w:szCs w:val="21"/>
          <w:highlight w:val="black"/>
        </w:rPr>
        <w:t>xxxxxxxxxxxxxxxxxxxxxxxxxxx</w:t>
      </w:r>
      <w:r w:rsidRPr="00A04F1A">
        <w:rPr>
          <w:rFonts w:ascii="Bembo St" w:hAnsi="Bembo St" w:cs="Times New Roman"/>
          <w:sz w:val="21"/>
          <w:szCs w:val="21"/>
          <w:highlight w:val="black"/>
        </w:rPr>
        <w:t>,</w:t>
      </w:r>
      <w:r w:rsidRPr="00792021">
        <w:rPr>
          <w:rFonts w:ascii="Bembo St" w:hAnsi="Bembo St" w:cs="Times New Roman"/>
          <w:sz w:val="21"/>
          <w:szCs w:val="21"/>
        </w:rPr>
        <w:t xml:space="preserve"> 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61607C" w:rsidRPr="00792021" w:rsidRDefault="0061607C" w:rsidP="00792021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</w:p>
    <w:p w:rsidR="0061607C" w:rsidRPr="00792021" w:rsidRDefault="0061607C" w:rsidP="00680B94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792021">
        <w:rPr>
          <w:rFonts w:ascii="Bembo St" w:hAnsi="Bembo St" w:cs="Times New Roman"/>
          <w:b/>
          <w:sz w:val="21"/>
          <w:szCs w:val="21"/>
        </w:rPr>
        <w:t>CONSIDERANDO:</w:t>
      </w:r>
    </w:p>
    <w:p w:rsidR="0061607C" w:rsidRPr="00792021" w:rsidRDefault="0061607C" w:rsidP="00680B94">
      <w:pPr>
        <w:pStyle w:val="Prrafodelista"/>
        <w:tabs>
          <w:tab w:val="left" w:pos="1140"/>
        </w:tabs>
        <w:spacing w:before="120" w:after="120" w:line="120" w:lineRule="atLeast"/>
        <w:ind w:left="0"/>
        <w:jc w:val="both"/>
        <w:rPr>
          <w:rFonts w:ascii="Bembo St" w:hAnsi="Bembo St" w:cs="Times New Roman"/>
          <w:b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A814A7" w:rsidRPr="00792021" w:rsidRDefault="00A814A7" w:rsidP="00792021">
      <w:pPr>
        <w:pStyle w:val="Prrafodelista"/>
        <w:tabs>
          <w:tab w:val="left" w:pos="1140"/>
        </w:tabs>
        <w:spacing w:before="120" w:after="120" w:line="120" w:lineRule="atLeast"/>
        <w:ind w:left="0"/>
        <w:jc w:val="both"/>
        <w:rPr>
          <w:rFonts w:ascii="Bembo St" w:hAnsi="Bembo St" w:cs="Times New Roman"/>
          <w:b/>
          <w:sz w:val="21"/>
          <w:szCs w:val="21"/>
        </w:rPr>
      </w:pPr>
    </w:p>
    <w:p w:rsidR="00832E64" w:rsidRPr="00792021" w:rsidRDefault="0061607C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b/>
          <w:sz w:val="21"/>
          <w:szCs w:val="21"/>
        </w:rPr>
        <w:t>POR TANTO:</w:t>
      </w:r>
      <w:r w:rsidRPr="00792021">
        <w:rPr>
          <w:rFonts w:ascii="Bembo St" w:hAnsi="Bembo St" w:cs="Times New Roman"/>
          <w:sz w:val="21"/>
          <w:szCs w:val="21"/>
        </w:rPr>
        <w:t xml:space="preserve"> </w:t>
      </w:r>
    </w:p>
    <w:p w:rsidR="00832E64" w:rsidRPr="00792021" w:rsidRDefault="00832E64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Bembo St" w:hAnsi="Bembo St" w:cs="Times New Roman"/>
          <w:sz w:val="21"/>
          <w:szCs w:val="21"/>
        </w:rPr>
      </w:pPr>
    </w:p>
    <w:p w:rsidR="00680B94" w:rsidRDefault="00D33006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t>De conformidad a lo</w:t>
      </w:r>
      <w:r w:rsidR="0061607C" w:rsidRPr="00792021">
        <w:rPr>
          <w:rFonts w:ascii="Bembo St" w:hAnsi="Bembo St" w:cs="Times New Roman"/>
          <w:sz w:val="21"/>
          <w:szCs w:val="21"/>
        </w:rPr>
        <w:t xml:space="preserve"> establecido en los Art. 62 y 72 de la Ley de Acceso a la Información Pública.    </w:t>
      </w:r>
    </w:p>
    <w:p w:rsidR="00680B94" w:rsidRDefault="00680B94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Bembo St" w:hAnsi="Bembo St" w:cs="Times New Roman"/>
          <w:sz w:val="21"/>
          <w:szCs w:val="21"/>
        </w:rPr>
      </w:pPr>
    </w:p>
    <w:p w:rsidR="0061607C" w:rsidRPr="00680B94" w:rsidRDefault="0061607C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b/>
          <w:sz w:val="21"/>
          <w:szCs w:val="21"/>
        </w:rPr>
        <w:t>SE RESUELVE:</w:t>
      </w:r>
    </w:p>
    <w:p w:rsidR="005A2B01" w:rsidRPr="00792021" w:rsidRDefault="005A2B01" w:rsidP="00792021">
      <w:pPr>
        <w:tabs>
          <w:tab w:val="left" w:pos="300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</w:p>
    <w:p w:rsidR="005A2B01" w:rsidRPr="00792021" w:rsidRDefault="005A2B01" w:rsidP="00792021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left="0" w:hanging="273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t>Declárese procedente la solicitud de acceso a la información realizada por parte del peticionario.</w:t>
      </w:r>
    </w:p>
    <w:p w:rsidR="00832E64" w:rsidRPr="00792021" w:rsidRDefault="00832E64" w:rsidP="00792021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left="0" w:hanging="273"/>
        <w:jc w:val="both"/>
        <w:rPr>
          <w:rFonts w:ascii="Bembo St" w:hAnsi="Bembo St" w:cs="Times New Roman"/>
          <w:sz w:val="21"/>
          <w:szCs w:val="21"/>
        </w:rPr>
      </w:pPr>
      <w:r w:rsidRPr="00792021">
        <w:rPr>
          <w:rFonts w:ascii="Bembo St" w:hAnsi="Bembo St" w:cs="Times New Roman"/>
          <w:sz w:val="21"/>
          <w:szCs w:val="21"/>
        </w:rPr>
        <w:t>Brindar la información proporcionada por el Despacho Ministerial, según el siguiente detalle:</w:t>
      </w:r>
    </w:p>
    <w:p w:rsidR="00832E64" w:rsidRPr="00792021" w:rsidRDefault="00832E64" w:rsidP="00792021">
      <w:pPr>
        <w:tabs>
          <w:tab w:val="left" w:pos="3000"/>
        </w:tabs>
        <w:spacing w:after="0" w:line="240" w:lineRule="auto"/>
        <w:jc w:val="both"/>
        <w:rPr>
          <w:rFonts w:ascii="Bembo St" w:hAnsi="Bembo St" w:cs="Times New Roman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"/>
        <w:gridCol w:w="3871"/>
        <w:gridCol w:w="4641"/>
      </w:tblGrid>
      <w:tr w:rsidR="00832E64" w:rsidRPr="00792021" w:rsidTr="00792021">
        <w:trPr>
          <w:trHeight w:val="215"/>
        </w:trPr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832E64" w:rsidRPr="00792021" w:rsidRDefault="00832E64" w:rsidP="00C1232D">
            <w:pPr>
              <w:jc w:val="center"/>
              <w:rPr>
                <w:rFonts w:ascii="Benbo ST" w:hAnsi="Benbo ST"/>
                <w:b/>
                <w:sz w:val="20"/>
                <w:szCs w:val="20"/>
              </w:rPr>
            </w:pPr>
            <w:r w:rsidRPr="00792021">
              <w:rPr>
                <w:rFonts w:ascii="Benbo ST" w:hAnsi="Benbo ST"/>
                <w:b/>
                <w:sz w:val="20"/>
                <w:szCs w:val="20"/>
              </w:rPr>
              <w:t>MINISTERIO DE TURISMO</w:t>
            </w:r>
          </w:p>
        </w:tc>
      </w:tr>
      <w:tr w:rsidR="00832E64" w:rsidRPr="00792021" w:rsidTr="00792021">
        <w:trPr>
          <w:trHeight w:val="57"/>
        </w:trPr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832E64" w:rsidRPr="00792021" w:rsidRDefault="00832E64" w:rsidP="00792021">
            <w:pPr>
              <w:jc w:val="center"/>
              <w:rPr>
                <w:rFonts w:ascii="Benbo ST" w:hAnsi="Benbo ST"/>
                <w:b/>
                <w:sz w:val="20"/>
                <w:szCs w:val="20"/>
              </w:rPr>
            </w:pPr>
            <w:r w:rsidRPr="00792021">
              <w:rPr>
                <w:rFonts w:ascii="Benbo ST" w:hAnsi="Benbo ST"/>
                <w:b/>
                <w:sz w:val="20"/>
                <w:szCs w:val="20"/>
              </w:rPr>
              <w:t xml:space="preserve">PARTICIPACIÓN EN CONSEJOS </w:t>
            </w:r>
          </w:p>
        </w:tc>
      </w:tr>
      <w:tr w:rsidR="00832E64" w:rsidRPr="00792021" w:rsidTr="00832E64">
        <w:trPr>
          <w:trHeight w:val="20"/>
        </w:trPr>
        <w:tc>
          <w:tcPr>
            <w:tcW w:w="0" w:type="auto"/>
            <w:vAlign w:val="center"/>
          </w:tcPr>
          <w:p w:rsidR="00832E64" w:rsidRPr="00792021" w:rsidRDefault="00832E64" w:rsidP="00C1232D">
            <w:pPr>
              <w:jc w:val="center"/>
              <w:rPr>
                <w:rFonts w:ascii="Benbo ST" w:hAnsi="Benbo S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jc w:val="center"/>
              <w:rPr>
                <w:rFonts w:ascii="Benbo ST" w:hAnsi="Benbo ST"/>
                <w:b/>
                <w:sz w:val="20"/>
                <w:szCs w:val="20"/>
              </w:rPr>
            </w:pPr>
            <w:r w:rsidRPr="00792021">
              <w:rPr>
                <w:rFonts w:ascii="Benbo ST" w:hAnsi="Benbo ST"/>
                <w:b/>
                <w:sz w:val="20"/>
                <w:szCs w:val="20"/>
              </w:rPr>
              <w:t>Institución</w:t>
            </w: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jc w:val="center"/>
              <w:rPr>
                <w:rFonts w:ascii="Benbo ST" w:hAnsi="Benbo ST"/>
                <w:b/>
                <w:sz w:val="20"/>
                <w:szCs w:val="20"/>
              </w:rPr>
            </w:pPr>
            <w:r w:rsidRPr="00792021">
              <w:rPr>
                <w:rFonts w:ascii="Benbo ST" w:hAnsi="Benbo ST"/>
                <w:b/>
                <w:sz w:val="20"/>
                <w:szCs w:val="20"/>
              </w:rPr>
              <w:t>Base Legal</w:t>
            </w:r>
          </w:p>
        </w:tc>
      </w:tr>
      <w:tr w:rsidR="00832E64" w:rsidRPr="00792021" w:rsidTr="00832E64">
        <w:trPr>
          <w:trHeight w:val="20"/>
        </w:trPr>
        <w:tc>
          <w:tcPr>
            <w:tcW w:w="0" w:type="auto"/>
            <w:vAlign w:val="center"/>
          </w:tcPr>
          <w:p w:rsidR="00832E64" w:rsidRPr="00792021" w:rsidRDefault="00832E64" w:rsidP="00C1232D">
            <w:pPr>
              <w:jc w:val="center"/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Consejo Nacional Contra la Trata de Personas.</w:t>
            </w:r>
          </w:p>
        </w:tc>
        <w:tc>
          <w:tcPr>
            <w:tcW w:w="0" w:type="auto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De conformidad al artículo 15 de la Ley Especial Contra la Trata de Personas.</w:t>
            </w:r>
          </w:p>
        </w:tc>
      </w:tr>
      <w:tr w:rsidR="00832E64" w:rsidRPr="00792021" w:rsidTr="00832E64">
        <w:trPr>
          <w:trHeight w:val="20"/>
        </w:trPr>
        <w:tc>
          <w:tcPr>
            <w:tcW w:w="0" w:type="auto"/>
            <w:vAlign w:val="center"/>
          </w:tcPr>
          <w:p w:rsidR="00832E64" w:rsidRPr="00792021" w:rsidRDefault="00832E64" w:rsidP="00C1232D">
            <w:pPr>
              <w:jc w:val="center"/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Consejo Nacional de la Calidad.</w:t>
            </w:r>
          </w:p>
        </w:tc>
        <w:tc>
          <w:tcPr>
            <w:tcW w:w="0" w:type="auto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De conformidad al artículo 9 de la Ley de Creación del Sistema Salvadoreño para la Calidad.</w:t>
            </w:r>
          </w:p>
        </w:tc>
      </w:tr>
      <w:tr w:rsidR="00832E64" w:rsidRPr="00792021" w:rsidTr="00832E64">
        <w:trPr>
          <w:trHeight w:val="20"/>
        </w:trPr>
        <w:tc>
          <w:tcPr>
            <w:tcW w:w="0" w:type="auto"/>
            <w:vAlign w:val="center"/>
          </w:tcPr>
          <w:p w:rsidR="00832E64" w:rsidRPr="00792021" w:rsidRDefault="00832E64" w:rsidP="00C1232D">
            <w:pPr>
              <w:jc w:val="center"/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Consejo Nacional para la Protección y Desarrollo de la Persona Migrante Salvadoreña y su Familia.</w:t>
            </w:r>
          </w:p>
        </w:tc>
        <w:tc>
          <w:tcPr>
            <w:tcW w:w="0" w:type="auto"/>
          </w:tcPr>
          <w:p w:rsidR="00832E64" w:rsidRPr="00792021" w:rsidRDefault="00832E64" w:rsidP="00680B94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 xml:space="preserve">De conformidad al Art. 12 de la Ley Especial para la Protección y Desarrollo de la Persona Migrante Salvadoreña y su Familia.     </w:t>
            </w:r>
          </w:p>
        </w:tc>
      </w:tr>
      <w:tr w:rsidR="00832E64" w:rsidRPr="00E26F21" w:rsidTr="00832E64">
        <w:trPr>
          <w:trHeight w:val="20"/>
        </w:trPr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832E64" w:rsidRPr="00792021" w:rsidRDefault="00792021" w:rsidP="00792021">
            <w:pPr>
              <w:jc w:val="center"/>
              <w:rPr>
                <w:rFonts w:ascii="Benbo ST" w:hAnsi="Benbo ST"/>
                <w:b/>
                <w:sz w:val="20"/>
                <w:szCs w:val="20"/>
              </w:rPr>
            </w:pPr>
            <w:r w:rsidRPr="00792021">
              <w:rPr>
                <w:rFonts w:ascii="Benbo ST" w:hAnsi="Benbo ST"/>
                <w:b/>
                <w:sz w:val="20"/>
                <w:szCs w:val="20"/>
              </w:rPr>
              <w:lastRenderedPageBreak/>
              <w:t>PARTICIPACIÓN EN JUNTAS DIRECTIVAS</w:t>
            </w:r>
          </w:p>
        </w:tc>
      </w:tr>
      <w:tr w:rsidR="00832E64" w:rsidRPr="00E26F21" w:rsidTr="00832E64">
        <w:trPr>
          <w:trHeight w:val="20"/>
        </w:trPr>
        <w:tc>
          <w:tcPr>
            <w:tcW w:w="0" w:type="auto"/>
            <w:vAlign w:val="center"/>
          </w:tcPr>
          <w:p w:rsidR="00832E64" w:rsidRPr="00792021" w:rsidRDefault="00832E64" w:rsidP="00C1232D">
            <w:pPr>
              <w:jc w:val="center"/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 xml:space="preserve">Comisión Nacional de la Micro y Pequeña Empresa. </w:t>
            </w: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De conformidad al Art. 10-B de la Ley de Fomento, Protección y Desarrollo para la Micro y Pequeña Empresa.</w:t>
            </w:r>
          </w:p>
        </w:tc>
      </w:tr>
      <w:tr w:rsidR="00832E64" w:rsidRPr="00E26F21" w:rsidTr="00832E64">
        <w:trPr>
          <w:trHeight w:val="20"/>
        </w:trPr>
        <w:tc>
          <w:tcPr>
            <w:tcW w:w="0" w:type="auto"/>
            <w:vAlign w:val="center"/>
          </w:tcPr>
          <w:p w:rsidR="00832E64" w:rsidRPr="00792021" w:rsidRDefault="00832E64" w:rsidP="00C1232D">
            <w:pPr>
              <w:jc w:val="center"/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Centro Internacional de Ferias y Convenciones.</w:t>
            </w: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De conformidad al Art. 4 de  la Ley del Centro Internacional de Ferias y Convenciones de El Salvador.</w:t>
            </w:r>
          </w:p>
        </w:tc>
      </w:tr>
      <w:tr w:rsidR="00832E64" w:rsidRPr="00E26F21" w:rsidTr="00832E64">
        <w:trPr>
          <w:trHeight w:val="20"/>
        </w:trPr>
        <w:tc>
          <w:tcPr>
            <w:tcW w:w="0" w:type="auto"/>
            <w:vAlign w:val="center"/>
          </w:tcPr>
          <w:p w:rsidR="00832E64" w:rsidRPr="00792021" w:rsidRDefault="00832E64" w:rsidP="00C1232D">
            <w:pPr>
              <w:jc w:val="center"/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 xml:space="preserve">Instituto Salvadoreño de Turismo </w:t>
            </w: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De conformidad al Art. 6 de la Ley del Instituto Salvadoreño de Turismo.</w:t>
            </w:r>
          </w:p>
        </w:tc>
      </w:tr>
      <w:tr w:rsidR="00832E64" w:rsidRPr="00E26F21" w:rsidTr="00832E64">
        <w:trPr>
          <w:trHeight w:val="20"/>
        </w:trPr>
        <w:tc>
          <w:tcPr>
            <w:tcW w:w="0" w:type="auto"/>
            <w:vAlign w:val="center"/>
          </w:tcPr>
          <w:p w:rsidR="00832E64" w:rsidRPr="00792021" w:rsidRDefault="00832E64" w:rsidP="00C1232D">
            <w:pPr>
              <w:jc w:val="center"/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Consejo Salvadoreño del Café</w:t>
            </w:r>
          </w:p>
        </w:tc>
        <w:tc>
          <w:tcPr>
            <w:tcW w:w="0" w:type="auto"/>
            <w:vAlign w:val="center"/>
          </w:tcPr>
          <w:p w:rsidR="00832E64" w:rsidRPr="00792021" w:rsidRDefault="00832E64" w:rsidP="00C1232D">
            <w:pPr>
              <w:rPr>
                <w:rFonts w:ascii="Benbo ST" w:hAnsi="Benbo ST"/>
                <w:sz w:val="20"/>
                <w:szCs w:val="20"/>
              </w:rPr>
            </w:pPr>
            <w:r w:rsidRPr="00792021">
              <w:rPr>
                <w:rFonts w:ascii="Benbo ST" w:hAnsi="Benbo ST"/>
                <w:sz w:val="20"/>
                <w:szCs w:val="20"/>
              </w:rPr>
              <w:t>De conformidad al Art. 7 de la Ley del Consejo Salvadoreña del Café.</w:t>
            </w:r>
          </w:p>
        </w:tc>
      </w:tr>
    </w:tbl>
    <w:p w:rsidR="00832E64" w:rsidRDefault="00832E64" w:rsidP="00832E64">
      <w:pPr>
        <w:tabs>
          <w:tab w:val="left" w:pos="3000"/>
        </w:tabs>
        <w:spacing w:after="0" w:line="240" w:lineRule="auto"/>
        <w:jc w:val="both"/>
        <w:rPr>
          <w:rFonts w:ascii="Bembo St" w:hAnsi="Bembo St" w:cs="Times New Roman"/>
          <w:sz w:val="21"/>
          <w:szCs w:val="21"/>
        </w:rPr>
      </w:pPr>
    </w:p>
    <w:p w:rsidR="00A22AA3" w:rsidRDefault="00A22AA3" w:rsidP="00A22AA3">
      <w:pPr>
        <w:pStyle w:val="Prrafodelista"/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5A2B01" w:rsidRPr="00A04F1A" w:rsidRDefault="00A22AA3" w:rsidP="00832E64">
      <w:pPr>
        <w:tabs>
          <w:tab w:val="left" w:pos="426"/>
          <w:tab w:val="left" w:pos="567"/>
        </w:tabs>
        <w:spacing w:after="0"/>
        <w:jc w:val="both"/>
        <w:rPr>
          <w:rStyle w:val="Hipervnculo"/>
          <w:rFonts w:ascii="Benbo ST" w:hAnsi="Benbo ST" w:cs="Arial"/>
          <w:b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lang w:val="es-SV"/>
        </w:rPr>
        <w:t>Por lo tanto se remite la presente resolución</w:t>
      </w:r>
      <w:r w:rsidR="00A85AE2"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en esta misma fecha, a través de correo electrónico consignado para recibir notificaciones</w:t>
      </w:r>
      <w:r w:rsidR="00A85AE2">
        <w:rPr>
          <w:rFonts w:ascii="Times New Roman" w:hAnsi="Times New Roman" w:cs="Times New Roman"/>
          <w:sz w:val="21"/>
          <w:szCs w:val="21"/>
          <w:lang w:val="es-SV"/>
        </w:rPr>
        <w:t>:</w:t>
      </w:r>
      <w:r w:rsidR="00A85AE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A04F1A" w:rsidRPr="00A04F1A">
        <w:rPr>
          <w:rFonts w:ascii="Arial" w:hAnsi="Arial" w:cs="Arial"/>
          <w:b/>
          <w:color w:val="333333"/>
          <w:sz w:val="20"/>
          <w:szCs w:val="20"/>
          <w:highlight w:val="black"/>
          <w:shd w:val="clear" w:color="auto" w:fill="FFFFFF"/>
        </w:rPr>
        <w:t>xxxxxxxxxxxxxxxxxxxxxxxxx</w:t>
      </w:r>
      <w:proofErr w:type="spellEnd"/>
    </w:p>
    <w:p w:rsidR="00A04F1A" w:rsidRDefault="00A04F1A" w:rsidP="00832E64">
      <w:pPr>
        <w:tabs>
          <w:tab w:val="left" w:pos="426"/>
          <w:tab w:val="left" w:pos="567"/>
        </w:tabs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5A2B01" w:rsidRDefault="005A2B01" w:rsidP="005A2B01">
      <w:pPr>
        <w:tabs>
          <w:tab w:val="left" w:pos="426"/>
          <w:tab w:val="left" w:pos="567"/>
        </w:tabs>
        <w:spacing w:after="0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1607C" w:rsidRDefault="0061607C" w:rsidP="0061607C">
      <w:pPr>
        <w:tabs>
          <w:tab w:val="left" w:pos="426"/>
          <w:tab w:val="left" w:pos="567"/>
        </w:tabs>
        <w:spacing w:after="0" w:line="120" w:lineRule="atLeast"/>
        <w:ind w:left="992"/>
        <w:jc w:val="both"/>
        <w:rPr>
          <w:rFonts w:ascii="Bembo St" w:hAnsi="Bembo St" w:cs="Arial"/>
          <w:color w:val="333333"/>
          <w:shd w:val="clear" w:color="auto" w:fill="FFFFFF"/>
        </w:rPr>
      </w:pPr>
    </w:p>
    <w:p w:rsidR="00832E64" w:rsidRDefault="00A04F1A" w:rsidP="0061607C">
      <w:pPr>
        <w:tabs>
          <w:tab w:val="left" w:pos="426"/>
          <w:tab w:val="left" w:pos="567"/>
        </w:tabs>
        <w:spacing w:after="0" w:line="120" w:lineRule="atLeast"/>
        <w:ind w:left="992"/>
        <w:jc w:val="both"/>
        <w:rPr>
          <w:rFonts w:ascii="Bembo St" w:hAnsi="Bembo St" w:cs="Arial"/>
          <w:color w:val="333333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4BF20118" wp14:editId="1E20C24C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36220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426" y="21016"/>
                <wp:lineTo x="2142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F1A" w:rsidRDefault="0061607C" w:rsidP="00A04F1A">
      <w:pPr>
        <w:pStyle w:val="Textosinformato"/>
        <w:ind w:left="708"/>
        <w:jc w:val="both"/>
        <w:rPr>
          <w:rFonts w:ascii="Bembo St" w:hAnsi="Bembo St" w:cs="Arial"/>
          <w:color w:val="333333"/>
          <w:shd w:val="clear" w:color="auto" w:fill="FFFFFF"/>
        </w:rPr>
      </w:pPr>
      <w:r>
        <w:rPr>
          <w:rFonts w:ascii="Bembo St" w:hAnsi="Bembo St" w:cs="Arial"/>
          <w:color w:val="333333"/>
          <w:shd w:val="clear" w:color="auto" w:fill="FFFFFF"/>
        </w:rPr>
        <w:tab/>
      </w:r>
    </w:p>
    <w:p w:rsidR="00A04F1A" w:rsidRDefault="00A04F1A" w:rsidP="00A04F1A">
      <w:pPr>
        <w:pStyle w:val="Textosinformato"/>
        <w:ind w:left="708"/>
        <w:jc w:val="both"/>
        <w:rPr>
          <w:rFonts w:ascii="Bembo St" w:hAnsi="Bembo St" w:cs="Arial"/>
          <w:color w:val="333333"/>
          <w:shd w:val="clear" w:color="auto" w:fill="FFFFFF"/>
        </w:rPr>
      </w:pPr>
    </w:p>
    <w:p w:rsidR="00A04F1A" w:rsidRDefault="00A04F1A" w:rsidP="00A04F1A">
      <w:pPr>
        <w:pStyle w:val="Textosinformato"/>
        <w:ind w:left="708"/>
        <w:jc w:val="both"/>
        <w:rPr>
          <w:rFonts w:ascii="Bembo St" w:hAnsi="Bembo St" w:cs="Arial"/>
          <w:color w:val="333333"/>
          <w:shd w:val="clear" w:color="auto" w:fill="FFFFFF"/>
        </w:rPr>
      </w:pPr>
    </w:p>
    <w:p w:rsidR="00A04F1A" w:rsidRDefault="00A04F1A" w:rsidP="00A04F1A">
      <w:pPr>
        <w:pStyle w:val="Textosinformato"/>
        <w:ind w:left="708"/>
        <w:jc w:val="both"/>
        <w:rPr>
          <w:rFonts w:ascii="Bembo St" w:hAnsi="Bembo St" w:cs="Arial"/>
          <w:color w:val="333333"/>
          <w:shd w:val="clear" w:color="auto" w:fill="FFFFFF"/>
        </w:rPr>
      </w:pPr>
    </w:p>
    <w:p w:rsidR="00A04F1A" w:rsidRDefault="00A04F1A" w:rsidP="00A04F1A">
      <w:pPr>
        <w:pStyle w:val="Textosinformato"/>
        <w:ind w:left="708"/>
        <w:jc w:val="both"/>
        <w:rPr>
          <w:rFonts w:ascii="Bembo St" w:hAnsi="Bembo St" w:cs="Arial"/>
          <w:color w:val="333333"/>
          <w:shd w:val="clear" w:color="auto" w:fill="FFFFFF"/>
        </w:rPr>
      </w:pPr>
    </w:p>
    <w:p w:rsidR="00A04F1A" w:rsidRDefault="00A04F1A" w:rsidP="00A04F1A">
      <w:pPr>
        <w:pStyle w:val="Textosinformato"/>
        <w:ind w:left="708"/>
        <w:jc w:val="both"/>
      </w:pPr>
      <w:r w:rsidRPr="00451362">
        <w:rPr>
          <w:rFonts w:ascii="Benbo ST" w:hAnsi="Benbo ST"/>
          <w:b/>
          <w:sz w:val="18"/>
          <w:szCs w:val="18"/>
          <w:u w:val="single"/>
        </w:rPr>
        <w:t>Nota</w:t>
      </w:r>
      <w:r w:rsidRPr="00451362">
        <w:rPr>
          <w:rFonts w:ascii="Benbo ST" w:hAnsi="Benbo ST"/>
          <w:sz w:val="18"/>
          <w:szCs w:val="18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 w:rsidRPr="00451362">
        <w:rPr>
          <w:rFonts w:ascii="Benbo ST" w:hAnsi="Benbo ST"/>
          <w:sz w:val="21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  <w:t xml:space="preserve">            </w:t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>
        <w:tab/>
      </w:r>
      <w:r>
        <w:tab/>
      </w:r>
    </w:p>
    <w:p w:rsidR="005931C6" w:rsidRPr="0061607C" w:rsidRDefault="0061607C" w:rsidP="00A04F1A">
      <w:pPr>
        <w:tabs>
          <w:tab w:val="left" w:pos="426"/>
          <w:tab w:val="left" w:pos="567"/>
        </w:tabs>
        <w:spacing w:after="0" w:line="120" w:lineRule="atLeast"/>
        <w:ind w:left="992"/>
        <w:jc w:val="both"/>
      </w:pP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  <w:bookmarkStart w:id="0" w:name="_GoBack"/>
      <w:bookmarkEnd w:id="0"/>
      <w:r>
        <w:rPr>
          <w:rFonts w:ascii="Bembo St" w:hAnsi="Bembo St" w:cs="Arial"/>
          <w:color w:val="333333"/>
          <w:shd w:val="clear" w:color="auto" w:fill="FFFFFF"/>
        </w:rPr>
        <w:tab/>
      </w:r>
      <w:r w:rsidR="005931C6" w:rsidRPr="0061607C">
        <w:t xml:space="preserve"> </w:t>
      </w:r>
    </w:p>
    <w:sectPr w:rsidR="005931C6" w:rsidRPr="0061607C" w:rsidSect="0048175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6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F24" w:rsidRDefault="00193F24" w:rsidP="00D6001B">
      <w:pPr>
        <w:spacing w:after="0" w:line="240" w:lineRule="auto"/>
      </w:pPr>
      <w:r>
        <w:separator/>
      </w:r>
    </w:p>
  </w:endnote>
  <w:endnote w:type="continuationSeparator" w:id="0">
    <w:p w:rsidR="00193F24" w:rsidRDefault="00193F24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">
    <w:altName w:val="Times New Roman"/>
    <w:panose1 w:val="00000000000000000000"/>
    <w:charset w:val="00"/>
    <w:family w:val="roman"/>
    <w:notTrueType/>
    <w:pitch w:val="default"/>
  </w:font>
  <w:font w:name="Benbo S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</w:p>
  <w:p w:rsidR="0061607C" w:rsidRPr="00926867" w:rsidRDefault="0061607C" w:rsidP="0061607C">
    <w:pPr>
      <w:pStyle w:val="Piedepgina"/>
      <w:jc w:val="center"/>
      <w:rPr>
        <w:rFonts w:ascii="Bembo Std" w:hAnsi="Bembo Std"/>
        <w:sz w:val="14"/>
        <w:szCs w:val="16"/>
      </w:rPr>
    </w:pPr>
    <w:r w:rsidRPr="00A43B80">
      <w:rPr>
        <w:rFonts w:ascii="Bembo Std" w:hAnsi="Bembo Std"/>
        <w:sz w:val="16"/>
        <w:szCs w:val="16"/>
      </w:rPr>
      <w:t>MINISTERIO DE TURISMO</w:t>
    </w:r>
    <w:r w:rsidRPr="00A43B80">
      <w:rPr>
        <w:rFonts w:ascii="Bembo Std" w:hAnsi="Bembo Std"/>
        <w:sz w:val="14"/>
        <w:szCs w:val="16"/>
      </w:rPr>
      <w:t xml:space="preserve"> | Página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PAGE</w:instrText>
    </w:r>
    <w:r w:rsidRPr="00A43B80">
      <w:rPr>
        <w:rFonts w:ascii="Bembo Std" w:hAnsi="Bembo Std"/>
        <w:sz w:val="14"/>
        <w:szCs w:val="16"/>
      </w:rPr>
      <w:fldChar w:fldCharType="separate"/>
    </w:r>
    <w:r w:rsidR="00A04F1A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de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NUMPAGES</w:instrText>
    </w:r>
    <w:r w:rsidRPr="00A43B80">
      <w:rPr>
        <w:rFonts w:ascii="Bembo Std" w:hAnsi="Bembo Std"/>
        <w:sz w:val="14"/>
        <w:szCs w:val="16"/>
      </w:rPr>
      <w:fldChar w:fldCharType="separate"/>
    </w:r>
    <w:r w:rsidR="00A04F1A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- Edificio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 xml:space="preserve"> No. 1, entre Alameda Dr. Manuel Enrique Araujo y pasaje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>, Col.</w:t>
    </w:r>
    <w:r w:rsidRPr="00926867">
      <w:rPr>
        <w:rFonts w:ascii="Bembo Std" w:hAnsi="Bembo Std"/>
        <w:sz w:val="14"/>
        <w:szCs w:val="16"/>
      </w:rPr>
      <w:t xml:space="preserve"> Roma</w:t>
    </w:r>
    <w:r w:rsidRPr="00926867">
      <w:rPr>
        <w:rFonts w:ascii="Bembo Std" w:hAnsi="Bembo Std"/>
        <w:sz w:val="14"/>
        <w:szCs w:val="16"/>
        <w:lang w:val="es-MX"/>
      </w:rPr>
      <w:t xml:space="preserve">, San Salvador. </w:t>
    </w:r>
    <w:r w:rsidRPr="00926867">
      <w:rPr>
        <w:rFonts w:ascii="Bembo Std" w:hAnsi="Bembo Std"/>
        <w:sz w:val="14"/>
        <w:szCs w:val="16"/>
        <w:lang w:val="it-IT"/>
      </w:rPr>
      <w:t xml:space="preserve">PBX: (503) </w:t>
    </w:r>
    <w:r>
      <w:rPr>
        <w:rFonts w:ascii="Bembo Std" w:hAnsi="Bembo Std"/>
        <w:sz w:val="14"/>
        <w:szCs w:val="16"/>
        <w:lang w:val="it-IT"/>
      </w:rPr>
      <w:t>2241-3200 -</w:t>
    </w:r>
    <w:r w:rsidRPr="00926867">
      <w:rPr>
        <w:rFonts w:ascii="Bembo Std" w:hAnsi="Bembo Std"/>
        <w:sz w:val="14"/>
        <w:szCs w:val="16"/>
        <w:lang w:val="it-IT"/>
      </w:rPr>
      <w:t xml:space="preserve"> </w:t>
    </w:r>
    <w:r w:rsidRPr="00926867">
      <w:rPr>
        <w:rFonts w:ascii="Bembo Std" w:hAnsi="Bembo Std"/>
        <w:sz w:val="14"/>
        <w:szCs w:val="16"/>
      </w:rPr>
      <w:t>www.mitur.gob.sv | www.elsalvador.travel</w:t>
    </w:r>
  </w:p>
  <w:p w:rsidR="00833695" w:rsidRPr="000B0B6F" w:rsidRDefault="00833695" w:rsidP="00833695">
    <w:pPr>
      <w:pStyle w:val="Piedepgina"/>
      <w:jc w:val="center"/>
      <w:rPr>
        <w:rFonts w:ascii="Bembo Std" w:hAnsi="Bembo St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F24" w:rsidRDefault="00193F24" w:rsidP="00D6001B">
      <w:pPr>
        <w:spacing w:after="0" w:line="240" w:lineRule="auto"/>
      </w:pPr>
      <w:r>
        <w:separator/>
      </w:r>
    </w:p>
  </w:footnote>
  <w:footnote w:type="continuationSeparator" w:id="0">
    <w:p w:rsidR="00193F24" w:rsidRDefault="00193F24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193F2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48175D" w:rsidP="003E168F">
    <w:pPr>
      <w:pStyle w:val="Encabezado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1750060" cy="840105"/>
          <wp:effectExtent l="0" t="0" r="2540" b="0"/>
          <wp:wrapThrough wrapText="bothSides">
            <wp:wrapPolygon edited="0">
              <wp:start x="8229" y="0"/>
              <wp:lineTo x="1411" y="1469"/>
              <wp:lineTo x="235" y="6857"/>
              <wp:lineTo x="0" y="15673"/>
              <wp:lineTo x="0" y="20571"/>
              <wp:lineTo x="8229" y="21061"/>
              <wp:lineTo x="9405" y="21061"/>
              <wp:lineTo x="9405" y="15673"/>
              <wp:lineTo x="21396" y="14204"/>
              <wp:lineTo x="21396" y="7347"/>
              <wp:lineTo x="9405" y="0"/>
              <wp:lineTo x="8229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993"/>
                  <a:stretch/>
                </pic:blipFill>
                <pic:spPr bwMode="auto">
                  <a:xfrm>
                    <a:off x="0" y="0"/>
                    <a:ext cx="1750060" cy="840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93F2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66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2" o:title="hoja"/>
          <w10:wrap anchorx="margin" anchory="margin"/>
        </v:shape>
      </w:pict>
    </w:r>
  </w:p>
  <w:p w:rsidR="003B5798" w:rsidRPr="000B0B6F" w:rsidRDefault="003B5798" w:rsidP="003B5798">
    <w:pPr>
      <w:pStyle w:val="Encabezado"/>
      <w:spacing w:before="240" w:line="276" w:lineRule="auto"/>
      <w:jc w:val="center"/>
      <w:rPr>
        <w:rFonts w:ascii="Bembo Std" w:hAnsi="Bembo Std"/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193F2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E5C52"/>
    <w:multiLevelType w:val="hybridMultilevel"/>
    <w:tmpl w:val="3F9CA6E2"/>
    <w:lvl w:ilvl="0" w:tplc="33B40AD8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650" w:hanging="360"/>
      </w:pPr>
    </w:lvl>
    <w:lvl w:ilvl="2" w:tplc="440A001B" w:tentative="1">
      <w:start w:val="1"/>
      <w:numFmt w:val="lowerRoman"/>
      <w:lvlText w:val="%3."/>
      <w:lvlJc w:val="right"/>
      <w:pPr>
        <w:ind w:left="3370" w:hanging="180"/>
      </w:pPr>
    </w:lvl>
    <w:lvl w:ilvl="3" w:tplc="440A000F" w:tentative="1">
      <w:start w:val="1"/>
      <w:numFmt w:val="decimal"/>
      <w:lvlText w:val="%4."/>
      <w:lvlJc w:val="left"/>
      <w:pPr>
        <w:ind w:left="4090" w:hanging="360"/>
      </w:pPr>
    </w:lvl>
    <w:lvl w:ilvl="4" w:tplc="440A0019" w:tentative="1">
      <w:start w:val="1"/>
      <w:numFmt w:val="lowerLetter"/>
      <w:lvlText w:val="%5."/>
      <w:lvlJc w:val="left"/>
      <w:pPr>
        <w:ind w:left="4810" w:hanging="360"/>
      </w:pPr>
    </w:lvl>
    <w:lvl w:ilvl="5" w:tplc="440A001B" w:tentative="1">
      <w:start w:val="1"/>
      <w:numFmt w:val="lowerRoman"/>
      <w:lvlText w:val="%6."/>
      <w:lvlJc w:val="right"/>
      <w:pPr>
        <w:ind w:left="5530" w:hanging="180"/>
      </w:pPr>
    </w:lvl>
    <w:lvl w:ilvl="6" w:tplc="440A000F" w:tentative="1">
      <w:start w:val="1"/>
      <w:numFmt w:val="decimal"/>
      <w:lvlText w:val="%7."/>
      <w:lvlJc w:val="left"/>
      <w:pPr>
        <w:ind w:left="6250" w:hanging="360"/>
      </w:pPr>
    </w:lvl>
    <w:lvl w:ilvl="7" w:tplc="440A0019" w:tentative="1">
      <w:start w:val="1"/>
      <w:numFmt w:val="lowerLetter"/>
      <w:lvlText w:val="%8."/>
      <w:lvlJc w:val="left"/>
      <w:pPr>
        <w:ind w:left="6970" w:hanging="360"/>
      </w:pPr>
    </w:lvl>
    <w:lvl w:ilvl="8" w:tplc="4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F8321F"/>
    <w:multiLevelType w:val="hybridMultilevel"/>
    <w:tmpl w:val="5C0A80A2"/>
    <w:lvl w:ilvl="0" w:tplc="65DE92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B0FED"/>
    <w:multiLevelType w:val="hybridMultilevel"/>
    <w:tmpl w:val="B41667B2"/>
    <w:lvl w:ilvl="0" w:tplc="B2B68A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1507FE"/>
    <w:multiLevelType w:val="hybridMultilevel"/>
    <w:tmpl w:val="33EA1682"/>
    <w:lvl w:ilvl="0" w:tplc="7BB2C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857AA1"/>
    <w:multiLevelType w:val="hybridMultilevel"/>
    <w:tmpl w:val="D1BCC88E"/>
    <w:lvl w:ilvl="0" w:tplc="0AB05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253F54"/>
    <w:multiLevelType w:val="hybridMultilevel"/>
    <w:tmpl w:val="66762E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90D27"/>
    <w:multiLevelType w:val="hybridMultilevel"/>
    <w:tmpl w:val="702E279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63F7D"/>
    <w:multiLevelType w:val="hybridMultilevel"/>
    <w:tmpl w:val="BC4E87F2"/>
    <w:lvl w:ilvl="0" w:tplc="D2708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E0E58"/>
    <w:multiLevelType w:val="hybridMultilevel"/>
    <w:tmpl w:val="711471EA"/>
    <w:lvl w:ilvl="0" w:tplc="65CCD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53416"/>
    <w:rsid w:val="00064F38"/>
    <w:rsid w:val="00096044"/>
    <w:rsid w:val="000B0B6F"/>
    <w:rsid w:val="00104E15"/>
    <w:rsid w:val="00117291"/>
    <w:rsid w:val="00120F5D"/>
    <w:rsid w:val="00185F95"/>
    <w:rsid w:val="00193F24"/>
    <w:rsid w:val="001D6182"/>
    <w:rsid w:val="001F4169"/>
    <w:rsid w:val="00223AC7"/>
    <w:rsid w:val="002D500E"/>
    <w:rsid w:val="002E1225"/>
    <w:rsid w:val="002F606A"/>
    <w:rsid w:val="00303C99"/>
    <w:rsid w:val="00326FBC"/>
    <w:rsid w:val="003B5798"/>
    <w:rsid w:val="003E168F"/>
    <w:rsid w:val="003F450F"/>
    <w:rsid w:val="0043033B"/>
    <w:rsid w:val="0048167D"/>
    <w:rsid w:val="0048175D"/>
    <w:rsid w:val="004B1501"/>
    <w:rsid w:val="004C657E"/>
    <w:rsid w:val="005173EF"/>
    <w:rsid w:val="0053244D"/>
    <w:rsid w:val="005931C6"/>
    <w:rsid w:val="005A2B01"/>
    <w:rsid w:val="005E7214"/>
    <w:rsid w:val="005F677C"/>
    <w:rsid w:val="00615490"/>
    <w:rsid w:val="0061607C"/>
    <w:rsid w:val="0065493B"/>
    <w:rsid w:val="00673F98"/>
    <w:rsid w:val="00680B94"/>
    <w:rsid w:val="00685571"/>
    <w:rsid w:val="0069621F"/>
    <w:rsid w:val="006A0F7C"/>
    <w:rsid w:val="006A6450"/>
    <w:rsid w:val="006F3033"/>
    <w:rsid w:val="00767F3A"/>
    <w:rsid w:val="007772DC"/>
    <w:rsid w:val="00792021"/>
    <w:rsid w:val="007C1FF6"/>
    <w:rsid w:val="007E0F09"/>
    <w:rsid w:val="00805460"/>
    <w:rsid w:val="00832E64"/>
    <w:rsid w:val="00833043"/>
    <w:rsid w:val="00833695"/>
    <w:rsid w:val="0084577A"/>
    <w:rsid w:val="00862E4F"/>
    <w:rsid w:val="0092344C"/>
    <w:rsid w:val="009B3310"/>
    <w:rsid w:val="009D1058"/>
    <w:rsid w:val="00A01F92"/>
    <w:rsid w:val="00A03640"/>
    <w:rsid w:val="00A04F1A"/>
    <w:rsid w:val="00A22AA3"/>
    <w:rsid w:val="00A3319F"/>
    <w:rsid w:val="00A34B8E"/>
    <w:rsid w:val="00A814A7"/>
    <w:rsid w:val="00A824EF"/>
    <w:rsid w:val="00A85AE2"/>
    <w:rsid w:val="00AA280C"/>
    <w:rsid w:val="00AF2BD7"/>
    <w:rsid w:val="00B431CF"/>
    <w:rsid w:val="00B45BA1"/>
    <w:rsid w:val="00B84A46"/>
    <w:rsid w:val="00B85898"/>
    <w:rsid w:val="00C028C0"/>
    <w:rsid w:val="00CA2C97"/>
    <w:rsid w:val="00CF308C"/>
    <w:rsid w:val="00CF726C"/>
    <w:rsid w:val="00D33006"/>
    <w:rsid w:val="00D6001B"/>
    <w:rsid w:val="00E26B23"/>
    <w:rsid w:val="00E402BA"/>
    <w:rsid w:val="00E5104F"/>
    <w:rsid w:val="00E9172A"/>
    <w:rsid w:val="00EC4C36"/>
    <w:rsid w:val="00F4143F"/>
    <w:rsid w:val="00F64AC8"/>
    <w:rsid w:val="00FA291B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2B57AFBC-A47C-4497-A4A3-B76FBE6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7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Prrafodelista">
    <w:name w:val="List Paragraph"/>
    <w:basedOn w:val="Normal"/>
    <w:uiPriority w:val="34"/>
    <w:qFormat/>
    <w:rsid w:val="006160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0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07C"/>
    <w:rPr>
      <w:rFonts w:ascii="Segoe UI" w:hAnsi="Segoe UI" w:cs="Segoe UI"/>
      <w:sz w:val="18"/>
      <w:szCs w:val="18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A85AE2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5AE2"/>
    <w:rPr>
      <w:rFonts w:ascii="Calibri" w:hAnsi="Calibri"/>
      <w:szCs w:val="21"/>
    </w:rPr>
  </w:style>
  <w:style w:type="table" w:styleId="Tablaconcuadrcula">
    <w:name w:val="Table Grid"/>
    <w:basedOn w:val="Tablanormal"/>
    <w:uiPriority w:val="39"/>
    <w:rsid w:val="0083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Glenda Marisol Campos de Cáceres</cp:lastModifiedBy>
  <cp:revision>3</cp:revision>
  <cp:lastPrinted>2019-07-02T21:35:00Z</cp:lastPrinted>
  <dcterms:created xsi:type="dcterms:W3CDTF">2019-07-05T19:43:00Z</dcterms:created>
  <dcterms:modified xsi:type="dcterms:W3CDTF">2019-07-05T19:45:00Z</dcterms:modified>
</cp:coreProperties>
</file>