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C" w:rsidRPr="009507A1" w:rsidRDefault="0061607C" w:rsidP="0043033B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UNIDAD DE ACCESO A LA INFORMACIÓN PÚBLICA.</w:t>
      </w:r>
    </w:p>
    <w:p w:rsidR="0061607C" w:rsidRPr="009507A1" w:rsidRDefault="0061607C" w:rsidP="0043033B">
      <w:pPr>
        <w:tabs>
          <w:tab w:val="left" w:pos="2475"/>
          <w:tab w:val="left" w:pos="3000"/>
          <w:tab w:val="center" w:pos="504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Resolución de Entrega de Información.</w:t>
      </w:r>
    </w:p>
    <w:p w:rsidR="0061607C" w:rsidRPr="009507A1" w:rsidRDefault="0061607C" w:rsidP="0043033B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UAIP-MITUR- No.2</w:t>
      </w:r>
      <w:r w:rsidR="00223AC7">
        <w:rPr>
          <w:rFonts w:ascii="Bembo St" w:hAnsi="Bembo St" w:cs="Times New Roman"/>
          <w:b/>
          <w:sz w:val="24"/>
          <w:szCs w:val="24"/>
        </w:rPr>
        <w:t>3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61607C" w:rsidRPr="009507A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</w:p>
    <w:p w:rsidR="0061607C" w:rsidRDefault="006F3033" w:rsidP="003D42D5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 xml:space="preserve">San Salvador, a las </w:t>
      </w:r>
      <w:r w:rsidR="00223AC7">
        <w:rPr>
          <w:rFonts w:ascii="Bembo St" w:hAnsi="Bembo St" w:cs="Times New Roman"/>
          <w:sz w:val="21"/>
          <w:szCs w:val="21"/>
        </w:rPr>
        <w:t>nueve</w:t>
      </w:r>
      <w:r>
        <w:rPr>
          <w:rFonts w:ascii="Bembo St" w:hAnsi="Bembo St" w:cs="Times New Roman"/>
          <w:sz w:val="21"/>
          <w:szCs w:val="21"/>
        </w:rPr>
        <w:t xml:space="preserve"> </w:t>
      </w:r>
      <w:r w:rsidR="00326FBC">
        <w:rPr>
          <w:rFonts w:ascii="Bembo St" w:hAnsi="Bembo St" w:cs="Times New Roman"/>
          <w:sz w:val="21"/>
          <w:szCs w:val="21"/>
        </w:rPr>
        <w:t>horas</w:t>
      </w:r>
      <w:r w:rsidR="00223AC7">
        <w:rPr>
          <w:rFonts w:ascii="Bembo St" w:hAnsi="Bembo St" w:cs="Times New Roman"/>
          <w:sz w:val="21"/>
          <w:szCs w:val="21"/>
        </w:rPr>
        <w:t xml:space="preserve"> con quince minutos del día veintiséis</w:t>
      </w:r>
      <w:r w:rsidR="0061607C" w:rsidRPr="009507A1">
        <w:rPr>
          <w:rFonts w:ascii="Bembo St" w:hAnsi="Bembo St" w:cs="Times New Roman"/>
          <w:sz w:val="21"/>
          <w:szCs w:val="21"/>
        </w:rPr>
        <w:t xml:space="preserve"> de junio de dos mil diecinueve, el Ministerio de Turismo, luego de haber recibido y admitido la solicitud de información, en la cual requiere lo siguiente:</w:t>
      </w:r>
    </w:p>
    <w:p w:rsidR="006F3033" w:rsidRDefault="006F3033" w:rsidP="003D42D5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223AC7" w:rsidRDefault="00223AC7" w:rsidP="003D42D5">
      <w:pPr>
        <w:pStyle w:val="Prrafodelista"/>
        <w:numPr>
          <w:ilvl w:val="0"/>
          <w:numId w:val="9"/>
        </w:numPr>
        <w:tabs>
          <w:tab w:val="left" w:pos="1140"/>
        </w:tabs>
        <w:spacing w:after="0"/>
        <w:jc w:val="both"/>
        <w:rPr>
          <w:rFonts w:ascii="Bembo St" w:hAnsi="Bembo St" w:cs="Times New Roman"/>
          <w:b/>
          <w:sz w:val="21"/>
          <w:szCs w:val="21"/>
        </w:rPr>
      </w:pPr>
      <w:r w:rsidRPr="00223AC7">
        <w:rPr>
          <w:rFonts w:ascii="Bembo St" w:hAnsi="Bembo St" w:cs="Times New Roman"/>
          <w:b/>
          <w:sz w:val="21"/>
          <w:szCs w:val="21"/>
        </w:rPr>
        <w:t>Las bases o términos de referencia de adjudicación a la Consultoría de Plan de Auditoría de Certificación de Sistema de Gestión realizados a la Corporación Salvadoreña de Turismo específicamente a los Centros de Atención al Turista.</w:t>
      </w:r>
    </w:p>
    <w:p w:rsidR="00223AC7" w:rsidRDefault="00223AC7" w:rsidP="003D42D5">
      <w:pPr>
        <w:pStyle w:val="Prrafodelista"/>
        <w:tabs>
          <w:tab w:val="left" w:pos="1140"/>
        </w:tabs>
        <w:spacing w:after="0"/>
        <w:ind w:left="1069"/>
        <w:jc w:val="both"/>
        <w:rPr>
          <w:rFonts w:ascii="Bembo St" w:hAnsi="Bembo St" w:cs="Times New Roman"/>
          <w:b/>
          <w:sz w:val="21"/>
          <w:szCs w:val="21"/>
        </w:rPr>
      </w:pPr>
    </w:p>
    <w:p w:rsidR="00223AC7" w:rsidRPr="00223AC7" w:rsidRDefault="00223AC7" w:rsidP="003D42D5">
      <w:pPr>
        <w:pStyle w:val="Prrafodelista"/>
        <w:numPr>
          <w:ilvl w:val="0"/>
          <w:numId w:val="9"/>
        </w:numPr>
        <w:tabs>
          <w:tab w:val="left" w:pos="1140"/>
        </w:tabs>
        <w:spacing w:after="0"/>
        <w:jc w:val="both"/>
        <w:rPr>
          <w:rFonts w:ascii="Bembo St" w:hAnsi="Bembo St" w:cs="Times New Roman"/>
          <w:b/>
          <w:sz w:val="21"/>
          <w:szCs w:val="21"/>
        </w:rPr>
      </w:pPr>
      <w:r>
        <w:rPr>
          <w:rFonts w:ascii="Bembo St" w:hAnsi="Bembo St" w:cs="Times New Roman"/>
          <w:b/>
          <w:sz w:val="21"/>
          <w:szCs w:val="21"/>
        </w:rPr>
        <w:t>E</w:t>
      </w:r>
      <w:r w:rsidRPr="00223AC7">
        <w:rPr>
          <w:rFonts w:ascii="Bembo St" w:hAnsi="Bembo St" w:cs="Times New Roman"/>
          <w:b/>
          <w:sz w:val="21"/>
          <w:szCs w:val="21"/>
        </w:rPr>
        <w:t>l  resultado de la Consultoría de Plan de Auditoria de Certificación de Sistema de Gestión realizados a la Corporación Salvadoreña de Turismo específicamente a los Centros de Atención al Turista.</w:t>
      </w:r>
    </w:p>
    <w:p w:rsidR="003F450F" w:rsidRPr="003F450F" w:rsidRDefault="003F450F" w:rsidP="003D42D5">
      <w:pPr>
        <w:tabs>
          <w:tab w:val="left" w:pos="1140"/>
        </w:tabs>
        <w:spacing w:after="0"/>
        <w:jc w:val="both"/>
        <w:rPr>
          <w:rFonts w:ascii="Bembo St" w:hAnsi="Bembo St" w:cs="Times New Roman"/>
          <w:sz w:val="21"/>
          <w:szCs w:val="21"/>
        </w:rPr>
      </w:pPr>
    </w:p>
    <w:p w:rsidR="0061607C" w:rsidRPr="009507A1" w:rsidRDefault="0061607C" w:rsidP="003D42D5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3D42D5">
        <w:rPr>
          <w:rFonts w:ascii="Bembo St" w:hAnsi="Bembo St" w:cs="Times New Roman"/>
          <w:sz w:val="21"/>
          <w:szCs w:val="21"/>
        </w:rPr>
        <w:t xml:space="preserve"> </w:t>
      </w:r>
      <w:proofErr w:type="spellStart"/>
      <w:r w:rsidR="003D42D5" w:rsidRPr="003D42D5">
        <w:rPr>
          <w:rFonts w:ascii="Bembo St" w:hAnsi="Bembo St" w:cs="Times New Roman"/>
          <w:sz w:val="21"/>
          <w:szCs w:val="21"/>
          <w:highlight w:val="black"/>
        </w:rPr>
        <w:t>xxxxxxxxxxxxxxxxxxxxxxxxxxxxxx</w:t>
      </w:r>
      <w:proofErr w:type="spellEnd"/>
      <w:r w:rsidRPr="009507A1">
        <w:rPr>
          <w:rFonts w:ascii="Bembo St" w:hAnsi="Bembo St" w:cs="Times New Roman"/>
          <w:sz w:val="21"/>
          <w:szCs w:val="21"/>
        </w:rPr>
        <w:t xml:space="preserve">, con </w:t>
      </w:r>
      <w:r w:rsidR="00223AC7">
        <w:rPr>
          <w:rFonts w:ascii="Bembo St" w:hAnsi="Bembo St" w:cs="Times New Roman"/>
          <w:sz w:val="21"/>
          <w:szCs w:val="21"/>
        </w:rPr>
        <w:t>Documento Único de Identidad</w:t>
      </w:r>
      <w:r w:rsidR="003D42D5">
        <w:rPr>
          <w:rFonts w:ascii="Bembo St" w:hAnsi="Bembo St" w:cs="Times New Roman"/>
          <w:sz w:val="21"/>
          <w:szCs w:val="21"/>
        </w:rPr>
        <w:t xml:space="preserve"> </w:t>
      </w:r>
      <w:proofErr w:type="spellStart"/>
      <w:r w:rsidR="003D42D5" w:rsidRPr="003D42D5">
        <w:rPr>
          <w:rFonts w:ascii="Bembo St" w:hAnsi="Bembo St" w:cs="Times New Roman"/>
          <w:sz w:val="21"/>
          <w:szCs w:val="21"/>
          <w:highlight w:val="black"/>
        </w:rPr>
        <w:t>xxxxxxxxxxxxxxxxxxxxxxxxx</w:t>
      </w:r>
      <w:proofErr w:type="spellEnd"/>
      <w:r w:rsidRPr="009507A1">
        <w:rPr>
          <w:rFonts w:ascii="Bembo St" w:hAnsi="Bembo St" w:cs="Times New Roman"/>
          <w:sz w:val="21"/>
          <w:szCs w:val="21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Pr="009507A1" w:rsidRDefault="0061607C" w:rsidP="003D42D5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Pr="009507A1" w:rsidRDefault="0061607C" w:rsidP="003D42D5">
      <w:pPr>
        <w:tabs>
          <w:tab w:val="left" w:pos="1140"/>
        </w:tabs>
        <w:spacing w:after="0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CONSIDERANDO:</w:t>
      </w:r>
    </w:p>
    <w:p w:rsidR="0061607C" w:rsidRPr="00223AC7" w:rsidRDefault="0061607C" w:rsidP="003D42D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23AC7" w:rsidRPr="00223AC7" w:rsidRDefault="00223AC7" w:rsidP="003D42D5">
      <w:pPr>
        <w:pStyle w:val="Prrafodelista"/>
        <w:tabs>
          <w:tab w:val="left" w:pos="1140"/>
        </w:tabs>
        <w:spacing w:before="120" w:after="120"/>
        <w:jc w:val="both"/>
        <w:rPr>
          <w:rFonts w:ascii="Bembo St" w:hAnsi="Bembo St" w:cs="Times New Roman"/>
          <w:b/>
          <w:sz w:val="21"/>
          <w:szCs w:val="21"/>
        </w:rPr>
      </w:pPr>
    </w:p>
    <w:p w:rsidR="00223AC7" w:rsidRPr="006F3033" w:rsidRDefault="00A22AA3" w:rsidP="003D42D5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jc w:val="both"/>
        <w:rPr>
          <w:rFonts w:ascii="Bembo St" w:hAnsi="Bembo St" w:cs="Times New Roman"/>
          <w:b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>Que según consta en</w:t>
      </w:r>
      <w:r w:rsidR="00223AC7">
        <w:rPr>
          <w:rFonts w:ascii="Bembo St" w:hAnsi="Bembo St" w:cs="Times New Roman"/>
          <w:sz w:val="21"/>
          <w:szCs w:val="21"/>
        </w:rPr>
        <w:t xml:space="preserve"> los registros de la Unidad de Adquisiciones y Contrataciones del Ministerio de Turismo, no existen procesos de adjudicación relacionados a “Consultoría de Plan de Auditoría de Certificación de Sistema de Gestión realizados a la Corporación Salvadoreña de Turismo…”</w:t>
      </w:r>
    </w:p>
    <w:p w:rsidR="00AF2BD7" w:rsidRPr="009507A1" w:rsidRDefault="00AF2BD7" w:rsidP="003D42D5">
      <w:pPr>
        <w:pStyle w:val="Prrafodelista"/>
        <w:tabs>
          <w:tab w:val="left" w:pos="1140"/>
        </w:tabs>
        <w:spacing w:after="0"/>
        <w:ind w:left="1072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Default="0061607C" w:rsidP="003D42D5">
      <w:pPr>
        <w:pStyle w:val="Prrafodelista"/>
        <w:tabs>
          <w:tab w:val="left" w:pos="300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POR TANTO: </w:t>
      </w:r>
      <w:r w:rsidR="00D33006">
        <w:rPr>
          <w:rFonts w:ascii="Bembo St" w:hAnsi="Bembo St" w:cs="Times New Roman"/>
          <w:sz w:val="21"/>
          <w:szCs w:val="21"/>
        </w:rPr>
        <w:t>De conformidad a lo</w:t>
      </w:r>
      <w:r w:rsidRPr="009507A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6F3033" w:rsidRDefault="006F3033" w:rsidP="003D42D5">
      <w:pPr>
        <w:pStyle w:val="Prrafodelista"/>
        <w:tabs>
          <w:tab w:val="left" w:pos="3000"/>
        </w:tabs>
        <w:spacing w:after="0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Default="0061607C" w:rsidP="003D42D5">
      <w:pPr>
        <w:tabs>
          <w:tab w:val="left" w:pos="3000"/>
        </w:tabs>
        <w:spacing w:after="0"/>
        <w:jc w:val="both"/>
        <w:rPr>
          <w:rFonts w:ascii="Bembo St" w:hAnsi="Bembo St" w:cs="Times New Roman"/>
          <w:b/>
          <w:sz w:val="21"/>
          <w:szCs w:val="21"/>
          <w:lang w:val="es-SV"/>
        </w:rPr>
      </w:pPr>
      <w:r w:rsidRPr="009507A1">
        <w:rPr>
          <w:rFonts w:ascii="Bembo St" w:hAnsi="Bembo St" w:cs="Times New Roman"/>
          <w:sz w:val="21"/>
          <w:szCs w:val="21"/>
        </w:rPr>
        <w:t xml:space="preserve">   </w:t>
      </w: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          SE RESUELVE:</w:t>
      </w:r>
    </w:p>
    <w:p w:rsidR="0061607C" w:rsidRDefault="0061607C" w:rsidP="003D42D5">
      <w:pPr>
        <w:tabs>
          <w:tab w:val="left" w:pos="3000"/>
        </w:tabs>
        <w:spacing w:after="0"/>
        <w:jc w:val="both"/>
        <w:rPr>
          <w:rFonts w:ascii="Bembo St" w:hAnsi="Bembo St" w:cs="Times New Roman"/>
          <w:b/>
          <w:sz w:val="21"/>
          <w:szCs w:val="21"/>
          <w:lang w:val="es-SV"/>
        </w:rPr>
      </w:pPr>
    </w:p>
    <w:p w:rsidR="006F3033" w:rsidRPr="00A22AA3" w:rsidRDefault="00A22AA3" w:rsidP="003D42D5">
      <w:pPr>
        <w:pStyle w:val="Prrafodelista"/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A22AA3">
        <w:rPr>
          <w:rFonts w:ascii="Times New Roman" w:hAnsi="Times New Roman" w:cs="Times New Roman"/>
          <w:b/>
          <w:sz w:val="21"/>
          <w:szCs w:val="21"/>
          <w:lang w:val="es-SV"/>
        </w:rPr>
        <w:t>DECLARAR INEXISTENTE LA INFORMACIÓN SOLICITADA POR PARTE DE LA PETICIONARIA.</w:t>
      </w:r>
    </w:p>
    <w:p w:rsidR="00A22AA3" w:rsidRDefault="00A22AA3" w:rsidP="003D42D5">
      <w:pPr>
        <w:pStyle w:val="Prrafodelista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3D42D5" w:rsidRDefault="003D42D5" w:rsidP="00A22AA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6F3033" w:rsidRPr="003D42D5" w:rsidRDefault="00A22AA3" w:rsidP="00DA0A1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>
        <w:rPr>
          <w:rFonts w:ascii="Times New Roman" w:hAnsi="Times New Roman" w:cs="Times New Roman"/>
          <w:sz w:val="21"/>
          <w:szCs w:val="21"/>
          <w:lang w:val="es-SV"/>
        </w:rPr>
        <w:t>Por lo tanto se remite la presente resolución</w:t>
      </w:r>
      <w:r w:rsidR="00A85AE2" w:rsidRPr="00E97194">
        <w:rPr>
          <w:rFonts w:ascii="Times New Roman" w:hAnsi="Times New Roman" w:cs="Times New Roman"/>
          <w:sz w:val="21"/>
          <w:szCs w:val="21"/>
          <w:lang w:val="es-SV"/>
        </w:rPr>
        <w:t xml:space="preserve"> en esta misma fecha, a través de correo electrónico consignado para recibir notificaciones</w:t>
      </w:r>
      <w:r w:rsidR="00A85AE2">
        <w:rPr>
          <w:rFonts w:ascii="Times New Roman" w:hAnsi="Times New Roman" w:cs="Times New Roman"/>
          <w:sz w:val="21"/>
          <w:szCs w:val="21"/>
          <w:lang w:val="es-SV"/>
        </w:rPr>
        <w:t>:</w:t>
      </w:r>
      <w:r w:rsidR="00A85AE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3D42D5" w:rsidRPr="003D42D5">
        <w:rPr>
          <w:rStyle w:val="Hipervnculo"/>
          <w:rFonts w:ascii="Benbo ST" w:hAnsi="Benbo ST" w:cs="Arial"/>
          <w:color w:val="auto"/>
          <w:highlight w:val="black"/>
          <w:shd w:val="clear" w:color="auto" w:fill="FFFFFF"/>
        </w:rPr>
        <w:t>xxxxxxxxxxxxxxxxxxxxxxxxxxx</w:t>
      </w:r>
      <w:proofErr w:type="spellEnd"/>
    </w:p>
    <w:p w:rsidR="0061607C" w:rsidRDefault="003D42D5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50E2D198" wp14:editId="288F975A">
            <wp:simplePos x="0" y="0"/>
            <wp:positionH relativeFrom="column">
              <wp:posOffset>2339340</wp:posOffset>
            </wp:positionH>
            <wp:positionV relativeFrom="paragraph">
              <wp:posOffset>75565</wp:posOffset>
            </wp:positionV>
            <wp:extent cx="2162175" cy="971550"/>
            <wp:effectExtent l="0" t="0" r="9525" b="0"/>
            <wp:wrapThrough wrapText="bothSides">
              <wp:wrapPolygon edited="0">
                <wp:start x="0" y="0"/>
                <wp:lineTo x="0" y="21176"/>
                <wp:lineTo x="21505" y="21176"/>
                <wp:lineTo x="21505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07C" w:rsidRDefault="0061607C" w:rsidP="003D42D5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</w:p>
    <w:p w:rsidR="003D42D5" w:rsidRDefault="005931C6" w:rsidP="0061607C">
      <w:r w:rsidRPr="0061607C">
        <w:t xml:space="preserve"> </w:t>
      </w:r>
    </w:p>
    <w:p w:rsidR="003D42D5" w:rsidRDefault="003D42D5" w:rsidP="003D42D5"/>
    <w:p w:rsidR="003D42D5" w:rsidRDefault="003D42D5" w:rsidP="003D42D5">
      <w:pPr>
        <w:tabs>
          <w:tab w:val="left" w:pos="1620"/>
        </w:tabs>
        <w:rPr>
          <w:rFonts w:ascii="Benbo ST" w:hAnsi="Benbo ST"/>
          <w:b/>
          <w:sz w:val="18"/>
          <w:szCs w:val="18"/>
          <w:u w:val="single"/>
        </w:rPr>
      </w:pPr>
    </w:p>
    <w:p w:rsidR="005931C6" w:rsidRPr="003D42D5" w:rsidRDefault="003D42D5" w:rsidP="003D42D5">
      <w:pPr>
        <w:tabs>
          <w:tab w:val="left" w:pos="1620"/>
        </w:tabs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>: Con base en los Art</w:t>
      </w:r>
      <w:r>
        <w:rPr>
          <w:rFonts w:ascii="Benbo ST" w:hAnsi="Benbo ST"/>
          <w:sz w:val="18"/>
          <w:szCs w:val="18"/>
        </w:rPr>
        <w:t>s</w:t>
      </w:r>
      <w:r w:rsidRPr="00451362">
        <w:rPr>
          <w:rFonts w:ascii="Benbo ST" w:hAnsi="Benbo ST"/>
          <w:sz w:val="18"/>
          <w:szCs w:val="18"/>
        </w:rPr>
        <w:t>. 24, 25 y 30 de la Ley de Acceso a la Información Pública. Se ha suprimido el nombre del solicitante, número de Documento Único de Identidad DUI y correo electrónic</w:t>
      </w:r>
      <w:bookmarkStart w:id="0" w:name="_GoBack"/>
      <w:bookmarkEnd w:id="0"/>
      <w:r w:rsidRPr="00451362">
        <w:rPr>
          <w:rFonts w:ascii="Benbo ST" w:hAnsi="Benbo ST"/>
          <w:sz w:val="18"/>
          <w:szCs w:val="18"/>
        </w:rPr>
        <w:t>o de contacto.</w:t>
      </w:r>
    </w:p>
    <w:sectPr w:rsidR="005931C6" w:rsidRPr="003D42D5" w:rsidSect="0048175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766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97" w:rsidRDefault="00B54497" w:rsidP="00D6001B">
      <w:pPr>
        <w:spacing w:after="0" w:line="240" w:lineRule="auto"/>
      </w:pPr>
      <w:r>
        <w:separator/>
      </w:r>
    </w:p>
  </w:endnote>
  <w:endnote w:type="continuationSeparator" w:id="0">
    <w:p w:rsidR="00B54497" w:rsidRDefault="00B54497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bo ST">
    <w:altName w:val="Times New Roman"/>
    <w:panose1 w:val="00000000000000000000"/>
    <w:charset w:val="00"/>
    <w:family w:val="roman"/>
    <w:notTrueType/>
    <w:pitch w:val="default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DA0A13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DA0A13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97" w:rsidRDefault="00B54497" w:rsidP="00D6001B">
      <w:pPr>
        <w:spacing w:after="0" w:line="240" w:lineRule="auto"/>
      </w:pPr>
      <w:r>
        <w:separator/>
      </w:r>
    </w:p>
  </w:footnote>
  <w:footnote w:type="continuationSeparator" w:id="0">
    <w:p w:rsidR="00B54497" w:rsidRDefault="00B54497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B544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48175D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1750060" cy="840105"/>
          <wp:effectExtent l="0" t="0" r="2540" b="0"/>
          <wp:wrapThrough wrapText="bothSides">
            <wp:wrapPolygon edited="0">
              <wp:start x="8229" y="0"/>
              <wp:lineTo x="1411" y="1469"/>
              <wp:lineTo x="235" y="6857"/>
              <wp:lineTo x="0" y="15673"/>
              <wp:lineTo x="0" y="20571"/>
              <wp:lineTo x="8229" y="21061"/>
              <wp:lineTo x="9405" y="21061"/>
              <wp:lineTo x="9405" y="15673"/>
              <wp:lineTo x="21396" y="14204"/>
              <wp:lineTo x="21396" y="7347"/>
              <wp:lineTo x="9405" y="0"/>
              <wp:lineTo x="8229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060" cy="8401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544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2" o:title="hoja"/>
          <w10:wrap anchorx="margin" anchory="margin"/>
        </v:shape>
      </w:pict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B54497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E0E58"/>
    <w:multiLevelType w:val="hybridMultilevel"/>
    <w:tmpl w:val="711471EA"/>
    <w:lvl w:ilvl="0" w:tplc="65CCD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96044"/>
    <w:rsid w:val="000B0B6F"/>
    <w:rsid w:val="001D6182"/>
    <w:rsid w:val="00223AC7"/>
    <w:rsid w:val="002D500E"/>
    <w:rsid w:val="002E1225"/>
    <w:rsid w:val="00303C99"/>
    <w:rsid w:val="00326FBC"/>
    <w:rsid w:val="003B5798"/>
    <w:rsid w:val="003D42D5"/>
    <w:rsid w:val="003E168F"/>
    <w:rsid w:val="003F450F"/>
    <w:rsid w:val="0043033B"/>
    <w:rsid w:val="0048167D"/>
    <w:rsid w:val="0048175D"/>
    <w:rsid w:val="004C657E"/>
    <w:rsid w:val="005931C6"/>
    <w:rsid w:val="005E7214"/>
    <w:rsid w:val="005F677C"/>
    <w:rsid w:val="0061607C"/>
    <w:rsid w:val="00673F98"/>
    <w:rsid w:val="006A0F7C"/>
    <w:rsid w:val="006A6450"/>
    <w:rsid w:val="006F3033"/>
    <w:rsid w:val="00767F3A"/>
    <w:rsid w:val="007772DC"/>
    <w:rsid w:val="007C1FF6"/>
    <w:rsid w:val="00805460"/>
    <w:rsid w:val="00833695"/>
    <w:rsid w:val="0084577A"/>
    <w:rsid w:val="00862E4F"/>
    <w:rsid w:val="0092344C"/>
    <w:rsid w:val="009D1058"/>
    <w:rsid w:val="00A01F92"/>
    <w:rsid w:val="00A03640"/>
    <w:rsid w:val="00A22AA3"/>
    <w:rsid w:val="00A3319F"/>
    <w:rsid w:val="00A34B8E"/>
    <w:rsid w:val="00A40728"/>
    <w:rsid w:val="00A824EF"/>
    <w:rsid w:val="00A85AE2"/>
    <w:rsid w:val="00AF2BD7"/>
    <w:rsid w:val="00B54497"/>
    <w:rsid w:val="00B85898"/>
    <w:rsid w:val="00C028C0"/>
    <w:rsid w:val="00CF308C"/>
    <w:rsid w:val="00CF726C"/>
    <w:rsid w:val="00D33006"/>
    <w:rsid w:val="00D6001B"/>
    <w:rsid w:val="00DA0A13"/>
    <w:rsid w:val="00E402BA"/>
    <w:rsid w:val="00E9172A"/>
    <w:rsid w:val="00F4143F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4</cp:revision>
  <cp:lastPrinted>2019-06-26T15:09:00Z</cp:lastPrinted>
  <dcterms:created xsi:type="dcterms:W3CDTF">2019-07-05T18:03:00Z</dcterms:created>
  <dcterms:modified xsi:type="dcterms:W3CDTF">2019-07-05T18:08:00Z</dcterms:modified>
</cp:coreProperties>
</file>