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>
        <w:rPr>
          <w:rFonts w:ascii="Times New Roman" w:hAnsi="Times New Roman" w:cs="Times New Roman"/>
          <w:b/>
          <w:sz w:val="24"/>
          <w:szCs w:val="24"/>
        </w:rPr>
        <w:t>- No.0</w:t>
      </w:r>
      <w:r w:rsidR="008B7CAF">
        <w:rPr>
          <w:rFonts w:ascii="Times New Roman" w:hAnsi="Times New Roman" w:cs="Times New Roman"/>
          <w:b/>
          <w:sz w:val="24"/>
          <w:szCs w:val="24"/>
        </w:rPr>
        <w:t>5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5675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D90C2D">
        <w:rPr>
          <w:rFonts w:ascii="Times New Roman" w:hAnsi="Times New Roman" w:cs="Times New Roman"/>
        </w:rPr>
        <w:t xml:space="preserve"> quince con treinta minutos</w:t>
      </w:r>
      <w:r w:rsidRPr="00FB215B">
        <w:rPr>
          <w:rFonts w:ascii="Times New Roman" w:hAnsi="Times New Roman" w:cs="Times New Roman"/>
        </w:rPr>
        <w:t xml:space="preserve"> </w:t>
      </w:r>
      <w:r w:rsidR="00A00411">
        <w:rPr>
          <w:rFonts w:ascii="Times New Roman" w:hAnsi="Times New Roman" w:cs="Times New Roman"/>
        </w:rPr>
        <w:t xml:space="preserve">del día </w:t>
      </w:r>
      <w:r w:rsidR="008B7CAF">
        <w:rPr>
          <w:rFonts w:ascii="Times New Roman" w:hAnsi="Times New Roman" w:cs="Times New Roman"/>
        </w:rPr>
        <w:t>doce de marzo</w:t>
      </w:r>
      <w:r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>, el Ministerio de Turismo, luego</w:t>
      </w:r>
      <w:r w:rsidR="009E3D35">
        <w:rPr>
          <w:rFonts w:ascii="Times New Roman" w:hAnsi="Times New Roman" w:cs="Times New Roman"/>
        </w:rPr>
        <w:t xml:space="preserve"> de haber recibido y admitido la</w:t>
      </w:r>
      <w:r w:rsidRPr="00FB2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solicitud de información</w:t>
      </w:r>
      <w:r w:rsidR="009E3D35">
        <w:rPr>
          <w:rFonts w:ascii="Times New Roman" w:hAnsi="Times New Roman" w:cs="Times New Roman"/>
        </w:rPr>
        <w:t>, en la cual requiere</w:t>
      </w:r>
      <w:r w:rsidR="00AF5675">
        <w:rPr>
          <w:rFonts w:ascii="Times New Roman" w:hAnsi="Times New Roman" w:cs="Times New Roman"/>
        </w:rPr>
        <w:t xml:space="preserve"> lo siguiente:</w:t>
      </w:r>
    </w:p>
    <w:p w:rsidR="008B7CAF" w:rsidRDefault="008B7CAF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8B7CAF" w:rsidRPr="008B7CAF" w:rsidRDefault="008B7CAF" w:rsidP="00A33537">
      <w:pPr>
        <w:pStyle w:val="Prrafodelista"/>
        <w:numPr>
          <w:ilvl w:val="0"/>
          <w:numId w:val="8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8B7CAF">
        <w:rPr>
          <w:rFonts w:ascii="Times New Roman" w:hAnsi="Times New Roman" w:cs="Times New Roman"/>
          <w:b/>
        </w:rPr>
        <w:t>Inversión anual en proyectos encaminados a forjar el turismo en el municipio de San Salvador para los años 2009, 2010, 2011, 2012, 2013, 2014, 2015, 2016 y 2017.</w:t>
      </w:r>
    </w:p>
    <w:p w:rsidR="008B7CAF" w:rsidRPr="008B7CAF" w:rsidRDefault="008B7CAF" w:rsidP="008B7CAF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</w:p>
    <w:p w:rsidR="008B7CAF" w:rsidRPr="008B7CAF" w:rsidRDefault="008B7CAF" w:rsidP="00441349">
      <w:pPr>
        <w:pStyle w:val="Prrafodelista"/>
        <w:numPr>
          <w:ilvl w:val="0"/>
          <w:numId w:val="8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8B7CAF">
        <w:rPr>
          <w:rFonts w:ascii="Times New Roman" w:hAnsi="Times New Roman" w:cs="Times New Roman"/>
          <w:b/>
        </w:rPr>
        <w:t>Estadísticas de visitas de turistas en el municipio de San Salvador, para los años 2009, 2010, 2011, 2012, 2013, 2014, 2015, 2016 y 2017.</w:t>
      </w:r>
    </w:p>
    <w:p w:rsidR="008B7CAF" w:rsidRPr="008B7CAF" w:rsidRDefault="008B7CAF" w:rsidP="008B7CAF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Times New Roman" w:hAnsi="Times New Roman" w:cs="Times New Roman"/>
        </w:rPr>
      </w:pPr>
    </w:p>
    <w:p w:rsidR="00EE0EAD" w:rsidRPr="00FB215B" w:rsidRDefault="00EE0EAD" w:rsidP="00274A91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Presentada ante la Unidad de Acceso a la Información Pública de esta dependencia por parte de</w:t>
      </w:r>
      <w:r w:rsidR="00432917">
        <w:rPr>
          <w:rFonts w:ascii="Times New Roman" w:hAnsi="Times New Roman" w:cs="Times New Roman"/>
          <w:b/>
        </w:rPr>
        <w:t xml:space="preserve"> </w:t>
      </w:r>
      <w:r w:rsidR="00432917" w:rsidRPr="00432917">
        <w:rPr>
          <w:rFonts w:ascii="Times New Roman" w:hAnsi="Times New Roman" w:cs="Times New Roman"/>
          <w:b/>
          <w:color w:val="000000" w:themeColor="text1"/>
          <w:highlight w:val="black"/>
        </w:rPr>
        <w:t>XXXXXXXXXXXXXXXXXXXXX</w:t>
      </w:r>
      <w:r w:rsidR="00FB3EF8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>con Documento Único de Identidad número</w:t>
      </w:r>
      <w:r w:rsidR="00432917">
        <w:rPr>
          <w:rFonts w:ascii="Times New Roman" w:hAnsi="Times New Roman" w:cs="Times New Roman"/>
        </w:rPr>
        <w:t xml:space="preserve"> </w:t>
      </w:r>
      <w:r w:rsidR="00432917" w:rsidRPr="00432917">
        <w:rPr>
          <w:rFonts w:ascii="Times New Roman" w:hAnsi="Times New Roman" w:cs="Times New Roman"/>
          <w:highlight w:val="black"/>
        </w:rPr>
        <w:t>XXXXXXXXXXXX</w:t>
      </w:r>
      <w:r w:rsidR="00724FC4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>considerando que la solicitud cumple con todos los requisitos establecidos en el</w:t>
      </w:r>
      <w:r w:rsidR="00724FC4">
        <w:rPr>
          <w:rFonts w:ascii="Times New Roman" w:hAnsi="Times New Roman" w:cs="Times New Roman"/>
        </w:rPr>
        <w:t xml:space="preserve"> </w:t>
      </w:r>
      <w:r w:rsidRPr="00FB215B">
        <w:rPr>
          <w:rFonts w:ascii="Times New Roman" w:hAnsi="Times New Roman" w:cs="Times New Roman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0D532B" w:rsidRPr="00786D4F" w:rsidRDefault="00EE0EAD" w:rsidP="00F83034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786D4F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0D532B" w:rsidRPr="000D532B" w:rsidRDefault="000D532B" w:rsidP="000D532B">
      <w:pPr>
        <w:pStyle w:val="Prrafodelista"/>
        <w:rPr>
          <w:rFonts w:ascii="Times New Roman" w:hAnsi="Times New Roman" w:cs="Times New Roman"/>
        </w:rPr>
      </w:pPr>
    </w:p>
    <w:p w:rsidR="000D532B" w:rsidRPr="00786D4F" w:rsidRDefault="000D532B" w:rsidP="006A3D7C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0D532B">
        <w:rPr>
          <w:rFonts w:ascii="Times New Roman" w:hAnsi="Times New Roman" w:cs="Times New Roman"/>
        </w:rPr>
        <w:t xml:space="preserve">Que según el Art.2 literal c) de la Ley de la Corporación Salvadoreña de Turismo, </w:t>
      </w:r>
      <w:r>
        <w:rPr>
          <w:rFonts w:ascii="Times New Roman" w:hAnsi="Times New Roman" w:cs="Times New Roman"/>
        </w:rPr>
        <w:t xml:space="preserve">dentro de sus finalidades deberá: “Llevar un censo estadístico actualizado, conteniendo información sobre el inventario de atractivos turísticos, e infraestructura nacional de la </w:t>
      </w:r>
      <w:r w:rsidR="00A2005B">
        <w:rPr>
          <w:rFonts w:ascii="Times New Roman" w:hAnsi="Times New Roman" w:cs="Times New Roman"/>
        </w:rPr>
        <w:t>actividad turística</w:t>
      </w:r>
      <w:r>
        <w:rPr>
          <w:rFonts w:ascii="Times New Roman" w:hAnsi="Times New Roman" w:cs="Times New Roman"/>
        </w:rPr>
        <w:t xml:space="preserve"> y otra información de interés sobre el turismo interno e internacional</w:t>
      </w:r>
      <w:r w:rsidR="00786D4F">
        <w:rPr>
          <w:rFonts w:ascii="Times New Roman" w:hAnsi="Times New Roman" w:cs="Times New Roman"/>
        </w:rPr>
        <w:t>...”</w:t>
      </w:r>
    </w:p>
    <w:p w:rsidR="00786D4F" w:rsidRPr="00786D4F" w:rsidRDefault="00786D4F" w:rsidP="00786D4F">
      <w:pPr>
        <w:pStyle w:val="Prrafodelista"/>
        <w:rPr>
          <w:rFonts w:ascii="Times New Roman" w:hAnsi="Times New Roman" w:cs="Times New Roman"/>
          <w:b/>
        </w:rPr>
      </w:pPr>
    </w:p>
    <w:p w:rsidR="00A2005B" w:rsidRPr="00A2005B" w:rsidRDefault="00786D4F" w:rsidP="009C5557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0"/>
        <w:ind w:left="1072"/>
        <w:jc w:val="both"/>
        <w:rPr>
          <w:rFonts w:ascii="Times New Roman" w:hAnsi="Times New Roman" w:cs="Times New Roman"/>
          <w:b/>
        </w:rPr>
      </w:pPr>
      <w:r w:rsidRPr="00A2005B">
        <w:rPr>
          <w:rFonts w:ascii="Times New Roman" w:hAnsi="Times New Roman" w:cs="Times New Roman"/>
        </w:rPr>
        <w:t xml:space="preserve">Que en virtud del Art. 68 inciso 2º de la Ley de Acceso a la Información Pública, </w:t>
      </w:r>
      <w:r w:rsidR="00D90C2D">
        <w:rPr>
          <w:rFonts w:ascii="Times New Roman" w:hAnsi="Times New Roman" w:cs="Times New Roman"/>
        </w:rPr>
        <w:t>se deberá informar al interesad</w:t>
      </w:r>
      <w:r w:rsidRPr="00A2005B">
        <w:rPr>
          <w:rFonts w:ascii="Times New Roman" w:hAnsi="Times New Roman" w:cs="Times New Roman"/>
        </w:rPr>
        <w:t xml:space="preserve"> la entidad a l</w:t>
      </w:r>
      <w:r w:rsidR="00A2005B">
        <w:rPr>
          <w:rFonts w:ascii="Times New Roman" w:hAnsi="Times New Roman" w:cs="Times New Roman"/>
        </w:rPr>
        <w:t>a que debe dirigirse</w:t>
      </w:r>
      <w:r w:rsidR="00D90C2D">
        <w:rPr>
          <w:rFonts w:ascii="Times New Roman" w:hAnsi="Times New Roman" w:cs="Times New Roman"/>
        </w:rPr>
        <w:t>,</w:t>
      </w:r>
      <w:r w:rsidR="00A2005B">
        <w:rPr>
          <w:rFonts w:ascii="Times New Roman" w:hAnsi="Times New Roman" w:cs="Times New Roman"/>
        </w:rPr>
        <w:t xml:space="preserve"> en caso que la solicitud sea dirigida a un ente obligado distinto.</w:t>
      </w:r>
    </w:p>
    <w:p w:rsidR="00A2005B" w:rsidRPr="00A2005B" w:rsidRDefault="00A2005B" w:rsidP="00A2005B">
      <w:pPr>
        <w:pStyle w:val="Prrafodelista"/>
        <w:tabs>
          <w:tab w:val="left" w:pos="1140"/>
        </w:tabs>
        <w:spacing w:before="120" w:after="0"/>
        <w:ind w:left="1072"/>
        <w:jc w:val="both"/>
        <w:rPr>
          <w:rFonts w:ascii="Times New Roman" w:hAnsi="Times New Roman" w:cs="Times New Roman"/>
          <w:b/>
        </w:rPr>
      </w:pPr>
    </w:p>
    <w:p w:rsidR="00A2005B" w:rsidRDefault="000D532B" w:rsidP="00A2005B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s-SV"/>
        </w:rPr>
        <w:t>P</w:t>
      </w:r>
      <w:r w:rsidR="00EE0EAD" w:rsidRPr="00FB215B">
        <w:rPr>
          <w:rFonts w:ascii="Times New Roman" w:hAnsi="Times New Roman" w:cs="Times New Roman"/>
          <w:b/>
          <w:lang w:val="es-SV"/>
        </w:rPr>
        <w:t xml:space="preserve">OR TANTO: </w:t>
      </w:r>
      <w:r w:rsidR="00EE0EAD"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</w:t>
      </w:r>
    </w:p>
    <w:p w:rsidR="00A2005B" w:rsidRDefault="00A2005B" w:rsidP="00A2005B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A2005B" w:rsidRDefault="00EE0EAD" w:rsidP="00A2005B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</w:rPr>
        <w:t xml:space="preserve">   </w:t>
      </w:r>
      <w:r w:rsidR="00A2005B" w:rsidRPr="00FB215B">
        <w:rPr>
          <w:rFonts w:ascii="Times New Roman" w:hAnsi="Times New Roman" w:cs="Times New Roman"/>
          <w:b/>
          <w:lang w:val="es-SV"/>
        </w:rPr>
        <w:t xml:space="preserve">         </w:t>
      </w:r>
      <w:r w:rsidR="00A2005B">
        <w:rPr>
          <w:rFonts w:ascii="Times New Roman" w:hAnsi="Times New Roman" w:cs="Times New Roman"/>
          <w:b/>
          <w:lang w:val="es-SV"/>
        </w:rPr>
        <w:t xml:space="preserve"> </w:t>
      </w:r>
      <w:r w:rsidR="00A2005B" w:rsidRPr="00FB215B">
        <w:rPr>
          <w:rFonts w:ascii="Times New Roman" w:hAnsi="Times New Roman" w:cs="Times New Roman"/>
          <w:b/>
          <w:lang w:val="es-SV"/>
        </w:rPr>
        <w:t>SE RESUELVE:</w:t>
      </w:r>
    </w:p>
    <w:p w:rsidR="00A2005B" w:rsidRPr="00A2005B" w:rsidRDefault="00A2005B" w:rsidP="00A2005B">
      <w:pPr>
        <w:pStyle w:val="Prrafodelista"/>
        <w:tabs>
          <w:tab w:val="left" w:pos="3000"/>
        </w:tabs>
        <w:spacing w:after="0" w:line="120" w:lineRule="atLeast"/>
        <w:ind w:left="1069"/>
        <w:jc w:val="both"/>
        <w:rPr>
          <w:rFonts w:ascii="Times New Roman" w:hAnsi="Times New Roman" w:cs="Times New Roman"/>
        </w:rPr>
      </w:pPr>
    </w:p>
    <w:p w:rsidR="00A2005B" w:rsidRDefault="00A2005B" w:rsidP="00A2005B">
      <w:pPr>
        <w:pStyle w:val="Prrafodelista"/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es-SV"/>
        </w:rPr>
      </w:pPr>
      <w:r w:rsidRPr="00E825BF">
        <w:rPr>
          <w:rFonts w:ascii="Times New Roman" w:hAnsi="Times New Roman" w:cs="Times New Roman"/>
          <w:lang w:val="es-SV"/>
        </w:rPr>
        <w:t>Declarar inexistente la información solicitada por parte de la peticionaria.</w:t>
      </w:r>
    </w:p>
    <w:p w:rsidR="006E7BF1" w:rsidRDefault="00A2005B" w:rsidP="00A2005B">
      <w:pPr>
        <w:pStyle w:val="Prrafodelista"/>
        <w:numPr>
          <w:ilvl w:val="0"/>
          <w:numId w:val="10"/>
        </w:numPr>
        <w:tabs>
          <w:tab w:val="left" w:pos="1140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Orientar </w:t>
      </w:r>
      <w:r w:rsidRPr="00B67322">
        <w:rPr>
          <w:rFonts w:ascii="Times New Roman" w:hAnsi="Times New Roman" w:cs="Times New Roman"/>
          <w:lang w:val="es-SV"/>
        </w:rPr>
        <w:t xml:space="preserve">que las estadísticas de turismo son generadas por </w:t>
      </w:r>
      <w:r w:rsidR="006E7BF1">
        <w:rPr>
          <w:rFonts w:ascii="Times New Roman" w:hAnsi="Times New Roman" w:cs="Times New Roman"/>
          <w:lang w:val="es-SV"/>
        </w:rPr>
        <w:t>C</w:t>
      </w:r>
      <w:r w:rsidR="00440F6C">
        <w:rPr>
          <w:rFonts w:ascii="Times New Roman" w:hAnsi="Times New Roman" w:cs="Times New Roman"/>
          <w:lang w:val="es-SV"/>
        </w:rPr>
        <w:t xml:space="preserve">ORSATUR y en cuanto a las inversiones es la misma que invierte en proyectos </w:t>
      </w:r>
      <w:r w:rsidR="006E7BF1">
        <w:rPr>
          <w:rFonts w:ascii="Times New Roman" w:hAnsi="Times New Roman" w:cs="Times New Roman"/>
          <w:lang w:val="es-SV"/>
        </w:rPr>
        <w:t>para fomentar el turismo interno.</w:t>
      </w:r>
    </w:p>
    <w:p w:rsidR="006E7BF1" w:rsidRDefault="006E7BF1" w:rsidP="006E7BF1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6E7BF1" w:rsidRDefault="006E7BF1" w:rsidP="006E7BF1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6E7BF1" w:rsidRPr="006E7BF1" w:rsidRDefault="006E7BF1" w:rsidP="006E7BF1">
      <w:pPr>
        <w:tabs>
          <w:tab w:val="left" w:pos="1140"/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6E7BF1" w:rsidRDefault="006E7BF1" w:rsidP="006E7BF1">
      <w:pPr>
        <w:pStyle w:val="Prrafodelista"/>
        <w:numPr>
          <w:ilvl w:val="0"/>
          <w:numId w:val="10"/>
        </w:numPr>
        <w:tabs>
          <w:tab w:val="left" w:pos="1140"/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lastRenderedPageBreak/>
        <w:t>Brindar el contacto de la Unidad de Acceso a la Información Pública de CORSATUR para que dicha institución pueda conocer de la misma, siendo el  siguiente:</w:t>
      </w:r>
    </w:p>
    <w:p w:rsidR="006E7BF1" w:rsidRPr="00B67322" w:rsidRDefault="006E7BF1" w:rsidP="006E7BF1">
      <w:pPr>
        <w:pStyle w:val="Prrafodelista"/>
        <w:tabs>
          <w:tab w:val="left" w:pos="1140"/>
          <w:tab w:val="left" w:pos="3000"/>
        </w:tabs>
        <w:spacing w:after="0" w:line="120" w:lineRule="atLeast"/>
        <w:ind w:left="993"/>
        <w:jc w:val="both"/>
        <w:rPr>
          <w:rFonts w:ascii="Times New Roman" w:hAnsi="Times New Roman" w:cs="Times New Roman"/>
          <w:lang w:val="es-SV"/>
        </w:rPr>
      </w:pPr>
    </w:p>
    <w:p w:rsidR="006E7BF1" w:rsidRDefault="006E7BF1" w:rsidP="006E7BF1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Ing. Juan Miranda.</w:t>
      </w:r>
    </w:p>
    <w:p w:rsidR="006E7BF1" w:rsidRDefault="006E7BF1" w:rsidP="006E7BF1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Oficial de Información Ad honorem</w:t>
      </w:r>
    </w:p>
    <w:p w:rsidR="00A2005B" w:rsidRPr="00A2005B" w:rsidRDefault="006E7BF1" w:rsidP="006E7BF1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SV"/>
        </w:rPr>
        <w:tab/>
        <w:t xml:space="preserve">Correo electrónico: </w:t>
      </w:r>
      <w:hyperlink r:id="rId11" w:history="1">
        <w:r w:rsidRPr="00750378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0667A8" w:rsidRDefault="0007415A" w:rsidP="00724FC4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b/>
          <w:lang w:val="es-SV"/>
        </w:rPr>
        <w:tab/>
      </w:r>
    </w:p>
    <w:p w:rsidR="006E7BF1" w:rsidRPr="00432917" w:rsidRDefault="00EE0EAD" w:rsidP="00D90C2D">
      <w:pPr>
        <w:tabs>
          <w:tab w:val="left" w:pos="426"/>
          <w:tab w:val="left" w:pos="567"/>
        </w:tabs>
        <w:spacing w:after="0"/>
        <w:ind w:left="709"/>
        <w:jc w:val="both"/>
        <w:rPr>
          <w:rFonts w:ascii="Times New Roman" w:hAnsi="Times New Roman" w:cs="Times New Roman"/>
          <w:color w:val="000000" w:themeColor="text1"/>
          <w:lang w:val="es-SV"/>
        </w:rPr>
      </w:pP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 w:rsidR="000E40C1"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6E7BF1">
        <w:rPr>
          <w:rFonts w:ascii="Times New Roman" w:hAnsi="Times New Roman" w:cs="Times New Roman"/>
          <w:lang w:val="es-SV"/>
        </w:rPr>
        <w:t xml:space="preserve"> </w:t>
      </w:r>
      <w:r w:rsidR="00432917" w:rsidRPr="00432917">
        <w:rPr>
          <w:rStyle w:val="Hipervnculo"/>
          <w:rFonts w:ascii="Times New Roman" w:hAnsi="Times New Roman" w:cs="Times New Roman"/>
          <w:color w:val="000000" w:themeColor="text1"/>
          <w:highlight w:val="black"/>
          <w:u w:val="none"/>
          <w:lang w:val="es-SV"/>
        </w:rPr>
        <w:t>XXXXXXXXXXXXXXXXXX</w:t>
      </w:r>
    </w:p>
    <w:p w:rsidR="00D90C2D" w:rsidRDefault="00807595" w:rsidP="00D90C2D">
      <w:pPr>
        <w:tabs>
          <w:tab w:val="left" w:pos="426"/>
          <w:tab w:val="left" w:pos="567"/>
        </w:tabs>
        <w:spacing w:line="360" w:lineRule="auto"/>
        <w:ind w:left="709"/>
        <w:rPr>
          <w:rFonts w:ascii="Times New Roman" w:hAnsi="Times New Roman" w:cs="Times New Roman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1D48582" wp14:editId="0112C384">
            <wp:simplePos x="0" y="0"/>
            <wp:positionH relativeFrom="column">
              <wp:posOffset>2193502</wp:posOffset>
            </wp:positionH>
            <wp:positionV relativeFrom="paragraph">
              <wp:posOffset>295572</wp:posOffset>
            </wp:positionV>
            <wp:extent cx="2543175" cy="727364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F1">
        <w:rPr>
          <w:rFonts w:ascii="Times New Roman" w:hAnsi="Times New Roman" w:cs="Times New Roman"/>
          <w:lang w:val="es-SV"/>
        </w:rPr>
        <w:t xml:space="preserve"> </w:t>
      </w:r>
    </w:p>
    <w:p w:rsidR="00C03FCB" w:rsidRDefault="008321AA" w:rsidP="00D90C2D">
      <w:pPr>
        <w:tabs>
          <w:tab w:val="left" w:pos="426"/>
          <w:tab w:val="left" w:pos="567"/>
        </w:tabs>
        <w:spacing w:line="360" w:lineRule="auto"/>
        <w:ind w:left="709"/>
      </w:pPr>
      <w:r>
        <w:rPr>
          <w:lang w:val="es-SV"/>
        </w:rPr>
        <w:tab/>
      </w:r>
    </w:p>
    <w:p w:rsidR="00C55328" w:rsidRPr="00274A91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</w:t>
      </w:r>
      <w:r w:rsidR="00C736F8" w:rsidRPr="00274A91">
        <w:rPr>
          <w:rFonts w:ascii="Times New Roman" w:hAnsi="Times New Roman" w:cs="Times New Roman"/>
          <w:szCs w:val="22"/>
        </w:rPr>
        <w:tab/>
      </w:r>
    </w:p>
    <w:p w:rsidR="00807595" w:rsidRDefault="00123666" w:rsidP="00123666">
      <w:pPr>
        <w:pStyle w:val="Textosinformato"/>
        <w:jc w:val="center"/>
      </w:pPr>
      <w:r w:rsidRPr="00274A91">
        <w:rPr>
          <w:rFonts w:ascii="Times New Roman" w:hAnsi="Times New Roman" w:cs="Times New Roman"/>
          <w:szCs w:val="22"/>
        </w:rPr>
        <w:t xml:space="preserve">                                </w:t>
      </w:r>
      <w:r w:rsidR="00807595">
        <w:rPr>
          <w:rFonts w:ascii="Times New Roman" w:hAnsi="Times New Roman" w:cs="Times New Roman"/>
          <w:szCs w:val="22"/>
        </w:rPr>
        <w:t xml:space="preserve">                   </w:t>
      </w:r>
      <w:r w:rsidR="00C55328" w:rsidRPr="00906697">
        <w:tab/>
      </w:r>
      <w:r w:rsidR="00C55328" w:rsidRPr="00906697">
        <w:tab/>
      </w:r>
    </w:p>
    <w:p w:rsidR="00807595" w:rsidRDefault="00807595" w:rsidP="00123666">
      <w:pPr>
        <w:pStyle w:val="Textosinformato"/>
        <w:jc w:val="center"/>
      </w:pPr>
    </w:p>
    <w:p w:rsidR="00807595" w:rsidRPr="00013B6C" w:rsidRDefault="00807595" w:rsidP="00807595">
      <w:pPr>
        <w:pStyle w:val="Textosinformato"/>
        <w:ind w:left="708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807595" w:rsidRDefault="00807595" w:rsidP="00123666">
      <w:pPr>
        <w:pStyle w:val="Textosinformato"/>
        <w:jc w:val="center"/>
      </w:pPr>
      <w:bookmarkStart w:id="0" w:name="_GoBack"/>
      <w:bookmarkEnd w:id="0"/>
    </w:p>
    <w:p w:rsidR="00807595" w:rsidRDefault="00807595" w:rsidP="00123666">
      <w:pPr>
        <w:pStyle w:val="Textosinformato"/>
        <w:jc w:val="center"/>
      </w:pPr>
    </w:p>
    <w:p w:rsidR="00807595" w:rsidRDefault="00807595" w:rsidP="00123666">
      <w:pPr>
        <w:pStyle w:val="Textosinformato"/>
        <w:jc w:val="center"/>
      </w:pPr>
      <w:r w:rsidRPr="00274A91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521783</wp:posOffset>
                </wp:positionH>
                <wp:positionV relativeFrom="paragraph">
                  <wp:posOffset>127962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.1pt;margin-top:10.1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I4gTz/eAAAACgEAAA8AAABkcnMv&#10;ZG93bnJldi54bWxMj0tPwzAQhO9I/AdrkbggamOqPkKcCiGB4FZKVa5uvE0i/Ai2m4Z/z/YEp93V&#10;jGa/KVejs2zAmLrgFdxNBDD0dTCdbxRsP55vF8BS1t5oGzwq+MEEq+ryotSFCSf/jsMmN4xCfCq0&#10;gjbnvuA81S06nSahR0/aIUSnM52x4SbqE4U7y6UQM+505+lDq3t8arH+2hydgsX0dfhMb/frXT07&#10;2GW+mQ8v31Gp66vx8QFYxjH/meGMT+hQEdM+HL1JzFKGlORUIAXNsy6myzmwPW2SJF6V/H+F6hc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COIE8/3gAAAAoBAAAPAAAAAAAAAAAAAAAA&#10;AIsEAABkcnMvZG93bnJldi54bWxQSwUGAAAAAAQABADzAAAAlgUAAAAA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4B5189" w:rsidRDefault="00C55328" w:rsidP="00123666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E7" w:rsidRDefault="009639E7" w:rsidP="00C55328">
      <w:pPr>
        <w:spacing w:after="0" w:line="240" w:lineRule="auto"/>
      </w:pPr>
      <w:r>
        <w:separator/>
      </w:r>
    </w:p>
  </w:endnote>
  <w:endnote w:type="continuationSeparator" w:id="0">
    <w:p w:rsidR="009639E7" w:rsidRDefault="009639E7" w:rsidP="00C55328">
      <w:pPr>
        <w:spacing w:after="0" w:line="240" w:lineRule="auto"/>
      </w:pPr>
      <w:r>
        <w:continuationSeparator/>
      </w:r>
    </w:p>
  </w:endnote>
  <w:endnote w:type="continuationNotice" w:id="1">
    <w:p w:rsidR="009639E7" w:rsidRDefault="00963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E7" w:rsidRDefault="009639E7" w:rsidP="00C55328">
      <w:pPr>
        <w:spacing w:after="0" w:line="240" w:lineRule="auto"/>
      </w:pPr>
      <w:r>
        <w:separator/>
      </w:r>
    </w:p>
  </w:footnote>
  <w:footnote w:type="continuationSeparator" w:id="0">
    <w:p w:rsidR="009639E7" w:rsidRDefault="009639E7" w:rsidP="00C55328">
      <w:pPr>
        <w:spacing w:after="0" w:line="240" w:lineRule="auto"/>
      </w:pPr>
      <w:r>
        <w:continuationSeparator/>
      </w:r>
    </w:p>
  </w:footnote>
  <w:footnote w:type="continuationNotice" w:id="1">
    <w:p w:rsidR="009639E7" w:rsidRDefault="009639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D6E12"/>
    <w:multiLevelType w:val="hybridMultilevel"/>
    <w:tmpl w:val="61067F2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6716B"/>
    <w:multiLevelType w:val="hybridMultilevel"/>
    <w:tmpl w:val="656C6D5A"/>
    <w:lvl w:ilvl="0" w:tplc="6FC42E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377B"/>
    <w:rsid w:val="00045FB5"/>
    <w:rsid w:val="00047088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D532B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2F95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2917"/>
    <w:rsid w:val="00434B7E"/>
    <w:rsid w:val="0043717C"/>
    <w:rsid w:val="0044031E"/>
    <w:rsid w:val="004409E8"/>
    <w:rsid w:val="00440F6C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28F7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6F35"/>
    <w:rsid w:val="006A1960"/>
    <w:rsid w:val="006A57E4"/>
    <w:rsid w:val="006B2840"/>
    <w:rsid w:val="006B29DD"/>
    <w:rsid w:val="006B5734"/>
    <w:rsid w:val="006B62E8"/>
    <w:rsid w:val="006E50CB"/>
    <w:rsid w:val="006E7BF1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86D4F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7595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B7CAF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639E7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3D35"/>
    <w:rsid w:val="009E43ED"/>
    <w:rsid w:val="009F307F"/>
    <w:rsid w:val="00A00411"/>
    <w:rsid w:val="00A06E9E"/>
    <w:rsid w:val="00A0721B"/>
    <w:rsid w:val="00A14C61"/>
    <w:rsid w:val="00A2005B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AF5675"/>
    <w:rsid w:val="00B00909"/>
    <w:rsid w:val="00B01665"/>
    <w:rsid w:val="00B203A0"/>
    <w:rsid w:val="00B2599B"/>
    <w:rsid w:val="00B30239"/>
    <w:rsid w:val="00B44B93"/>
    <w:rsid w:val="00B5239E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4D29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C2D"/>
    <w:rsid w:val="00D90D04"/>
    <w:rsid w:val="00D924AD"/>
    <w:rsid w:val="00D9548E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1730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79A2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2019-03-12T21:10:00Z</cp:lastPrinted>
  <dcterms:created xsi:type="dcterms:W3CDTF">2019-04-02T21:12:00Z</dcterms:created>
  <dcterms:modified xsi:type="dcterms:W3CDTF">2019-05-17T14:44:00Z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