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F7A2A">
        <w:rPr>
          <w:b/>
          <w:sz w:val="24"/>
          <w:szCs w:val="24"/>
        </w:rPr>
        <w:t>UAIP-MITUR No.21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D3755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2F7A2A">
        <w:rPr>
          <w:rFonts w:eastAsia="Arial Unicode MS" w:cs="Arial Unicode MS"/>
        </w:rPr>
        <w:t>once</w:t>
      </w:r>
      <w:r w:rsidR="00BE580A">
        <w:rPr>
          <w:rFonts w:eastAsia="Arial Unicode MS" w:cs="Arial Unicode MS"/>
        </w:rPr>
        <w:t xml:space="preserve"> </w:t>
      </w:r>
      <w:r w:rsidR="00D97C3C" w:rsidRPr="001A431B">
        <w:rPr>
          <w:rFonts w:eastAsia="Arial Unicode MS" w:cs="Arial Unicode MS"/>
        </w:rPr>
        <w:t xml:space="preserve">horas </w:t>
      </w:r>
      <w:r w:rsidR="00BE580A">
        <w:rPr>
          <w:rFonts w:eastAsia="Arial Unicode MS" w:cs="Arial Unicode MS"/>
        </w:rPr>
        <w:t xml:space="preserve">con cuarenta y cinco minutos </w:t>
      </w:r>
      <w:r w:rsidR="00E92DDD">
        <w:rPr>
          <w:rFonts w:eastAsia="Arial Unicode MS" w:cs="Arial Unicode MS"/>
        </w:rPr>
        <w:t>de</w:t>
      </w:r>
      <w:r w:rsidR="00C45DBC" w:rsidRPr="001A431B">
        <w:rPr>
          <w:rFonts w:eastAsia="Arial Unicode MS" w:cs="Arial Unicode MS"/>
        </w:rPr>
        <w:t>l día</w:t>
      </w:r>
      <w:r w:rsidR="002F7A2A">
        <w:rPr>
          <w:rFonts w:eastAsia="Arial Unicode MS" w:cs="Arial Unicode MS"/>
        </w:rPr>
        <w:t xml:space="preserve"> siete</w:t>
      </w:r>
      <w:r w:rsidR="00E92DDD">
        <w:rPr>
          <w:rFonts w:eastAsia="Arial Unicode MS" w:cs="Arial Unicode MS"/>
        </w:rPr>
        <w:t xml:space="preserve"> </w:t>
      </w:r>
      <w:r w:rsidR="00DE1007" w:rsidRPr="001A431B">
        <w:rPr>
          <w:rFonts w:eastAsia="Arial Unicode MS" w:cs="Arial Unicode MS"/>
        </w:rPr>
        <w:t xml:space="preserve">de </w:t>
      </w:r>
      <w:r w:rsidR="00E92DDD">
        <w:rPr>
          <w:rFonts w:eastAsia="Arial Unicode MS" w:cs="Arial Unicode MS"/>
        </w:rPr>
        <w:t>abril</w:t>
      </w:r>
      <w:r w:rsidR="008E5D2A" w:rsidRPr="001A431B">
        <w:rPr>
          <w:rFonts w:eastAsia="Arial Unicode MS" w:cs="Arial Unicode MS"/>
        </w:rPr>
        <w:t xml:space="preserve">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2F7A2A" w:rsidRDefault="002F7A2A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E92DDD" w:rsidRDefault="002F7A2A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2F7A2A">
        <w:rPr>
          <w:rFonts w:eastAsia="Arial Unicode MS" w:cs="Arial Unicode MS"/>
          <w:b/>
        </w:rPr>
        <w:t>Los antecedentes de turismo, como fecha de creación y marco legal, de quien dependen, número de empleados por sede y cobertura geográfica.</w:t>
      </w:r>
    </w:p>
    <w:p w:rsidR="00E37EA7" w:rsidRDefault="00E37EA7" w:rsidP="00E37EA7">
      <w:pPr>
        <w:tabs>
          <w:tab w:val="left" w:pos="1140"/>
        </w:tabs>
        <w:spacing w:after="0" w:line="120" w:lineRule="atLeast"/>
        <w:ind w:left="709"/>
        <w:rPr>
          <w:rFonts w:eastAsia="Arial Unicode MS" w:cs="Arial Unicode MS"/>
        </w:rPr>
      </w:pPr>
    </w:p>
    <w:p w:rsidR="00D807D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A00C34">
        <w:rPr>
          <w:rFonts w:eastAsia="Arial Unicode MS" w:cs="Arial Unicode MS"/>
        </w:rPr>
        <w:t xml:space="preserve"> </w:t>
      </w:r>
      <w:r w:rsidR="00D11AF4" w:rsidRPr="00D11AF4">
        <w:rPr>
          <w:rFonts w:eastAsia="Arial Unicode MS" w:cs="Arial Unicode MS"/>
          <w:highlight w:val="black"/>
        </w:rPr>
        <w:t>xxxxxxxxxxxxxxxxxxxxxxxxxx</w:t>
      </w:r>
      <w:r w:rsidR="00122555" w:rsidRPr="001A431B">
        <w:rPr>
          <w:rFonts w:eastAsia="Arial Unicode MS" w:cs="Arial Unicode MS"/>
        </w:rPr>
        <w:t xml:space="preserve">, </w:t>
      </w:r>
      <w:r w:rsidR="002F7A2A">
        <w:rPr>
          <w:rFonts w:eastAsia="Arial Unicode MS" w:cs="Arial Unicode MS"/>
        </w:rPr>
        <w:t>identificado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 xml:space="preserve">con </w:t>
      </w:r>
      <w:r w:rsidRPr="001A431B">
        <w:rPr>
          <w:rFonts w:eastAsia="Arial Unicode MS" w:cs="Arial Unicode MS"/>
        </w:rPr>
        <w:t>Documento Único de Identidad número</w:t>
      </w:r>
      <w:r w:rsidR="00D11AF4">
        <w:rPr>
          <w:rFonts w:eastAsia="Arial Unicode MS" w:cs="Arial Unicode MS"/>
        </w:rPr>
        <w:t xml:space="preserve"> </w:t>
      </w:r>
      <w:r w:rsidR="00D11AF4" w:rsidRPr="00D11AF4">
        <w:rPr>
          <w:rFonts w:eastAsia="Arial Unicode MS" w:cs="Arial Unicode MS"/>
          <w:highlight w:val="black"/>
        </w:rPr>
        <w:t>xxxxxxxxxxxxxxxxxx</w:t>
      </w:r>
      <w:r w:rsidR="00AC1903" w:rsidRPr="001A431B">
        <w:rPr>
          <w:rFonts w:eastAsia="Arial Unicode MS" w:cs="Arial Unicode MS"/>
        </w:rPr>
        <w:t>,</w:t>
      </w:r>
      <w:r w:rsidR="00122555" w:rsidRPr="001A431B">
        <w:rPr>
          <w:rFonts w:eastAsia="Arial Unicode MS" w:cs="Arial Unicode MS"/>
        </w:rPr>
        <w:t xml:space="preserve"> 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1A431B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                              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22245C" w:rsidRDefault="00122555" w:rsidP="002F7A2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ind w:hanging="218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22245C" w:rsidRPr="0022245C" w:rsidRDefault="0022245C" w:rsidP="0022245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2F7A2A" w:rsidRPr="002F7A2A" w:rsidRDefault="00DD543C" w:rsidP="002F7A2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ind w:hanging="218"/>
        <w:jc w:val="both"/>
        <w:rPr>
          <w:rFonts w:eastAsia="Arial Unicode MS" w:cs="Arial Unicode MS"/>
          <w:b/>
          <w:lang w:val="es-SV"/>
        </w:rPr>
      </w:pPr>
      <w:r>
        <w:t xml:space="preserve">Que </w:t>
      </w:r>
      <w:r w:rsidR="002F7A2A">
        <w:t>el Ministerio de Turismo en cumplimiento al Art.10 de la Ley de Acceso a la Información Pública, tiene a disposición del público la información Oficiosa correspondiente.</w:t>
      </w:r>
    </w:p>
    <w:p w:rsidR="002F7A2A" w:rsidRPr="002F7A2A" w:rsidRDefault="002F7A2A" w:rsidP="002F7A2A">
      <w:pPr>
        <w:pStyle w:val="Prrafodelista"/>
        <w:rPr>
          <w:rFonts w:eastAsia="Arial Unicode MS" w:cs="Arial Unicode MS"/>
          <w:b/>
          <w:lang w:val="es-SV"/>
        </w:rPr>
      </w:pPr>
    </w:p>
    <w:p w:rsidR="00D807DA" w:rsidRPr="001A431B" w:rsidRDefault="00D807DA" w:rsidP="002F7A2A">
      <w:pPr>
        <w:pStyle w:val="Prrafodelista"/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</w:t>
      </w:r>
      <w:r w:rsidR="00BE580A">
        <w:rPr>
          <w:rFonts w:eastAsia="Arial Unicode MS" w:cs="Arial Unicode MS"/>
        </w:rPr>
        <w:t>s</w:t>
      </w:r>
      <w:r w:rsidRPr="001A431B">
        <w:rPr>
          <w:rFonts w:eastAsia="Arial Unicode MS" w:cs="Arial Unicode MS"/>
        </w:rPr>
        <w:t xml:space="preserve">. 62 y 72 de la Ley de Acceso a la Información </w:t>
      </w:r>
      <w:r w:rsidR="002F7A2A">
        <w:rPr>
          <w:rFonts w:eastAsia="Arial Unicode MS" w:cs="Arial Unicode MS"/>
        </w:rPr>
        <w:t xml:space="preserve">   </w:t>
      </w:r>
      <w:r w:rsidRPr="001A431B">
        <w:rPr>
          <w:rFonts w:eastAsia="Arial Unicode MS" w:cs="Arial Unicode MS"/>
        </w:rPr>
        <w:t xml:space="preserve">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</w:t>
      </w:r>
      <w:r w:rsidR="002F7A2A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2F7A2A" w:rsidRDefault="002F7A2A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La información solicitada se encuentra publicada en la página web: </w:t>
      </w:r>
      <w:hyperlink r:id="rId12" w:history="1">
        <w:r w:rsidRPr="00CF61E2">
          <w:rPr>
            <w:rStyle w:val="Hipervnculo"/>
            <w:i/>
            <w:lang w:val="es-SV"/>
          </w:rPr>
          <w:t>www.mitur.gob.sv</w:t>
        </w:r>
      </w:hyperlink>
      <w:r>
        <w:rPr>
          <w:i/>
          <w:lang w:val="es-SV"/>
        </w:rPr>
        <w:t xml:space="preserve">, portal de transparencia, se le remite el link </w:t>
      </w:r>
      <w:hyperlink r:id="rId13" w:history="1">
        <w:r w:rsidR="00074412" w:rsidRPr="00CF61E2">
          <w:rPr>
            <w:rStyle w:val="Hipervnculo"/>
            <w:i/>
            <w:lang w:val="es-SV"/>
          </w:rPr>
          <w:t>http://publica.gobiernoabierto.gob.sv/institutions/ministerio-de-turismo/information_standars/ley-principal-que-rige-a-la-institution</w:t>
        </w:r>
      </w:hyperlink>
      <w:r w:rsidR="00074412">
        <w:rPr>
          <w:i/>
          <w:lang w:val="es-SV"/>
        </w:rPr>
        <w:t xml:space="preserve"> donde puede descargar la información de acuerdo a cada requerimiento, el cual se detalla de la siguiente manera:</w:t>
      </w:r>
    </w:p>
    <w:p w:rsidR="00074412" w:rsidRDefault="00074412" w:rsidP="00074412">
      <w:pPr>
        <w:pStyle w:val="Prrafodelista"/>
        <w:numPr>
          <w:ilvl w:val="0"/>
          <w:numId w:val="19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074412">
        <w:rPr>
          <w:b/>
          <w:i/>
          <w:lang w:val="es-SV"/>
        </w:rPr>
        <w:t>Fecha de creación del Ministerio</w:t>
      </w:r>
      <w:r>
        <w:rPr>
          <w:i/>
          <w:lang w:val="es-SV"/>
        </w:rPr>
        <w:t xml:space="preserve"> la encontrará en el Decreto de Creación.</w:t>
      </w:r>
    </w:p>
    <w:p w:rsidR="00074412" w:rsidRPr="00D2241F" w:rsidRDefault="00074412" w:rsidP="00074412">
      <w:pPr>
        <w:pStyle w:val="Prrafodelista"/>
        <w:numPr>
          <w:ilvl w:val="0"/>
          <w:numId w:val="19"/>
        </w:numPr>
        <w:tabs>
          <w:tab w:val="left" w:pos="3000"/>
        </w:tabs>
        <w:spacing w:after="0" w:line="240" w:lineRule="auto"/>
        <w:jc w:val="both"/>
        <w:rPr>
          <w:b/>
          <w:i/>
          <w:lang w:val="es-SV"/>
        </w:rPr>
      </w:pPr>
      <w:r w:rsidRPr="00074412">
        <w:rPr>
          <w:b/>
          <w:i/>
          <w:lang w:val="es-SV"/>
        </w:rPr>
        <w:t>Marco Legal</w:t>
      </w:r>
      <w:r>
        <w:rPr>
          <w:b/>
          <w:i/>
          <w:lang w:val="es-SV"/>
        </w:rPr>
        <w:t xml:space="preserve">, </w:t>
      </w:r>
      <w:r>
        <w:rPr>
          <w:i/>
          <w:lang w:val="es-SV"/>
        </w:rPr>
        <w:t xml:space="preserve">está basado en la Ley de Turismo y su Reglamento y además en el </w:t>
      </w:r>
      <w:r w:rsidR="00D2241F">
        <w:rPr>
          <w:i/>
          <w:lang w:val="es-SV"/>
        </w:rPr>
        <w:t>Reglamento del Órgano Ejecutivo.</w:t>
      </w:r>
    </w:p>
    <w:p w:rsidR="00D2241F" w:rsidRPr="00D2241F" w:rsidRDefault="00D2241F" w:rsidP="00074412">
      <w:pPr>
        <w:pStyle w:val="Prrafodelista"/>
        <w:numPr>
          <w:ilvl w:val="0"/>
          <w:numId w:val="19"/>
        </w:numPr>
        <w:tabs>
          <w:tab w:val="left" w:pos="3000"/>
        </w:tabs>
        <w:spacing w:after="0" w:line="240" w:lineRule="auto"/>
        <w:jc w:val="both"/>
        <w:rPr>
          <w:b/>
          <w:i/>
          <w:lang w:val="es-SV"/>
        </w:rPr>
      </w:pPr>
      <w:r>
        <w:rPr>
          <w:b/>
          <w:i/>
          <w:lang w:val="es-SV"/>
        </w:rPr>
        <w:t xml:space="preserve">De quien depende el Ministerio de Turismo, </w:t>
      </w:r>
      <w:r w:rsidRPr="00D2241F">
        <w:rPr>
          <w:i/>
          <w:lang w:val="es-SV"/>
        </w:rPr>
        <w:t xml:space="preserve">encontrará </w:t>
      </w:r>
      <w:r>
        <w:rPr>
          <w:i/>
          <w:lang w:val="es-SV"/>
        </w:rPr>
        <w:t>la información en el Reglamento Interno del Órgano Ejecutivo, en el cual detalla que el Consejo de Ministros depende del Presidente de la República.</w:t>
      </w:r>
    </w:p>
    <w:p w:rsidR="00D2241F" w:rsidRPr="00D2241F" w:rsidRDefault="00D2241F" w:rsidP="00074412">
      <w:pPr>
        <w:pStyle w:val="Prrafodelista"/>
        <w:numPr>
          <w:ilvl w:val="0"/>
          <w:numId w:val="19"/>
        </w:numPr>
        <w:tabs>
          <w:tab w:val="left" w:pos="3000"/>
        </w:tabs>
        <w:spacing w:after="0" w:line="240" w:lineRule="auto"/>
        <w:jc w:val="both"/>
        <w:rPr>
          <w:b/>
          <w:i/>
          <w:lang w:val="es-SV"/>
        </w:rPr>
      </w:pPr>
      <w:r>
        <w:rPr>
          <w:b/>
          <w:i/>
          <w:lang w:val="es-SV"/>
        </w:rPr>
        <w:t xml:space="preserve">Número de empleados: </w:t>
      </w:r>
      <w:r>
        <w:rPr>
          <w:i/>
          <w:lang w:val="es-SV"/>
        </w:rPr>
        <w:t>Son 29 empleados.</w:t>
      </w:r>
    </w:p>
    <w:p w:rsidR="00D2241F" w:rsidRPr="00D2241F" w:rsidRDefault="00D2241F" w:rsidP="00074412">
      <w:pPr>
        <w:pStyle w:val="Prrafodelista"/>
        <w:numPr>
          <w:ilvl w:val="0"/>
          <w:numId w:val="19"/>
        </w:numPr>
        <w:tabs>
          <w:tab w:val="left" w:pos="3000"/>
        </w:tabs>
        <w:spacing w:after="0" w:line="240" w:lineRule="auto"/>
        <w:jc w:val="both"/>
        <w:rPr>
          <w:b/>
          <w:i/>
          <w:lang w:val="es-SV"/>
        </w:rPr>
      </w:pPr>
      <w:r>
        <w:rPr>
          <w:b/>
          <w:i/>
          <w:lang w:val="es-SV"/>
        </w:rPr>
        <w:t xml:space="preserve">Cobertura Geográfica: </w:t>
      </w:r>
      <w:r>
        <w:rPr>
          <w:i/>
          <w:lang w:val="es-SV"/>
        </w:rPr>
        <w:t>Las oficinas del MITUR se encuentran ubicadas en San Salvador y se le da cobertura a todo el país a través de las instituciones descentralizadas las cuales son: Corporación Salvadoreña de Turismo y el Instituto Salvadoreño de Turismo.</w:t>
      </w:r>
    </w:p>
    <w:p w:rsidR="00074412" w:rsidRDefault="00074412" w:rsidP="00074412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E92DDD" w:rsidRDefault="00E92DDD" w:rsidP="00E92DDD">
      <w:pPr>
        <w:pStyle w:val="Prrafodelista"/>
        <w:tabs>
          <w:tab w:val="left" w:pos="3000"/>
        </w:tabs>
        <w:spacing w:after="0" w:line="240" w:lineRule="auto"/>
        <w:jc w:val="both"/>
        <w:rPr>
          <w:rFonts w:eastAsia="Arial Unicode MS" w:cs="Arial Unicode MS"/>
        </w:rPr>
      </w:pPr>
    </w:p>
    <w:p w:rsidR="00D2241F" w:rsidRPr="00BE580A" w:rsidRDefault="00BE580A" w:rsidP="00D2241F">
      <w:pPr>
        <w:pStyle w:val="Textosinformato"/>
        <w:tabs>
          <w:tab w:val="left" w:pos="567"/>
        </w:tabs>
        <w:rPr>
          <w:rFonts w:asciiTheme="minorHAnsi" w:hAnsiTheme="minorHAnsi"/>
          <w:color w:val="333333"/>
          <w:szCs w:val="22"/>
          <w:shd w:val="clear" w:color="auto" w:fill="FFFFFF"/>
        </w:rPr>
      </w:pPr>
      <w:r>
        <w:rPr>
          <w:rFonts w:asciiTheme="minorHAnsi" w:eastAsia="Arial Unicode MS" w:hAnsiTheme="minorHAnsi" w:cs="Arial Unicode MS"/>
        </w:rPr>
        <w:t xml:space="preserve">           </w:t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>r lo tanto se hace entrega de dicha in</w:t>
      </w:r>
      <w:r>
        <w:rPr>
          <w:rFonts w:asciiTheme="minorHAnsi" w:eastAsia="Arial Unicode MS" w:hAnsiTheme="minorHAnsi" w:cs="Arial Unicode MS"/>
        </w:rPr>
        <w:t>formación, en esta misma fecha al correo</w:t>
      </w:r>
      <w:r w:rsidR="00D2241F">
        <w:rPr>
          <w:rFonts w:asciiTheme="minorHAnsi" w:eastAsia="Arial Unicode MS" w:hAnsiTheme="minorHAnsi" w:cs="Arial Unicode MS"/>
        </w:rPr>
        <w:t xml:space="preserve">: </w:t>
      </w:r>
      <w:r w:rsidR="00D11AF4" w:rsidRPr="00D11AF4">
        <w:rPr>
          <w:rFonts w:asciiTheme="minorHAnsi" w:eastAsia="Arial Unicode MS" w:hAnsiTheme="minorHAnsi" w:cs="Arial Unicode MS"/>
          <w:highlight w:val="black"/>
        </w:rPr>
        <w:t>xxxxxxxxxxxxxxxxxxxxx</w:t>
      </w:r>
      <w:r>
        <w:rPr>
          <w:rFonts w:asciiTheme="minorHAnsi" w:eastAsia="Arial Unicode MS" w:hAnsiTheme="minorHAnsi" w:cs="Arial Unicode MS"/>
        </w:rPr>
        <w:t xml:space="preserve"> </w:t>
      </w:r>
      <w:r w:rsidR="00D2241F">
        <w:rPr>
          <w:rFonts w:asciiTheme="minorHAnsi" w:eastAsia="Arial Unicode MS" w:hAnsiTheme="minorHAnsi" w:cs="Arial Unicode MS"/>
        </w:rPr>
        <w:tab/>
      </w:r>
    </w:p>
    <w:p w:rsidR="00BE580A" w:rsidRPr="00CE0F03" w:rsidRDefault="00BE580A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606F1D" w:rsidRPr="001A431B" w:rsidRDefault="00D11AF4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168275</wp:posOffset>
            </wp:positionV>
            <wp:extent cx="32194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472" y="21263"/>
                <wp:lineTo x="21472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661" w:rsidRPr="001A431B" w:rsidRDefault="006D2661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641697" w:rsidRPr="001A431B" w:rsidRDefault="00641697" w:rsidP="003A6BF5">
      <w:pPr>
        <w:spacing w:after="0" w:line="240" w:lineRule="auto"/>
        <w:jc w:val="both"/>
      </w:pPr>
    </w:p>
    <w:p w:rsidR="00D11AF4" w:rsidRPr="00D11AF4" w:rsidRDefault="008321AA" w:rsidP="00D11AF4">
      <w:pPr>
        <w:spacing w:after="0" w:line="240" w:lineRule="auto"/>
        <w:ind w:left="704"/>
        <w:jc w:val="right"/>
        <w:rPr>
          <w:lang w:val="es-SV"/>
        </w:rPr>
      </w:pPr>
      <w:r w:rsidRPr="001A431B">
        <w:rPr>
          <w:lang w:val="es-SV"/>
        </w:rPr>
        <w:tab/>
      </w:r>
    </w:p>
    <w:p w:rsidR="00D11AF4" w:rsidRPr="00D11AF4" w:rsidRDefault="00D11AF4" w:rsidP="00D11AF4">
      <w:pPr>
        <w:rPr>
          <w:lang w:val="es-SV"/>
        </w:rPr>
      </w:pPr>
    </w:p>
    <w:p w:rsidR="00D11AF4" w:rsidRPr="00D11AF4" w:rsidRDefault="00D11AF4" w:rsidP="00D11AF4">
      <w:pPr>
        <w:rPr>
          <w:lang w:val="es-SV"/>
        </w:rPr>
      </w:pPr>
    </w:p>
    <w:p w:rsidR="00D11AF4" w:rsidRPr="00D11AF4" w:rsidRDefault="00D11AF4" w:rsidP="00D11AF4">
      <w:pPr>
        <w:rPr>
          <w:lang w:val="es-SV"/>
        </w:rPr>
      </w:pPr>
    </w:p>
    <w:p w:rsidR="00D11AF4" w:rsidRPr="00D11AF4" w:rsidRDefault="00D11AF4" w:rsidP="00D11AF4">
      <w:pPr>
        <w:rPr>
          <w:lang w:val="es-SV"/>
        </w:rPr>
      </w:pPr>
    </w:p>
    <w:p w:rsidR="00D11AF4" w:rsidRDefault="00D11AF4" w:rsidP="00D11AF4">
      <w:pPr>
        <w:rPr>
          <w:lang w:val="es-SV"/>
        </w:rPr>
      </w:pPr>
    </w:p>
    <w:p w:rsidR="00D11AF4" w:rsidRPr="00C76199" w:rsidRDefault="00D11AF4" w:rsidP="00D11AF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8B0198" w:rsidRPr="00D11AF4" w:rsidRDefault="008B0198" w:rsidP="00D11AF4">
      <w:pPr>
        <w:tabs>
          <w:tab w:val="left" w:pos="1935"/>
        </w:tabs>
        <w:rPr>
          <w:lang w:val="es-SV"/>
        </w:rPr>
      </w:pPr>
    </w:p>
    <w:sectPr w:rsidR="008B0198" w:rsidRPr="00D11AF4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DB2" w:rsidRDefault="00D71DB2" w:rsidP="00C55328">
      <w:pPr>
        <w:spacing w:after="0" w:line="240" w:lineRule="auto"/>
      </w:pPr>
      <w:r>
        <w:separator/>
      </w:r>
    </w:p>
  </w:endnote>
  <w:endnote w:type="continuationSeparator" w:id="0">
    <w:p w:rsidR="00D71DB2" w:rsidRDefault="00D71DB2" w:rsidP="00C55328">
      <w:pPr>
        <w:spacing w:after="0" w:line="240" w:lineRule="auto"/>
      </w:pPr>
      <w:r>
        <w:continuationSeparator/>
      </w:r>
    </w:p>
  </w:endnote>
  <w:endnote w:type="continuationNotice" w:id="1">
    <w:p w:rsidR="00D71DB2" w:rsidRDefault="00D71D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DB2" w:rsidRDefault="00D71DB2" w:rsidP="00C55328">
      <w:pPr>
        <w:spacing w:after="0" w:line="240" w:lineRule="auto"/>
      </w:pPr>
      <w:r>
        <w:separator/>
      </w:r>
    </w:p>
  </w:footnote>
  <w:footnote w:type="continuationSeparator" w:id="0">
    <w:p w:rsidR="00D71DB2" w:rsidRDefault="00D71DB2" w:rsidP="00C55328">
      <w:pPr>
        <w:spacing w:after="0" w:line="240" w:lineRule="auto"/>
      </w:pPr>
      <w:r>
        <w:continuationSeparator/>
      </w:r>
    </w:p>
  </w:footnote>
  <w:footnote w:type="continuationNotice" w:id="1">
    <w:p w:rsidR="00D71DB2" w:rsidRDefault="00D71D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895DEC"/>
    <w:multiLevelType w:val="hybridMultilevel"/>
    <w:tmpl w:val="4D2AA20C"/>
    <w:lvl w:ilvl="0" w:tplc="365AA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4"/>
  </w:num>
  <w:num w:numId="8">
    <w:abstractNumId w:val="3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16"/>
  </w:num>
  <w:num w:numId="15">
    <w:abstractNumId w:val="15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74412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2F7A2A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E7ADD"/>
    <w:rsid w:val="004F02E4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3973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7BED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4157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D020C3"/>
    <w:rsid w:val="00D0355F"/>
    <w:rsid w:val="00D119FF"/>
    <w:rsid w:val="00D11AF4"/>
    <w:rsid w:val="00D12625"/>
    <w:rsid w:val="00D152EE"/>
    <w:rsid w:val="00D15654"/>
    <w:rsid w:val="00D20321"/>
    <w:rsid w:val="00D2241F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1DB2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36746"/>
    <w:rsid w:val="00E37EA7"/>
    <w:rsid w:val="00E427E4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074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ublica.gobiernoabierto.gob.sv/institutions/ministerio-de-turismo/information_standars/ley-principal-que-rige-a-la-institu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tur.gob.s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A6CD3-6690-404C-9A7B-04A0C803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2017-04-06T21:29:00Z</cp:lastPrinted>
  <dcterms:created xsi:type="dcterms:W3CDTF">2017-12-21T17:46:00Z</dcterms:created>
  <dcterms:modified xsi:type="dcterms:W3CDTF">2017-12-21T17:50:00Z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