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1B1760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4C76">
        <w:rPr>
          <w:b/>
          <w:sz w:val="24"/>
          <w:szCs w:val="24"/>
        </w:rPr>
        <w:t>UAIP-MITUR No.44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1B1760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A77412" w:rsidRDefault="00122555" w:rsidP="001B1760">
      <w:pPr>
        <w:tabs>
          <w:tab w:val="left" w:pos="1140"/>
        </w:tabs>
        <w:spacing w:after="0" w:line="120" w:lineRule="atLeast"/>
        <w:ind w:left="709"/>
        <w:jc w:val="both"/>
      </w:pPr>
      <w:r>
        <w:t xml:space="preserve">San Salvador, a </w:t>
      </w:r>
      <w:r w:rsidR="00AF52D8">
        <w:t>las once</w:t>
      </w:r>
      <w:r w:rsidR="00D97C3C">
        <w:t xml:space="preserve"> horas </w:t>
      </w:r>
      <w:r w:rsidR="00C45DBC">
        <w:t>del día</w:t>
      </w:r>
      <w:r w:rsidR="00AF52D8">
        <w:t xml:space="preserve"> </w:t>
      </w:r>
      <w:proofErr w:type="spellStart"/>
      <w:r w:rsidR="00AF52D8">
        <w:t>veintiseis</w:t>
      </w:r>
      <w:proofErr w:type="spellEnd"/>
      <w:r w:rsidR="00A77412">
        <w:t xml:space="preserve"> </w:t>
      </w:r>
      <w:r w:rsidR="0017763F">
        <w:t xml:space="preserve">de septiembre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F52D8" w:rsidRPr="0017763F" w:rsidRDefault="00AF52D8" w:rsidP="001B1760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17763F" w:rsidRDefault="00AF52D8" w:rsidP="001B1760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>
        <w:rPr>
          <w:b/>
        </w:rPr>
        <w:t>Q</w:t>
      </w:r>
      <w:r w:rsidRPr="00AF52D8">
        <w:rPr>
          <w:b/>
        </w:rPr>
        <w:t>uisiera saber más o menos un aproxim</w:t>
      </w:r>
      <w:r>
        <w:rPr>
          <w:b/>
        </w:rPr>
        <w:t>ado de cuantos turistas recibe El S</w:t>
      </w:r>
      <w:r w:rsidRPr="00AF52D8">
        <w:rPr>
          <w:b/>
        </w:rPr>
        <w:t>alvador al año</w:t>
      </w:r>
      <w:r w:rsidR="00F36CD4">
        <w:rPr>
          <w:b/>
        </w:rPr>
        <w:t>.</w:t>
      </w:r>
    </w:p>
    <w:p w:rsidR="00AF52D8" w:rsidRDefault="00AF52D8" w:rsidP="001B1760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D807DA" w:rsidRDefault="00D807DA" w:rsidP="001B1760">
      <w:pPr>
        <w:shd w:val="clear" w:color="auto" w:fill="FFFFFF"/>
        <w:spacing w:line="120" w:lineRule="atLeast"/>
        <w:ind w:left="720"/>
        <w:jc w:val="both"/>
      </w:pPr>
      <w:r>
        <w:t xml:space="preserve">Presentada ante la Unidad de Acceso a la Información Pública de esta </w:t>
      </w:r>
      <w:r w:rsidR="00A77412">
        <w:t xml:space="preserve">dependencia por parte de </w:t>
      </w:r>
      <w:proofErr w:type="spellStart"/>
      <w:r w:rsidR="001B1760" w:rsidRPr="001B1760">
        <w:rPr>
          <w:highlight w:val="black"/>
        </w:rPr>
        <w:t>xxxxxxxxxxxxxxx</w:t>
      </w:r>
      <w:proofErr w:type="spellEnd"/>
      <w:r w:rsidR="00122555">
        <w:t xml:space="preserve">, </w:t>
      </w:r>
      <w:r w:rsidR="00AF52D8">
        <w:t>carné n</w:t>
      </w:r>
      <w:r w:rsidR="00F36CD4">
        <w:t>úmero</w:t>
      </w:r>
      <w:r w:rsidR="001B1760">
        <w:t xml:space="preserve"> </w:t>
      </w:r>
      <w:proofErr w:type="spellStart"/>
      <w:r w:rsidR="001B1760" w:rsidRPr="001B1760">
        <w:rPr>
          <w:highlight w:val="black"/>
        </w:rPr>
        <w:t>xxxxxxxxxxxxxx</w:t>
      </w:r>
      <w:proofErr w:type="spellEnd"/>
      <w:r w:rsidR="00AC1903"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1B1760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1B1760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122555" w:rsidRPr="00C45DBC" w:rsidRDefault="00122555" w:rsidP="001B1760">
      <w:pPr>
        <w:pStyle w:val="Prrafodelista"/>
        <w:numPr>
          <w:ilvl w:val="0"/>
          <w:numId w:val="2"/>
        </w:numPr>
        <w:tabs>
          <w:tab w:val="left" w:pos="1140"/>
        </w:tabs>
        <w:spacing w:after="0" w:line="120" w:lineRule="atLeast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77412" w:rsidRPr="00A77412" w:rsidRDefault="00A77412" w:rsidP="00A77412">
      <w:pPr>
        <w:pStyle w:val="Prrafodelista"/>
        <w:rPr>
          <w:b/>
        </w:rPr>
      </w:pPr>
    </w:p>
    <w:p w:rsidR="00994B88" w:rsidRPr="00994B88" w:rsidRDefault="00A77412" w:rsidP="00C176E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de acuerdo</w:t>
      </w:r>
      <w:r w:rsidR="00994B88">
        <w:t xml:space="preserve"> a la Ley de la Corporación Salvadoreña de Turismo (CORSATUR)</w:t>
      </w:r>
      <w:r>
        <w:t xml:space="preserve">, </w:t>
      </w:r>
      <w:r w:rsidR="00994B88">
        <w:t>Art. 2 literal c) le corresponde llevar un censo estadístico actualizado, conteniendo información sobre el inventario de atractivos e infraestructura nacional de la actividad turística y otra información de interés sobre el turismo interno e internacional.</w:t>
      </w:r>
    </w:p>
    <w:p w:rsidR="00994B88" w:rsidRPr="00994B88" w:rsidRDefault="00994B88" w:rsidP="00994B88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D807DA" w:rsidRDefault="00D807DA" w:rsidP="001B1760">
      <w:pPr>
        <w:pStyle w:val="Prrafodelista"/>
        <w:tabs>
          <w:tab w:val="left" w:pos="3000"/>
        </w:tabs>
        <w:spacing w:after="0"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1B1760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1B1760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F36ECC" w:rsidRDefault="00DF09CC" w:rsidP="001B1760">
      <w:pPr>
        <w:pStyle w:val="Prrafodelista"/>
        <w:numPr>
          <w:ilvl w:val="0"/>
          <w:numId w:val="1"/>
        </w:numPr>
        <w:tabs>
          <w:tab w:val="left" w:pos="3000"/>
        </w:tabs>
        <w:spacing w:after="0" w:line="120" w:lineRule="atLeast"/>
        <w:jc w:val="both"/>
        <w:rPr>
          <w:i/>
          <w:lang w:val="es-SV"/>
        </w:rPr>
      </w:pPr>
      <w:r>
        <w:rPr>
          <w:i/>
          <w:lang w:val="es-SV"/>
        </w:rPr>
        <w:t>Brindar un link del portal de transparencia de la Corporación Salvadoreña de Turismo, donde encontrará la información estadística relacion</w:t>
      </w:r>
      <w:r w:rsidR="00F36CD4">
        <w:rPr>
          <w:i/>
          <w:lang w:val="es-SV"/>
        </w:rPr>
        <w:t>ada a la llegada de turistas, el</w:t>
      </w:r>
      <w:r>
        <w:rPr>
          <w:i/>
          <w:lang w:val="es-SV"/>
        </w:rPr>
        <w:t xml:space="preserve"> cuál es el siguiente: </w:t>
      </w:r>
      <w:hyperlink r:id="rId12" w:history="1">
        <w:r w:rsidRPr="006D2E72">
          <w:rPr>
            <w:rStyle w:val="Hipervnculo"/>
            <w:i/>
            <w:lang w:val="es-SV"/>
          </w:rPr>
          <w:t>http://www.transparencia.gob.sv/institutions/corsatur/documents/estadisticas</w:t>
        </w:r>
      </w:hyperlink>
    </w:p>
    <w:p w:rsidR="00DF09CC" w:rsidRPr="00F36ECC" w:rsidRDefault="00DF09CC" w:rsidP="001B1760">
      <w:pPr>
        <w:pStyle w:val="Prrafodelista"/>
        <w:tabs>
          <w:tab w:val="left" w:pos="3000"/>
        </w:tabs>
        <w:spacing w:after="0" w:line="120" w:lineRule="atLeast"/>
        <w:jc w:val="both"/>
        <w:rPr>
          <w:i/>
          <w:lang w:val="es-SV"/>
        </w:rPr>
      </w:pPr>
    </w:p>
    <w:p w:rsidR="00606F1D" w:rsidRDefault="006101B6" w:rsidP="001B1760">
      <w:pPr>
        <w:pStyle w:val="Prrafodelista"/>
        <w:tabs>
          <w:tab w:val="left" w:pos="284"/>
          <w:tab w:val="left" w:pos="426"/>
          <w:tab w:val="left" w:pos="3000"/>
        </w:tabs>
        <w:spacing w:after="0" w:line="120" w:lineRule="atLeast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 w:rsidRPr="00606F1D">
        <w:rPr>
          <w:lang w:val="es-SV"/>
        </w:rPr>
        <w:t xml:space="preserve"> </w:t>
      </w:r>
      <w:proofErr w:type="spellStart"/>
      <w:r w:rsidR="001B1760" w:rsidRPr="001B1760">
        <w:rPr>
          <w:highlight w:val="black"/>
          <w:lang w:val="es-SV"/>
        </w:rPr>
        <w:t>xxxxxxxxxxxxx</w:t>
      </w:r>
      <w:proofErr w:type="spellEnd"/>
    </w:p>
    <w:p w:rsidR="00F36CD4" w:rsidRPr="00606F1D" w:rsidRDefault="001B1760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F78E585" wp14:editId="1C09FD94">
            <wp:simplePos x="0" y="0"/>
            <wp:positionH relativeFrom="column">
              <wp:posOffset>2571750</wp:posOffset>
            </wp:positionH>
            <wp:positionV relativeFrom="paragraph">
              <wp:posOffset>3175</wp:posOffset>
            </wp:positionV>
            <wp:extent cx="234315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24" y="21032"/>
                <wp:lineTo x="21424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661" w:rsidRDefault="006D2661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bookmarkStart w:id="0" w:name="_GoBack"/>
      <w:bookmarkEnd w:id="0"/>
    </w:p>
    <w:p w:rsidR="00641697" w:rsidRDefault="00641697" w:rsidP="003A6BF5">
      <w:pPr>
        <w:spacing w:after="0" w:line="240" w:lineRule="auto"/>
        <w:jc w:val="both"/>
      </w:pPr>
    </w:p>
    <w:p w:rsidR="00C55328" w:rsidRPr="00906697" w:rsidRDefault="008321AA" w:rsidP="008B1EB2">
      <w:pPr>
        <w:spacing w:after="0" w:line="240" w:lineRule="auto"/>
        <w:ind w:left="704"/>
      </w:pPr>
      <w:r>
        <w:rPr>
          <w:lang w:val="es-SV"/>
        </w:rPr>
        <w:tab/>
      </w:r>
    </w:p>
    <w:p w:rsidR="007F1556" w:rsidRDefault="001B1760" w:rsidP="008B1EB2">
      <w:pPr>
        <w:pStyle w:val="Textosinformato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428625</wp:posOffset>
                </wp:positionH>
                <wp:positionV relativeFrom="paragraph">
                  <wp:posOffset>92075</wp:posOffset>
                </wp:positionV>
                <wp:extent cx="6143625" cy="581025"/>
                <wp:effectExtent l="0" t="0" r="28575" b="28575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.75pt;margin-top:7.25pt;width:483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</w:t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1B1760" w:rsidRDefault="001B1760" w:rsidP="001B1760">
      <w:pPr>
        <w:pStyle w:val="Textosinforma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1B1760" w:rsidRDefault="001B1760" w:rsidP="001B1760">
      <w:pPr>
        <w:pStyle w:val="Textosinforma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1B1760" w:rsidRDefault="001B1760" w:rsidP="001B1760">
      <w:pPr>
        <w:pStyle w:val="Textosinforma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7F1556" w:rsidRPr="007F1556" w:rsidRDefault="001B1760" w:rsidP="001B1760">
      <w:pPr>
        <w:pStyle w:val="Textosinformato"/>
        <w:jc w:val="both"/>
      </w:pPr>
      <w:r w:rsidRPr="001B1760">
        <w:rPr>
          <w:rFonts w:ascii="Century Gothic" w:hAnsi="Century Gothic"/>
          <w:b/>
          <w:sz w:val="16"/>
          <w:szCs w:val="16"/>
          <w:u w:val="single"/>
        </w:rPr>
        <w:t>Nota</w:t>
      </w:r>
      <w:r w:rsidRPr="001B1760">
        <w:rPr>
          <w:rFonts w:ascii="Century Gothic" w:hAnsi="Century Gothic"/>
          <w:sz w:val="16"/>
          <w:szCs w:val="16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sectPr w:rsidR="007F1556" w:rsidRPr="007F1556" w:rsidSect="001B1760">
      <w:footerReference w:type="default" r:id="rId14"/>
      <w:pgSz w:w="12240" w:h="15840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EB" w:rsidRDefault="001959EB" w:rsidP="00C55328">
      <w:pPr>
        <w:spacing w:after="0" w:line="240" w:lineRule="auto"/>
      </w:pPr>
      <w:r>
        <w:separator/>
      </w:r>
    </w:p>
  </w:endnote>
  <w:endnote w:type="continuationSeparator" w:id="0">
    <w:p w:rsidR="001959EB" w:rsidRDefault="001959EB" w:rsidP="00C55328">
      <w:pPr>
        <w:spacing w:after="0" w:line="240" w:lineRule="auto"/>
      </w:pPr>
      <w:r>
        <w:continuationSeparator/>
      </w:r>
    </w:p>
  </w:endnote>
  <w:endnote w:type="continuationNotice" w:id="1">
    <w:p w:rsidR="001959EB" w:rsidRDefault="00195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60" w:rsidRPr="001B1760" w:rsidRDefault="001B1760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EB" w:rsidRDefault="001959EB" w:rsidP="00C55328">
      <w:pPr>
        <w:spacing w:after="0" w:line="240" w:lineRule="auto"/>
      </w:pPr>
      <w:r>
        <w:separator/>
      </w:r>
    </w:p>
  </w:footnote>
  <w:footnote w:type="continuationSeparator" w:id="0">
    <w:p w:rsidR="001959EB" w:rsidRDefault="001959EB" w:rsidP="00C55328">
      <w:pPr>
        <w:spacing w:after="0" w:line="240" w:lineRule="auto"/>
      </w:pPr>
      <w:r>
        <w:continuationSeparator/>
      </w:r>
    </w:p>
  </w:footnote>
  <w:footnote w:type="continuationNotice" w:id="1">
    <w:p w:rsidR="001959EB" w:rsidRDefault="001959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63F"/>
    <w:rsid w:val="00177E51"/>
    <w:rsid w:val="00181084"/>
    <w:rsid w:val="00182825"/>
    <w:rsid w:val="001835AE"/>
    <w:rsid w:val="00184098"/>
    <w:rsid w:val="001919E4"/>
    <w:rsid w:val="00192241"/>
    <w:rsid w:val="00193483"/>
    <w:rsid w:val="001959EB"/>
    <w:rsid w:val="00195B46"/>
    <w:rsid w:val="00195E36"/>
    <w:rsid w:val="001A10AD"/>
    <w:rsid w:val="001B1760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00FA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2483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366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4C76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D4A75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556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3D13"/>
    <w:rsid w:val="0088143A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6E2D"/>
    <w:rsid w:val="009704A0"/>
    <w:rsid w:val="009708BE"/>
    <w:rsid w:val="009837B1"/>
    <w:rsid w:val="00994B88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AF52D8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0CAA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09CC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36CD4"/>
    <w:rsid w:val="00F36ECC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arencia.gob.sv/institutions/corsatur/documents/estadistic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F8831-E99A-43DA-9F06-89A74158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2017-09-26T16:52:00Z</cp:lastPrinted>
  <dcterms:created xsi:type="dcterms:W3CDTF">2017-10-12T16:15:00Z</dcterms:created>
  <dcterms:modified xsi:type="dcterms:W3CDTF">2017-10-12T16:21:00Z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