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F2" w:rsidRDefault="005223F2" w:rsidP="005223F2">
      <w:pPr>
        <w:pStyle w:val="Prrafodelista"/>
        <w:jc w:val="right"/>
        <w:rPr>
          <w:rFonts w:ascii="Arial" w:hAnsi="Arial" w:cs="Arial"/>
          <w:sz w:val="22"/>
          <w:szCs w:val="22"/>
        </w:rPr>
      </w:pPr>
    </w:p>
    <w:p w:rsidR="005223F2" w:rsidRDefault="005223F2" w:rsidP="005223F2">
      <w:pPr>
        <w:pStyle w:val="Prrafodelista"/>
        <w:jc w:val="right"/>
        <w:rPr>
          <w:rFonts w:ascii="Arial" w:hAnsi="Arial" w:cs="Arial"/>
          <w:sz w:val="22"/>
          <w:szCs w:val="22"/>
        </w:rPr>
      </w:pPr>
    </w:p>
    <w:p w:rsidR="005223F2" w:rsidRDefault="005223F2" w:rsidP="005223F2">
      <w:pPr>
        <w:pStyle w:val="Prrafodelista"/>
        <w:jc w:val="right"/>
        <w:rPr>
          <w:rFonts w:ascii="Arial" w:hAnsi="Arial" w:cs="Arial"/>
          <w:sz w:val="22"/>
          <w:szCs w:val="22"/>
        </w:rPr>
      </w:pPr>
    </w:p>
    <w:p w:rsidR="005223F2" w:rsidRDefault="005223F2" w:rsidP="005223F2">
      <w:pPr>
        <w:pStyle w:val="Prrafodelista"/>
        <w:jc w:val="right"/>
        <w:rPr>
          <w:rFonts w:ascii="Arial" w:hAnsi="Arial" w:cs="Arial"/>
          <w:sz w:val="22"/>
          <w:szCs w:val="22"/>
        </w:rPr>
      </w:pPr>
    </w:p>
    <w:p w:rsidR="005223F2" w:rsidRDefault="0000553B" w:rsidP="005223F2">
      <w:pPr>
        <w:pStyle w:val="Prrafodelis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 Salvador, 17 de agosto</w:t>
      </w:r>
      <w:r w:rsidR="005223F2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7</w:t>
      </w:r>
      <w:r w:rsidR="005223F2">
        <w:rPr>
          <w:rFonts w:ascii="Arial" w:hAnsi="Arial" w:cs="Arial"/>
          <w:sz w:val="22"/>
          <w:szCs w:val="22"/>
        </w:rPr>
        <w:t>.</w:t>
      </w:r>
    </w:p>
    <w:p w:rsidR="005223F2" w:rsidRDefault="005223F2" w:rsidP="005223F2">
      <w:pPr>
        <w:pStyle w:val="Prrafodelista"/>
        <w:jc w:val="center"/>
        <w:rPr>
          <w:rFonts w:ascii="Arial" w:hAnsi="Arial" w:cs="Arial"/>
          <w:i/>
          <w:sz w:val="22"/>
          <w:szCs w:val="22"/>
        </w:rPr>
      </w:pPr>
    </w:p>
    <w:p w:rsidR="005223F2" w:rsidRDefault="005223F2" w:rsidP="005223F2">
      <w:pPr>
        <w:pStyle w:val="Prrafodelista"/>
        <w:jc w:val="center"/>
        <w:rPr>
          <w:rFonts w:ascii="Arial" w:hAnsi="Arial" w:cs="Arial"/>
          <w:i/>
          <w:sz w:val="22"/>
          <w:szCs w:val="22"/>
        </w:rPr>
      </w:pPr>
    </w:p>
    <w:p w:rsidR="005223F2" w:rsidRDefault="005223F2" w:rsidP="005223F2">
      <w:pPr>
        <w:pStyle w:val="Prrafodelista"/>
        <w:jc w:val="center"/>
        <w:rPr>
          <w:rFonts w:ascii="Arial" w:hAnsi="Arial" w:cs="Arial"/>
          <w:i/>
          <w:sz w:val="22"/>
          <w:szCs w:val="22"/>
        </w:rPr>
      </w:pPr>
    </w:p>
    <w:p w:rsidR="005223F2" w:rsidRDefault="005223F2" w:rsidP="005223F2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Estimados ciudadanos y ciudadanas:</w:t>
      </w:r>
    </w:p>
    <w:p w:rsidR="005223F2" w:rsidRDefault="005223F2" w:rsidP="005223F2">
      <w:pPr>
        <w:ind w:firstLine="708"/>
        <w:rPr>
          <w:rFonts w:ascii="Arial" w:hAnsi="Arial" w:cs="Arial"/>
          <w:sz w:val="22"/>
          <w:szCs w:val="22"/>
        </w:rPr>
      </w:pPr>
    </w:p>
    <w:p w:rsidR="005223F2" w:rsidRDefault="005223F2" w:rsidP="005223F2">
      <w:pPr>
        <w:tabs>
          <w:tab w:val="left" w:pos="12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223F2" w:rsidRDefault="005223F2" w:rsidP="005223F2">
      <w:pPr>
        <w:pStyle w:val="Prrafodelista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Ministerio de Turismo, por este medio hace de su conocimiento que la información correspondiente al Art. 10 literal 18 de la Ley de Acceso a la Información Pública, relacionado a permisos, autorizaciones y concesiones otorgadas, especificando titulares, montos, plazos, objeto y finalidad, no se encuentra disponible en el Portal de Transparencia, por no ser competencia de esta Cartera de Estado de acuerdo a la Ley de Turismo y otras normativas.</w:t>
      </w:r>
    </w:p>
    <w:p w:rsidR="005223F2" w:rsidRDefault="005223F2" w:rsidP="005223F2">
      <w:pPr>
        <w:pStyle w:val="Prrafodelista"/>
        <w:jc w:val="center"/>
        <w:rPr>
          <w:rFonts w:ascii="Arial" w:hAnsi="Arial" w:cs="Arial"/>
          <w:i/>
          <w:sz w:val="22"/>
          <w:szCs w:val="22"/>
        </w:rPr>
      </w:pPr>
    </w:p>
    <w:p w:rsidR="005223F2" w:rsidRDefault="005223F2" w:rsidP="005223F2">
      <w:pPr>
        <w:pStyle w:val="Prrafodelista"/>
        <w:jc w:val="center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:rsidR="005223F2" w:rsidRPr="001C7855" w:rsidRDefault="005223F2" w:rsidP="005223F2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1C7855">
        <w:rPr>
          <w:rFonts w:ascii="Arial" w:hAnsi="Arial" w:cs="Arial"/>
          <w:sz w:val="22"/>
          <w:szCs w:val="22"/>
        </w:rPr>
        <w:t>Sin otro particular, me suscribo</w:t>
      </w:r>
      <w:r>
        <w:rPr>
          <w:rFonts w:ascii="Arial" w:hAnsi="Arial" w:cs="Arial"/>
          <w:sz w:val="22"/>
          <w:szCs w:val="22"/>
        </w:rPr>
        <w:t>.</w:t>
      </w:r>
    </w:p>
    <w:p w:rsidR="005223F2" w:rsidRPr="001C7855" w:rsidRDefault="005223F2" w:rsidP="005223F2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5223F2" w:rsidRPr="001C7855" w:rsidRDefault="005223F2" w:rsidP="005223F2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5223F2" w:rsidRPr="001C7855" w:rsidRDefault="005223F2" w:rsidP="005223F2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1C7855">
        <w:rPr>
          <w:rFonts w:ascii="Arial" w:hAnsi="Arial" w:cs="Arial"/>
          <w:sz w:val="22"/>
          <w:szCs w:val="22"/>
        </w:rPr>
        <w:t>Atentamente,</w:t>
      </w:r>
    </w:p>
    <w:p w:rsidR="005223F2" w:rsidRDefault="005223F2" w:rsidP="005223F2">
      <w:pPr>
        <w:pStyle w:val="Prrafodelista"/>
        <w:jc w:val="center"/>
        <w:rPr>
          <w:rFonts w:ascii="Arial" w:hAnsi="Arial" w:cs="Arial"/>
          <w:i/>
          <w:sz w:val="22"/>
          <w:szCs w:val="22"/>
        </w:rPr>
      </w:pPr>
    </w:p>
    <w:p w:rsidR="005223F2" w:rsidRDefault="005223F2" w:rsidP="005223F2">
      <w:pPr>
        <w:pStyle w:val="Prrafodelista"/>
        <w:jc w:val="center"/>
        <w:rPr>
          <w:rFonts w:ascii="Arial" w:hAnsi="Arial" w:cs="Arial"/>
          <w:i/>
          <w:sz w:val="22"/>
          <w:szCs w:val="22"/>
        </w:rPr>
      </w:pPr>
    </w:p>
    <w:p w:rsidR="005223F2" w:rsidRPr="00014AAA" w:rsidRDefault="005223F2" w:rsidP="005223F2">
      <w:pPr>
        <w:pStyle w:val="Prrafodelista"/>
        <w:jc w:val="center"/>
        <w:rPr>
          <w:rFonts w:ascii="Arial" w:hAnsi="Arial" w:cs="Arial"/>
          <w:i/>
          <w:sz w:val="22"/>
          <w:szCs w:val="22"/>
        </w:rPr>
      </w:pPr>
    </w:p>
    <w:p w:rsidR="005223F2" w:rsidRPr="00026870" w:rsidRDefault="005223F2" w:rsidP="005223F2"/>
    <w:p w:rsidR="005223F2" w:rsidRPr="00026870" w:rsidRDefault="005223F2" w:rsidP="005223F2"/>
    <w:p w:rsidR="005223F2" w:rsidRPr="00026870" w:rsidRDefault="005223F2" w:rsidP="005223F2"/>
    <w:p w:rsidR="005223F2" w:rsidRDefault="005223F2" w:rsidP="005223F2"/>
    <w:p w:rsidR="005223F2" w:rsidRDefault="005223F2" w:rsidP="005223F2">
      <w:pPr>
        <w:pStyle w:val="Prrafodelista"/>
        <w:jc w:val="center"/>
        <w:rPr>
          <w:rFonts w:ascii="Arial" w:hAnsi="Arial" w:cs="Arial"/>
          <w:i/>
          <w:sz w:val="22"/>
          <w:szCs w:val="22"/>
        </w:rPr>
      </w:pPr>
      <w:r>
        <w:rPr>
          <w:noProof/>
          <w:lang w:eastAsia="es-SV"/>
        </w:rPr>
        <w:drawing>
          <wp:inline distT="0" distB="0" distL="0" distR="0">
            <wp:extent cx="4114800" cy="1362075"/>
            <wp:effectExtent l="0" t="0" r="0" b="9525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23F2" w:rsidRDefault="005223F2" w:rsidP="005223F2">
      <w:pPr>
        <w:pStyle w:val="Prrafodelista"/>
        <w:jc w:val="center"/>
        <w:rPr>
          <w:rFonts w:ascii="Arial" w:hAnsi="Arial" w:cs="Arial"/>
          <w:i/>
          <w:sz w:val="22"/>
          <w:szCs w:val="22"/>
        </w:rPr>
      </w:pPr>
    </w:p>
    <w:p w:rsidR="005914A9" w:rsidRDefault="005914A9"/>
    <w:sectPr w:rsidR="005914A9" w:rsidSect="005914A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31A" w:rsidRDefault="000D231A" w:rsidP="005223F2">
      <w:r>
        <w:separator/>
      </w:r>
    </w:p>
  </w:endnote>
  <w:endnote w:type="continuationSeparator" w:id="0">
    <w:p w:rsidR="000D231A" w:rsidRDefault="000D231A" w:rsidP="0052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F2" w:rsidRPr="008024F8" w:rsidRDefault="005223F2" w:rsidP="005223F2">
    <w:pPr>
      <w:pStyle w:val="Piedepgina"/>
      <w:jc w:val="center"/>
      <w:rPr>
        <w:rFonts w:ascii="Berlin Sans FB" w:hAnsi="Berlin Sans FB"/>
        <w:sz w:val="14"/>
        <w:szCs w:val="14"/>
        <w:lang w:val="es-MX"/>
      </w:rPr>
    </w:pPr>
    <w:r>
      <w:rPr>
        <w:rFonts w:ascii="Berlin Sans FB" w:hAnsi="Berlin Sans FB"/>
        <w:sz w:val="14"/>
        <w:szCs w:val="14"/>
        <w:lang w:val="es-MX"/>
      </w:rPr>
      <w:t xml:space="preserve">Ministerio de Turismo de El Salvador, </w:t>
    </w:r>
    <w:r w:rsidRPr="008024F8">
      <w:rPr>
        <w:rFonts w:ascii="Berlin Sans FB" w:hAnsi="Berlin Sans FB"/>
        <w:sz w:val="14"/>
        <w:szCs w:val="14"/>
        <w:lang w:val="es-MX"/>
      </w:rPr>
      <w:t xml:space="preserve">Edificio Carbonel No. 1 </w:t>
    </w:r>
    <w:r>
      <w:rPr>
        <w:rFonts w:ascii="Berlin Sans FB" w:hAnsi="Berlin Sans FB"/>
        <w:sz w:val="14"/>
        <w:szCs w:val="14"/>
        <w:lang w:val="es-MX"/>
      </w:rPr>
      <w:t xml:space="preserve">y 2 </w:t>
    </w:r>
    <w:r w:rsidRPr="008024F8">
      <w:rPr>
        <w:rFonts w:ascii="Berlin Sans FB" w:hAnsi="Berlin Sans FB"/>
        <w:sz w:val="14"/>
        <w:szCs w:val="14"/>
        <w:lang w:val="es-MX"/>
      </w:rPr>
      <w:t>Alameda Dr. Manuel Enrique Araujo y Pasaje Carbonel, Col. Roma, San Salvador</w:t>
    </w:r>
  </w:p>
  <w:p w:rsidR="005223F2" w:rsidRPr="008B56E6" w:rsidRDefault="005223F2" w:rsidP="005223F2">
    <w:pPr>
      <w:pStyle w:val="Piedepgina"/>
      <w:jc w:val="center"/>
      <w:rPr>
        <w:rFonts w:ascii="Berlin Sans FB" w:hAnsi="Berlin Sans FB"/>
        <w:sz w:val="14"/>
        <w:szCs w:val="14"/>
        <w:lang w:val="it-IT"/>
      </w:rPr>
    </w:pPr>
    <w:r w:rsidRPr="008B56E6">
      <w:rPr>
        <w:rFonts w:ascii="Berlin Sans FB" w:hAnsi="Berlin Sans FB"/>
        <w:sz w:val="14"/>
        <w:szCs w:val="14"/>
        <w:lang w:val="it-IT"/>
      </w:rPr>
      <w:t>PBX: (503) 2243-7835  FAX: (503) 2223-6120</w:t>
    </w:r>
    <w:r>
      <w:rPr>
        <w:rFonts w:ascii="Berlin Sans FB" w:hAnsi="Berlin Sans FB"/>
        <w:sz w:val="14"/>
        <w:szCs w:val="14"/>
        <w:lang w:val="it-IT"/>
      </w:rPr>
      <w:t xml:space="preserve"> Página web: www.mitur.gob.sv</w:t>
    </w:r>
  </w:p>
  <w:p w:rsidR="005223F2" w:rsidRPr="005223F2" w:rsidRDefault="005223F2">
    <w:pPr>
      <w:pStyle w:val="Piedepgin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31A" w:rsidRDefault="000D231A" w:rsidP="005223F2">
      <w:r>
        <w:separator/>
      </w:r>
    </w:p>
  </w:footnote>
  <w:footnote w:type="continuationSeparator" w:id="0">
    <w:p w:rsidR="000D231A" w:rsidRDefault="000D231A" w:rsidP="00522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F2" w:rsidRDefault="005223F2">
    <w:pPr>
      <w:pStyle w:val="Encabezado"/>
    </w:pPr>
    <w:r w:rsidRPr="005223F2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160020</wp:posOffset>
          </wp:positionV>
          <wp:extent cx="1343025" cy="738505"/>
          <wp:effectExtent l="0" t="0" r="0" b="4445"/>
          <wp:wrapSquare wrapText="bothSides"/>
          <wp:docPr id="1" name="Imagen 2" descr="C:\Users\gdcaceres\Pictures\LOGO MITUR J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dcaceres\Pictures\LOGO MITUR J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517" cy="739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F2"/>
    <w:rsid w:val="0000553B"/>
    <w:rsid w:val="000D231A"/>
    <w:rsid w:val="000D342D"/>
    <w:rsid w:val="005223F2"/>
    <w:rsid w:val="005914A9"/>
    <w:rsid w:val="0094764D"/>
    <w:rsid w:val="00AD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673B9-88E3-4DCD-B2D2-C9E08FA7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23F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23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3F2"/>
    <w:rPr>
      <w:rFonts w:ascii="Tahoma" w:eastAsia="Times New Roman" w:hAnsi="Tahoma" w:cs="Tahoma"/>
      <w:sz w:val="16"/>
      <w:szCs w:val="16"/>
      <w:lang w:val="es-SV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5223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223F2"/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nhideWhenUsed/>
    <w:rsid w:val="005223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223F2"/>
    <w:rPr>
      <w:rFonts w:ascii="Times New Roman" w:eastAsia="Times New Roman" w:hAnsi="Times New Roman" w:cs="Times New Roman"/>
      <w:sz w:val="24"/>
      <w:szCs w:val="24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serviciosocial</dc:creator>
  <cp:lastModifiedBy>Glenda Marisol Campos de Cáceres</cp:lastModifiedBy>
  <cp:revision>3</cp:revision>
  <cp:lastPrinted>2017-08-17T19:31:00Z</cp:lastPrinted>
  <dcterms:created xsi:type="dcterms:W3CDTF">2017-08-17T19:29:00Z</dcterms:created>
  <dcterms:modified xsi:type="dcterms:W3CDTF">2017-08-17T21:59:00Z</dcterms:modified>
</cp:coreProperties>
</file>