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566527199"/>
        <w:docPartObj>
          <w:docPartGallery w:val="Cover Pages"/>
          <w:docPartUnique/>
        </w:docPartObj>
      </w:sdtPr>
      <w:sdtEndPr/>
      <w:sdtContent>
        <w:p w:rsidR="008926FF" w:rsidRDefault="008926FF" w:rsidP="008926FF">
          <w:pPr>
            <w:jc w:val="center"/>
          </w:pPr>
          <w:r>
            <w:rPr>
              <w:noProof/>
              <w:lang w:eastAsia="es-SV"/>
            </w:rPr>
            <w:drawing>
              <wp:inline distT="0" distB="0" distL="0" distR="0" wp14:anchorId="098EA949">
                <wp:extent cx="1569247" cy="67627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6834" cy="679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8926FF" w:rsidRDefault="008926FF">
          <w:r>
            <w:rPr>
              <w:noProof/>
              <w:lang w:eastAsia="es-SV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posOffset>81915</wp:posOffset>
                    </wp:positionH>
                    <wp:positionV relativeFrom="page">
                      <wp:posOffset>3000375</wp:posOffset>
                    </wp:positionV>
                    <wp:extent cx="5953125" cy="2781300"/>
                    <wp:effectExtent l="0" t="0" r="9525" b="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53125" cy="278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604B" w:rsidRDefault="00BE3A05" w:rsidP="008926FF">
                                <w:pPr>
                                  <w:pStyle w:val="Sinespaciado"/>
                                  <w:spacing w:before="40" w:after="560" w:line="216" w:lineRule="auto"/>
                                  <w:jc w:val="center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120979440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E604B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Informe Anual de Seguimiento a los Planes Operativos Anuales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631017120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E604B" w:rsidRDefault="00CE604B" w:rsidP="008926FF">
                                    <w:pPr>
                                      <w:pStyle w:val="Sinespaciado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dirección de planificación y política sectorial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margin-left:6.45pt;margin-top:236.25pt;width:468.75pt;height:219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" filled="f" stroked="f" strokeweight=".5pt">
                    <v:textbox inset="0,0,0,0">
                      <w:txbxContent>
                        <w:p w:rsidR="00CE604B" w:rsidRDefault="00BE3A05" w:rsidP="008926FF">
                          <w:pPr>
                            <w:pStyle w:val="Sinespaciado"/>
                            <w:spacing w:before="40" w:after="560" w:line="216" w:lineRule="auto"/>
                            <w:jc w:val="center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120979440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E604B"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Informe Anual de Seguimiento a los Planes Operativos Anuales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631017120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CE604B" w:rsidRDefault="00CE604B" w:rsidP="008926FF">
                              <w:pPr>
                                <w:pStyle w:val="Sinespaciado"/>
                                <w:spacing w:before="40" w:after="40"/>
                                <w:jc w:val="center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dirección de planificación y política sectorial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ángu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-640580975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12-3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CE604B" w:rsidRDefault="00CE604B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s-ES"/>
                                      </w:rPr>
                                      <w:t>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ángu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-640580975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6-12-3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E604B" w:rsidRDefault="00CE604B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tbl>
      <w:tblPr>
        <w:tblStyle w:val="Tablaconcuadrcul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8101"/>
      </w:tblGrid>
      <w:tr w:rsidR="00492341" w:rsidTr="00492341">
        <w:tc>
          <w:tcPr>
            <w:tcW w:w="9006" w:type="dxa"/>
            <w:gridSpan w:val="2"/>
          </w:tcPr>
          <w:p w:rsidR="00492341" w:rsidRDefault="00492341" w:rsidP="00492341">
            <w:pPr>
              <w:pStyle w:val="Puesto"/>
            </w:pPr>
            <w:r w:rsidRPr="00492341">
              <w:rPr>
                <w:color w:val="0070C0"/>
              </w:rPr>
              <w:lastRenderedPageBreak/>
              <w:t>CONTENIDO</w:t>
            </w:r>
          </w:p>
        </w:tc>
      </w:tr>
      <w:tr w:rsidR="00492341" w:rsidTr="00492341">
        <w:tc>
          <w:tcPr>
            <w:tcW w:w="905" w:type="dxa"/>
          </w:tcPr>
          <w:p w:rsidR="00492341" w:rsidRDefault="00492341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:rsidR="00492341" w:rsidRDefault="00492341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92341" w:rsidTr="00492341">
        <w:tc>
          <w:tcPr>
            <w:tcW w:w="905" w:type="dxa"/>
          </w:tcPr>
          <w:p w:rsidR="00492341" w:rsidRDefault="00492341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I.</w:t>
            </w:r>
          </w:p>
        </w:tc>
        <w:tc>
          <w:tcPr>
            <w:tcW w:w="8101" w:type="dxa"/>
          </w:tcPr>
          <w:p w:rsidR="00492341" w:rsidRDefault="00492341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PRESENTACIÓN</w:t>
            </w:r>
          </w:p>
        </w:tc>
      </w:tr>
      <w:tr w:rsidR="00492341" w:rsidTr="00492341">
        <w:tc>
          <w:tcPr>
            <w:tcW w:w="905" w:type="dxa"/>
          </w:tcPr>
          <w:p w:rsidR="00492341" w:rsidRDefault="004220DD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II.</w:t>
            </w:r>
          </w:p>
        </w:tc>
        <w:tc>
          <w:tcPr>
            <w:tcW w:w="8101" w:type="dxa"/>
          </w:tcPr>
          <w:p w:rsidR="00492341" w:rsidRDefault="004220DD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OBJETIVOS</w:t>
            </w:r>
          </w:p>
        </w:tc>
      </w:tr>
      <w:tr w:rsidR="00492341" w:rsidTr="00492341">
        <w:tc>
          <w:tcPr>
            <w:tcW w:w="905" w:type="dxa"/>
          </w:tcPr>
          <w:p w:rsidR="00492341" w:rsidRDefault="004220DD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III.</w:t>
            </w:r>
          </w:p>
        </w:tc>
        <w:tc>
          <w:tcPr>
            <w:tcW w:w="8101" w:type="dxa"/>
          </w:tcPr>
          <w:p w:rsidR="00492341" w:rsidRDefault="004220DD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EJECUCIÓN PRESUPUESTARIA POR UNIDAD.</w:t>
            </w:r>
          </w:p>
        </w:tc>
      </w:tr>
      <w:tr w:rsidR="00492341" w:rsidTr="00492341">
        <w:tc>
          <w:tcPr>
            <w:tcW w:w="905" w:type="dxa"/>
          </w:tcPr>
          <w:p w:rsidR="00492341" w:rsidRDefault="004220DD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IV.</w:t>
            </w:r>
          </w:p>
        </w:tc>
        <w:tc>
          <w:tcPr>
            <w:tcW w:w="8101" w:type="dxa"/>
          </w:tcPr>
          <w:p w:rsidR="00492341" w:rsidRDefault="004220DD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RESULTADOS E INDICADORES POR UNIDAD.</w:t>
            </w:r>
          </w:p>
        </w:tc>
      </w:tr>
      <w:tr w:rsidR="004220DD" w:rsidTr="00492341">
        <w:tc>
          <w:tcPr>
            <w:tcW w:w="905" w:type="dxa"/>
          </w:tcPr>
          <w:p w:rsidR="004220DD" w:rsidRDefault="004220DD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:rsidR="004220DD" w:rsidRPr="00CE604B" w:rsidRDefault="004220DD" w:rsidP="00CE604B">
            <w:pPr>
              <w:ind w:left="36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220DD" w:rsidTr="00492341">
        <w:tc>
          <w:tcPr>
            <w:tcW w:w="905" w:type="dxa"/>
          </w:tcPr>
          <w:p w:rsidR="004220DD" w:rsidRDefault="004220DD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E604B" w:rsidRDefault="00CE604B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:rsidR="004220DD" w:rsidRPr="00CE604B" w:rsidRDefault="004220DD" w:rsidP="00CE604B">
            <w:pPr>
              <w:ind w:left="36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220DD" w:rsidTr="00492341">
        <w:tc>
          <w:tcPr>
            <w:tcW w:w="905" w:type="dxa"/>
          </w:tcPr>
          <w:p w:rsidR="004220DD" w:rsidRDefault="004220DD" w:rsidP="00505CFC">
            <w:pPr>
              <w:pStyle w:val="Prrafodelista"/>
              <w:ind w:left="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:rsidR="004220DD" w:rsidRPr="00CE604B" w:rsidRDefault="004220DD" w:rsidP="00CE604B">
            <w:pPr>
              <w:ind w:left="360" w:right="-2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8926FF" w:rsidRPr="00DA7A1B" w:rsidRDefault="008926FF" w:rsidP="00DA7A1B">
      <w:pPr>
        <w:pStyle w:val="Prrafodelista"/>
        <w:numPr>
          <w:ilvl w:val="0"/>
          <w:numId w:val="1"/>
        </w:numPr>
        <w:ind w:left="567" w:right="-234" w:hanging="207"/>
        <w:jc w:val="both"/>
        <w:rPr>
          <w:rFonts w:asciiTheme="majorHAnsi" w:hAnsiTheme="majorHAnsi"/>
          <w:b/>
          <w:sz w:val="28"/>
          <w:szCs w:val="28"/>
        </w:rPr>
      </w:pPr>
      <w:r w:rsidRPr="00DA7A1B">
        <w:rPr>
          <w:rFonts w:asciiTheme="majorHAnsi" w:hAnsiTheme="majorHAnsi"/>
          <w:b/>
          <w:sz w:val="28"/>
          <w:szCs w:val="28"/>
        </w:rPr>
        <w:t xml:space="preserve">  PRESENTACIÓN</w:t>
      </w:r>
    </w:p>
    <w:p w:rsidR="008926FF" w:rsidRDefault="00BE4B56" w:rsidP="008926FF">
      <w:pPr>
        <w:ind w:left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presente Informe de Seguimiento a los Planes Operativos Anuales, recoge la información proporcionada por cada una de las unidades organizativas durante </w:t>
      </w:r>
      <w:r w:rsidR="008926FF">
        <w:rPr>
          <w:rFonts w:asciiTheme="majorHAnsi" w:hAnsiTheme="majorHAnsi"/>
          <w:sz w:val="24"/>
          <w:szCs w:val="24"/>
        </w:rPr>
        <w:t>el año 2016</w:t>
      </w:r>
      <w:r>
        <w:rPr>
          <w:rFonts w:asciiTheme="majorHAnsi" w:hAnsiTheme="majorHAnsi"/>
          <w:sz w:val="24"/>
          <w:szCs w:val="24"/>
        </w:rPr>
        <w:t>, el cual</w:t>
      </w:r>
      <w:r w:rsidR="008926FF">
        <w:rPr>
          <w:rFonts w:asciiTheme="majorHAnsi" w:hAnsiTheme="majorHAnsi"/>
          <w:sz w:val="24"/>
          <w:szCs w:val="24"/>
        </w:rPr>
        <w:t xml:space="preserve"> pretende identificar los resultados alcanzados;</w:t>
      </w:r>
      <w:r>
        <w:rPr>
          <w:rFonts w:asciiTheme="majorHAnsi" w:hAnsiTheme="majorHAnsi"/>
          <w:sz w:val="24"/>
          <w:szCs w:val="24"/>
        </w:rPr>
        <w:t xml:space="preserve"> </w:t>
      </w:r>
      <w:r w:rsidR="008926FF">
        <w:rPr>
          <w:rFonts w:asciiTheme="majorHAnsi" w:hAnsiTheme="majorHAnsi"/>
          <w:sz w:val="24"/>
          <w:szCs w:val="24"/>
        </w:rPr>
        <w:t>asimismo se muestran indicadores de gestión para medir el grado de cumplimiento de los objetivos y metas.</w:t>
      </w:r>
    </w:p>
    <w:p w:rsidR="008926FF" w:rsidRPr="00DA7A1B" w:rsidRDefault="008926FF" w:rsidP="00DA7A1B">
      <w:pPr>
        <w:pStyle w:val="Prrafodelista"/>
        <w:numPr>
          <w:ilvl w:val="0"/>
          <w:numId w:val="1"/>
        </w:numPr>
        <w:ind w:left="709" w:hanging="349"/>
        <w:jc w:val="both"/>
        <w:rPr>
          <w:rFonts w:asciiTheme="majorHAnsi" w:hAnsiTheme="majorHAnsi"/>
          <w:b/>
          <w:sz w:val="28"/>
          <w:szCs w:val="28"/>
        </w:rPr>
      </w:pPr>
      <w:r w:rsidRPr="00DA7A1B">
        <w:rPr>
          <w:rFonts w:asciiTheme="majorHAnsi" w:hAnsiTheme="majorHAnsi"/>
          <w:b/>
          <w:sz w:val="28"/>
          <w:szCs w:val="28"/>
        </w:rPr>
        <w:t>OBJETIVO</w:t>
      </w:r>
    </w:p>
    <w:p w:rsidR="008926FF" w:rsidRDefault="008926FF" w:rsidP="008926FF">
      <w:pPr>
        <w:ind w:left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Determinar el cumplimiento de las metas establecidas por cada unidad organizativa y la ejecución de las actividades programadas.</w:t>
      </w:r>
    </w:p>
    <w:p w:rsidR="008926FF" w:rsidRPr="00DA7A1B" w:rsidRDefault="008926FF" w:rsidP="008926FF">
      <w:pPr>
        <w:pStyle w:val="Prrafodelista"/>
        <w:numPr>
          <w:ilvl w:val="0"/>
          <w:numId w:val="1"/>
        </w:numPr>
        <w:spacing w:after="0"/>
        <w:ind w:left="284" w:firstLine="0"/>
        <w:jc w:val="both"/>
        <w:rPr>
          <w:rFonts w:asciiTheme="majorHAnsi" w:hAnsiTheme="majorHAnsi"/>
          <w:sz w:val="28"/>
          <w:szCs w:val="28"/>
        </w:rPr>
      </w:pPr>
      <w:r w:rsidRPr="00DA7A1B">
        <w:rPr>
          <w:rFonts w:asciiTheme="majorHAnsi" w:hAnsiTheme="majorHAnsi"/>
          <w:b/>
          <w:sz w:val="28"/>
          <w:szCs w:val="28"/>
        </w:rPr>
        <w:t>EJECUCIÓN PRESUPUESTARIA POR UNIDAD.</w:t>
      </w:r>
    </w:p>
    <w:p w:rsidR="008926FF" w:rsidRDefault="008926FF" w:rsidP="008926FF">
      <w:pPr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los siguientes cuadros se muestran la ejecución p</w:t>
      </w:r>
      <w:r w:rsidR="00BE4B56">
        <w:rPr>
          <w:rFonts w:asciiTheme="majorHAnsi" w:hAnsiTheme="majorHAnsi"/>
          <w:sz w:val="24"/>
          <w:szCs w:val="24"/>
        </w:rPr>
        <w:t>resupuestaria por unidad hasta el 31 de diciembre</w:t>
      </w:r>
      <w:r>
        <w:rPr>
          <w:rFonts w:asciiTheme="majorHAnsi" w:hAnsiTheme="majorHAnsi"/>
          <w:sz w:val="24"/>
          <w:szCs w:val="24"/>
        </w:rPr>
        <w:t xml:space="preserve"> de 2016</w:t>
      </w:r>
      <w:r w:rsidR="00BE4B56">
        <w:rPr>
          <w:rFonts w:asciiTheme="majorHAnsi" w:hAnsiTheme="majorHAnsi"/>
          <w:sz w:val="24"/>
          <w:szCs w:val="24"/>
        </w:rPr>
        <w:t xml:space="preserve"> (Proporcionada por la UFI, Preliminar).</w:t>
      </w:r>
    </w:p>
    <w:p w:rsidR="008926FF" w:rsidRDefault="00BE4B56" w:rsidP="008926FF">
      <w:pPr>
        <w:spacing w:after="0"/>
        <w:ind w:left="284"/>
        <w:jc w:val="both"/>
        <w:rPr>
          <w:noProof/>
          <w:lang w:eastAsia="es-SV"/>
        </w:rPr>
      </w:pPr>
      <w:r w:rsidRPr="00FB1270">
        <w:rPr>
          <w:noProof/>
          <w:lang w:eastAsia="es-SV"/>
        </w:rPr>
        <w:drawing>
          <wp:inline distT="0" distB="0" distL="0" distR="0" wp14:anchorId="720D1F67" wp14:editId="7C7AAC53">
            <wp:extent cx="6257925" cy="262143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219" cy="262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1D4" w:rsidRDefault="008E51D4" w:rsidP="008926FF">
      <w:pPr>
        <w:spacing w:after="0"/>
        <w:ind w:left="284"/>
        <w:jc w:val="both"/>
        <w:rPr>
          <w:noProof/>
          <w:lang w:eastAsia="es-SV"/>
        </w:rPr>
      </w:pPr>
    </w:p>
    <w:p w:rsidR="008E51D4" w:rsidRDefault="008E51D4" w:rsidP="008926FF">
      <w:pPr>
        <w:spacing w:after="0"/>
        <w:ind w:left="284"/>
        <w:jc w:val="both"/>
        <w:rPr>
          <w:noProof/>
          <w:lang w:eastAsia="es-SV"/>
        </w:rPr>
      </w:pPr>
    </w:p>
    <w:p w:rsidR="008926FF" w:rsidRPr="00DA7A1B" w:rsidRDefault="00BE4B56" w:rsidP="008926FF">
      <w:pPr>
        <w:spacing w:after="0"/>
        <w:ind w:left="284"/>
        <w:jc w:val="both"/>
        <w:rPr>
          <w:noProof/>
          <w:sz w:val="24"/>
          <w:szCs w:val="24"/>
          <w:lang w:eastAsia="es-SV"/>
        </w:rPr>
      </w:pPr>
      <w:r w:rsidRPr="00DA7A1B">
        <w:rPr>
          <w:noProof/>
          <w:sz w:val="24"/>
          <w:szCs w:val="24"/>
          <w:lang w:eastAsia="es-SV"/>
        </w:rPr>
        <w:t xml:space="preserve">La información que </w:t>
      </w:r>
      <w:r w:rsidR="006A6E89" w:rsidRPr="00DA7A1B">
        <w:rPr>
          <w:noProof/>
          <w:sz w:val="24"/>
          <w:szCs w:val="24"/>
          <w:lang w:eastAsia="es-SV"/>
        </w:rPr>
        <w:t>se presenta en el cuadro anterior muestra datos preliminares ya que al momento de realizar el informe no se tiene el cierre contable definitivo.</w:t>
      </w:r>
    </w:p>
    <w:p w:rsidR="00165B87" w:rsidRPr="00DA7A1B" w:rsidRDefault="006A6E89" w:rsidP="008926FF">
      <w:pPr>
        <w:spacing w:after="0"/>
        <w:ind w:left="284"/>
        <w:jc w:val="both"/>
        <w:rPr>
          <w:noProof/>
          <w:sz w:val="24"/>
          <w:szCs w:val="24"/>
          <w:lang w:eastAsia="es-SV"/>
        </w:rPr>
      </w:pPr>
      <w:r w:rsidRPr="00DA7A1B">
        <w:rPr>
          <w:noProof/>
          <w:sz w:val="24"/>
          <w:szCs w:val="24"/>
          <w:lang w:eastAsia="es-SV"/>
        </w:rPr>
        <w:t>Haciendo un comparativo la mayoría de unidades lograron una ejecución entre el 70% al 91%, excepto la Unidad de Relaciones Públicas y de Informática que lograron un 55%, promediando a nivel institucional una ejecución en base a lo devengado del 76.41%.</w:t>
      </w:r>
    </w:p>
    <w:p w:rsidR="008E51D4" w:rsidRPr="00DA7A1B" w:rsidRDefault="008E51D4" w:rsidP="008926FF">
      <w:pPr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</w:p>
    <w:p w:rsidR="00835709" w:rsidRDefault="00835709" w:rsidP="008E51D4">
      <w:pPr>
        <w:spacing w:after="0"/>
        <w:ind w:left="284"/>
        <w:jc w:val="center"/>
        <w:rPr>
          <w:rFonts w:asciiTheme="majorHAnsi" w:hAnsiTheme="majorHAnsi"/>
          <w:sz w:val="24"/>
          <w:szCs w:val="24"/>
        </w:rPr>
      </w:pPr>
    </w:p>
    <w:p w:rsidR="00835709" w:rsidRDefault="00835709" w:rsidP="008926FF">
      <w:pPr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</w:p>
    <w:p w:rsidR="00835709" w:rsidRDefault="00835709" w:rsidP="008926FF">
      <w:pPr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</w:p>
    <w:p w:rsidR="00835709" w:rsidRDefault="00835709" w:rsidP="000B69B7">
      <w:pPr>
        <w:spacing w:after="0"/>
        <w:ind w:left="284"/>
        <w:jc w:val="center"/>
        <w:rPr>
          <w:rFonts w:asciiTheme="majorHAnsi" w:hAnsiTheme="majorHAnsi"/>
          <w:sz w:val="24"/>
          <w:szCs w:val="24"/>
        </w:rPr>
      </w:pPr>
    </w:p>
    <w:p w:rsidR="00E62438" w:rsidRPr="00C813C6" w:rsidRDefault="00505CFC" w:rsidP="00E62438">
      <w:pPr>
        <w:pStyle w:val="Prrafodelista"/>
        <w:numPr>
          <w:ilvl w:val="0"/>
          <w:numId w:val="1"/>
        </w:numPr>
        <w:spacing w:after="0"/>
        <w:ind w:left="1440" w:firstLine="0"/>
        <w:rPr>
          <w:b/>
          <w:sz w:val="28"/>
          <w:szCs w:val="28"/>
        </w:rPr>
      </w:pPr>
      <w:r w:rsidRPr="00C813C6">
        <w:rPr>
          <w:rFonts w:asciiTheme="majorHAnsi" w:hAnsiTheme="majorHAnsi"/>
          <w:b/>
          <w:sz w:val="32"/>
          <w:szCs w:val="32"/>
        </w:rPr>
        <w:lastRenderedPageBreak/>
        <w:t>RESULTADOS E INDICADORES POR UNIDAD</w:t>
      </w:r>
    </w:p>
    <w:p w:rsidR="00E62438" w:rsidRPr="00E62438" w:rsidRDefault="00E62438" w:rsidP="00E62438">
      <w:pPr>
        <w:pStyle w:val="Prrafodelista"/>
        <w:ind w:left="0"/>
        <w:jc w:val="both"/>
        <w:rPr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>Se presentan los resultados de mayor relevancia por unidad organizativa, durante la gestión del año 2016.</w:t>
      </w:r>
    </w:p>
    <w:p w:rsidR="00DA7A1B" w:rsidRPr="00DA7A1B" w:rsidRDefault="00DA7A1B" w:rsidP="00DA7A1B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DA7A1B">
        <w:rPr>
          <w:b/>
          <w:sz w:val="28"/>
          <w:szCs w:val="28"/>
        </w:rPr>
        <w:t>Dirección de Contraloría Sectorial.</w:t>
      </w:r>
    </w:p>
    <w:tbl>
      <w:tblPr>
        <w:tblStyle w:val="Cuadrculadetablaclara"/>
        <w:tblW w:w="1012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899"/>
        <w:gridCol w:w="1741"/>
        <w:gridCol w:w="1425"/>
        <w:gridCol w:w="923"/>
        <w:gridCol w:w="1925"/>
      </w:tblGrid>
      <w:tr w:rsidR="00C075B3" w:rsidRPr="000B69B7" w:rsidTr="00C075B3">
        <w:trPr>
          <w:trHeight w:val="914"/>
        </w:trPr>
        <w:tc>
          <w:tcPr>
            <w:tcW w:w="2211" w:type="dxa"/>
            <w:shd w:val="clear" w:color="auto" w:fill="2E74B5" w:themeFill="accent1" w:themeFillShade="BF"/>
          </w:tcPr>
          <w:p w:rsidR="00F30110" w:rsidRPr="00C075B3" w:rsidRDefault="00F30110" w:rsidP="000B69B7">
            <w:pPr>
              <w:jc w:val="center"/>
              <w:rPr>
                <w:b/>
                <w:color w:val="FFFFFF" w:themeColor="background1"/>
              </w:rPr>
            </w:pPr>
            <w:r w:rsidRPr="00C075B3">
              <w:rPr>
                <w:b/>
                <w:color w:val="FFFFFF" w:themeColor="background1"/>
              </w:rPr>
              <w:t>META SEGÚN POA</w:t>
            </w:r>
          </w:p>
        </w:tc>
        <w:tc>
          <w:tcPr>
            <w:tcW w:w="1899" w:type="dxa"/>
            <w:shd w:val="clear" w:color="auto" w:fill="2E74B5" w:themeFill="accent1" w:themeFillShade="BF"/>
          </w:tcPr>
          <w:p w:rsidR="00F30110" w:rsidRPr="00C075B3" w:rsidRDefault="00F30110" w:rsidP="000B69B7">
            <w:pPr>
              <w:jc w:val="center"/>
              <w:rPr>
                <w:b/>
                <w:color w:val="FFFFFF" w:themeColor="background1"/>
              </w:rPr>
            </w:pPr>
            <w:r w:rsidRPr="00C075B3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1741" w:type="dxa"/>
            <w:shd w:val="clear" w:color="auto" w:fill="2E74B5" w:themeFill="accent1" w:themeFillShade="BF"/>
          </w:tcPr>
          <w:p w:rsidR="00F30110" w:rsidRPr="00C075B3" w:rsidRDefault="00F30110" w:rsidP="000B69B7">
            <w:pPr>
              <w:jc w:val="center"/>
              <w:rPr>
                <w:b/>
                <w:color w:val="FFFFFF" w:themeColor="background1"/>
              </w:rPr>
            </w:pPr>
            <w:r w:rsidRPr="00C075B3">
              <w:rPr>
                <w:b/>
                <w:color w:val="FFFFFF" w:themeColor="background1"/>
              </w:rPr>
              <w:t>RESULTADO PROGRAMADO</w:t>
            </w:r>
          </w:p>
        </w:tc>
        <w:tc>
          <w:tcPr>
            <w:tcW w:w="1425" w:type="dxa"/>
            <w:shd w:val="clear" w:color="auto" w:fill="2E74B5" w:themeFill="accent1" w:themeFillShade="BF"/>
          </w:tcPr>
          <w:p w:rsidR="00F30110" w:rsidRPr="00C075B3" w:rsidRDefault="00F30110" w:rsidP="000B69B7">
            <w:pPr>
              <w:jc w:val="center"/>
              <w:rPr>
                <w:b/>
                <w:color w:val="FFFFFF" w:themeColor="background1"/>
              </w:rPr>
            </w:pPr>
            <w:r w:rsidRPr="00C075B3">
              <w:rPr>
                <w:b/>
                <w:color w:val="FFFFFF" w:themeColor="background1"/>
              </w:rPr>
              <w:t>RESULTADO OBTENIDO</w:t>
            </w:r>
          </w:p>
        </w:tc>
        <w:tc>
          <w:tcPr>
            <w:tcW w:w="923" w:type="dxa"/>
            <w:shd w:val="clear" w:color="auto" w:fill="2E74B5" w:themeFill="accent1" w:themeFillShade="BF"/>
          </w:tcPr>
          <w:p w:rsidR="00F30110" w:rsidRPr="00C075B3" w:rsidRDefault="00F30110" w:rsidP="000B69B7">
            <w:pPr>
              <w:jc w:val="center"/>
              <w:rPr>
                <w:b/>
                <w:color w:val="FFFFFF" w:themeColor="background1"/>
              </w:rPr>
            </w:pPr>
            <w:r w:rsidRPr="00C075B3">
              <w:rPr>
                <w:b/>
                <w:color w:val="FFFFFF" w:themeColor="background1"/>
              </w:rPr>
              <w:t>% de cumplimiento</w:t>
            </w:r>
          </w:p>
        </w:tc>
        <w:tc>
          <w:tcPr>
            <w:tcW w:w="1925" w:type="dxa"/>
            <w:shd w:val="clear" w:color="auto" w:fill="2E74B5" w:themeFill="accent1" w:themeFillShade="BF"/>
          </w:tcPr>
          <w:p w:rsidR="00F30110" w:rsidRPr="00C075B3" w:rsidRDefault="00F30110" w:rsidP="000B69B7">
            <w:pPr>
              <w:jc w:val="center"/>
              <w:rPr>
                <w:b/>
                <w:color w:val="FFFFFF" w:themeColor="background1"/>
              </w:rPr>
            </w:pPr>
            <w:r w:rsidRPr="00C075B3">
              <w:rPr>
                <w:b/>
                <w:color w:val="FFFFFF" w:themeColor="background1"/>
              </w:rPr>
              <w:t>OBSERVACIONES Y/SUGERENCIAS</w:t>
            </w:r>
          </w:p>
        </w:tc>
      </w:tr>
      <w:tr w:rsidR="00C813C6" w:rsidTr="00C813C6">
        <w:trPr>
          <w:trHeight w:val="417"/>
        </w:trPr>
        <w:tc>
          <w:tcPr>
            <w:tcW w:w="10124" w:type="dxa"/>
            <w:gridSpan w:val="6"/>
          </w:tcPr>
          <w:p w:rsidR="00C813C6" w:rsidRPr="00502371" w:rsidRDefault="00C813C6" w:rsidP="00C813C6">
            <w:pPr>
              <w:rPr>
                <w:i/>
              </w:rPr>
            </w:pPr>
            <w:r w:rsidRPr="00502371">
              <w:rPr>
                <w:b/>
                <w:i/>
                <w:color w:val="1F4E79" w:themeColor="accent1" w:themeShade="80"/>
                <w:u w:val="single"/>
              </w:rPr>
              <w:t>Actividad A.1</w:t>
            </w:r>
            <w:r w:rsidR="00502371">
              <w:rPr>
                <w:b/>
                <w:i/>
                <w:color w:val="1F4E79" w:themeColor="accent1" w:themeShade="80"/>
                <w:u w:val="single"/>
              </w:rPr>
              <w:t xml:space="preserve">: </w:t>
            </w:r>
            <w:r w:rsidR="00502371" w:rsidRPr="00502371">
              <w:rPr>
                <w:b/>
                <w:i/>
                <w:color w:val="1F4E79" w:themeColor="accent1" w:themeShade="80"/>
                <w:sz w:val="24"/>
                <w:szCs w:val="24"/>
              </w:rPr>
              <w:t>Coordinar el trámite de las solicitudes presentadas para optar a la Declaratoria de Proyectos de Interés Nacional.</w:t>
            </w:r>
          </w:p>
        </w:tc>
      </w:tr>
      <w:tr w:rsidR="00C075B3" w:rsidTr="00C075B3">
        <w:trPr>
          <w:trHeight w:val="579"/>
        </w:trPr>
        <w:tc>
          <w:tcPr>
            <w:tcW w:w="2211" w:type="dxa"/>
          </w:tcPr>
          <w:p w:rsidR="00F30110" w:rsidRPr="00C813C6" w:rsidRDefault="00C813C6" w:rsidP="00C813C6">
            <w:r>
              <w:rPr>
                <w:b/>
                <w:bCs/>
                <w:color w:val="000000" w:themeColor="text1"/>
              </w:rPr>
              <w:t>Asesora</w:t>
            </w:r>
            <w:r w:rsidR="00F30110" w:rsidRPr="00C813C6">
              <w:rPr>
                <w:b/>
                <w:bCs/>
                <w:color w:val="000000" w:themeColor="text1"/>
              </w:rPr>
              <w:t xml:space="preserve">miento  a inversionistas sobre requisitos y procedimientos para </w:t>
            </w:r>
            <w:r w:rsidR="00F30110" w:rsidRPr="00C813C6">
              <w:rPr>
                <w:b/>
                <w:color w:val="000000" w:themeColor="text1"/>
              </w:rPr>
              <w:t xml:space="preserve">declaratoria de </w:t>
            </w:r>
            <w:r w:rsidR="00F30110" w:rsidRPr="00572156">
              <w:rPr>
                <w:b/>
              </w:rPr>
              <w:t>Proyectos de Interés Turístico Nacional</w:t>
            </w:r>
            <w:r w:rsidR="00E62438" w:rsidRPr="00572156">
              <w:rPr>
                <w:b/>
              </w:rPr>
              <w:t xml:space="preserve"> (PITN)</w:t>
            </w:r>
            <w:r w:rsidR="0054170A">
              <w:rPr>
                <w:b/>
              </w:rPr>
              <w:t>.</w:t>
            </w:r>
          </w:p>
        </w:tc>
        <w:tc>
          <w:tcPr>
            <w:tcW w:w="1899" w:type="dxa"/>
          </w:tcPr>
          <w:p w:rsidR="00F30110" w:rsidRPr="00DB79AD" w:rsidRDefault="00F30110" w:rsidP="00DA7A1B">
            <w:r w:rsidRPr="00DB79AD">
              <w:t>No. de asesoramientos</w:t>
            </w:r>
          </w:p>
        </w:tc>
        <w:tc>
          <w:tcPr>
            <w:tcW w:w="1741" w:type="dxa"/>
          </w:tcPr>
          <w:p w:rsidR="00F30110" w:rsidRPr="00DB79AD" w:rsidRDefault="00F30110" w:rsidP="000B69B7">
            <w:pPr>
              <w:jc w:val="center"/>
            </w:pPr>
            <w:r w:rsidRPr="00DB79AD">
              <w:t>30</w:t>
            </w:r>
          </w:p>
        </w:tc>
        <w:tc>
          <w:tcPr>
            <w:tcW w:w="1425" w:type="dxa"/>
          </w:tcPr>
          <w:p w:rsidR="00F30110" w:rsidRPr="00DB79AD" w:rsidRDefault="00F30110" w:rsidP="000B69B7">
            <w:pPr>
              <w:jc w:val="center"/>
            </w:pPr>
            <w:r w:rsidRPr="00DB79AD">
              <w:t>27</w:t>
            </w:r>
          </w:p>
        </w:tc>
        <w:tc>
          <w:tcPr>
            <w:tcW w:w="923" w:type="dxa"/>
          </w:tcPr>
          <w:p w:rsidR="00F30110" w:rsidRPr="00DB79AD" w:rsidRDefault="00F30110" w:rsidP="000B69B7">
            <w:pPr>
              <w:jc w:val="center"/>
            </w:pPr>
            <w:r w:rsidRPr="00DB79AD">
              <w:t>90%</w:t>
            </w:r>
          </w:p>
        </w:tc>
        <w:tc>
          <w:tcPr>
            <w:tcW w:w="1925" w:type="dxa"/>
          </w:tcPr>
          <w:p w:rsidR="00F30110" w:rsidRPr="00DB79AD" w:rsidRDefault="00E62438" w:rsidP="00E62438">
            <w:pPr>
              <w:jc w:val="center"/>
            </w:pPr>
            <w:r w:rsidRPr="00DB79AD">
              <w:t>El 90% de cumplimiento en la meta es aceptable, para el año 2017 se sugiere formular acciones en el POA para promover los beneficios que otorga la Ley de Turismo a los inversionistas.</w:t>
            </w:r>
          </w:p>
        </w:tc>
      </w:tr>
      <w:tr w:rsidR="00C075B3" w:rsidTr="00C075B3">
        <w:trPr>
          <w:trHeight w:val="579"/>
        </w:trPr>
        <w:tc>
          <w:tcPr>
            <w:tcW w:w="2211" w:type="dxa"/>
          </w:tcPr>
          <w:p w:rsidR="00F30110" w:rsidRDefault="00E62438" w:rsidP="00E62438">
            <w:pPr>
              <w:rPr>
                <w:b/>
              </w:rPr>
            </w:pPr>
            <w:r>
              <w:rPr>
                <w:b/>
              </w:rPr>
              <w:t>Coordinar la evaluación y análisis de proyectos presentados</w:t>
            </w:r>
            <w:r w:rsidR="0054170A">
              <w:rPr>
                <w:b/>
              </w:rPr>
              <w:t>.</w:t>
            </w:r>
          </w:p>
        </w:tc>
        <w:tc>
          <w:tcPr>
            <w:tcW w:w="1899" w:type="dxa"/>
          </w:tcPr>
          <w:p w:rsidR="00F30110" w:rsidRPr="00DB79AD" w:rsidRDefault="00EB51B0" w:rsidP="00EB51B0">
            <w:pPr>
              <w:jc w:val="center"/>
            </w:pPr>
            <w:r w:rsidRPr="00DB79AD">
              <w:t>No. de proyectos para análisis y evaluación</w:t>
            </w:r>
          </w:p>
        </w:tc>
        <w:tc>
          <w:tcPr>
            <w:tcW w:w="1741" w:type="dxa"/>
          </w:tcPr>
          <w:p w:rsidR="00F30110" w:rsidRPr="00DB79AD" w:rsidRDefault="00EB51B0" w:rsidP="00EB51B0">
            <w:pPr>
              <w:jc w:val="center"/>
            </w:pPr>
            <w:r w:rsidRPr="00DB79AD">
              <w:t>5</w:t>
            </w:r>
          </w:p>
        </w:tc>
        <w:tc>
          <w:tcPr>
            <w:tcW w:w="1425" w:type="dxa"/>
          </w:tcPr>
          <w:p w:rsidR="00F30110" w:rsidRPr="00DB79AD" w:rsidRDefault="00EB51B0" w:rsidP="00EB51B0">
            <w:pPr>
              <w:jc w:val="center"/>
            </w:pPr>
            <w:r w:rsidRPr="00DB79AD">
              <w:t>6</w:t>
            </w:r>
          </w:p>
        </w:tc>
        <w:tc>
          <w:tcPr>
            <w:tcW w:w="923" w:type="dxa"/>
          </w:tcPr>
          <w:p w:rsidR="00F30110" w:rsidRPr="00DB79AD" w:rsidRDefault="00EB51B0" w:rsidP="00DA7A1B">
            <w:r w:rsidRPr="00DB79AD">
              <w:t>120%</w:t>
            </w:r>
          </w:p>
        </w:tc>
        <w:tc>
          <w:tcPr>
            <w:tcW w:w="1925" w:type="dxa"/>
          </w:tcPr>
          <w:p w:rsidR="00F30110" w:rsidRPr="005A1CF4" w:rsidRDefault="00EB51B0" w:rsidP="0058410C">
            <w:pPr>
              <w:rPr>
                <w:color w:val="FF0000"/>
              </w:rPr>
            </w:pPr>
            <w:r w:rsidRPr="0058410C">
              <w:t xml:space="preserve">Aunque depende de los proyectos presentados se sugiere </w:t>
            </w:r>
            <w:r w:rsidR="0058410C" w:rsidRPr="0058410C">
              <w:t>informar a la Dirección de Planificación y Política Sectorial con mayor detalle sobre proyecciones de resultados, ya que algunos proyectos se encuentran en evaluación durante el Bimestre y que no son reflejados como parte de los logros.</w:t>
            </w:r>
          </w:p>
        </w:tc>
      </w:tr>
      <w:tr w:rsidR="00C075B3" w:rsidTr="00C075B3">
        <w:trPr>
          <w:trHeight w:val="546"/>
        </w:trPr>
        <w:tc>
          <w:tcPr>
            <w:tcW w:w="2211" w:type="dxa"/>
          </w:tcPr>
          <w:p w:rsidR="00F30110" w:rsidRDefault="00EB51B0" w:rsidP="00DA7A1B">
            <w:pPr>
              <w:rPr>
                <w:b/>
              </w:rPr>
            </w:pPr>
            <w:r>
              <w:rPr>
                <w:b/>
              </w:rPr>
              <w:t xml:space="preserve">Coordinar las </w:t>
            </w:r>
            <w:r w:rsidR="00DB79AD">
              <w:rPr>
                <w:b/>
              </w:rPr>
              <w:t>inspecciones a realizar a los proyectos</w:t>
            </w:r>
            <w:r w:rsidR="0054170A">
              <w:rPr>
                <w:b/>
              </w:rPr>
              <w:t>.</w:t>
            </w:r>
          </w:p>
        </w:tc>
        <w:tc>
          <w:tcPr>
            <w:tcW w:w="1899" w:type="dxa"/>
          </w:tcPr>
          <w:p w:rsidR="00F30110" w:rsidRPr="00DB79AD" w:rsidRDefault="00DB79AD" w:rsidP="00DB79AD">
            <w:pPr>
              <w:jc w:val="center"/>
            </w:pPr>
            <w:r w:rsidRPr="00DB79AD">
              <w:t>No. de inspecciones a proyectos presentados</w:t>
            </w:r>
          </w:p>
        </w:tc>
        <w:tc>
          <w:tcPr>
            <w:tcW w:w="1741" w:type="dxa"/>
          </w:tcPr>
          <w:p w:rsidR="00F30110" w:rsidRPr="00DB79AD" w:rsidRDefault="00DB79AD" w:rsidP="00DB79AD">
            <w:pPr>
              <w:jc w:val="center"/>
            </w:pPr>
            <w:r w:rsidRPr="00DB79AD">
              <w:t>5</w:t>
            </w:r>
          </w:p>
        </w:tc>
        <w:tc>
          <w:tcPr>
            <w:tcW w:w="1425" w:type="dxa"/>
          </w:tcPr>
          <w:p w:rsidR="00F30110" w:rsidRPr="00DB79AD" w:rsidRDefault="00DB79AD" w:rsidP="00DB79AD">
            <w:pPr>
              <w:jc w:val="center"/>
            </w:pPr>
            <w:r w:rsidRPr="00DB79AD">
              <w:t>5</w:t>
            </w:r>
          </w:p>
        </w:tc>
        <w:tc>
          <w:tcPr>
            <w:tcW w:w="923" w:type="dxa"/>
          </w:tcPr>
          <w:p w:rsidR="00F30110" w:rsidRPr="00DB79AD" w:rsidRDefault="00DB79AD" w:rsidP="00DA7A1B">
            <w:r w:rsidRPr="00DB79AD">
              <w:t>100%</w:t>
            </w:r>
          </w:p>
        </w:tc>
        <w:tc>
          <w:tcPr>
            <w:tcW w:w="1925" w:type="dxa"/>
          </w:tcPr>
          <w:p w:rsidR="00F30110" w:rsidRPr="00DB79AD" w:rsidRDefault="00DB79AD" w:rsidP="00DA7A1B">
            <w:r w:rsidRPr="00DB79AD">
              <w:t xml:space="preserve">Los proyectos </w:t>
            </w:r>
            <w:r>
              <w:t xml:space="preserve">presentados fueron 6 y el resultado en esta actividad presenta 5, se solicitó </w:t>
            </w:r>
            <w:r>
              <w:lastRenderedPageBreak/>
              <w:t>aclarar a la Dirección de Contraloría Sectorial y la razón de ser es porque depende del proceso, de los 6 que entraron en el año realizaron inspección a 4 y 1 del año anterior, quedando en la etapa del proceso dos.</w:t>
            </w:r>
          </w:p>
        </w:tc>
      </w:tr>
      <w:tr w:rsidR="00C075B3" w:rsidTr="00C075B3">
        <w:trPr>
          <w:trHeight w:val="546"/>
        </w:trPr>
        <w:tc>
          <w:tcPr>
            <w:tcW w:w="2211" w:type="dxa"/>
          </w:tcPr>
          <w:p w:rsidR="00F30110" w:rsidRDefault="00572156" w:rsidP="00DA7A1B">
            <w:pPr>
              <w:rPr>
                <w:b/>
              </w:rPr>
            </w:pPr>
            <w:r>
              <w:rPr>
                <w:b/>
              </w:rPr>
              <w:lastRenderedPageBreak/>
              <w:t>Elaboración del Dictamen Final de cada proyecto presentado</w:t>
            </w:r>
            <w:r w:rsidR="0054170A">
              <w:rPr>
                <w:b/>
              </w:rPr>
              <w:t>.</w:t>
            </w:r>
          </w:p>
        </w:tc>
        <w:tc>
          <w:tcPr>
            <w:tcW w:w="1899" w:type="dxa"/>
          </w:tcPr>
          <w:p w:rsidR="00F30110" w:rsidRPr="00572156" w:rsidRDefault="00572156" w:rsidP="00572156">
            <w:pPr>
              <w:jc w:val="center"/>
            </w:pPr>
            <w:r w:rsidRPr="00572156">
              <w:t>No. de dictámenes finales</w:t>
            </w:r>
          </w:p>
        </w:tc>
        <w:tc>
          <w:tcPr>
            <w:tcW w:w="1741" w:type="dxa"/>
          </w:tcPr>
          <w:p w:rsidR="00F30110" w:rsidRPr="00572156" w:rsidRDefault="00572156" w:rsidP="00572156">
            <w:pPr>
              <w:jc w:val="center"/>
            </w:pPr>
            <w:r w:rsidRPr="00572156">
              <w:t>5</w:t>
            </w:r>
          </w:p>
        </w:tc>
        <w:tc>
          <w:tcPr>
            <w:tcW w:w="1425" w:type="dxa"/>
          </w:tcPr>
          <w:p w:rsidR="00F30110" w:rsidRPr="00572156" w:rsidRDefault="00572156" w:rsidP="00572156">
            <w:pPr>
              <w:jc w:val="center"/>
            </w:pPr>
            <w:r w:rsidRPr="00572156">
              <w:t>3</w:t>
            </w:r>
          </w:p>
        </w:tc>
        <w:tc>
          <w:tcPr>
            <w:tcW w:w="923" w:type="dxa"/>
          </w:tcPr>
          <w:p w:rsidR="00F30110" w:rsidRPr="00572156" w:rsidRDefault="00572156" w:rsidP="00572156">
            <w:pPr>
              <w:jc w:val="center"/>
            </w:pPr>
            <w:r w:rsidRPr="00572156">
              <w:t>60%</w:t>
            </w:r>
          </w:p>
        </w:tc>
        <w:tc>
          <w:tcPr>
            <w:tcW w:w="1925" w:type="dxa"/>
          </w:tcPr>
          <w:p w:rsidR="00F30110" w:rsidRPr="00572156" w:rsidRDefault="00572156" w:rsidP="00C075B3">
            <w:r w:rsidRPr="00572156">
              <w:t xml:space="preserve">En este proceso se depende </w:t>
            </w:r>
            <w:r>
              <w:t>de</w:t>
            </w:r>
            <w:r w:rsidR="00C075B3">
              <w:t xml:space="preserve"> los actores involucrados y de los resultados de las evaluaciones para obtener el Dictamen Final</w:t>
            </w:r>
          </w:p>
        </w:tc>
      </w:tr>
      <w:tr w:rsidR="002C4C6D" w:rsidTr="00492341">
        <w:trPr>
          <w:trHeight w:val="546"/>
        </w:trPr>
        <w:tc>
          <w:tcPr>
            <w:tcW w:w="10124" w:type="dxa"/>
            <w:gridSpan w:val="6"/>
          </w:tcPr>
          <w:p w:rsidR="002C4C6D" w:rsidRDefault="002C4C6D" w:rsidP="00CE604B">
            <w:r w:rsidRPr="00782B69">
              <w:rPr>
                <w:b/>
                <w:color w:val="1F4E79" w:themeColor="accent1" w:themeShade="80"/>
              </w:rPr>
              <w:t>Actividad A2</w:t>
            </w:r>
            <w:r w:rsidR="00502371" w:rsidRPr="00782B69">
              <w:rPr>
                <w:b/>
                <w:i/>
                <w:color w:val="1F4E79" w:themeColor="accent1" w:themeShade="80"/>
              </w:rPr>
              <w:t xml:space="preserve">: </w:t>
            </w:r>
            <w:r w:rsidR="00502371">
              <w:rPr>
                <w:b/>
                <w:i/>
                <w:color w:val="1F4E79" w:themeColor="accent1" w:themeShade="80"/>
              </w:rPr>
              <w:t>Dirigir la gestión de inspecciones por procedimiento de inscripción o renovación en el Registro Nacional de Turismo.</w:t>
            </w:r>
          </w:p>
        </w:tc>
      </w:tr>
      <w:tr w:rsidR="00572156" w:rsidTr="00C075B3">
        <w:trPr>
          <w:trHeight w:val="546"/>
        </w:trPr>
        <w:tc>
          <w:tcPr>
            <w:tcW w:w="2211" w:type="dxa"/>
          </w:tcPr>
          <w:p w:rsidR="00572156" w:rsidRDefault="00572156" w:rsidP="00DA7A1B">
            <w:pPr>
              <w:rPr>
                <w:b/>
              </w:rPr>
            </w:pPr>
            <w:r w:rsidRPr="00572156">
              <w:rPr>
                <w:b/>
              </w:rPr>
              <w:t>Coo</w:t>
            </w:r>
            <w:r>
              <w:rPr>
                <w:b/>
              </w:rPr>
              <w:t>rdinar las inspecciones a realizar por solicitud del Registro Nacional de Turismo</w:t>
            </w:r>
            <w:r w:rsidR="0054170A">
              <w:rPr>
                <w:b/>
              </w:rPr>
              <w:t>.</w:t>
            </w:r>
          </w:p>
        </w:tc>
        <w:tc>
          <w:tcPr>
            <w:tcW w:w="1899" w:type="dxa"/>
          </w:tcPr>
          <w:p w:rsidR="00572156" w:rsidRPr="00572156" w:rsidRDefault="00C075B3" w:rsidP="00572156">
            <w:pPr>
              <w:jc w:val="center"/>
            </w:pPr>
            <w:r>
              <w:t xml:space="preserve">No. de inspecciones </w:t>
            </w:r>
          </w:p>
        </w:tc>
        <w:tc>
          <w:tcPr>
            <w:tcW w:w="1741" w:type="dxa"/>
          </w:tcPr>
          <w:p w:rsidR="00572156" w:rsidRPr="00572156" w:rsidRDefault="00C075B3" w:rsidP="00572156">
            <w:pPr>
              <w:jc w:val="center"/>
            </w:pPr>
            <w:r>
              <w:t>80</w:t>
            </w:r>
          </w:p>
        </w:tc>
        <w:tc>
          <w:tcPr>
            <w:tcW w:w="1425" w:type="dxa"/>
          </w:tcPr>
          <w:p w:rsidR="00572156" w:rsidRPr="00572156" w:rsidRDefault="00C075B3" w:rsidP="00572156">
            <w:pPr>
              <w:jc w:val="center"/>
            </w:pPr>
            <w:r>
              <w:t>112</w:t>
            </w:r>
          </w:p>
        </w:tc>
        <w:tc>
          <w:tcPr>
            <w:tcW w:w="923" w:type="dxa"/>
          </w:tcPr>
          <w:p w:rsidR="00572156" w:rsidRPr="00572156" w:rsidRDefault="00C075B3" w:rsidP="00572156">
            <w:pPr>
              <w:jc w:val="center"/>
            </w:pPr>
            <w:r>
              <w:t>140%</w:t>
            </w:r>
          </w:p>
        </w:tc>
        <w:tc>
          <w:tcPr>
            <w:tcW w:w="1925" w:type="dxa"/>
          </w:tcPr>
          <w:p w:rsidR="00572156" w:rsidRPr="00572156" w:rsidRDefault="00C075B3" w:rsidP="00DA7A1B">
            <w:r>
              <w:t>Se sugiere reformular la meta en el año 2017 de las inspecciones  ya que la tendencia es que se supera la meta en más del 100%.</w:t>
            </w:r>
          </w:p>
        </w:tc>
      </w:tr>
      <w:tr w:rsidR="00572156" w:rsidTr="00C075B3">
        <w:trPr>
          <w:trHeight w:val="546"/>
        </w:trPr>
        <w:tc>
          <w:tcPr>
            <w:tcW w:w="2211" w:type="dxa"/>
          </w:tcPr>
          <w:p w:rsidR="00572156" w:rsidRDefault="00C813C6" w:rsidP="00DA7A1B">
            <w:pPr>
              <w:rPr>
                <w:b/>
              </w:rPr>
            </w:pPr>
            <w:r>
              <w:rPr>
                <w:b/>
              </w:rPr>
              <w:t>Realización de evento de Rendición de Cuentas y edición de documentos.</w:t>
            </w:r>
          </w:p>
        </w:tc>
        <w:tc>
          <w:tcPr>
            <w:tcW w:w="1899" w:type="dxa"/>
          </w:tcPr>
          <w:p w:rsidR="00572156" w:rsidRPr="00572156" w:rsidRDefault="00C813C6" w:rsidP="00572156">
            <w:pPr>
              <w:jc w:val="center"/>
            </w:pPr>
            <w:r>
              <w:t>No. de informes</w:t>
            </w:r>
          </w:p>
        </w:tc>
        <w:tc>
          <w:tcPr>
            <w:tcW w:w="1741" w:type="dxa"/>
          </w:tcPr>
          <w:p w:rsidR="00572156" w:rsidRPr="00572156" w:rsidRDefault="00C813C6" w:rsidP="00572156">
            <w:pPr>
              <w:jc w:val="center"/>
            </w:pPr>
            <w:r>
              <w:t>1</w:t>
            </w:r>
          </w:p>
        </w:tc>
        <w:tc>
          <w:tcPr>
            <w:tcW w:w="1425" w:type="dxa"/>
          </w:tcPr>
          <w:p w:rsidR="00572156" w:rsidRPr="00572156" w:rsidRDefault="00C813C6" w:rsidP="00572156">
            <w:pPr>
              <w:jc w:val="center"/>
            </w:pPr>
            <w:r>
              <w:t>1</w:t>
            </w:r>
          </w:p>
        </w:tc>
        <w:tc>
          <w:tcPr>
            <w:tcW w:w="923" w:type="dxa"/>
          </w:tcPr>
          <w:p w:rsidR="00572156" w:rsidRPr="00572156" w:rsidRDefault="00C813C6" w:rsidP="00572156">
            <w:pPr>
              <w:jc w:val="center"/>
            </w:pPr>
            <w:r>
              <w:t>100%</w:t>
            </w:r>
          </w:p>
        </w:tc>
        <w:tc>
          <w:tcPr>
            <w:tcW w:w="1925" w:type="dxa"/>
          </w:tcPr>
          <w:p w:rsidR="00572156" w:rsidRPr="00572156" w:rsidRDefault="00C813C6" w:rsidP="00DA7A1B">
            <w:r>
              <w:t xml:space="preserve">La meta se logró en un 100% en el mes de agosto. </w:t>
            </w:r>
          </w:p>
        </w:tc>
      </w:tr>
    </w:tbl>
    <w:p w:rsidR="00DA7A1B" w:rsidRDefault="00DA7A1B" w:rsidP="00DA7A1B">
      <w:pPr>
        <w:rPr>
          <w:b/>
        </w:rPr>
      </w:pPr>
    </w:p>
    <w:p w:rsidR="00C813C6" w:rsidRDefault="00C813C6" w:rsidP="00C813C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C813C6">
        <w:rPr>
          <w:b/>
          <w:sz w:val="28"/>
          <w:szCs w:val="28"/>
        </w:rPr>
        <w:t xml:space="preserve">DIRECCIÓN DE PLANIFICACIÓN Y POLÍTICA SECTORIAL </w:t>
      </w:r>
    </w:p>
    <w:tbl>
      <w:tblPr>
        <w:tblStyle w:val="Cuadrculadetablaclar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090"/>
        <w:gridCol w:w="1352"/>
        <w:gridCol w:w="1632"/>
        <w:gridCol w:w="1332"/>
        <w:gridCol w:w="1495"/>
        <w:gridCol w:w="2175"/>
      </w:tblGrid>
      <w:tr w:rsidR="00C813C6" w:rsidRPr="000B69B7" w:rsidTr="00D60251">
        <w:trPr>
          <w:trHeight w:val="914"/>
        </w:trPr>
        <w:tc>
          <w:tcPr>
            <w:tcW w:w="0" w:type="auto"/>
            <w:shd w:val="clear" w:color="auto" w:fill="2E74B5" w:themeFill="accent1" w:themeFillShade="BF"/>
          </w:tcPr>
          <w:p w:rsidR="00C813C6" w:rsidRPr="004B5CEE" w:rsidRDefault="00C813C6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META SEGÚN POA</w:t>
            </w:r>
          </w:p>
        </w:tc>
        <w:tc>
          <w:tcPr>
            <w:tcW w:w="0" w:type="auto"/>
            <w:shd w:val="clear" w:color="auto" w:fill="2E74B5" w:themeFill="accent1" w:themeFillShade="BF"/>
          </w:tcPr>
          <w:p w:rsidR="00C813C6" w:rsidRPr="004B5CEE" w:rsidRDefault="00C813C6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0" w:type="auto"/>
            <w:shd w:val="clear" w:color="auto" w:fill="2E74B5" w:themeFill="accent1" w:themeFillShade="BF"/>
          </w:tcPr>
          <w:p w:rsidR="00C813C6" w:rsidRPr="004B5CEE" w:rsidRDefault="00C813C6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PROGRAMADO</w:t>
            </w:r>
          </w:p>
        </w:tc>
        <w:tc>
          <w:tcPr>
            <w:tcW w:w="0" w:type="auto"/>
            <w:shd w:val="clear" w:color="auto" w:fill="2E74B5" w:themeFill="accent1" w:themeFillShade="BF"/>
          </w:tcPr>
          <w:p w:rsidR="00C813C6" w:rsidRPr="004B5CEE" w:rsidRDefault="00C813C6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OBTENIDO</w:t>
            </w:r>
          </w:p>
        </w:tc>
        <w:tc>
          <w:tcPr>
            <w:tcW w:w="0" w:type="auto"/>
            <w:shd w:val="clear" w:color="auto" w:fill="2E74B5" w:themeFill="accent1" w:themeFillShade="BF"/>
          </w:tcPr>
          <w:p w:rsidR="00C813C6" w:rsidRPr="004B5CEE" w:rsidRDefault="00C813C6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% de cumplimiento</w:t>
            </w:r>
          </w:p>
        </w:tc>
        <w:tc>
          <w:tcPr>
            <w:tcW w:w="0" w:type="auto"/>
            <w:shd w:val="clear" w:color="auto" w:fill="2E74B5" w:themeFill="accent1" w:themeFillShade="BF"/>
          </w:tcPr>
          <w:p w:rsidR="00C813C6" w:rsidRPr="004B5CEE" w:rsidRDefault="00C813C6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OBSERVACIONES Y/SUGERENCIAS</w:t>
            </w:r>
          </w:p>
        </w:tc>
      </w:tr>
      <w:tr w:rsidR="002C4C6D" w:rsidTr="00D60251">
        <w:trPr>
          <w:trHeight w:val="579"/>
        </w:trPr>
        <w:tc>
          <w:tcPr>
            <w:tcW w:w="0" w:type="auto"/>
            <w:gridSpan w:val="6"/>
          </w:tcPr>
          <w:p w:rsidR="002C4C6D" w:rsidRPr="004B5CEE" w:rsidRDefault="0054170A" w:rsidP="00502371">
            <w:pPr>
              <w:ind w:left="360"/>
              <w:rPr>
                <w:color w:val="000000" w:themeColor="text1"/>
                <w:sz w:val="24"/>
                <w:szCs w:val="24"/>
              </w:rPr>
            </w:pPr>
            <w:r w:rsidRPr="00502371">
              <w:rPr>
                <w:b/>
                <w:i/>
                <w:color w:val="1F4E79" w:themeColor="accent1" w:themeShade="80"/>
                <w:sz w:val="24"/>
                <w:szCs w:val="24"/>
              </w:rPr>
              <w:t>Actividad A1</w:t>
            </w:r>
            <w:r w:rsidR="00FB6427" w:rsidRPr="00502371">
              <w:rPr>
                <w:b/>
                <w:i/>
                <w:color w:val="1F4E79" w:themeColor="accent1" w:themeShade="80"/>
                <w:sz w:val="24"/>
                <w:szCs w:val="24"/>
              </w:rPr>
              <w:t xml:space="preserve">. </w:t>
            </w:r>
            <w:r w:rsidR="00502371">
              <w:rPr>
                <w:b/>
                <w:i/>
                <w:color w:val="1F4E79" w:themeColor="accent1" w:themeShade="80"/>
                <w:sz w:val="24"/>
                <w:szCs w:val="24"/>
              </w:rPr>
              <w:t>Fortalecimiento Institucional</w:t>
            </w:r>
          </w:p>
        </w:tc>
      </w:tr>
      <w:tr w:rsidR="00C813C6" w:rsidTr="00D60251">
        <w:trPr>
          <w:trHeight w:val="579"/>
        </w:trPr>
        <w:tc>
          <w:tcPr>
            <w:tcW w:w="0" w:type="auto"/>
          </w:tcPr>
          <w:p w:rsidR="00C813C6" w:rsidRDefault="00723A41" w:rsidP="00492341">
            <w:pPr>
              <w:rPr>
                <w:b/>
              </w:rPr>
            </w:pPr>
            <w:r>
              <w:rPr>
                <w:b/>
              </w:rPr>
              <w:t>Publicación de documentos</w:t>
            </w:r>
            <w:r w:rsidR="0054170A">
              <w:rPr>
                <w:b/>
              </w:rPr>
              <w:t>.</w:t>
            </w:r>
          </w:p>
        </w:tc>
        <w:tc>
          <w:tcPr>
            <w:tcW w:w="0" w:type="auto"/>
          </w:tcPr>
          <w:p w:rsidR="00C813C6" w:rsidRPr="00DB79AD" w:rsidRDefault="00723A41" w:rsidP="00492341">
            <w:pPr>
              <w:jc w:val="center"/>
            </w:pPr>
            <w:r>
              <w:t>No. de documentos</w:t>
            </w:r>
          </w:p>
        </w:tc>
        <w:tc>
          <w:tcPr>
            <w:tcW w:w="0" w:type="auto"/>
          </w:tcPr>
          <w:p w:rsidR="00C813C6" w:rsidRPr="00DB79AD" w:rsidRDefault="00723A41" w:rsidP="0049234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813C6" w:rsidRPr="00DB79AD" w:rsidRDefault="00723A41" w:rsidP="0049234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813C6" w:rsidRPr="00DB79AD" w:rsidRDefault="00723A41" w:rsidP="00492341">
            <w:r>
              <w:t>150%</w:t>
            </w:r>
          </w:p>
        </w:tc>
        <w:tc>
          <w:tcPr>
            <w:tcW w:w="0" w:type="auto"/>
          </w:tcPr>
          <w:p w:rsidR="00723A41" w:rsidRDefault="00723A41" w:rsidP="00492341">
            <w:r>
              <w:t xml:space="preserve">Como parte de las gestiones de Política </w:t>
            </w:r>
            <w:r>
              <w:lastRenderedPageBreak/>
              <w:t>Sectorial, se elaboraron 3 documentos, 1) Informe de Labores de junio 2015 al 31 de mayo de 2016, 2) Guía de Planificación Turística y 3) Estudio de Caso sobre la Formación Técnica y Profesional para Turismo en El Salvador. Se cumplió con la meta. Se sugiere que de contar con presupuesto para el rubro de impresiones se generen más documentos.</w:t>
            </w:r>
          </w:p>
          <w:p w:rsidR="00723A41" w:rsidRPr="00DB79AD" w:rsidRDefault="00723A41" w:rsidP="00492341"/>
        </w:tc>
      </w:tr>
      <w:tr w:rsidR="00C813C6" w:rsidTr="00D60251">
        <w:trPr>
          <w:trHeight w:val="546"/>
        </w:trPr>
        <w:tc>
          <w:tcPr>
            <w:tcW w:w="0" w:type="auto"/>
          </w:tcPr>
          <w:p w:rsidR="00C813C6" w:rsidRDefault="00723A41" w:rsidP="00492341">
            <w:pPr>
              <w:rPr>
                <w:b/>
              </w:rPr>
            </w:pPr>
            <w:r>
              <w:rPr>
                <w:b/>
              </w:rPr>
              <w:lastRenderedPageBreak/>
              <w:t>Consultoría para el seguimiento de políticas, programas y estrategias relacionadas a la Política Nacional de Turismo.</w:t>
            </w:r>
          </w:p>
        </w:tc>
        <w:tc>
          <w:tcPr>
            <w:tcW w:w="0" w:type="auto"/>
          </w:tcPr>
          <w:p w:rsidR="00C813C6" w:rsidRPr="00DB79AD" w:rsidRDefault="00723A41" w:rsidP="00492341">
            <w:pPr>
              <w:jc w:val="center"/>
            </w:pPr>
            <w:r>
              <w:t>No. de consultorías</w:t>
            </w:r>
          </w:p>
        </w:tc>
        <w:tc>
          <w:tcPr>
            <w:tcW w:w="0" w:type="auto"/>
          </w:tcPr>
          <w:p w:rsidR="00C813C6" w:rsidRPr="00DB79AD" w:rsidRDefault="00D458E8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813C6" w:rsidRPr="00DB79AD" w:rsidRDefault="00D458E8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813C6" w:rsidRPr="00DB79AD" w:rsidRDefault="00D458E8" w:rsidP="00492341">
            <w:r>
              <w:t>100%</w:t>
            </w:r>
          </w:p>
        </w:tc>
        <w:tc>
          <w:tcPr>
            <w:tcW w:w="0" w:type="auto"/>
          </w:tcPr>
          <w:p w:rsidR="00C813C6" w:rsidRPr="00DB79AD" w:rsidRDefault="00D458E8" w:rsidP="00492341">
            <w:r>
              <w:t>Los resultados se lograron en un 100%, se sugiere en el 2017 programar sobre temas relacionados a la Política Nacional de Turismo, principalmente con la temática de Desarrollo del Turismo Sostenible.</w:t>
            </w:r>
          </w:p>
        </w:tc>
      </w:tr>
      <w:tr w:rsidR="00C813C6" w:rsidTr="00D60251">
        <w:trPr>
          <w:trHeight w:val="546"/>
        </w:trPr>
        <w:tc>
          <w:tcPr>
            <w:tcW w:w="0" w:type="auto"/>
          </w:tcPr>
          <w:p w:rsidR="00C813C6" w:rsidRDefault="00D458E8" w:rsidP="00492341">
            <w:pPr>
              <w:rPr>
                <w:b/>
              </w:rPr>
            </w:pPr>
            <w:r>
              <w:rPr>
                <w:b/>
              </w:rPr>
              <w:t>Elaboración de estudios, diagnósticos, opiniones técnicas de turismo. Realización de talleres participativos con actores del sector</w:t>
            </w:r>
            <w:r w:rsidR="0054170A">
              <w:rPr>
                <w:b/>
              </w:rPr>
              <w:t>.</w:t>
            </w:r>
          </w:p>
        </w:tc>
        <w:tc>
          <w:tcPr>
            <w:tcW w:w="0" w:type="auto"/>
          </w:tcPr>
          <w:p w:rsidR="00C813C6" w:rsidRPr="00572156" w:rsidRDefault="00D458E8" w:rsidP="00492341">
            <w:pPr>
              <w:jc w:val="center"/>
            </w:pPr>
            <w:r>
              <w:t>No. de informes</w:t>
            </w:r>
          </w:p>
        </w:tc>
        <w:tc>
          <w:tcPr>
            <w:tcW w:w="0" w:type="auto"/>
          </w:tcPr>
          <w:p w:rsidR="00C813C6" w:rsidRPr="00572156" w:rsidRDefault="00D458E8" w:rsidP="0049234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813C6" w:rsidRPr="00572156" w:rsidRDefault="00D458E8" w:rsidP="0049234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813C6" w:rsidRPr="00572156" w:rsidRDefault="00D458E8" w:rsidP="00492341">
            <w:pPr>
              <w:jc w:val="center"/>
            </w:pPr>
            <w:r>
              <w:t>150%</w:t>
            </w:r>
          </w:p>
        </w:tc>
        <w:tc>
          <w:tcPr>
            <w:tcW w:w="0" w:type="auto"/>
          </w:tcPr>
          <w:p w:rsidR="00C813C6" w:rsidRPr="00572156" w:rsidRDefault="00D458E8" w:rsidP="00492341">
            <w:r>
              <w:t>Si bien se ha cumplido el resultado se sugiere replantear el No. de informes ya que se elaboran más que lo que</w:t>
            </w:r>
            <w:r w:rsidR="00EC61D5">
              <w:t xml:space="preserve"> se</w:t>
            </w:r>
            <w:r>
              <w:t xml:space="preserve"> programa.</w:t>
            </w:r>
          </w:p>
        </w:tc>
      </w:tr>
      <w:tr w:rsidR="00C813C6" w:rsidTr="00D60251">
        <w:trPr>
          <w:trHeight w:val="546"/>
        </w:trPr>
        <w:tc>
          <w:tcPr>
            <w:tcW w:w="0" w:type="auto"/>
          </w:tcPr>
          <w:p w:rsidR="00C813C6" w:rsidRDefault="00D458E8" w:rsidP="00492341">
            <w:pPr>
              <w:rPr>
                <w:b/>
              </w:rPr>
            </w:pPr>
            <w:r>
              <w:rPr>
                <w:b/>
              </w:rPr>
              <w:t>Participación en Comisiones de trabajo con instituciones privadas</w:t>
            </w:r>
            <w:r w:rsidR="006822B7">
              <w:rPr>
                <w:b/>
              </w:rPr>
              <w:t xml:space="preserve"> y gubernamentales a fin de promover el </w:t>
            </w:r>
            <w:r w:rsidR="006822B7">
              <w:rPr>
                <w:b/>
              </w:rPr>
              <w:lastRenderedPageBreak/>
              <w:t>fortalecimiento institucional.</w:t>
            </w:r>
          </w:p>
        </w:tc>
        <w:tc>
          <w:tcPr>
            <w:tcW w:w="0" w:type="auto"/>
          </w:tcPr>
          <w:p w:rsidR="00C813C6" w:rsidRPr="00572156" w:rsidRDefault="006822B7" w:rsidP="00492341">
            <w:pPr>
              <w:jc w:val="center"/>
            </w:pPr>
            <w:r>
              <w:lastRenderedPageBreak/>
              <w:t>No. de informes</w:t>
            </w:r>
          </w:p>
        </w:tc>
        <w:tc>
          <w:tcPr>
            <w:tcW w:w="0" w:type="auto"/>
          </w:tcPr>
          <w:p w:rsidR="00C813C6" w:rsidRPr="00572156" w:rsidRDefault="006822B7" w:rsidP="0049234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813C6" w:rsidRPr="00572156" w:rsidRDefault="006822B7" w:rsidP="0049234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813C6" w:rsidRPr="00572156" w:rsidRDefault="006822B7" w:rsidP="00492341">
            <w:pPr>
              <w:jc w:val="center"/>
            </w:pPr>
            <w:r>
              <w:t>100%</w:t>
            </w:r>
          </w:p>
        </w:tc>
        <w:tc>
          <w:tcPr>
            <w:tcW w:w="0" w:type="auto"/>
          </w:tcPr>
          <w:p w:rsidR="00C813C6" w:rsidRPr="00572156" w:rsidRDefault="006822B7" w:rsidP="00492341">
            <w:r>
              <w:t>La meta se ha cumplido durante el año.</w:t>
            </w:r>
          </w:p>
        </w:tc>
      </w:tr>
      <w:tr w:rsidR="006822B7" w:rsidTr="00D60251">
        <w:trPr>
          <w:trHeight w:val="546"/>
        </w:trPr>
        <w:tc>
          <w:tcPr>
            <w:tcW w:w="0" w:type="auto"/>
            <w:gridSpan w:val="6"/>
          </w:tcPr>
          <w:p w:rsidR="006822B7" w:rsidRPr="004B5CEE" w:rsidRDefault="006822B7" w:rsidP="00502371">
            <w:pPr>
              <w:rPr>
                <w:i/>
                <w:sz w:val="24"/>
                <w:szCs w:val="24"/>
              </w:rPr>
            </w:pPr>
            <w:r w:rsidRPr="00502371">
              <w:rPr>
                <w:b/>
                <w:i/>
                <w:color w:val="1F4E79" w:themeColor="accent1" w:themeShade="80"/>
                <w:sz w:val="24"/>
                <w:szCs w:val="24"/>
              </w:rPr>
              <w:t>Actividad A2</w:t>
            </w:r>
            <w:r w:rsidR="00502371">
              <w:rPr>
                <w:b/>
                <w:i/>
                <w:color w:val="1F4E79" w:themeColor="accent1" w:themeShade="80"/>
                <w:sz w:val="24"/>
                <w:szCs w:val="24"/>
              </w:rPr>
              <w:t>. Internacionalización del Turismo Salvadoreño.</w:t>
            </w:r>
          </w:p>
        </w:tc>
      </w:tr>
      <w:tr w:rsidR="006822B7" w:rsidTr="00D60251">
        <w:trPr>
          <w:trHeight w:val="546"/>
        </w:trPr>
        <w:tc>
          <w:tcPr>
            <w:tcW w:w="0" w:type="auto"/>
          </w:tcPr>
          <w:p w:rsidR="006822B7" w:rsidRDefault="0054170A" w:rsidP="00492341">
            <w:pPr>
              <w:rPr>
                <w:b/>
              </w:rPr>
            </w:pPr>
            <w:r>
              <w:rPr>
                <w:b/>
              </w:rPr>
              <w:t>Fomentar y dar seguimiento a la integración del Ministerio de Turismo con Instituciones Gubernamentales, Regionales, Nacionales e Internacionales.</w:t>
            </w:r>
          </w:p>
          <w:p w:rsidR="00D60251" w:rsidRDefault="00D60251" w:rsidP="00492341">
            <w:pPr>
              <w:rPr>
                <w:b/>
              </w:rPr>
            </w:pPr>
          </w:p>
          <w:p w:rsidR="00D60251" w:rsidRDefault="00D60251" w:rsidP="00492341">
            <w:pPr>
              <w:rPr>
                <w:b/>
              </w:rPr>
            </w:pPr>
          </w:p>
        </w:tc>
        <w:tc>
          <w:tcPr>
            <w:tcW w:w="0" w:type="auto"/>
          </w:tcPr>
          <w:p w:rsidR="006822B7" w:rsidRPr="00572156" w:rsidRDefault="0054170A" w:rsidP="00492341">
            <w:pPr>
              <w:jc w:val="center"/>
            </w:pPr>
            <w:r>
              <w:t>No. de informes</w:t>
            </w:r>
          </w:p>
        </w:tc>
        <w:tc>
          <w:tcPr>
            <w:tcW w:w="0" w:type="auto"/>
          </w:tcPr>
          <w:p w:rsidR="006822B7" w:rsidRPr="00572156" w:rsidRDefault="0054170A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6822B7" w:rsidRPr="00572156" w:rsidRDefault="0054170A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6822B7" w:rsidRPr="00572156" w:rsidRDefault="0054170A" w:rsidP="00492341">
            <w:pPr>
              <w:jc w:val="center"/>
            </w:pPr>
            <w:r>
              <w:t xml:space="preserve">100% </w:t>
            </w:r>
          </w:p>
        </w:tc>
        <w:tc>
          <w:tcPr>
            <w:tcW w:w="0" w:type="auto"/>
          </w:tcPr>
          <w:p w:rsidR="006822B7" w:rsidRPr="00572156" w:rsidRDefault="0054170A" w:rsidP="00492341">
            <w:r>
              <w:t>La meta se ha cumplido durante el año.</w:t>
            </w:r>
          </w:p>
        </w:tc>
      </w:tr>
      <w:tr w:rsidR="004B5CEE" w:rsidTr="00D60251">
        <w:trPr>
          <w:trHeight w:val="546"/>
        </w:trPr>
        <w:tc>
          <w:tcPr>
            <w:tcW w:w="0" w:type="auto"/>
            <w:gridSpan w:val="6"/>
          </w:tcPr>
          <w:p w:rsidR="004B5CEE" w:rsidRPr="00572156" w:rsidRDefault="004B5CEE" w:rsidP="00492341">
            <w:r w:rsidRPr="00502371">
              <w:rPr>
                <w:b/>
                <w:i/>
                <w:color w:val="1F4E79" w:themeColor="accent1" w:themeShade="80"/>
                <w:sz w:val="24"/>
                <w:szCs w:val="24"/>
              </w:rPr>
              <w:t>Actividad A3</w:t>
            </w:r>
            <w:r w:rsidR="00502371">
              <w:rPr>
                <w:b/>
                <w:i/>
                <w:color w:val="1F4E79" w:themeColor="accent1" w:themeShade="80"/>
                <w:sz w:val="24"/>
                <w:szCs w:val="24"/>
              </w:rPr>
              <w:t>. Cooperación Internacional.</w:t>
            </w:r>
          </w:p>
        </w:tc>
      </w:tr>
      <w:tr w:rsidR="006822B7" w:rsidTr="00D60251">
        <w:trPr>
          <w:trHeight w:val="546"/>
        </w:trPr>
        <w:tc>
          <w:tcPr>
            <w:tcW w:w="0" w:type="auto"/>
          </w:tcPr>
          <w:p w:rsidR="006822B7" w:rsidRDefault="004B5CEE" w:rsidP="00492341">
            <w:pPr>
              <w:rPr>
                <w:b/>
              </w:rPr>
            </w:pPr>
            <w:r>
              <w:rPr>
                <w:b/>
              </w:rPr>
              <w:t>Realización de eventos de cooperación.</w:t>
            </w:r>
          </w:p>
        </w:tc>
        <w:tc>
          <w:tcPr>
            <w:tcW w:w="0" w:type="auto"/>
          </w:tcPr>
          <w:p w:rsidR="006822B7" w:rsidRPr="00572156" w:rsidRDefault="004B5CEE" w:rsidP="00492341">
            <w:pPr>
              <w:jc w:val="center"/>
            </w:pPr>
            <w:r>
              <w:t>No. de informes</w:t>
            </w:r>
          </w:p>
        </w:tc>
        <w:tc>
          <w:tcPr>
            <w:tcW w:w="0" w:type="auto"/>
          </w:tcPr>
          <w:p w:rsidR="006822B7" w:rsidRPr="00572156" w:rsidRDefault="004B5CEE" w:rsidP="0049234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822B7" w:rsidRPr="00572156" w:rsidRDefault="004B5CEE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6822B7" w:rsidRPr="00572156" w:rsidRDefault="004B5CEE" w:rsidP="00492341">
            <w:pPr>
              <w:jc w:val="center"/>
            </w:pPr>
            <w:r>
              <w:t>50%</w:t>
            </w:r>
          </w:p>
        </w:tc>
        <w:tc>
          <w:tcPr>
            <w:tcW w:w="0" w:type="auto"/>
          </w:tcPr>
          <w:p w:rsidR="006822B7" w:rsidRPr="00572156" w:rsidRDefault="00FB6427" w:rsidP="00492341">
            <w:r>
              <w:t>La meta no fue cumplida en un 100%, solamente se realizó un evento de Cooperación. Se sugiere revisar la meta para el año 2017.</w:t>
            </w:r>
          </w:p>
        </w:tc>
      </w:tr>
      <w:tr w:rsidR="00FB6427" w:rsidTr="00D60251">
        <w:trPr>
          <w:trHeight w:val="2379"/>
        </w:trPr>
        <w:tc>
          <w:tcPr>
            <w:tcW w:w="0" w:type="auto"/>
          </w:tcPr>
          <w:p w:rsidR="00FB6427" w:rsidRDefault="00C876E1" w:rsidP="00492341">
            <w:pPr>
              <w:rPr>
                <w:b/>
              </w:rPr>
            </w:pPr>
            <w:r>
              <w:rPr>
                <w:b/>
              </w:rPr>
              <w:t>Formular perfiles de proyectos de cooperación y propuestas para el desarrollo del turismo sostenible de acuerdo a las prioridades identificadas.</w:t>
            </w:r>
          </w:p>
        </w:tc>
        <w:tc>
          <w:tcPr>
            <w:tcW w:w="0" w:type="auto"/>
          </w:tcPr>
          <w:p w:rsidR="00FB6427" w:rsidRDefault="00C876E1" w:rsidP="00492341">
            <w:pPr>
              <w:jc w:val="center"/>
            </w:pPr>
            <w:r>
              <w:t>No. de perfiles de proyectos</w:t>
            </w:r>
          </w:p>
        </w:tc>
        <w:tc>
          <w:tcPr>
            <w:tcW w:w="0" w:type="auto"/>
          </w:tcPr>
          <w:p w:rsidR="00FB6427" w:rsidRDefault="00C876E1" w:rsidP="00492341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FB6427" w:rsidRDefault="00C876E1" w:rsidP="00492341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FB6427" w:rsidRDefault="00C876E1" w:rsidP="00492341">
            <w:pPr>
              <w:jc w:val="center"/>
            </w:pPr>
            <w:r>
              <w:t>90%</w:t>
            </w:r>
          </w:p>
        </w:tc>
        <w:tc>
          <w:tcPr>
            <w:tcW w:w="0" w:type="auto"/>
          </w:tcPr>
          <w:p w:rsidR="00FB6427" w:rsidRDefault="00E2638B" w:rsidP="00EC61D5">
            <w:r>
              <w:t xml:space="preserve">Hubo </w:t>
            </w:r>
            <w:r w:rsidR="00EC61D5">
              <w:t>cumplimiento acercado a lo programado.</w:t>
            </w:r>
            <w:r w:rsidR="00B6390A">
              <w:t xml:space="preserve"> </w:t>
            </w:r>
          </w:p>
        </w:tc>
      </w:tr>
      <w:tr w:rsidR="00E2638B" w:rsidTr="00D60251">
        <w:trPr>
          <w:trHeight w:val="546"/>
        </w:trPr>
        <w:tc>
          <w:tcPr>
            <w:tcW w:w="0" w:type="auto"/>
            <w:vAlign w:val="center"/>
          </w:tcPr>
          <w:p w:rsidR="00E2638B" w:rsidRDefault="00E2638B" w:rsidP="00492341">
            <w:pPr>
              <w:rPr>
                <w:b/>
              </w:rPr>
            </w:pPr>
            <w:r>
              <w:rPr>
                <w:b/>
              </w:rPr>
              <w:t>Identificar y desarrollar programas y proyectos que fortalezcan el desempeño del turismo en función de los objetivos de las instituciones adscritas del sector turístico.</w:t>
            </w:r>
          </w:p>
        </w:tc>
        <w:tc>
          <w:tcPr>
            <w:tcW w:w="0" w:type="auto"/>
            <w:vAlign w:val="center"/>
          </w:tcPr>
          <w:p w:rsidR="00E2638B" w:rsidRDefault="00E2638B" w:rsidP="00492341">
            <w:pPr>
              <w:jc w:val="center"/>
            </w:pPr>
            <w:r>
              <w:t>No. de informes</w:t>
            </w:r>
          </w:p>
        </w:tc>
        <w:tc>
          <w:tcPr>
            <w:tcW w:w="0" w:type="auto"/>
            <w:vAlign w:val="center"/>
          </w:tcPr>
          <w:p w:rsidR="00E2638B" w:rsidRDefault="00E2638B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E2638B" w:rsidRDefault="00E2638B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E2638B" w:rsidRDefault="00E2638B" w:rsidP="00D60251">
            <w:pPr>
              <w:jc w:val="center"/>
            </w:pPr>
            <w:r>
              <w:t>100%</w:t>
            </w:r>
          </w:p>
        </w:tc>
        <w:tc>
          <w:tcPr>
            <w:tcW w:w="0" w:type="auto"/>
          </w:tcPr>
          <w:p w:rsidR="00E2638B" w:rsidRDefault="00502371" w:rsidP="005F511F">
            <w:r>
              <w:t xml:space="preserve">El informe de la Dirección de Planificación y Política Sectorial, presenta 10 actividades que tienen relación con Organizaciones </w:t>
            </w:r>
            <w:r w:rsidR="005F511F">
              <w:t xml:space="preserve">como Central America </w:t>
            </w:r>
            <w:proofErr w:type="spellStart"/>
            <w:r w:rsidR="005F511F">
              <w:t>Tourism</w:t>
            </w:r>
            <w:proofErr w:type="spellEnd"/>
            <w:r w:rsidR="005F511F">
              <w:t xml:space="preserve"> Agency (CATA), Organización Mundial de Turismo </w:t>
            </w:r>
            <w:r w:rsidR="005F511F">
              <w:lastRenderedPageBreak/>
              <w:t>(OMT), Organización de las Naciones Unidas (ONU), Organización Mundo Maya (OMM), Consejo Centroamericano de Turismo (CCT); Mesa de Turismo Rural Comunitario, Embajada de Canadá y Facultad Latinoamericana de Ciencias Sociales (FLACSO)</w:t>
            </w:r>
          </w:p>
        </w:tc>
      </w:tr>
    </w:tbl>
    <w:p w:rsidR="00C813C6" w:rsidRDefault="00C813C6" w:rsidP="00C813C6">
      <w:pPr>
        <w:rPr>
          <w:b/>
          <w:sz w:val="28"/>
          <w:szCs w:val="28"/>
        </w:rPr>
      </w:pPr>
    </w:p>
    <w:p w:rsidR="00D83C95" w:rsidRPr="00D83C95" w:rsidRDefault="00D83C95" w:rsidP="000E5012">
      <w:pPr>
        <w:pStyle w:val="Prrafodelista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D83C95">
        <w:rPr>
          <w:b/>
          <w:sz w:val="28"/>
          <w:szCs w:val="28"/>
        </w:rPr>
        <w:t>Unidad Coordinadora del Programa de Desarrollo Turístico de la Franja Costero Marina.</w:t>
      </w:r>
    </w:p>
    <w:tbl>
      <w:tblPr>
        <w:tblStyle w:val="Cuadrculadetablaclar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98"/>
        <w:gridCol w:w="1283"/>
        <w:gridCol w:w="1632"/>
        <w:gridCol w:w="1332"/>
        <w:gridCol w:w="1516"/>
        <w:gridCol w:w="2115"/>
      </w:tblGrid>
      <w:tr w:rsidR="00A825DF" w:rsidRPr="000B69B7" w:rsidTr="00492341">
        <w:trPr>
          <w:trHeight w:val="914"/>
        </w:trPr>
        <w:tc>
          <w:tcPr>
            <w:tcW w:w="0" w:type="auto"/>
            <w:shd w:val="clear" w:color="auto" w:fill="2E74B5" w:themeFill="accent1" w:themeFillShade="BF"/>
          </w:tcPr>
          <w:p w:rsidR="00D83C95" w:rsidRPr="004B5CEE" w:rsidRDefault="00D83C9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META SEGÚN POA</w:t>
            </w:r>
          </w:p>
        </w:tc>
        <w:tc>
          <w:tcPr>
            <w:tcW w:w="0" w:type="auto"/>
            <w:shd w:val="clear" w:color="auto" w:fill="2E74B5" w:themeFill="accent1" w:themeFillShade="BF"/>
          </w:tcPr>
          <w:p w:rsidR="00D83C95" w:rsidRPr="004B5CEE" w:rsidRDefault="00D83C9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0" w:type="auto"/>
            <w:shd w:val="clear" w:color="auto" w:fill="2E74B5" w:themeFill="accent1" w:themeFillShade="BF"/>
          </w:tcPr>
          <w:p w:rsidR="00D83C95" w:rsidRPr="004B5CEE" w:rsidRDefault="00D83C9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PROGRAMADO</w:t>
            </w:r>
          </w:p>
        </w:tc>
        <w:tc>
          <w:tcPr>
            <w:tcW w:w="0" w:type="auto"/>
            <w:shd w:val="clear" w:color="auto" w:fill="2E74B5" w:themeFill="accent1" w:themeFillShade="BF"/>
          </w:tcPr>
          <w:p w:rsidR="00D83C95" w:rsidRPr="004B5CEE" w:rsidRDefault="00D83C9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OBTENIDO</w:t>
            </w:r>
          </w:p>
        </w:tc>
        <w:tc>
          <w:tcPr>
            <w:tcW w:w="0" w:type="auto"/>
            <w:shd w:val="clear" w:color="auto" w:fill="2E74B5" w:themeFill="accent1" w:themeFillShade="BF"/>
          </w:tcPr>
          <w:p w:rsidR="00D83C95" w:rsidRPr="004B5CEE" w:rsidRDefault="00D83C9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% de cumplimiento</w:t>
            </w:r>
          </w:p>
        </w:tc>
        <w:tc>
          <w:tcPr>
            <w:tcW w:w="0" w:type="auto"/>
            <w:shd w:val="clear" w:color="auto" w:fill="2E74B5" w:themeFill="accent1" w:themeFillShade="BF"/>
          </w:tcPr>
          <w:p w:rsidR="00D83C95" w:rsidRPr="004B5CEE" w:rsidRDefault="00D83C9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OBSERVACIONES Y/SUGERENCIAS</w:t>
            </w:r>
          </w:p>
        </w:tc>
      </w:tr>
      <w:tr w:rsidR="00D83C95" w:rsidTr="00492341">
        <w:trPr>
          <w:trHeight w:val="579"/>
        </w:trPr>
        <w:tc>
          <w:tcPr>
            <w:tcW w:w="0" w:type="auto"/>
            <w:gridSpan w:val="6"/>
          </w:tcPr>
          <w:p w:rsidR="00D83C95" w:rsidRPr="004B5CEE" w:rsidRDefault="00433F34" w:rsidP="00492341">
            <w:pPr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>Componente 1. Puesta en valor de atractivos turísticos.</w:t>
            </w:r>
          </w:p>
        </w:tc>
      </w:tr>
      <w:tr w:rsidR="00A825DF" w:rsidTr="00492341">
        <w:trPr>
          <w:trHeight w:val="579"/>
        </w:trPr>
        <w:tc>
          <w:tcPr>
            <w:tcW w:w="0" w:type="auto"/>
          </w:tcPr>
          <w:p w:rsidR="00D83C95" w:rsidRDefault="00EA065B" w:rsidP="00492341">
            <w:pPr>
              <w:rPr>
                <w:b/>
              </w:rPr>
            </w:pPr>
            <w:r>
              <w:rPr>
                <w:b/>
              </w:rPr>
              <w:t xml:space="preserve">1.1) Complejo Turístico Puesto de la Libertad en Plaza Marinera, 1.2) Muelles acondicionados, 1.3) Infraestructura Parque de Aventura Walter </w:t>
            </w:r>
            <w:proofErr w:type="spellStart"/>
            <w:r>
              <w:rPr>
                <w:b/>
              </w:rPr>
              <w:t>Thilo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Deininger</w:t>
            </w:r>
            <w:proofErr w:type="spellEnd"/>
            <w:r>
              <w:rPr>
                <w:b/>
              </w:rPr>
              <w:t xml:space="preserve"> construida y 1.8) Bosque Encantador Funcionando.</w:t>
            </w:r>
          </w:p>
        </w:tc>
        <w:tc>
          <w:tcPr>
            <w:tcW w:w="0" w:type="auto"/>
          </w:tcPr>
          <w:p w:rsidR="00D83C95" w:rsidRPr="00DB79AD" w:rsidRDefault="00EA065B" w:rsidP="00492341">
            <w:pPr>
              <w:jc w:val="center"/>
            </w:pPr>
            <w:r>
              <w:t>No. de informes</w:t>
            </w:r>
          </w:p>
        </w:tc>
        <w:tc>
          <w:tcPr>
            <w:tcW w:w="0" w:type="auto"/>
          </w:tcPr>
          <w:p w:rsidR="00D83C95" w:rsidRPr="00DB79AD" w:rsidRDefault="00EA065B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83C95" w:rsidRPr="00DB79AD" w:rsidRDefault="00EA065B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83C95" w:rsidRPr="00DB79AD" w:rsidRDefault="004641EF" w:rsidP="00EA065B">
            <w:pPr>
              <w:jc w:val="center"/>
            </w:pPr>
            <w:r>
              <w:t xml:space="preserve">Promedio del </w:t>
            </w:r>
            <w:r w:rsidR="00EA065B">
              <w:t>21%</w:t>
            </w:r>
            <w:r w:rsidR="002A4BD3">
              <w:t xml:space="preserve"> </w:t>
            </w:r>
            <w:r>
              <w:t xml:space="preserve"> de </w:t>
            </w:r>
            <w:r w:rsidR="002A4BD3">
              <w:t>avance físico</w:t>
            </w:r>
          </w:p>
        </w:tc>
        <w:tc>
          <w:tcPr>
            <w:tcW w:w="0" w:type="auto"/>
          </w:tcPr>
          <w:p w:rsidR="00D83C95" w:rsidRDefault="00EA065B" w:rsidP="00492341">
            <w:r>
              <w:t>Si bien el informe presenta los resultados de ejecución en términos presup</w:t>
            </w:r>
            <w:r w:rsidR="00302ABB">
              <w:t>uestarios, es necesario tener la información según el POA sobre</w:t>
            </w:r>
            <w:r>
              <w:t xml:space="preserve"> la meta en aspec</w:t>
            </w:r>
            <w:r w:rsidR="00302ABB">
              <w:t>tos cualitativos y de tiempo.</w:t>
            </w:r>
            <w:r w:rsidR="00A825DF">
              <w:t xml:space="preserve"> Así mismo detallar los proyectos por cada actividad de los Componentes. A partir del año 2017 se solicitará incluir la información. </w:t>
            </w:r>
          </w:p>
          <w:p w:rsidR="00302ABB" w:rsidRDefault="00302ABB" w:rsidP="00492341">
            <w:r>
              <w:t>Según el informe existen 5 procesos que fueron fallidos.</w:t>
            </w:r>
          </w:p>
          <w:p w:rsidR="00302ABB" w:rsidRDefault="00302ABB" w:rsidP="00492341">
            <w:r>
              <w:lastRenderedPageBreak/>
              <w:t>1 contratación</w:t>
            </w:r>
            <w:r w:rsidR="00A825DF">
              <w:t xml:space="preserve"> en proceso</w:t>
            </w:r>
            <w:r>
              <w:t xml:space="preserve"> y 1 TDR en proceso, 2 estudios ejecutados y 1 estudio en proceso de ejecución</w:t>
            </w:r>
            <w:r w:rsidR="00A825DF">
              <w:t>.</w:t>
            </w:r>
          </w:p>
          <w:p w:rsidR="00302ABB" w:rsidRPr="00DB79AD" w:rsidRDefault="00302ABB" w:rsidP="00492341"/>
        </w:tc>
      </w:tr>
      <w:tr w:rsidR="00F5624E" w:rsidTr="00492341">
        <w:trPr>
          <w:trHeight w:val="546"/>
        </w:trPr>
        <w:tc>
          <w:tcPr>
            <w:tcW w:w="0" w:type="auto"/>
            <w:gridSpan w:val="6"/>
          </w:tcPr>
          <w:p w:rsidR="00F5624E" w:rsidRDefault="00F5624E" w:rsidP="00F5624E">
            <w:pPr>
              <w:ind w:left="360"/>
            </w:pPr>
            <w:r w:rsidRPr="00F5624E">
              <w:rPr>
                <w:b/>
                <w:i/>
                <w:color w:val="1F4E79" w:themeColor="accent1" w:themeShade="80"/>
                <w:sz w:val="24"/>
                <w:szCs w:val="24"/>
              </w:rPr>
              <w:lastRenderedPageBreak/>
              <w:t>Componente 2. Emprendimiento Local</w:t>
            </w: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A825DF" w:rsidTr="00492341">
        <w:trPr>
          <w:trHeight w:val="546"/>
        </w:trPr>
        <w:tc>
          <w:tcPr>
            <w:tcW w:w="0" w:type="auto"/>
          </w:tcPr>
          <w:p w:rsidR="00D83C95" w:rsidRDefault="00A825DF" w:rsidP="00492341">
            <w:pPr>
              <w:rPr>
                <w:b/>
              </w:rPr>
            </w:pPr>
            <w:r>
              <w:rPr>
                <w:b/>
              </w:rPr>
              <w:t>2.1) Diagnóstico y plan de necesidades de capacitación y análisis de causas de informalidad en el sector turístico, 2.2) Estudios y metodología de inclusión social en la cadena de valor turística, 2.3) Recursos Humanos de las MIPYMES de los departamentos de La Libertad y Usulután y 2.4) MIPYMES con recursos de cofinanciamiento (</w:t>
            </w:r>
            <w:proofErr w:type="spellStart"/>
            <w:r>
              <w:rPr>
                <w:b/>
              </w:rPr>
              <w:t>matching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grants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0" w:type="auto"/>
          </w:tcPr>
          <w:p w:rsidR="00D83C95" w:rsidRPr="00DB79AD" w:rsidRDefault="00A825DF" w:rsidP="00492341">
            <w:pPr>
              <w:jc w:val="center"/>
            </w:pPr>
            <w:r>
              <w:t>No. de informes</w:t>
            </w:r>
          </w:p>
        </w:tc>
        <w:tc>
          <w:tcPr>
            <w:tcW w:w="0" w:type="auto"/>
          </w:tcPr>
          <w:p w:rsidR="00D83C95" w:rsidRPr="00DB79AD" w:rsidRDefault="00A825DF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83C95" w:rsidRPr="00DB79AD" w:rsidRDefault="00A825DF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83C95" w:rsidRPr="00DB79AD" w:rsidRDefault="004641EF" w:rsidP="00A825DF">
            <w:pPr>
              <w:jc w:val="center"/>
            </w:pPr>
            <w:r>
              <w:t xml:space="preserve">Promedio </w:t>
            </w:r>
            <w:r w:rsidR="002A4BD3">
              <w:t>53% avance físico</w:t>
            </w:r>
          </w:p>
        </w:tc>
        <w:tc>
          <w:tcPr>
            <w:tcW w:w="0" w:type="auto"/>
          </w:tcPr>
          <w:p w:rsidR="00D83C95" w:rsidRDefault="002A4BD3" w:rsidP="00492341">
            <w:r>
              <w:t>Un estudio y un diagnóstico fueron contratados y finalizados.</w:t>
            </w:r>
          </w:p>
          <w:p w:rsidR="00F5624E" w:rsidRDefault="00F5624E" w:rsidP="00492341">
            <w:r>
              <w:t>Se encuentran en proceso de elaboración de contrato 3 y 1 por generar la orden de inicio. La actividad 2.4 se reprogramó para el año 2017.</w:t>
            </w:r>
          </w:p>
          <w:p w:rsidR="002A4BD3" w:rsidRPr="00DB79AD" w:rsidRDefault="002A4BD3" w:rsidP="00492341"/>
        </w:tc>
      </w:tr>
      <w:tr w:rsidR="002C1263" w:rsidTr="00492341">
        <w:trPr>
          <w:trHeight w:val="546"/>
        </w:trPr>
        <w:tc>
          <w:tcPr>
            <w:tcW w:w="0" w:type="auto"/>
            <w:gridSpan w:val="6"/>
          </w:tcPr>
          <w:p w:rsidR="002C1263" w:rsidRDefault="002C1263" w:rsidP="002C1263">
            <w:pPr>
              <w:ind w:left="360"/>
            </w:pPr>
            <w:r w:rsidRPr="002C1263">
              <w:rPr>
                <w:b/>
                <w:i/>
                <w:color w:val="1F4E79" w:themeColor="accent1" w:themeShade="80"/>
                <w:sz w:val="24"/>
                <w:szCs w:val="24"/>
              </w:rPr>
              <w:t>Componente 3. Gobernanza Turística</w:t>
            </w:r>
          </w:p>
        </w:tc>
      </w:tr>
      <w:tr w:rsidR="002C1263" w:rsidTr="00492341">
        <w:trPr>
          <w:trHeight w:val="546"/>
        </w:trPr>
        <w:tc>
          <w:tcPr>
            <w:tcW w:w="0" w:type="auto"/>
          </w:tcPr>
          <w:p w:rsidR="002C1263" w:rsidRDefault="002C1263" w:rsidP="00492341">
            <w:pPr>
              <w:rPr>
                <w:b/>
              </w:rPr>
            </w:pPr>
            <w:r>
              <w:rPr>
                <w:b/>
              </w:rPr>
              <w:t>3.1) Sistemas Gerenciales de Estadística y Registro, 3.5) Fortalecimiento a la POLITUR y 3.6) Fortalecimiento de los municipios en la Gobernanza Turística del Desarrollo Local.</w:t>
            </w:r>
          </w:p>
        </w:tc>
        <w:tc>
          <w:tcPr>
            <w:tcW w:w="0" w:type="auto"/>
          </w:tcPr>
          <w:p w:rsidR="002C1263" w:rsidRDefault="002C1263" w:rsidP="00492341">
            <w:pPr>
              <w:jc w:val="center"/>
            </w:pPr>
            <w:r>
              <w:t>No. de informes</w:t>
            </w:r>
          </w:p>
        </w:tc>
        <w:tc>
          <w:tcPr>
            <w:tcW w:w="0" w:type="auto"/>
          </w:tcPr>
          <w:p w:rsidR="002C1263" w:rsidRDefault="002C1263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2C1263" w:rsidRDefault="002C1263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2C1263" w:rsidRDefault="004641EF" w:rsidP="00492341">
            <w:r>
              <w:t xml:space="preserve">Promedio del </w:t>
            </w:r>
            <w:r w:rsidR="002C1263">
              <w:t>17.33% de avance físico</w:t>
            </w:r>
          </w:p>
        </w:tc>
        <w:tc>
          <w:tcPr>
            <w:tcW w:w="0" w:type="auto"/>
          </w:tcPr>
          <w:p w:rsidR="002C1263" w:rsidRDefault="00660E75" w:rsidP="00660E75">
            <w:r>
              <w:t>Y una en proceso de contratación sobre Diagnóstico, Diseño e Implementación del Sistema de Registro Nacional de Turismo.</w:t>
            </w:r>
          </w:p>
          <w:p w:rsidR="00660E75" w:rsidRDefault="00660E75" w:rsidP="00660E75">
            <w:r>
              <w:t xml:space="preserve">Un proyecto ha sido ejecutado con un 28% de avance físico en cuanto a la actividad 3.5 relacionada al Fortalecimiento de la POLITUR y una se encuentra en </w:t>
            </w:r>
            <w:r>
              <w:lastRenderedPageBreak/>
              <w:t>proceso de contratación.</w:t>
            </w:r>
          </w:p>
          <w:p w:rsidR="00660E75" w:rsidRDefault="00660E75" w:rsidP="00660E75">
            <w:r>
              <w:t>Queda pendiente para el año 2017 la contratación de equipo de transporte acuático</w:t>
            </w:r>
            <w:r w:rsidR="004641EF">
              <w:t xml:space="preserve"> y un Diagnostico de fortalecimiento de la Gobernanza Turística en el Desarrollo Local.</w:t>
            </w:r>
          </w:p>
        </w:tc>
      </w:tr>
      <w:tr w:rsidR="003453FF" w:rsidTr="00492341">
        <w:trPr>
          <w:trHeight w:val="546"/>
        </w:trPr>
        <w:tc>
          <w:tcPr>
            <w:tcW w:w="0" w:type="auto"/>
            <w:gridSpan w:val="6"/>
          </w:tcPr>
          <w:p w:rsidR="003453FF" w:rsidRDefault="009343CD" w:rsidP="009343CD">
            <w:pPr>
              <w:ind w:left="360"/>
            </w:pPr>
            <w:r w:rsidRPr="009343CD">
              <w:rPr>
                <w:b/>
                <w:i/>
                <w:color w:val="1F4E79" w:themeColor="accent1" w:themeShade="80"/>
                <w:sz w:val="24"/>
                <w:szCs w:val="24"/>
              </w:rPr>
              <w:lastRenderedPageBreak/>
              <w:t>Componente 4. Gestión Ambiental</w:t>
            </w:r>
          </w:p>
        </w:tc>
      </w:tr>
      <w:tr w:rsidR="003453FF" w:rsidTr="00492341">
        <w:trPr>
          <w:trHeight w:val="546"/>
        </w:trPr>
        <w:tc>
          <w:tcPr>
            <w:tcW w:w="0" w:type="auto"/>
          </w:tcPr>
          <w:p w:rsidR="003453FF" w:rsidRDefault="009343CD" w:rsidP="00492341">
            <w:pPr>
              <w:rPr>
                <w:b/>
              </w:rPr>
            </w:pPr>
            <w:r>
              <w:rPr>
                <w:b/>
              </w:rPr>
              <w:t xml:space="preserve">4.1) Plan de comunicación del programa ambiental ejecutado, 4.2) Planes maestros de áreas turísticas realizados, 4.5) Plantas de tratamiento de aguas residuales en municipios turísticos prioritarios </w:t>
            </w:r>
            <w:r w:rsidR="004641EF">
              <w:rPr>
                <w:b/>
              </w:rPr>
              <w:t>construidas o mejoradas</w:t>
            </w:r>
          </w:p>
        </w:tc>
        <w:tc>
          <w:tcPr>
            <w:tcW w:w="0" w:type="auto"/>
          </w:tcPr>
          <w:p w:rsidR="003453FF" w:rsidRDefault="004641EF" w:rsidP="00492341">
            <w:pPr>
              <w:jc w:val="center"/>
            </w:pPr>
            <w:r>
              <w:t>No</w:t>
            </w:r>
            <w:r w:rsidR="004F25D5">
              <w:t>.</w:t>
            </w:r>
            <w:r>
              <w:t xml:space="preserve"> de informes</w:t>
            </w:r>
          </w:p>
        </w:tc>
        <w:tc>
          <w:tcPr>
            <w:tcW w:w="0" w:type="auto"/>
          </w:tcPr>
          <w:p w:rsidR="003453FF" w:rsidRDefault="004641EF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453FF" w:rsidRDefault="004641EF" w:rsidP="0049234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453FF" w:rsidRDefault="004641EF" w:rsidP="00492341">
            <w:r>
              <w:t>Promedio del 6% de avance físico</w:t>
            </w:r>
          </w:p>
        </w:tc>
        <w:tc>
          <w:tcPr>
            <w:tcW w:w="0" w:type="auto"/>
          </w:tcPr>
          <w:p w:rsidR="003453FF" w:rsidRDefault="004641EF" w:rsidP="00492341">
            <w:r>
              <w:t>Se encuentran en proceso de elaboración de Términos de referencia para realizar los Planes de Comunicación y Planes Maestros en Áreas Turísticas.</w:t>
            </w:r>
          </w:p>
        </w:tc>
      </w:tr>
    </w:tbl>
    <w:p w:rsidR="00D83C95" w:rsidRDefault="00D83C95" w:rsidP="00D83C95">
      <w:pPr>
        <w:pStyle w:val="Prrafodelista"/>
        <w:ind w:left="1440"/>
        <w:rPr>
          <w:b/>
          <w:sz w:val="28"/>
          <w:szCs w:val="28"/>
        </w:rPr>
      </w:pPr>
    </w:p>
    <w:p w:rsidR="0025791D" w:rsidRDefault="0025791D" w:rsidP="0025791D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Despacho Ministerial</w:t>
      </w:r>
    </w:p>
    <w:tbl>
      <w:tblPr>
        <w:tblStyle w:val="Cuadrculadetablaclara"/>
        <w:tblW w:w="1012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328"/>
        <w:gridCol w:w="1559"/>
        <w:gridCol w:w="142"/>
        <w:gridCol w:w="1276"/>
        <w:gridCol w:w="142"/>
        <w:gridCol w:w="1559"/>
        <w:gridCol w:w="1907"/>
      </w:tblGrid>
      <w:tr w:rsidR="0025791D" w:rsidRPr="000B69B7" w:rsidTr="00492341">
        <w:trPr>
          <w:trHeight w:val="608"/>
        </w:trPr>
        <w:tc>
          <w:tcPr>
            <w:tcW w:w="2211" w:type="dxa"/>
            <w:shd w:val="clear" w:color="auto" w:fill="2E74B5" w:themeFill="accent1" w:themeFillShade="BF"/>
          </w:tcPr>
          <w:p w:rsidR="0025791D" w:rsidRPr="004B5CEE" w:rsidRDefault="0025791D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META SEGÚN POA</w:t>
            </w:r>
          </w:p>
        </w:tc>
        <w:tc>
          <w:tcPr>
            <w:tcW w:w="1328" w:type="dxa"/>
            <w:shd w:val="clear" w:color="auto" w:fill="2E74B5" w:themeFill="accent1" w:themeFillShade="BF"/>
          </w:tcPr>
          <w:p w:rsidR="0025791D" w:rsidRPr="004B5CEE" w:rsidRDefault="0025791D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1701" w:type="dxa"/>
            <w:gridSpan w:val="2"/>
            <w:shd w:val="clear" w:color="auto" w:fill="2E74B5" w:themeFill="accent1" w:themeFillShade="BF"/>
          </w:tcPr>
          <w:p w:rsidR="0025791D" w:rsidRPr="004B5CEE" w:rsidRDefault="0025791D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PROGRAMADO</w:t>
            </w: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25791D" w:rsidRPr="004B5CEE" w:rsidRDefault="0025791D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OBTENIDO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25791D" w:rsidRPr="004B5CEE" w:rsidRDefault="0025791D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% de cumplimiento</w:t>
            </w:r>
          </w:p>
        </w:tc>
        <w:tc>
          <w:tcPr>
            <w:tcW w:w="1907" w:type="dxa"/>
            <w:shd w:val="clear" w:color="auto" w:fill="2E74B5" w:themeFill="accent1" w:themeFillShade="BF"/>
          </w:tcPr>
          <w:p w:rsidR="0025791D" w:rsidRPr="004B5CEE" w:rsidRDefault="0025791D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OBSERVACIONES Y/SUGERENCIAS</w:t>
            </w:r>
          </w:p>
        </w:tc>
      </w:tr>
      <w:tr w:rsidR="0025791D" w:rsidTr="00492341">
        <w:trPr>
          <w:trHeight w:val="537"/>
        </w:trPr>
        <w:tc>
          <w:tcPr>
            <w:tcW w:w="10124" w:type="dxa"/>
            <w:gridSpan w:val="8"/>
          </w:tcPr>
          <w:p w:rsidR="0025791D" w:rsidRPr="00782B69" w:rsidRDefault="0025791D" w:rsidP="00492341">
            <w:pPr>
              <w:ind w:left="360"/>
            </w:pPr>
            <w:r w:rsidRPr="00002FD9">
              <w:rPr>
                <w:b/>
                <w:i/>
                <w:color w:val="1F4E79" w:themeColor="accent1" w:themeShade="80"/>
                <w:sz w:val="24"/>
                <w:szCs w:val="24"/>
              </w:rPr>
              <w:t xml:space="preserve">A1. </w:t>
            </w:r>
            <w:r w:rsidR="00657B50">
              <w:rPr>
                <w:b/>
                <w:i/>
                <w:color w:val="1F4E79" w:themeColor="accent1" w:themeShade="80"/>
                <w:sz w:val="24"/>
                <w:szCs w:val="24"/>
              </w:rPr>
              <w:t>Conducción de la Política y del Plan de Promoción, Fomento y Regulación del Turismo Nacional.</w:t>
            </w:r>
          </w:p>
        </w:tc>
      </w:tr>
      <w:tr w:rsidR="0025791D" w:rsidTr="00492341">
        <w:trPr>
          <w:trHeight w:val="546"/>
        </w:trPr>
        <w:tc>
          <w:tcPr>
            <w:tcW w:w="2211" w:type="dxa"/>
          </w:tcPr>
          <w:p w:rsidR="0025791D" w:rsidRPr="00BE7445" w:rsidRDefault="00657B50" w:rsidP="00657B5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13" w:hanging="284"/>
              <w:rPr>
                <w:b/>
              </w:rPr>
            </w:pPr>
            <w:r>
              <w:rPr>
                <w:b/>
              </w:rPr>
              <w:t>Ejercer representación legal del Ministerio al Interior y Exterior del país y 2) Ejecución de proyectos específicos delegados por los Titulares.</w:t>
            </w:r>
          </w:p>
        </w:tc>
        <w:tc>
          <w:tcPr>
            <w:tcW w:w="1328" w:type="dxa"/>
          </w:tcPr>
          <w:p w:rsidR="0025791D" w:rsidRPr="0030637F" w:rsidRDefault="0030637F" w:rsidP="00492341">
            <w:pPr>
              <w:jc w:val="center"/>
              <w:rPr>
                <w:b/>
              </w:rPr>
            </w:pPr>
            <w:r w:rsidRPr="0030637F">
              <w:rPr>
                <w:b/>
              </w:rPr>
              <w:t>No. de informes</w:t>
            </w:r>
          </w:p>
        </w:tc>
        <w:tc>
          <w:tcPr>
            <w:tcW w:w="1559" w:type="dxa"/>
          </w:tcPr>
          <w:p w:rsidR="0025791D" w:rsidRPr="00DB79AD" w:rsidRDefault="0030637F" w:rsidP="00492341">
            <w:pPr>
              <w:jc w:val="center"/>
            </w:pPr>
            <w:r>
              <w:t>24</w:t>
            </w:r>
          </w:p>
        </w:tc>
        <w:tc>
          <w:tcPr>
            <w:tcW w:w="1418" w:type="dxa"/>
            <w:gridSpan w:val="2"/>
          </w:tcPr>
          <w:p w:rsidR="0025791D" w:rsidRPr="00DB79AD" w:rsidRDefault="0030637F" w:rsidP="00492341">
            <w:pPr>
              <w:jc w:val="center"/>
            </w:pPr>
            <w:r>
              <w:t>24</w:t>
            </w:r>
          </w:p>
        </w:tc>
        <w:tc>
          <w:tcPr>
            <w:tcW w:w="1701" w:type="dxa"/>
            <w:gridSpan w:val="2"/>
          </w:tcPr>
          <w:p w:rsidR="0025791D" w:rsidRPr="00DB79AD" w:rsidRDefault="0030637F" w:rsidP="00492341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25791D" w:rsidRPr="00DB79AD" w:rsidRDefault="0030637F" w:rsidP="00492341">
            <w:r>
              <w:t>Se cumplió con la meta anual</w:t>
            </w:r>
          </w:p>
        </w:tc>
      </w:tr>
      <w:tr w:rsidR="0025791D" w:rsidTr="00492341">
        <w:trPr>
          <w:trHeight w:val="357"/>
        </w:trPr>
        <w:tc>
          <w:tcPr>
            <w:tcW w:w="10124" w:type="dxa"/>
            <w:gridSpan w:val="8"/>
          </w:tcPr>
          <w:p w:rsidR="0025791D" w:rsidRPr="008A7739" w:rsidRDefault="0025791D" w:rsidP="00492341">
            <w:pPr>
              <w:ind w:left="360"/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8A7739">
              <w:rPr>
                <w:b/>
                <w:i/>
                <w:color w:val="1F4E79" w:themeColor="accent1" w:themeShade="80"/>
                <w:sz w:val="24"/>
                <w:szCs w:val="24"/>
              </w:rPr>
              <w:lastRenderedPageBreak/>
              <w:t>A2</w:t>
            </w: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 xml:space="preserve">. </w:t>
            </w:r>
            <w:r w:rsidR="00657B50">
              <w:rPr>
                <w:b/>
                <w:i/>
                <w:color w:val="1F4E79" w:themeColor="accent1" w:themeShade="80"/>
                <w:sz w:val="24"/>
                <w:szCs w:val="24"/>
              </w:rPr>
              <w:t>Gestión de Logística, Control y Seguimiento Institucional</w:t>
            </w:r>
          </w:p>
        </w:tc>
      </w:tr>
      <w:tr w:rsidR="0025791D" w:rsidTr="00492341">
        <w:trPr>
          <w:trHeight w:val="546"/>
        </w:trPr>
        <w:tc>
          <w:tcPr>
            <w:tcW w:w="2211" w:type="dxa"/>
          </w:tcPr>
          <w:p w:rsidR="0025791D" w:rsidRPr="00657B50" w:rsidRDefault="00657B50" w:rsidP="0030637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b/>
              </w:rPr>
            </w:pPr>
            <w:r>
              <w:rPr>
                <w:b/>
              </w:rPr>
              <w:t xml:space="preserve">Coordinación de agenda de actos protocolarios, visitas y reuniones del Despacho, 2) </w:t>
            </w:r>
            <w:r w:rsidRPr="00657B50">
              <w:rPr>
                <w:b/>
              </w:rPr>
              <w:t>Control</w:t>
            </w:r>
            <w:r>
              <w:rPr>
                <w:b/>
              </w:rPr>
              <w:t xml:space="preserve">, clasificación y archivo de correspondencia </w:t>
            </w:r>
            <w:r w:rsidR="0030637F">
              <w:rPr>
                <w:b/>
              </w:rPr>
              <w:t>y) Elaboración de correspondencia.</w:t>
            </w:r>
          </w:p>
        </w:tc>
        <w:tc>
          <w:tcPr>
            <w:tcW w:w="1328" w:type="dxa"/>
          </w:tcPr>
          <w:p w:rsidR="0025791D" w:rsidRPr="0030637F" w:rsidRDefault="0030637F" w:rsidP="00492341">
            <w:pPr>
              <w:jc w:val="center"/>
              <w:rPr>
                <w:b/>
              </w:rPr>
            </w:pPr>
            <w:r w:rsidRPr="0030637F">
              <w:rPr>
                <w:b/>
              </w:rPr>
              <w:t>No. de informes</w:t>
            </w:r>
          </w:p>
        </w:tc>
        <w:tc>
          <w:tcPr>
            <w:tcW w:w="1559" w:type="dxa"/>
          </w:tcPr>
          <w:p w:rsidR="0025791D" w:rsidRPr="00572156" w:rsidRDefault="0030637F" w:rsidP="00492341">
            <w:pPr>
              <w:jc w:val="center"/>
            </w:pPr>
            <w:r>
              <w:t>30</w:t>
            </w:r>
          </w:p>
        </w:tc>
        <w:tc>
          <w:tcPr>
            <w:tcW w:w="1418" w:type="dxa"/>
            <w:gridSpan w:val="2"/>
          </w:tcPr>
          <w:p w:rsidR="0025791D" w:rsidRPr="00572156" w:rsidRDefault="0030637F" w:rsidP="00492341">
            <w:pPr>
              <w:jc w:val="center"/>
            </w:pPr>
            <w:r>
              <w:t>30</w:t>
            </w:r>
          </w:p>
        </w:tc>
        <w:tc>
          <w:tcPr>
            <w:tcW w:w="1701" w:type="dxa"/>
            <w:gridSpan w:val="2"/>
          </w:tcPr>
          <w:p w:rsidR="0025791D" w:rsidRPr="00572156" w:rsidRDefault="0030637F" w:rsidP="00492341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25791D" w:rsidRPr="00572156" w:rsidRDefault="0030637F" w:rsidP="00492341">
            <w:r>
              <w:t>Se cumplió la meta anual</w:t>
            </w:r>
          </w:p>
        </w:tc>
      </w:tr>
    </w:tbl>
    <w:p w:rsidR="0025791D" w:rsidRDefault="0025791D" w:rsidP="00D83C95">
      <w:pPr>
        <w:pStyle w:val="Prrafodelista"/>
        <w:ind w:left="1440"/>
        <w:rPr>
          <w:b/>
          <w:sz w:val="28"/>
          <w:szCs w:val="28"/>
        </w:rPr>
      </w:pPr>
    </w:p>
    <w:p w:rsidR="0025791D" w:rsidRDefault="0025791D" w:rsidP="00D83C95">
      <w:pPr>
        <w:pStyle w:val="Prrafodelista"/>
        <w:ind w:left="1440"/>
        <w:rPr>
          <w:b/>
          <w:sz w:val="28"/>
          <w:szCs w:val="28"/>
        </w:rPr>
      </w:pPr>
    </w:p>
    <w:p w:rsidR="0025791D" w:rsidRDefault="0025791D" w:rsidP="00D83C95">
      <w:pPr>
        <w:pStyle w:val="Prrafodelista"/>
        <w:ind w:left="1440"/>
        <w:rPr>
          <w:b/>
          <w:sz w:val="28"/>
          <w:szCs w:val="28"/>
        </w:rPr>
      </w:pPr>
    </w:p>
    <w:p w:rsidR="0025791D" w:rsidRPr="0030637F" w:rsidRDefault="0030637F" w:rsidP="00D83C95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30637F">
        <w:rPr>
          <w:b/>
          <w:sz w:val="28"/>
          <w:szCs w:val="28"/>
        </w:rPr>
        <w:t>Auditoría Interna</w:t>
      </w:r>
    </w:p>
    <w:tbl>
      <w:tblPr>
        <w:tblStyle w:val="Cuadrculadetablaclara"/>
        <w:tblW w:w="1012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328"/>
        <w:gridCol w:w="1559"/>
        <w:gridCol w:w="142"/>
        <w:gridCol w:w="1276"/>
        <w:gridCol w:w="142"/>
        <w:gridCol w:w="1559"/>
        <w:gridCol w:w="1907"/>
      </w:tblGrid>
      <w:tr w:rsidR="0030637F" w:rsidRPr="000B69B7" w:rsidTr="00492341">
        <w:trPr>
          <w:trHeight w:val="608"/>
        </w:trPr>
        <w:tc>
          <w:tcPr>
            <w:tcW w:w="2211" w:type="dxa"/>
            <w:shd w:val="clear" w:color="auto" w:fill="2E74B5" w:themeFill="accent1" w:themeFillShade="BF"/>
          </w:tcPr>
          <w:p w:rsidR="0030637F" w:rsidRPr="004B5CEE" w:rsidRDefault="0030637F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META SEGÚN POA</w:t>
            </w:r>
          </w:p>
        </w:tc>
        <w:tc>
          <w:tcPr>
            <w:tcW w:w="1328" w:type="dxa"/>
            <w:shd w:val="clear" w:color="auto" w:fill="2E74B5" w:themeFill="accent1" w:themeFillShade="BF"/>
          </w:tcPr>
          <w:p w:rsidR="0030637F" w:rsidRPr="004B5CEE" w:rsidRDefault="0030637F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1701" w:type="dxa"/>
            <w:gridSpan w:val="2"/>
            <w:shd w:val="clear" w:color="auto" w:fill="2E74B5" w:themeFill="accent1" w:themeFillShade="BF"/>
          </w:tcPr>
          <w:p w:rsidR="0030637F" w:rsidRPr="004B5CEE" w:rsidRDefault="0030637F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PROGRAMADO</w:t>
            </w: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30637F" w:rsidRPr="004B5CEE" w:rsidRDefault="0030637F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OBTENIDO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30637F" w:rsidRPr="004B5CEE" w:rsidRDefault="0030637F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% de cumplimiento</w:t>
            </w:r>
          </w:p>
        </w:tc>
        <w:tc>
          <w:tcPr>
            <w:tcW w:w="1907" w:type="dxa"/>
            <w:shd w:val="clear" w:color="auto" w:fill="2E74B5" w:themeFill="accent1" w:themeFillShade="BF"/>
          </w:tcPr>
          <w:p w:rsidR="0030637F" w:rsidRPr="004B5CEE" w:rsidRDefault="0030637F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OBSERVACIONES Y/SUGERENCIAS</w:t>
            </w:r>
          </w:p>
        </w:tc>
      </w:tr>
      <w:tr w:rsidR="0030637F" w:rsidTr="00492341">
        <w:trPr>
          <w:trHeight w:val="537"/>
        </w:trPr>
        <w:tc>
          <w:tcPr>
            <w:tcW w:w="10124" w:type="dxa"/>
            <w:gridSpan w:val="8"/>
          </w:tcPr>
          <w:p w:rsidR="0030637F" w:rsidRDefault="0030637F" w:rsidP="00492341">
            <w:pPr>
              <w:ind w:left="360"/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30637F">
              <w:rPr>
                <w:b/>
                <w:i/>
                <w:color w:val="1F4E79" w:themeColor="accent1" w:themeShade="80"/>
                <w:sz w:val="24"/>
                <w:szCs w:val="24"/>
              </w:rPr>
              <w:t>Exámenes Especiales</w:t>
            </w:r>
          </w:p>
          <w:p w:rsidR="0030637F" w:rsidRPr="0030637F" w:rsidRDefault="0030637F" w:rsidP="00492341">
            <w:pPr>
              <w:ind w:left="360"/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30637F">
              <w:rPr>
                <w:b/>
                <w:i/>
                <w:color w:val="1F4E79" w:themeColor="accent1" w:themeShade="80"/>
                <w:sz w:val="24"/>
                <w:szCs w:val="24"/>
              </w:rPr>
              <w:t>Actividad A1.8</w:t>
            </w:r>
          </w:p>
        </w:tc>
      </w:tr>
      <w:tr w:rsidR="0030637F" w:rsidTr="00492341">
        <w:trPr>
          <w:trHeight w:val="546"/>
        </w:trPr>
        <w:tc>
          <w:tcPr>
            <w:tcW w:w="2211" w:type="dxa"/>
          </w:tcPr>
          <w:p w:rsidR="0030637F" w:rsidRPr="00BE7445" w:rsidRDefault="00935232" w:rsidP="0030637F">
            <w:pPr>
              <w:pStyle w:val="Prrafodelista"/>
              <w:spacing w:after="0" w:line="240" w:lineRule="auto"/>
              <w:ind w:left="313"/>
              <w:rPr>
                <w:b/>
              </w:rPr>
            </w:pPr>
            <w:r>
              <w:rPr>
                <w:b/>
              </w:rPr>
              <w:t>Examen Especial sobre el Programa de Desarrollo Turístico de la Franja Costero Marina al 30 de junio de 2016.</w:t>
            </w:r>
          </w:p>
        </w:tc>
        <w:tc>
          <w:tcPr>
            <w:tcW w:w="1328" w:type="dxa"/>
          </w:tcPr>
          <w:p w:rsidR="0030637F" w:rsidRPr="0030637F" w:rsidRDefault="00935232" w:rsidP="00492341">
            <w:pPr>
              <w:jc w:val="center"/>
              <w:rPr>
                <w:b/>
              </w:rPr>
            </w:pPr>
            <w:r>
              <w:rPr>
                <w:b/>
              </w:rPr>
              <w:t>No. de informes</w:t>
            </w:r>
          </w:p>
        </w:tc>
        <w:tc>
          <w:tcPr>
            <w:tcW w:w="1559" w:type="dxa"/>
          </w:tcPr>
          <w:p w:rsidR="0030637F" w:rsidRPr="00DB79AD" w:rsidRDefault="00935232" w:rsidP="00492341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</w:tcPr>
          <w:p w:rsidR="0030637F" w:rsidRPr="00DB79AD" w:rsidRDefault="00935232" w:rsidP="00492341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</w:tcPr>
          <w:p w:rsidR="0030637F" w:rsidRPr="00DB79AD" w:rsidRDefault="00935232" w:rsidP="00492341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30637F" w:rsidRPr="00DB79AD" w:rsidRDefault="00935232" w:rsidP="00492341">
            <w:r>
              <w:t>Se dio cumplimiento a la meta, generando un Informe de Auditoría y una Carta de Gerencia.</w:t>
            </w:r>
          </w:p>
        </w:tc>
      </w:tr>
      <w:tr w:rsidR="0030637F" w:rsidTr="00492341">
        <w:trPr>
          <w:trHeight w:val="546"/>
        </w:trPr>
        <w:tc>
          <w:tcPr>
            <w:tcW w:w="2211" w:type="dxa"/>
          </w:tcPr>
          <w:p w:rsidR="0030637F" w:rsidRPr="00BE7445" w:rsidRDefault="00935232" w:rsidP="0030637F">
            <w:pPr>
              <w:pStyle w:val="Prrafodelista"/>
              <w:spacing w:after="0" w:line="240" w:lineRule="auto"/>
              <w:ind w:left="313"/>
              <w:rPr>
                <w:b/>
              </w:rPr>
            </w:pPr>
            <w:r>
              <w:rPr>
                <w:b/>
              </w:rPr>
              <w:t>Examen Especial al Área de Recursos Humanos y Remuneraciones.</w:t>
            </w:r>
          </w:p>
        </w:tc>
        <w:tc>
          <w:tcPr>
            <w:tcW w:w="1328" w:type="dxa"/>
          </w:tcPr>
          <w:p w:rsidR="0030637F" w:rsidRPr="0030637F" w:rsidRDefault="00935232" w:rsidP="00492341">
            <w:pPr>
              <w:jc w:val="center"/>
              <w:rPr>
                <w:b/>
              </w:rPr>
            </w:pPr>
            <w:r>
              <w:rPr>
                <w:b/>
              </w:rPr>
              <w:t>No. de Informes</w:t>
            </w:r>
          </w:p>
        </w:tc>
        <w:tc>
          <w:tcPr>
            <w:tcW w:w="1559" w:type="dxa"/>
          </w:tcPr>
          <w:p w:rsidR="0030637F" w:rsidRPr="00DB79AD" w:rsidRDefault="00935232" w:rsidP="00492341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</w:tcPr>
          <w:p w:rsidR="0030637F" w:rsidRPr="00DB79AD" w:rsidRDefault="00935232" w:rsidP="00492341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</w:tcPr>
          <w:p w:rsidR="0030637F" w:rsidRPr="00DB79AD" w:rsidRDefault="00935232" w:rsidP="00492341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30637F" w:rsidRPr="00DB79AD" w:rsidRDefault="00935232" w:rsidP="00492341">
            <w:r>
              <w:t>Se dio cumplimiento a la meta, generando un Informe de Auditoría y Carta de Gerencia.</w:t>
            </w:r>
          </w:p>
        </w:tc>
      </w:tr>
      <w:tr w:rsidR="0030637F" w:rsidTr="00492341">
        <w:trPr>
          <w:trHeight w:val="546"/>
        </w:trPr>
        <w:tc>
          <w:tcPr>
            <w:tcW w:w="2211" w:type="dxa"/>
          </w:tcPr>
          <w:p w:rsidR="0030637F" w:rsidRPr="00BE7445" w:rsidRDefault="00935232" w:rsidP="0030637F">
            <w:pPr>
              <w:pStyle w:val="Prrafodelista"/>
              <w:spacing w:after="0" w:line="240" w:lineRule="auto"/>
              <w:ind w:left="313"/>
              <w:rPr>
                <w:b/>
              </w:rPr>
            </w:pPr>
            <w:r>
              <w:rPr>
                <w:b/>
              </w:rPr>
              <w:t>Examen Especial sobre el Programa de Desarrollo Turístico de la Franja Costero Marina al 31 de octubre de 2016.</w:t>
            </w:r>
          </w:p>
        </w:tc>
        <w:tc>
          <w:tcPr>
            <w:tcW w:w="1328" w:type="dxa"/>
          </w:tcPr>
          <w:p w:rsidR="0030637F" w:rsidRPr="0030637F" w:rsidRDefault="00935232" w:rsidP="00492341">
            <w:pPr>
              <w:jc w:val="center"/>
              <w:rPr>
                <w:b/>
              </w:rPr>
            </w:pPr>
            <w:r>
              <w:rPr>
                <w:b/>
              </w:rPr>
              <w:t>No. de Informes</w:t>
            </w:r>
          </w:p>
        </w:tc>
        <w:tc>
          <w:tcPr>
            <w:tcW w:w="1559" w:type="dxa"/>
          </w:tcPr>
          <w:p w:rsidR="0030637F" w:rsidRPr="00DB79AD" w:rsidRDefault="00935232" w:rsidP="00492341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</w:tcPr>
          <w:p w:rsidR="0030637F" w:rsidRPr="00DB79AD" w:rsidRDefault="00935232" w:rsidP="00492341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</w:tcPr>
          <w:p w:rsidR="0030637F" w:rsidRPr="00DB79AD" w:rsidRDefault="00935232" w:rsidP="00492341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30637F" w:rsidRPr="00DB79AD" w:rsidRDefault="00935232" w:rsidP="00492341">
            <w:r>
              <w:t xml:space="preserve">Se </w:t>
            </w:r>
            <w:r w:rsidR="00BE4359">
              <w:t>dio cumplimiento a la meta y se generó Informe Final sin hallazgos de Auditoría.</w:t>
            </w:r>
          </w:p>
        </w:tc>
      </w:tr>
    </w:tbl>
    <w:p w:rsidR="00CE604B" w:rsidRDefault="00CE604B" w:rsidP="00CE604B">
      <w:pPr>
        <w:pStyle w:val="Prrafodelista"/>
        <w:ind w:left="1440"/>
        <w:rPr>
          <w:b/>
          <w:sz w:val="28"/>
          <w:szCs w:val="28"/>
        </w:rPr>
      </w:pPr>
    </w:p>
    <w:p w:rsidR="00CE604B" w:rsidRDefault="00CE604B" w:rsidP="00CE604B">
      <w:pPr>
        <w:pStyle w:val="Prrafodelista"/>
        <w:ind w:left="1440"/>
        <w:rPr>
          <w:b/>
          <w:sz w:val="28"/>
          <w:szCs w:val="28"/>
        </w:rPr>
      </w:pPr>
    </w:p>
    <w:p w:rsidR="0025791D" w:rsidRDefault="00BE4359" w:rsidP="00BE4359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Unidad Ambiental</w:t>
      </w:r>
    </w:p>
    <w:tbl>
      <w:tblPr>
        <w:tblStyle w:val="Cuadrculadetablaclara"/>
        <w:tblW w:w="1012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328"/>
        <w:gridCol w:w="1559"/>
        <w:gridCol w:w="142"/>
        <w:gridCol w:w="1276"/>
        <w:gridCol w:w="142"/>
        <w:gridCol w:w="1559"/>
        <w:gridCol w:w="1907"/>
      </w:tblGrid>
      <w:tr w:rsidR="00BE4359" w:rsidRPr="000B69B7" w:rsidTr="00492341">
        <w:trPr>
          <w:trHeight w:val="608"/>
        </w:trPr>
        <w:tc>
          <w:tcPr>
            <w:tcW w:w="2211" w:type="dxa"/>
            <w:shd w:val="clear" w:color="auto" w:fill="2E74B5" w:themeFill="accent1" w:themeFillShade="BF"/>
          </w:tcPr>
          <w:p w:rsidR="00BE4359" w:rsidRPr="004B5CEE" w:rsidRDefault="00BE4359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META SEGÚN POA</w:t>
            </w:r>
          </w:p>
        </w:tc>
        <w:tc>
          <w:tcPr>
            <w:tcW w:w="1328" w:type="dxa"/>
            <w:shd w:val="clear" w:color="auto" w:fill="2E74B5" w:themeFill="accent1" w:themeFillShade="BF"/>
          </w:tcPr>
          <w:p w:rsidR="00BE4359" w:rsidRPr="004B5CEE" w:rsidRDefault="00BE4359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1701" w:type="dxa"/>
            <w:gridSpan w:val="2"/>
            <w:shd w:val="clear" w:color="auto" w:fill="2E74B5" w:themeFill="accent1" w:themeFillShade="BF"/>
          </w:tcPr>
          <w:p w:rsidR="00BE4359" w:rsidRPr="004B5CEE" w:rsidRDefault="00BE4359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PROGRAMADO</w:t>
            </w: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BE4359" w:rsidRPr="004B5CEE" w:rsidRDefault="00BE4359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OBTENIDO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BE4359" w:rsidRPr="004B5CEE" w:rsidRDefault="00BE4359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% de cumplimiento</w:t>
            </w:r>
          </w:p>
        </w:tc>
        <w:tc>
          <w:tcPr>
            <w:tcW w:w="1907" w:type="dxa"/>
            <w:shd w:val="clear" w:color="auto" w:fill="2E74B5" w:themeFill="accent1" w:themeFillShade="BF"/>
          </w:tcPr>
          <w:p w:rsidR="00BE4359" w:rsidRPr="004B5CEE" w:rsidRDefault="00BE4359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OBSERVACIONES Y/SUGERENCIAS</w:t>
            </w:r>
          </w:p>
        </w:tc>
      </w:tr>
      <w:tr w:rsidR="00BE4359" w:rsidTr="00492341">
        <w:trPr>
          <w:trHeight w:val="537"/>
        </w:trPr>
        <w:tc>
          <w:tcPr>
            <w:tcW w:w="10124" w:type="dxa"/>
            <w:gridSpan w:val="8"/>
          </w:tcPr>
          <w:p w:rsidR="00BE4359" w:rsidRPr="0030637F" w:rsidRDefault="00BE4359" w:rsidP="00492341">
            <w:pPr>
              <w:ind w:left="360"/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>A1. Fortalecer la Gobernanza Turístico Ambiental del MITUR</w:t>
            </w:r>
            <w:r w:rsidR="00415B1D">
              <w:rPr>
                <w:b/>
                <w:i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BE4359" w:rsidTr="00492341">
        <w:trPr>
          <w:trHeight w:val="546"/>
        </w:trPr>
        <w:tc>
          <w:tcPr>
            <w:tcW w:w="2211" w:type="dxa"/>
          </w:tcPr>
          <w:p w:rsidR="00BE4359" w:rsidRDefault="00BE4359" w:rsidP="00BE435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71" w:hanging="284"/>
              <w:rPr>
                <w:b/>
              </w:rPr>
            </w:pPr>
            <w:r>
              <w:rPr>
                <w:b/>
              </w:rPr>
              <w:t xml:space="preserve">Fungir como enlace en las mesas técnico ambientales interinstitucionales, </w:t>
            </w:r>
          </w:p>
          <w:p w:rsidR="00A26C31" w:rsidRDefault="00BE4359" w:rsidP="00BE435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71" w:hanging="284"/>
              <w:rPr>
                <w:b/>
              </w:rPr>
            </w:pPr>
            <w:r>
              <w:rPr>
                <w:b/>
              </w:rPr>
              <w:t xml:space="preserve">Representación en la plataforma de trabajo del Sistema Nacional de Gestión Ambiental (SINAMA) y </w:t>
            </w:r>
          </w:p>
          <w:p w:rsidR="00BE4359" w:rsidRPr="00BE7445" w:rsidRDefault="00BE4359" w:rsidP="00BE435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71" w:hanging="284"/>
              <w:rPr>
                <w:b/>
              </w:rPr>
            </w:pPr>
            <w:r>
              <w:rPr>
                <w:b/>
              </w:rPr>
              <w:t>Acciones de coordinación interinstitucional para el impulso de la gestión medio ambiental en proyectos públicos.</w:t>
            </w:r>
          </w:p>
        </w:tc>
        <w:tc>
          <w:tcPr>
            <w:tcW w:w="1328" w:type="dxa"/>
          </w:tcPr>
          <w:p w:rsidR="00BE4359" w:rsidRPr="0030637F" w:rsidRDefault="00BE4359" w:rsidP="00BE4359">
            <w:pPr>
              <w:rPr>
                <w:b/>
              </w:rPr>
            </w:pPr>
            <w:r>
              <w:rPr>
                <w:b/>
              </w:rPr>
              <w:t>No. de informes</w:t>
            </w:r>
          </w:p>
        </w:tc>
        <w:tc>
          <w:tcPr>
            <w:tcW w:w="1559" w:type="dxa"/>
          </w:tcPr>
          <w:p w:rsidR="00BE4359" w:rsidRPr="00DB79AD" w:rsidRDefault="00BE4359" w:rsidP="00492341">
            <w:pPr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</w:tcPr>
          <w:p w:rsidR="00BE4359" w:rsidRPr="00DB79AD" w:rsidRDefault="00BE4359" w:rsidP="00492341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</w:tcPr>
          <w:p w:rsidR="00BE4359" w:rsidRPr="00DB79AD" w:rsidRDefault="00BE4359" w:rsidP="00492341">
            <w:pPr>
              <w:jc w:val="center"/>
            </w:pPr>
            <w:r>
              <w:t>50%</w:t>
            </w:r>
          </w:p>
        </w:tc>
        <w:tc>
          <w:tcPr>
            <w:tcW w:w="1907" w:type="dxa"/>
          </w:tcPr>
          <w:p w:rsidR="00BE4359" w:rsidRPr="00DB79AD" w:rsidRDefault="00BE4359" w:rsidP="00492341">
            <w:r>
              <w:t xml:space="preserve">Se sugiere revisar la meta, ya que según el POA es un informe semestral </w:t>
            </w:r>
            <w:r w:rsidR="00A26C31">
              <w:t>y la frecuencia de informes depende del No. de convocatorias.</w:t>
            </w:r>
          </w:p>
        </w:tc>
      </w:tr>
      <w:tr w:rsidR="00A26C31" w:rsidTr="00492341">
        <w:trPr>
          <w:trHeight w:val="546"/>
        </w:trPr>
        <w:tc>
          <w:tcPr>
            <w:tcW w:w="10124" w:type="dxa"/>
            <w:gridSpan w:val="8"/>
          </w:tcPr>
          <w:p w:rsidR="00A26C31" w:rsidRPr="00DB79AD" w:rsidRDefault="00A26C31" w:rsidP="00A26C31"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>A2. Brindar asesoría técnica en materia turística ambiental para el desarrollo de proyectos</w:t>
            </w:r>
            <w:r w:rsidR="00415B1D">
              <w:rPr>
                <w:b/>
                <w:i/>
                <w:color w:val="1F4E79" w:themeColor="accent1" w:themeShade="80"/>
                <w:sz w:val="24"/>
                <w:szCs w:val="24"/>
              </w:rPr>
              <w:t>.</w:t>
            </w: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>turísticos</w:t>
            </w:r>
            <w:proofErr w:type="gramEnd"/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 xml:space="preserve"> institucionales.</w:t>
            </w:r>
          </w:p>
        </w:tc>
      </w:tr>
      <w:tr w:rsidR="00BE4359" w:rsidTr="00492341">
        <w:trPr>
          <w:trHeight w:val="546"/>
        </w:trPr>
        <w:tc>
          <w:tcPr>
            <w:tcW w:w="2211" w:type="dxa"/>
          </w:tcPr>
          <w:p w:rsidR="00BE4359" w:rsidRDefault="00A26C31" w:rsidP="00A26C3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3" w:hanging="284"/>
              <w:rPr>
                <w:b/>
              </w:rPr>
            </w:pPr>
            <w:r>
              <w:rPr>
                <w:b/>
              </w:rPr>
              <w:t>Atención de solicitudes de apoyo técnico en materia turístico ambiental.</w:t>
            </w:r>
          </w:p>
          <w:p w:rsidR="00415B1D" w:rsidRDefault="00415B1D" w:rsidP="00415B1D">
            <w:pPr>
              <w:pStyle w:val="Prrafodelista"/>
              <w:spacing w:after="0" w:line="240" w:lineRule="auto"/>
              <w:ind w:left="313"/>
              <w:rPr>
                <w:b/>
              </w:rPr>
            </w:pPr>
          </w:p>
          <w:p w:rsidR="00A26C31" w:rsidRPr="00BE7445" w:rsidRDefault="00A26C31" w:rsidP="00A26C3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3" w:hanging="284"/>
              <w:rPr>
                <w:b/>
              </w:rPr>
            </w:pPr>
            <w:r>
              <w:rPr>
                <w:b/>
              </w:rPr>
              <w:t>Apoyar a la Unidad Coordinadora del Programa de Desarrollo Turístico de la Franja Costero Marina</w:t>
            </w:r>
            <w:r w:rsidR="00415B1D">
              <w:rPr>
                <w:b/>
              </w:rPr>
              <w:t>.</w:t>
            </w:r>
          </w:p>
        </w:tc>
        <w:tc>
          <w:tcPr>
            <w:tcW w:w="1328" w:type="dxa"/>
          </w:tcPr>
          <w:p w:rsidR="00BE4359" w:rsidRPr="0030637F" w:rsidRDefault="00A26C31" w:rsidP="00492341">
            <w:pPr>
              <w:jc w:val="center"/>
              <w:rPr>
                <w:b/>
              </w:rPr>
            </w:pPr>
            <w:r>
              <w:rPr>
                <w:b/>
              </w:rPr>
              <w:t>No. de informes</w:t>
            </w:r>
          </w:p>
        </w:tc>
        <w:tc>
          <w:tcPr>
            <w:tcW w:w="1559" w:type="dxa"/>
          </w:tcPr>
          <w:p w:rsidR="00BE4359" w:rsidRPr="00DB79AD" w:rsidRDefault="00A26C31" w:rsidP="00492341">
            <w:pPr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</w:tcPr>
          <w:p w:rsidR="00BE4359" w:rsidRPr="00DB79AD" w:rsidRDefault="00415B1D" w:rsidP="00492341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</w:tcPr>
          <w:p w:rsidR="00BE4359" w:rsidRPr="00DB79AD" w:rsidRDefault="00415B1D" w:rsidP="00492341">
            <w:pPr>
              <w:jc w:val="center"/>
            </w:pPr>
            <w:r>
              <w:t>50%</w:t>
            </w:r>
          </w:p>
        </w:tc>
        <w:tc>
          <w:tcPr>
            <w:tcW w:w="1907" w:type="dxa"/>
          </w:tcPr>
          <w:p w:rsidR="00BE4359" w:rsidRDefault="00415B1D" w:rsidP="00492341">
            <w:r>
              <w:t>El cumplimiento de la meta depende de las solicitudes que se presenten.</w:t>
            </w:r>
          </w:p>
          <w:p w:rsidR="00415B1D" w:rsidRPr="00DB79AD" w:rsidRDefault="00415B1D" w:rsidP="00492341"/>
        </w:tc>
      </w:tr>
      <w:tr w:rsidR="00415B1D" w:rsidTr="00492341">
        <w:trPr>
          <w:trHeight w:val="546"/>
        </w:trPr>
        <w:tc>
          <w:tcPr>
            <w:tcW w:w="10124" w:type="dxa"/>
            <w:gridSpan w:val="8"/>
          </w:tcPr>
          <w:p w:rsidR="00415B1D" w:rsidRPr="00415B1D" w:rsidRDefault="00415B1D" w:rsidP="00492341">
            <w:pPr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415B1D">
              <w:rPr>
                <w:b/>
                <w:i/>
                <w:color w:val="1F4E79" w:themeColor="accent1" w:themeShade="80"/>
                <w:sz w:val="24"/>
                <w:szCs w:val="24"/>
              </w:rPr>
              <w:t>A3. Fortalecimiento de la Educación Ambiental en actividades del Ministerio de Turismo</w:t>
            </w: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415B1D" w:rsidTr="00492341">
        <w:trPr>
          <w:trHeight w:val="546"/>
        </w:trPr>
        <w:tc>
          <w:tcPr>
            <w:tcW w:w="2211" w:type="dxa"/>
          </w:tcPr>
          <w:p w:rsidR="00415B1D" w:rsidRDefault="00415B1D" w:rsidP="00415B1D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13" w:hanging="284"/>
              <w:rPr>
                <w:b/>
              </w:rPr>
            </w:pPr>
            <w:r>
              <w:rPr>
                <w:b/>
              </w:rPr>
              <w:t xml:space="preserve">Desarrollar acciones de sensibilización en materia medio ambiental y </w:t>
            </w:r>
            <w:r>
              <w:rPr>
                <w:b/>
              </w:rPr>
              <w:lastRenderedPageBreak/>
              <w:t>relacionada con el turismo para actores del sector.</w:t>
            </w:r>
          </w:p>
          <w:p w:rsidR="00415B1D" w:rsidRDefault="00415B1D" w:rsidP="00415B1D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13" w:hanging="284"/>
              <w:rPr>
                <w:b/>
              </w:rPr>
            </w:pPr>
            <w:r>
              <w:rPr>
                <w:b/>
              </w:rPr>
              <w:t>Elaborar revistas digitales de la Unidad Ambiental para alojar en la página web.</w:t>
            </w:r>
          </w:p>
        </w:tc>
        <w:tc>
          <w:tcPr>
            <w:tcW w:w="1328" w:type="dxa"/>
          </w:tcPr>
          <w:p w:rsidR="00415B1D" w:rsidRDefault="00B17D69" w:rsidP="004923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No. de informes</w:t>
            </w:r>
          </w:p>
        </w:tc>
        <w:tc>
          <w:tcPr>
            <w:tcW w:w="1559" w:type="dxa"/>
          </w:tcPr>
          <w:p w:rsidR="00415B1D" w:rsidRDefault="00B17D69" w:rsidP="00492341">
            <w:pPr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</w:tcPr>
          <w:p w:rsidR="00415B1D" w:rsidRDefault="00B17D69" w:rsidP="00492341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</w:tcPr>
          <w:p w:rsidR="00415B1D" w:rsidRDefault="00B17D69" w:rsidP="00492341">
            <w:pPr>
              <w:jc w:val="center"/>
            </w:pPr>
            <w:r>
              <w:t>50%</w:t>
            </w:r>
          </w:p>
        </w:tc>
        <w:tc>
          <w:tcPr>
            <w:tcW w:w="1907" w:type="dxa"/>
          </w:tcPr>
          <w:p w:rsidR="00415B1D" w:rsidRDefault="00B17D69" w:rsidP="00492341">
            <w:r>
              <w:t>Se realizaron documentos solicitados por el Titular.</w:t>
            </w:r>
          </w:p>
        </w:tc>
      </w:tr>
    </w:tbl>
    <w:p w:rsidR="0025791D" w:rsidRDefault="0025791D" w:rsidP="00D83C95">
      <w:pPr>
        <w:pStyle w:val="Prrafodelista"/>
        <w:ind w:left="1440"/>
        <w:rPr>
          <w:b/>
          <w:sz w:val="28"/>
          <w:szCs w:val="28"/>
        </w:rPr>
      </w:pPr>
    </w:p>
    <w:p w:rsidR="004641EF" w:rsidRPr="00782B69" w:rsidRDefault="004641EF" w:rsidP="004641EF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782B69">
        <w:rPr>
          <w:b/>
          <w:sz w:val="28"/>
          <w:szCs w:val="28"/>
        </w:rPr>
        <w:t>Unidad Financiera</w:t>
      </w:r>
    </w:p>
    <w:tbl>
      <w:tblPr>
        <w:tblStyle w:val="Cuadrculadetablaclara"/>
        <w:tblW w:w="1012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328"/>
        <w:gridCol w:w="1559"/>
        <w:gridCol w:w="142"/>
        <w:gridCol w:w="1276"/>
        <w:gridCol w:w="142"/>
        <w:gridCol w:w="1559"/>
        <w:gridCol w:w="1907"/>
      </w:tblGrid>
      <w:tr w:rsidR="00782B69" w:rsidRPr="000B69B7" w:rsidTr="00CE604B">
        <w:trPr>
          <w:trHeight w:val="667"/>
        </w:trPr>
        <w:tc>
          <w:tcPr>
            <w:tcW w:w="2211" w:type="dxa"/>
            <w:shd w:val="clear" w:color="auto" w:fill="2E74B5" w:themeFill="accent1" w:themeFillShade="BF"/>
          </w:tcPr>
          <w:p w:rsidR="00782B69" w:rsidRPr="004B5CEE" w:rsidRDefault="00782B69" w:rsidP="00782B69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META SEGÚN POA</w:t>
            </w:r>
          </w:p>
        </w:tc>
        <w:tc>
          <w:tcPr>
            <w:tcW w:w="1328" w:type="dxa"/>
            <w:shd w:val="clear" w:color="auto" w:fill="2E74B5" w:themeFill="accent1" w:themeFillShade="BF"/>
          </w:tcPr>
          <w:p w:rsidR="00782B69" w:rsidRPr="004B5CEE" w:rsidRDefault="00782B69" w:rsidP="00782B69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1701" w:type="dxa"/>
            <w:gridSpan w:val="2"/>
            <w:shd w:val="clear" w:color="auto" w:fill="2E74B5" w:themeFill="accent1" w:themeFillShade="BF"/>
          </w:tcPr>
          <w:p w:rsidR="00782B69" w:rsidRPr="004B5CEE" w:rsidRDefault="00782B69" w:rsidP="00782B69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PROGRAMADO</w:t>
            </w: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782B69" w:rsidRPr="004B5CEE" w:rsidRDefault="00782B69" w:rsidP="00782B69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OBTENIDO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782B69" w:rsidRPr="004B5CEE" w:rsidRDefault="00782B69" w:rsidP="00782B69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% de cumplimiento</w:t>
            </w:r>
          </w:p>
        </w:tc>
        <w:tc>
          <w:tcPr>
            <w:tcW w:w="1907" w:type="dxa"/>
            <w:shd w:val="clear" w:color="auto" w:fill="2E74B5" w:themeFill="accent1" w:themeFillShade="BF"/>
          </w:tcPr>
          <w:p w:rsidR="00782B69" w:rsidRPr="004B5CEE" w:rsidRDefault="00782B69" w:rsidP="00782B69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OBSERVACIONES Y/SUGERENCIAS</w:t>
            </w:r>
          </w:p>
        </w:tc>
      </w:tr>
      <w:tr w:rsidR="00782B69" w:rsidTr="00782B69">
        <w:trPr>
          <w:trHeight w:val="621"/>
        </w:trPr>
        <w:tc>
          <w:tcPr>
            <w:tcW w:w="10124" w:type="dxa"/>
            <w:gridSpan w:val="8"/>
          </w:tcPr>
          <w:p w:rsidR="00782B69" w:rsidRPr="00782B69" w:rsidRDefault="00002FD9" w:rsidP="00002FD9">
            <w:pPr>
              <w:ind w:left="360"/>
            </w:pPr>
            <w:r w:rsidRPr="00002FD9">
              <w:rPr>
                <w:b/>
                <w:i/>
                <w:color w:val="1F4E79" w:themeColor="accent1" w:themeShade="80"/>
                <w:sz w:val="24"/>
                <w:szCs w:val="24"/>
              </w:rPr>
              <w:t>A1. Administración Financiera</w:t>
            </w:r>
          </w:p>
        </w:tc>
      </w:tr>
      <w:tr w:rsidR="00782B69" w:rsidTr="00782B69">
        <w:trPr>
          <w:trHeight w:val="579"/>
        </w:trPr>
        <w:tc>
          <w:tcPr>
            <w:tcW w:w="2211" w:type="dxa"/>
          </w:tcPr>
          <w:p w:rsidR="00782B69" w:rsidRPr="00C813C6" w:rsidRDefault="00002FD9" w:rsidP="00782B69">
            <w:r w:rsidRPr="004F25D5">
              <w:rPr>
                <w:b/>
              </w:rPr>
              <w:t xml:space="preserve">Dirigir la gestión financiera institucional </w:t>
            </w:r>
            <w:r w:rsidR="004F25D5" w:rsidRPr="004F25D5">
              <w:rPr>
                <w:b/>
              </w:rPr>
              <w:t>llevando a cabo la planificación, coordinación, integración y supervisión de las actividades de presupuesto, tesorería y de contabilidad gubernamental.</w:t>
            </w:r>
          </w:p>
        </w:tc>
        <w:tc>
          <w:tcPr>
            <w:tcW w:w="1328" w:type="dxa"/>
          </w:tcPr>
          <w:p w:rsidR="00782B69" w:rsidRPr="00DB79AD" w:rsidRDefault="00BE7445" w:rsidP="00782B69">
            <w:r>
              <w:t>No. de Informes</w:t>
            </w:r>
          </w:p>
        </w:tc>
        <w:tc>
          <w:tcPr>
            <w:tcW w:w="1559" w:type="dxa"/>
          </w:tcPr>
          <w:p w:rsidR="00782B69" w:rsidRPr="00DB79AD" w:rsidRDefault="00BE7445" w:rsidP="00782B69">
            <w:pPr>
              <w:jc w:val="center"/>
            </w:pPr>
            <w:r>
              <w:t>43</w:t>
            </w:r>
          </w:p>
        </w:tc>
        <w:tc>
          <w:tcPr>
            <w:tcW w:w="1418" w:type="dxa"/>
            <w:gridSpan w:val="2"/>
          </w:tcPr>
          <w:p w:rsidR="00782B69" w:rsidRPr="00DB79AD" w:rsidRDefault="00BE7445" w:rsidP="00782B69">
            <w:pPr>
              <w:jc w:val="center"/>
            </w:pPr>
            <w:r>
              <w:t>43</w:t>
            </w:r>
          </w:p>
        </w:tc>
        <w:tc>
          <w:tcPr>
            <w:tcW w:w="1701" w:type="dxa"/>
            <w:gridSpan w:val="2"/>
          </w:tcPr>
          <w:p w:rsidR="00782B69" w:rsidRPr="00DB79AD" w:rsidRDefault="00BE7445" w:rsidP="00782B69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782B69" w:rsidRPr="00DB79AD" w:rsidRDefault="00BE7445" w:rsidP="00782B69">
            <w:pPr>
              <w:jc w:val="center"/>
            </w:pPr>
            <w:r>
              <w:t>La meta se cumplió según los procedimientos que exige la Normativa Legal y al Manual de Procedimientos de la UFI</w:t>
            </w:r>
          </w:p>
        </w:tc>
      </w:tr>
      <w:tr w:rsidR="00BE7445" w:rsidTr="00492341">
        <w:trPr>
          <w:trHeight w:val="579"/>
        </w:trPr>
        <w:tc>
          <w:tcPr>
            <w:tcW w:w="10124" w:type="dxa"/>
            <w:gridSpan w:val="8"/>
          </w:tcPr>
          <w:p w:rsidR="00BE7445" w:rsidRPr="005A1CF4" w:rsidRDefault="00BE7445" w:rsidP="00782B69">
            <w:pPr>
              <w:rPr>
                <w:color w:val="FF0000"/>
              </w:rPr>
            </w:pP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>A2. Administración del Ciclo Presupuestario</w:t>
            </w:r>
          </w:p>
        </w:tc>
      </w:tr>
      <w:tr w:rsidR="00782B69" w:rsidTr="00782B69">
        <w:trPr>
          <w:trHeight w:val="546"/>
        </w:trPr>
        <w:tc>
          <w:tcPr>
            <w:tcW w:w="2211" w:type="dxa"/>
          </w:tcPr>
          <w:p w:rsidR="00782B69" w:rsidRPr="00BE7445" w:rsidRDefault="00BE7445" w:rsidP="00BE744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13"/>
              <w:rPr>
                <w:b/>
              </w:rPr>
            </w:pPr>
            <w:r w:rsidRPr="00BE7445">
              <w:rPr>
                <w:b/>
              </w:rPr>
              <w:t xml:space="preserve">Apoyar a las unidades en la elaboración de los </w:t>
            </w:r>
            <w:proofErr w:type="spellStart"/>
            <w:r w:rsidRPr="00BE7445">
              <w:rPr>
                <w:b/>
              </w:rPr>
              <w:t>POA´s</w:t>
            </w:r>
            <w:proofErr w:type="spellEnd"/>
            <w:r w:rsidRPr="00BE7445">
              <w:rPr>
                <w:b/>
              </w:rPr>
              <w:t xml:space="preserve"> y Planes de Compra</w:t>
            </w:r>
            <w:r>
              <w:rPr>
                <w:b/>
              </w:rPr>
              <w:t xml:space="preserve">, 2) Ingresar el proyectos presupuesto al Sistema remoto SAFI, 3) Elaborar la programación de Ejecución Presupuestaria (PEP en el SAFI) 4) Registrar los compromisos </w:t>
            </w:r>
            <w:r>
              <w:rPr>
                <w:b/>
              </w:rPr>
              <w:lastRenderedPageBreak/>
              <w:t xml:space="preserve">presupuestarios, reprogramaciones y ajustes en los procesos de ejecución presupuestaria del </w:t>
            </w:r>
            <w:r w:rsidR="00563DF4">
              <w:rPr>
                <w:b/>
              </w:rPr>
              <w:t>MITUR y Adscritas. 5) Elaborar conciliaciones sobre información presupuestaria y conciliaciones bancarias.</w:t>
            </w:r>
          </w:p>
        </w:tc>
        <w:tc>
          <w:tcPr>
            <w:tcW w:w="1328" w:type="dxa"/>
          </w:tcPr>
          <w:p w:rsidR="00782B69" w:rsidRPr="00DB79AD" w:rsidRDefault="00563DF4" w:rsidP="00782B69">
            <w:pPr>
              <w:jc w:val="center"/>
            </w:pPr>
            <w:r>
              <w:lastRenderedPageBreak/>
              <w:t>No. de informes</w:t>
            </w:r>
          </w:p>
        </w:tc>
        <w:tc>
          <w:tcPr>
            <w:tcW w:w="1559" w:type="dxa"/>
          </w:tcPr>
          <w:p w:rsidR="00782B69" w:rsidRPr="00DB79AD" w:rsidRDefault="00563DF4" w:rsidP="00563DF4">
            <w:pPr>
              <w:jc w:val="center"/>
            </w:pPr>
            <w:r>
              <w:t>65</w:t>
            </w:r>
          </w:p>
        </w:tc>
        <w:tc>
          <w:tcPr>
            <w:tcW w:w="1418" w:type="dxa"/>
            <w:gridSpan w:val="2"/>
          </w:tcPr>
          <w:p w:rsidR="00782B69" w:rsidRPr="00DB79AD" w:rsidRDefault="00563DF4" w:rsidP="00563DF4">
            <w:pPr>
              <w:jc w:val="center"/>
            </w:pPr>
            <w:r>
              <w:t>77</w:t>
            </w:r>
          </w:p>
        </w:tc>
        <w:tc>
          <w:tcPr>
            <w:tcW w:w="1701" w:type="dxa"/>
            <w:gridSpan w:val="2"/>
          </w:tcPr>
          <w:p w:rsidR="00782B69" w:rsidRPr="00DB79AD" w:rsidRDefault="00563DF4" w:rsidP="00563DF4">
            <w:pPr>
              <w:jc w:val="center"/>
            </w:pPr>
            <w:r>
              <w:t>118%</w:t>
            </w:r>
          </w:p>
        </w:tc>
        <w:tc>
          <w:tcPr>
            <w:tcW w:w="1907" w:type="dxa"/>
          </w:tcPr>
          <w:p w:rsidR="00782B69" w:rsidRPr="00DB79AD" w:rsidRDefault="00563DF4" w:rsidP="00782B69">
            <w:r>
              <w:t>El número de informes realizados es superior a los programados, esto se debió a la generación de m</w:t>
            </w:r>
          </w:p>
        </w:tc>
      </w:tr>
      <w:tr w:rsidR="00563DF4" w:rsidTr="00492341">
        <w:trPr>
          <w:trHeight w:val="546"/>
        </w:trPr>
        <w:tc>
          <w:tcPr>
            <w:tcW w:w="10124" w:type="dxa"/>
            <w:gridSpan w:val="8"/>
          </w:tcPr>
          <w:p w:rsidR="00563DF4" w:rsidRPr="00572156" w:rsidRDefault="00563DF4" w:rsidP="00563DF4">
            <w:r w:rsidRPr="00563DF4">
              <w:rPr>
                <w:b/>
                <w:i/>
                <w:color w:val="1F4E79" w:themeColor="accent1" w:themeShade="80"/>
                <w:sz w:val="24"/>
                <w:szCs w:val="24"/>
              </w:rPr>
              <w:t>A3. Garantizar el manejo adecuado de los Recursos Financieros del MITUR para cumplir con las obligaciones presentes y futuras.</w:t>
            </w:r>
          </w:p>
        </w:tc>
      </w:tr>
      <w:tr w:rsidR="00D66AF7" w:rsidTr="00782B69">
        <w:trPr>
          <w:trHeight w:val="546"/>
        </w:trPr>
        <w:tc>
          <w:tcPr>
            <w:tcW w:w="2211" w:type="dxa"/>
          </w:tcPr>
          <w:p w:rsidR="00D66AF7" w:rsidRPr="000E5012" w:rsidRDefault="000E5012" w:rsidP="000E501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3" w:hanging="284"/>
              <w:rPr>
                <w:b/>
              </w:rPr>
            </w:pPr>
            <w:r>
              <w:rPr>
                <w:b/>
              </w:rPr>
              <w:t>Solicitar al Ministerio de Hacienda asignaciones de cuotas para pago de proveedores del MITUR y requerimientos de las instituciones adscritas, 2) Elaborar propuestas de pago de las asignaciones de cuotas, 3) Efectuar pago a proveedores de bienes y servicios, 4) Verificar la correcta aplicación de descuentos en la  planilla, 5) Pago de planillas de salarios y retenciones</w:t>
            </w:r>
          </w:p>
        </w:tc>
        <w:tc>
          <w:tcPr>
            <w:tcW w:w="1328" w:type="dxa"/>
          </w:tcPr>
          <w:p w:rsidR="00D66AF7" w:rsidRPr="00572156" w:rsidRDefault="00CD6FCB" w:rsidP="00782B69">
            <w:pPr>
              <w:jc w:val="center"/>
            </w:pPr>
            <w:r>
              <w:t>No. de informes</w:t>
            </w:r>
          </w:p>
        </w:tc>
        <w:tc>
          <w:tcPr>
            <w:tcW w:w="1559" w:type="dxa"/>
          </w:tcPr>
          <w:p w:rsidR="00D66AF7" w:rsidRPr="00572156" w:rsidRDefault="00CD6FCB" w:rsidP="00782B69">
            <w:pPr>
              <w:jc w:val="center"/>
            </w:pPr>
            <w:r>
              <w:t>88</w:t>
            </w:r>
          </w:p>
        </w:tc>
        <w:tc>
          <w:tcPr>
            <w:tcW w:w="1418" w:type="dxa"/>
            <w:gridSpan w:val="2"/>
          </w:tcPr>
          <w:p w:rsidR="00D66AF7" w:rsidRPr="00572156" w:rsidRDefault="00CD6FCB" w:rsidP="00782B69">
            <w:pPr>
              <w:jc w:val="center"/>
            </w:pPr>
            <w:r>
              <w:t>88</w:t>
            </w:r>
          </w:p>
        </w:tc>
        <w:tc>
          <w:tcPr>
            <w:tcW w:w="1701" w:type="dxa"/>
            <w:gridSpan w:val="2"/>
          </w:tcPr>
          <w:p w:rsidR="00D66AF7" w:rsidRPr="00572156" w:rsidRDefault="00CD6FCB" w:rsidP="00782B69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D66AF7" w:rsidRPr="00572156" w:rsidRDefault="00CD6FCB" w:rsidP="00782B69">
            <w:r>
              <w:t>La meta fue cumplida de acuerdo a lo programado.</w:t>
            </w:r>
          </w:p>
        </w:tc>
      </w:tr>
      <w:tr w:rsidR="00782B69" w:rsidTr="00492341">
        <w:trPr>
          <w:trHeight w:val="546"/>
        </w:trPr>
        <w:tc>
          <w:tcPr>
            <w:tcW w:w="10124" w:type="dxa"/>
            <w:gridSpan w:val="8"/>
          </w:tcPr>
          <w:p w:rsidR="00782B69" w:rsidRPr="00E84B6D" w:rsidRDefault="00E84B6D" w:rsidP="00E84B6D">
            <w:pPr>
              <w:rPr>
                <w:b/>
              </w:rPr>
            </w:pPr>
            <w:r w:rsidRPr="00E84B6D">
              <w:rPr>
                <w:b/>
              </w:rPr>
              <w:t>A4. Emitir, analizar y presentar Estados Financieros a la Administración Superior.</w:t>
            </w:r>
          </w:p>
        </w:tc>
      </w:tr>
      <w:tr w:rsidR="00782B69" w:rsidTr="00782B69">
        <w:trPr>
          <w:trHeight w:val="546"/>
        </w:trPr>
        <w:tc>
          <w:tcPr>
            <w:tcW w:w="2211" w:type="dxa"/>
          </w:tcPr>
          <w:p w:rsidR="00782B69" w:rsidRPr="00E84B6D" w:rsidRDefault="00E84B6D" w:rsidP="00E84B6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Registro diario y </w:t>
            </w:r>
            <w:r>
              <w:rPr>
                <w:b/>
              </w:rPr>
              <w:lastRenderedPageBreak/>
              <w:t>cronológico de todas las transacciones que modifiquen la composición de los recursos y obligaciones de la institución</w:t>
            </w:r>
            <w:r w:rsidR="002957B6">
              <w:rPr>
                <w:b/>
              </w:rPr>
              <w:t xml:space="preserve">, </w:t>
            </w:r>
          </w:p>
        </w:tc>
        <w:tc>
          <w:tcPr>
            <w:tcW w:w="1328" w:type="dxa"/>
          </w:tcPr>
          <w:p w:rsidR="00782B69" w:rsidRPr="00572156" w:rsidRDefault="00782B69" w:rsidP="00782B69">
            <w:pPr>
              <w:jc w:val="center"/>
            </w:pPr>
          </w:p>
        </w:tc>
        <w:tc>
          <w:tcPr>
            <w:tcW w:w="1559" w:type="dxa"/>
          </w:tcPr>
          <w:p w:rsidR="00782B69" w:rsidRPr="00572156" w:rsidRDefault="00782B69" w:rsidP="00782B69">
            <w:pPr>
              <w:jc w:val="center"/>
            </w:pPr>
          </w:p>
        </w:tc>
        <w:tc>
          <w:tcPr>
            <w:tcW w:w="1418" w:type="dxa"/>
            <w:gridSpan w:val="2"/>
          </w:tcPr>
          <w:p w:rsidR="00782B69" w:rsidRPr="00572156" w:rsidRDefault="00782B69" w:rsidP="00782B69">
            <w:pPr>
              <w:jc w:val="center"/>
            </w:pPr>
          </w:p>
        </w:tc>
        <w:tc>
          <w:tcPr>
            <w:tcW w:w="1701" w:type="dxa"/>
            <w:gridSpan w:val="2"/>
          </w:tcPr>
          <w:p w:rsidR="00782B69" w:rsidRPr="00572156" w:rsidRDefault="00782B69" w:rsidP="00782B69">
            <w:pPr>
              <w:jc w:val="center"/>
            </w:pPr>
          </w:p>
        </w:tc>
        <w:tc>
          <w:tcPr>
            <w:tcW w:w="1907" w:type="dxa"/>
          </w:tcPr>
          <w:p w:rsidR="00782B69" w:rsidRPr="00572156" w:rsidRDefault="00782B69" w:rsidP="00782B69"/>
        </w:tc>
      </w:tr>
    </w:tbl>
    <w:p w:rsidR="00433F34" w:rsidRDefault="00433F34" w:rsidP="00D83C95">
      <w:pPr>
        <w:pStyle w:val="Prrafodelista"/>
        <w:ind w:left="1440"/>
        <w:rPr>
          <w:b/>
          <w:sz w:val="28"/>
          <w:szCs w:val="28"/>
        </w:rPr>
      </w:pPr>
    </w:p>
    <w:p w:rsidR="00433F34" w:rsidRPr="008A7739" w:rsidRDefault="00EC61D5" w:rsidP="00D83C95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8A7739">
        <w:rPr>
          <w:b/>
          <w:sz w:val="28"/>
          <w:szCs w:val="28"/>
        </w:rPr>
        <w:t>Unidad Administrativa</w:t>
      </w:r>
    </w:p>
    <w:tbl>
      <w:tblPr>
        <w:tblStyle w:val="Cuadrculadetablaclara"/>
        <w:tblW w:w="1012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328"/>
        <w:gridCol w:w="1559"/>
        <w:gridCol w:w="142"/>
        <w:gridCol w:w="1276"/>
        <w:gridCol w:w="142"/>
        <w:gridCol w:w="1559"/>
        <w:gridCol w:w="1907"/>
      </w:tblGrid>
      <w:tr w:rsidR="00EC61D5" w:rsidRPr="000B69B7" w:rsidTr="00E77784">
        <w:trPr>
          <w:trHeight w:val="608"/>
        </w:trPr>
        <w:tc>
          <w:tcPr>
            <w:tcW w:w="2211" w:type="dxa"/>
            <w:shd w:val="clear" w:color="auto" w:fill="2E74B5" w:themeFill="accent1" w:themeFillShade="BF"/>
          </w:tcPr>
          <w:p w:rsidR="00EC61D5" w:rsidRPr="004B5CEE" w:rsidRDefault="00EC61D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META SEGÚN POA</w:t>
            </w:r>
          </w:p>
        </w:tc>
        <w:tc>
          <w:tcPr>
            <w:tcW w:w="1328" w:type="dxa"/>
            <w:shd w:val="clear" w:color="auto" w:fill="2E74B5" w:themeFill="accent1" w:themeFillShade="BF"/>
          </w:tcPr>
          <w:p w:rsidR="00EC61D5" w:rsidRPr="004B5CEE" w:rsidRDefault="00EC61D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1701" w:type="dxa"/>
            <w:gridSpan w:val="2"/>
            <w:shd w:val="clear" w:color="auto" w:fill="2E74B5" w:themeFill="accent1" w:themeFillShade="BF"/>
          </w:tcPr>
          <w:p w:rsidR="00EC61D5" w:rsidRPr="004B5CEE" w:rsidRDefault="00EC61D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PROGRAMADO</w:t>
            </w: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EC61D5" w:rsidRPr="004B5CEE" w:rsidRDefault="00EC61D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OBTENIDO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EC61D5" w:rsidRPr="004B5CEE" w:rsidRDefault="00EC61D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% de cumplimiento</w:t>
            </w:r>
          </w:p>
        </w:tc>
        <w:tc>
          <w:tcPr>
            <w:tcW w:w="1907" w:type="dxa"/>
            <w:shd w:val="clear" w:color="auto" w:fill="2E74B5" w:themeFill="accent1" w:themeFillShade="BF"/>
          </w:tcPr>
          <w:p w:rsidR="00EC61D5" w:rsidRPr="004B5CEE" w:rsidRDefault="00EC61D5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OBSERVACIONES Y/SUGERENCIAS</w:t>
            </w:r>
          </w:p>
        </w:tc>
      </w:tr>
      <w:tr w:rsidR="00EC61D5" w:rsidTr="00E77784">
        <w:trPr>
          <w:trHeight w:val="537"/>
        </w:trPr>
        <w:tc>
          <w:tcPr>
            <w:tcW w:w="10124" w:type="dxa"/>
            <w:gridSpan w:val="8"/>
          </w:tcPr>
          <w:p w:rsidR="00EC61D5" w:rsidRPr="00782B69" w:rsidRDefault="00EC61D5" w:rsidP="000672CC">
            <w:pPr>
              <w:ind w:left="360"/>
            </w:pPr>
            <w:r w:rsidRPr="00002FD9">
              <w:rPr>
                <w:b/>
                <w:i/>
                <w:color w:val="1F4E79" w:themeColor="accent1" w:themeShade="80"/>
                <w:sz w:val="24"/>
                <w:szCs w:val="24"/>
              </w:rPr>
              <w:t xml:space="preserve">A1. </w:t>
            </w:r>
            <w:r w:rsidR="000672CC">
              <w:rPr>
                <w:b/>
                <w:i/>
                <w:color w:val="1F4E79" w:themeColor="accent1" w:themeShade="80"/>
                <w:sz w:val="24"/>
                <w:szCs w:val="24"/>
              </w:rPr>
              <w:t>Apoyo administrativo</w:t>
            </w:r>
          </w:p>
        </w:tc>
      </w:tr>
      <w:tr w:rsidR="008A7739" w:rsidTr="00492341">
        <w:trPr>
          <w:trHeight w:val="579"/>
        </w:trPr>
        <w:tc>
          <w:tcPr>
            <w:tcW w:w="2211" w:type="dxa"/>
            <w:vMerge w:val="restart"/>
          </w:tcPr>
          <w:p w:rsidR="008A7739" w:rsidRPr="00C813C6" w:rsidRDefault="008A7739" w:rsidP="00492341">
            <w:r w:rsidRPr="002B1FF2">
              <w:rPr>
                <w:b/>
              </w:rPr>
              <w:t>Gestiones de apoyo administrativo para el funcionamiento institucional</w:t>
            </w:r>
          </w:p>
        </w:tc>
        <w:tc>
          <w:tcPr>
            <w:tcW w:w="1328" w:type="dxa"/>
          </w:tcPr>
          <w:p w:rsidR="008A7739" w:rsidRPr="00DB79AD" w:rsidRDefault="008A7739" w:rsidP="00492341">
            <w:r>
              <w:t>No. de gestiones de compra</w:t>
            </w:r>
          </w:p>
        </w:tc>
        <w:tc>
          <w:tcPr>
            <w:tcW w:w="1559" w:type="dxa"/>
          </w:tcPr>
          <w:p w:rsidR="008A7739" w:rsidRPr="00DB79AD" w:rsidRDefault="00E77784" w:rsidP="00492341">
            <w:pPr>
              <w:jc w:val="center"/>
            </w:pPr>
            <w:r>
              <w:t>51</w:t>
            </w:r>
          </w:p>
        </w:tc>
        <w:tc>
          <w:tcPr>
            <w:tcW w:w="1418" w:type="dxa"/>
            <w:gridSpan w:val="2"/>
          </w:tcPr>
          <w:p w:rsidR="008A7739" w:rsidRPr="00DB79AD" w:rsidRDefault="00E77784" w:rsidP="00492341">
            <w:pPr>
              <w:jc w:val="center"/>
            </w:pPr>
            <w:r>
              <w:t>49</w:t>
            </w:r>
          </w:p>
        </w:tc>
        <w:tc>
          <w:tcPr>
            <w:tcW w:w="1701" w:type="dxa"/>
            <w:gridSpan w:val="2"/>
          </w:tcPr>
          <w:p w:rsidR="008A7739" w:rsidRPr="00DB79AD" w:rsidRDefault="008A7739" w:rsidP="00492341">
            <w:pPr>
              <w:jc w:val="center"/>
            </w:pPr>
            <w:r>
              <w:t>94%</w:t>
            </w:r>
          </w:p>
        </w:tc>
        <w:tc>
          <w:tcPr>
            <w:tcW w:w="1907" w:type="dxa"/>
          </w:tcPr>
          <w:p w:rsidR="008A7739" w:rsidRPr="00DB79AD" w:rsidRDefault="008A7739" w:rsidP="00492341">
            <w:pPr>
              <w:jc w:val="center"/>
            </w:pPr>
            <w:r>
              <w:t>La meta se cumplió de manera aceptable, según informa la Unidad Administrativa, tres actividades no se gestionaron por modificaciones presupuestarias.</w:t>
            </w:r>
          </w:p>
        </w:tc>
      </w:tr>
      <w:tr w:rsidR="008A7739" w:rsidTr="00492341">
        <w:trPr>
          <w:trHeight w:val="546"/>
        </w:trPr>
        <w:tc>
          <w:tcPr>
            <w:tcW w:w="2211" w:type="dxa"/>
            <w:vMerge/>
          </w:tcPr>
          <w:p w:rsidR="008A7739" w:rsidRPr="00BE7445" w:rsidRDefault="008A7739" w:rsidP="008A7739">
            <w:pPr>
              <w:pStyle w:val="Prrafodelista"/>
              <w:spacing w:after="0" w:line="240" w:lineRule="auto"/>
              <w:ind w:left="313"/>
              <w:rPr>
                <w:b/>
              </w:rPr>
            </w:pPr>
          </w:p>
        </w:tc>
        <w:tc>
          <w:tcPr>
            <w:tcW w:w="1328" w:type="dxa"/>
          </w:tcPr>
          <w:p w:rsidR="008A7739" w:rsidRPr="00DB79AD" w:rsidRDefault="008A7739" w:rsidP="00492341">
            <w:pPr>
              <w:jc w:val="center"/>
            </w:pPr>
            <w:r>
              <w:t>No. de reportes</w:t>
            </w:r>
          </w:p>
        </w:tc>
        <w:tc>
          <w:tcPr>
            <w:tcW w:w="1559" w:type="dxa"/>
          </w:tcPr>
          <w:p w:rsidR="008A7739" w:rsidRPr="00DB79AD" w:rsidRDefault="008A7739" w:rsidP="00492341">
            <w:pPr>
              <w:jc w:val="center"/>
            </w:pPr>
            <w:r>
              <w:t>12</w:t>
            </w:r>
          </w:p>
        </w:tc>
        <w:tc>
          <w:tcPr>
            <w:tcW w:w="1418" w:type="dxa"/>
            <w:gridSpan w:val="2"/>
          </w:tcPr>
          <w:p w:rsidR="008A7739" w:rsidRPr="00DB79AD" w:rsidRDefault="008A7739" w:rsidP="00492341">
            <w:pPr>
              <w:jc w:val="center"/>
            </w:pPr>
            <w:r>
              <w:t>12</w:t>
            </w:r>
          </w:p>
        </w:tc>
        <w:tc>
          <w:tcPr>
            <w:tcW w:w="1701" w:type="dxa"/>
            <w:gridSpan w:val="2"/>
          </w:tcPr>
          <w:p w:rsidR="008A7739" w:rsidRPr="00DB79AD" w:rsidRDefault="008A7739" w:rsidP="00492341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8A7739" w:rsidRPr="00DB79AD" w:rsidRDefault="008A7739" w:rsidP="00492341">
            <w:r>
              <w:t>Los reportes realizados son de control en el consumo de vales de combustible.</w:t>
            </w:r>
          </w:p>
        </w:tc>
      </w:tr>
      <w:tr w:rsidR="00EC61D5" w:rsidTr="00E77784">
        <w:trPr>
          <w:trHeight w:val="357"/>
        </w:trPr>
        <w:tc>
          <w:tcPr>
            <w:tcW w:w="10124" w:type="dxa"/>
            <w:gridSpan w:val="8"/>
          </w:tcPr>
          <w:p w:rsidR="00EC61D5" w:rsidRPr="008A7739" w:rsidRDefault="008A7739" w:rsidP="008A7739">
            <w:pPr>
              <w:ind w:left="360"/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8A7739">
              <w:rPr>
                <w:b/>
                <w:i/>
                <w:color w:val="1F4E79" w:themeColor="accent1" w:themeShade="80"/>
                <w:sz w:val="24"/>
                <w:szCs w:val="24"/>
              </w:rPr>
              <w:t>A2</w:t>
            </w: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>. Apoyo Recursos Humanos</w:t>
            </w:r>
          </w:p>
        </w:tc>
      </w:tr>
      <w:tr w:rsidR="00EC61D5" w:rsidTr="00492341">
        <w:trPr>
          <w:trHeight w:val="546"/>
        </w:trPr>
        <w:tc>
          <w:tcPr>
            <w:tcW w:w="2211" w:type="dxa"/>
          </w:tcPr>
          <w:p w:rsidR="00EC61D5" w:rsidRPr="002B1FF2" w:rsidRDefault="00030D9A" w:rsidP="002B1FF2">
            <w:pPr>
              <w:rPr>
                <w:b/>
              </w:rPr>
            </w:pPr>
            <w:r w:rsidRPr="002B1FF2">
              <w:rPr>
                <w:b/>
              </w:rPr>
              <w:t xml:space="preserve">Gestiones </w:t>
            </w:r>
            <w:r w:rsidR="00E77784" w:rsidRPr="002B1FF2">
              <w:rPr>
                <w:b/>
              </w:rPr>
              <w:t>de fortalecimiento y seguridad del Recurso Humano</w:t>
            </w:r>
          </w:p>
        </w:tc>
        <w:tc>
          <w:tcPr>
            <w:tcW w:w="1328" w:type="dxa"/>
          </w:tcPr>
          <w:p w:rsidR="00EC61D5" w:rsidRPr="00572156" w:rsidRDefault="00E77784" w:rsidP="00492341">
            <w:pPr>
              <w:jc w:val="center"/>
            </w:pPr>
            <w:r>
              <w:t>No. de gestiones de compra</w:t>
            </w:r>
          </w:p>
        </w:tc>
        <w:tc>
          <w:tcPr>
            <w:tcW w:w="1559" w:type="dxa"/>
          </w:tcPr>
          <w:p w:rsidR="00EC61D5" w:rsidRPr="00572156" w:rsidRDefault="00E77784" w:rsidP="0049234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2"/>
          </w:tcPr>
          <w:p w:rsidR="00EC61D5" w:rsidRPr="00572156" w:rsidRDefault="00E77784" w:rsidP="00492341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</w:tcPr>
          <w:p w:rsidR="00EC61D5" w:rsidRPr="00572156" w:rsidRDefault="00E77784" w:rsidP="00492341">
            <w:pPr>
              <w:jc w:val="center"/>
            </w:pPr>
            <w:r>
              <w:t>80%</w:t>
            </w:r>
          </w:p>
        </w:tc>
        <w:tc>
          <w:tcPr>
            <w:tcW w:w="1907" w:type="dxa"/>
          </w:tcPr>
          <w:p w:rsidR="00EC61D5" w:rsidRPr="00572156" w:rsidRDefault="00E77784" w:rsidP="00492341">
            <w:r>
              <w:t>La actividad que no se ejecutó con presupuesto fue la de capacitaciones, ya que se desarrollaron mediante apoyo interinstitucional.</w:t>
            </w:r>
          </w:p>
        </w:tc>
      </w:tr>
    </w:tbl>
    <w:p w:rsidR="0058743E" w:rsidRDefault="0058743E" w:rsidP="0058743E">
      <w:pPr>
        <w:pStyle w:val="Prrafodelista"/>
        <w:ind w:left="1440"/>
        <w:rPr>
          <w:b/>
          <w:sz w:val="28"/>
          <w:szCs w:val="28"/>
        </w:rPr>
      </w:pPr>
    </w:p>
    <w:p w:rsidR="00CE604B" w:rsidRDefault="00CE604B" w:rsidP="0058743E">
      <w:pPr>
        <w:pStyle w:val="Prrafodelista"/>
        <w:ind w:left="1440"/>
        <w:rPr>
          <w:b/>
          <w:sz w:val="28"/>
          <w:szCs w:val="28"/>
        </w:rPr>
      </w:pPr>
    </w:p>
    <w:p w:rsidR="00CE604B" w:rsidRDefault="00CE604B" w:rsidP="0058743E">
      <w:pPr>
        <w:pStyle w:val="Prrafodelista"/>
        <w:ind w:left="1440"/>
        <w:rPr>
          <w:b/>
          <w:sz w:val="28"/>
          <w:szCs w:val="28"/>
        </w:rPr>
      </w:pPr>
    </w:p>
    <w:p w:rsidR="00433F34" w:rsidRDefault="0058743E" w:rsidP="00E77784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Unidad de Acceso a la Información Pública</w:t>
      </w:r>
    </w:p>
    <w:tbl>
      <w:tblPr>
        <w:tblStyle w:val="Cuadrculadetablaclara"/>
        <w:tblW w:w="1012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328"/>
        <w:gridCol w:w="1701"/>
        <w:gridCol w:w="142"/>
        <w:gridCol w:w="1134"/>
        <w:gridCol w:w="142"/>
        <w:gridCol w:w="1559"/>
        <w:gridCol w:w="1907"/>
      </w:tblGrid>
      <w:tr w:rsidR="00E77784" w:rsidRPr="000B69B7" w:rsidTr="00492341">
        <w:trPr>
          <w:trHeight w:val="608"/>
        </w:trPr>
        <w:tc>
          <w:tcPr>
            <w:tcW w:w="2211" w:type="dxa"/>
            <w:shd w:val="clear" w:color="auto" w:fill="2E74B5" w:themeFill="accent1" w:themeFillShade="BF"/>
          </w:tcPr>
          <w:p w:rsidR="00E77784" w:rsidRPr="004B5CEE" w:rsidRDefault="00E77784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META SEGÚN POA</w:t>
            </w:r>
          </w:p>
        </w:tc>
        <w:tc>
          <w:tcPr>
            <w:tcW w:w="1328" w:type="dxa"/>
            <w:shd w:val="clear" w:color="auto" w:fill="2E74B5" w:themeFill="accent1" w:themeFillShade="BF"/>
          </w:tcPr>
          <w:p w:rsidR="00E77784" w:rsidRPr="004B5CEE" w:rsidRDefault="00E77784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:rsidR="00E77784" w:rsidRPr="004B5CEE" w:rsidRDefault="00E77784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PROGRAMADO</w:t>
            </w:r>
          </w:p>
        </w:tc>
        <w:tc>
          <w:tcPr>
            <w:tcW w:w="1418" w:type="dxa"/>
            <w:gridSpan w:val="3"/>
            <w:shd w:val="clear" w:color="auto" w:fill="2E74B5" w:themeFill="accent1" w:themeFillShade="BF"/>
          </w:tcPr>
          <w:p w:rsidR="00E77784" w:rsidRPr="004B5CEE" w:rsidRDefault="00E77784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OBTENIDO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E77784" w:rsidRPr="004B5CEE" w:rsidRDefault="00E77784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% de cumplimiento</w:t>
            </w:r>
          </w:p>
        </w:tc>
        <w:tc>
          <w:tcPr>
            <w:tcW w:w="1907" w:type="dxa"/>
            <w:shd w:val="clear" w:color="auto" w:fill="2E74B5" w:themeFill="accent1" w:themeFillShade="BF"/>
          </w:tcPr>
          <w:p w:rsidR="00E77784" w:rsidRPr="004B5CEE" w:rsidRDefault="00E77784" w:rsidP="00492341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OBSERVACIONES Y/SUGERENCIAS</w:t>
            </w:r>
          </w:p>
        </w:tc>
      </w:tr>
      <w:tr w:rsidR="00E77784" w:rsidTr="00492341">
        <w:trPr>
          <w:trHeight w:val="537"/>
        </w:trPr>
        <w:tc>
          <w:tcPr>
            <w:tcW w:w="10124" w:type="dxa"/>
            <w:gridSpan w:val="8"/>
          </w:tcPr>
          <w:p w:rsidR="00E77784" w:rsidRPr="00782B69" w:rsidRDefault="00E77784" w:rsidP="00492341">
            <w:pPr>
              <w:ind w:left="360"/>
            </w:pPr>
            <w:r w:rsidRPr="00002FD9">
              <w:rPr>
                <w:b/>
                <w:i/>
                <w:color w:val="1F4E79" w:themeColor="accent1" w:themeShade="80"/>
                <w:sz w:val="24"/>
                <w:szCs w:val="24"/>
              </w:rPr>
              <w:t xml:space="preserve">A1. </w:t>
            </w:r>
            <w:r w:rsidR="0058743E">
              <w:rPr>
                <w:b/>
                <w:i/>
                <w:color w:val="1F4E79" w:themeColor="accent1" w:themeShade="80"/>
                <w:sz w:val="24"/>
                <w:szCs w:val="24"/>
              </w:rPr>
              <w:t>Gestión de Información</w:t>
            </w:r>
          </w:p>
        </w:tc>
      </w:tr>
      <w:tr w:rsidR="00E77784" w:rsidTr="00972986">
        <w:trPr>
          <w:trHeight w:val="579"/>
        </w:trPr>
        <w:tc>
          <w:tcPr>
            <w:tcW w:w="2211" w:type="dxa"/>
          </w:tcPr>
          <w:p w:rsidR="00E77784" w:rsidRPr="002B1FF2" w:rsidRDefault="002B1FF2" w:rsidP="002B1FF2">
            <w:pPr>
              <w:rPr>
                <w:b/>
              </w:rPr>
            </w:pPr>
            <w:r>
              <w:rPr>
                <w:b/>
              </w:rPr>
              <w:t xml:space="preserve">1) </w:t>
            </w:r>
            <w:r w:rsidR="0058743E" w:rsidRPr="002B1FF2">
              <w:rPr>
                <w:b/>
              </w:rPr>
              <w:t>Actual</w:t>
            </w:r>
            <w:r w:rsidRPr="002B1FF2">
              <w:rPr>
                <w:b/>
              </w:rPr>
              <w:t>ización de la Clasificación de la Información, según la LAIP, 2) Coordinación de la publicación de la información oficiosa en la página web del MITUR</w:t>
            </w:r>
            <w:r>
              <w:rPr>
                <w:b/>
              </w:rPr>
              <w:t>.</w:t>
            </w:r>
          </w:p>
        </w:tc>
        <w:tc>
          <w:tcPr>
            <w:tcW w:w="1328" w:type="dxa"/>
          </w:tcPr>
          <w:p w:rsidR="00E77784" w:rsidRPr="00DB79AD" w:rsidRDefault="002B1FF2" w:rsidP="002B1FF2">
            <w:pPr>
              <w:jc w:val="center"/>
            </w:pPr>
            <w:r>
              <w:t>No. de informes</w:t>
            </w:r>
          </w:p>
        </w:tc>
        <w:tc>
          <w:tcPr>
            <w:tcW w:w="1843" w:type="dxa"/>
            <w:gridSpan w:val="2"/>
          </w:tcPr>
          <w:p w:rsidR="00E77784" w:rsidRPr="00DB79AD" w:rsidRDefault="002B1FF2" w:rsidP="0049234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E77784" w:rsidRPr="00DB79AD" w:rsidRDefault="002B1FF2" w:rsidP="00492341">
            <w:pPr>
              <w:jc w:val="center"/>
            </w:pPr>
            <w:r>
              <w:t>5</w:t>
            </w:r>
          </w:p>
        </w:tc>
        <w:tc>
          <w:tcPr>
            <w:tcW w:w="1701" w:type="dxa"/>
            <w:gridSpan w:val="2"/>
          </w:tcPr>
          <w:p w:rsidR="00E77784" w:rsidRPr="00DB79AD" w:rsidRDefault="002B1FF2" w:rsidP="00492341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E77784" w:rsidRPr="00DB79AD" w:rsidRDefault="002B1FF2" w:rsidP="00492341">
            <w:pPr>
              <w:jc w:val="center"/>
            </w:pPr>
            <w:r>
              <w:t>Existe cumplimiento de las actividades programadas y de</w:t>
            </w:r>
            <w:r w:rsidR="00492341">
              <w:t>l</w:t>
            </w:r>
            <w:r>
              <w:t xml:space="preserve"> resultado esperado.</w:t>
            </w:r>
          </w:p>
        </w:tc>
      </w:tr>
      <w:tr w:rsidR="00E77784" w:rsidTr="00492341">
        <w:trPr>
          <w:trHeight w:val="357"/>
        </w:trPr>
        <w:tc>
          <w:tcPr>
            <w:tcW w:w="10124" w:type="dxa"/>
            <w:gridSpan w:val="8"/>
          </w:tcPr>
          <w:p w:rsidR="00E77784" w:rsidRPr="008A7739" w:rsidRDefault="00E77784" w:rsidP="002B1FF2">
            <w:pPr>
              <w:ind w:left="360"/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8A7739">
              <w:rPr>
                <w:b/>
                <w:i/>
                <w:color w:val="1F4E79" w:themeColor="accent1" w:themeShade="80"/>
                <w:sz w:val="24"/>
                <w:szCs w:val="24"/>
              </w:rPr>
              <w:t>A2</w:t>
            </w: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 xml:space="preserve">. </w:t>
            </w:r>
            <w:r w:rsidR="002B1FF2">
              <w:rPr>
                <w:b/>
                <w:i/>
                <w:color w:val="1F4E79" w:themeColor="accent1" w:themeShade="80"/>
                <w:sz w:val="24"/>
                <w:szCs w:val="24"/>
              </w:rPr>
              <w:t>Gestión de solicitudes de información</w:t>
            </w:r>
          </w:p>
        </w:tc>
      </w:tr>
      <w:tr w:rsidR="00E77784" w:rsidTr="00972986">
        <w:trPr>
          <w:trHeight w:val="546"/>
        </w:trPr>
        <w:tc>
          <w:tcPr>
            <w:tcW w:w="2211" w:type="dxa"/>
          </w:tcPr>
          <w:p w:rsidR="00E77784" w:rsidRPr="002B1FF2" w:rsidRDefault="002B1FF2" w:rsidP="00F773D0">
            <w:pPr>
              <w:pStyle w:val="Prrafodelista"/>
              <w:spacing w:after="0" w:line="240" w:lineRule="auto"/>
              <w:ind w:left="29" w:hanging="29"/>
              <w:rPr>
                <w:b/>
              </w:rPr>
            </w:pPr>
            <w:r w:rsidRPr="002B1FF2">
              <w:rPr>
                <w:b/>
              </w:rPr>
              <w:t>Gestionar</w:t>
            </w:r>
            <w:r>
              <w:rPr>
                <w:b/>
              </w:rPr>
              <w:t xml:space="preserve"> y resolver solicitudes de información interpuestas </w:t>
            </w:r>
            <w:r w:rsidR="00F773D0">
              <w:rPr>
                <w:b/>
              </w:rPr>
              <w:t>en la UAIP-MITUR y llevar el registro de las mismas.</w:t>
            </w:r>
          </w:p>
        </w:tc>
        <w:tc>
          <w:tcPr>
            <w:tcW w:w="1328" w:type="dxa"/>
          </w:tcPr>
          <w:p w:rsidR="00E77784" w:rsidRPr="00572156" w:rsidRDefault="00F773D0" w:rsidP="00492341">
            <w:pPr>
              <w:jc w:val="center"/>
            </w:pPr>
            <w:r>
              <w:t>No. de informes</w:t>
            </w:r>
          </w:p>
        </w:tc>
        <w:tc>
          <w:tcPr>
            <w:tcW w:w="1843" w:type="dxa"/>
            <w:gridSpan w:val="2"/>
          </w:tcPr>
          <w:p w:rsidR="00E77784" w:rsidRPr="00572156" w:rsidRDefault="00F773D0" w:rsidP="00492341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E77784" w:rsidRPr="00572156" w:rsidRDefault="00F773D0" w:rsidP="00492341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</w:tcPr>
          <w:p w:rsidR="00E77784" w:rsidRPr="00572156" w:rsidRDefault="00F773D0" w:rsidP="00492341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E77784" w:rsidRPr="00572156" w:rsidRDefault="00F773D0" w:rsidP="00492341">
            <w:r>
              <w:t>Existe cumplimiento de las actividades programadas y de</w:t>
            </w:r>
            <w:r w:rsidR="00492341">
              <w:t>l</w:t>
            </w:r>
            <w:r>
              <w:t xml:space="preserve"> </w:t>
            </w:r>
            <w:r w:rsidR="00492341">
              <w:t>resultado</w:t>
            </w:r>
            <w:r>
              <w:t xml:space="preserve"> esperado</w:t>
            </w:r>
            <w:r w:rsidR="00492341">
              <w:t>.</w:t>
            </w:r>
          </w:p>
        </w:tc>
      </w:tr>
      <w:tr w:rsidR="002B1FF2" w:rsidTr="00492341">
        <w:trPr>
          <w:trHeight w:val="546"/>
        </w:trPr>
        <w:tc>
          <w:tcPr>
            <w:tcW w:w="10124" w:type="dxa"/>
            <w:gridSpan w:val="8"/>
          </w:tcPr>
          <w:p w:rsidR="002B1FF2" w:rsidRPr="00572156" w:rsidRDefault="00F773D0" w:rsidP="00F773D0">
            <w:pPr>
              <w:ind w:left="360"/>
            </w:pPr>
            <w:r w:rsidRPr="00F773D0">
              <w:rPr>
                <w:b/>
                <w:i/>
                <w:color w:val="1F4E79" w:themeColor="accent1" w:themeShade="80"/>
                <w:sz w:val="24"/>
                <w:szCs w:val="24"/>
              </w:rPr>
              <w:t>A3. Desarrollar acciones de sensibilización y divulgación</w:t>
            </w:r>
          </w:p>
        </w:tc>
      </w:tr>
      <w:tr w:rsidR="002B1FF2" w:rsidTr="00972986">
        <w:trPr>
          <w:trHeight w:val="546"/>
        </w:trPr>
        <w:tc>
          <w:tcPr>
            <w:tcW w:w="2211" w:type="dxa"/>
          </w:tcPr>
          <w:p w:rsidR="002B1FF2" w:rsidRPr="00030D9A" w:rsidRDefault="00492341" w:rsidP="00492341">
            <w:pPr>
              <w:pStyle w:val="Prrafodelista"/>
              <w:spacing w:after="0" w:line="240" w:lineRule="auto"/>
              <w:ind w:left="29"/>
            </w:pPr>
            <w:r>
              <w:rPr>
                <w:b/>
              </w:rPr>
              <w:t>1)</w:t>
            </w:r>
            <w:r w:rsidR="00F773D0" w:rsidRPr="00F773D0">
              <w:rPr>
                <w:b/>
              </w:rPr>
              <w:t>Desarrollar capacitaciones relacionadas a la LAIP, el Acceso a la Información Pública y la Transparencia</w:t>
            </w:r>
            <w:r>
              <w:rPr>
                <w:b/>
              </w:rPr>
              <w:t>, 2) Brindar acceso a la información y fomentar la participación ciudadana, a través de las tecnologías de información y mecanismos de divulgación de la gestión pública del MITUR</w:t>
            </w:r>
          </w:p>
        </w:tc>
        <w:tc>
          <w:tcPr>
            <w:tcW w:w="1328" w:type="dxa"/>
          </w:tcPr>
          <w:p w:rsidR="002B1FF2" w:rsidRPr="00572156" w:rsidRDefault="00492341" w:rsidP="00492341">
            <w:pPr>
              <w:jc w:val="center"/>
            </w:pPr>
            <w:r>
              <w:t>No. de informes</w:t>
            </w:r>
          </w:p>
        </w:tc>
        <w:tc>
          <w:tcPr>
            <w:tcW w:w="1843" w:type="dxa"/>
            <w:gridSpan w:val="2"/>
          </w:tcPr>
          <w:p w:rsidR="002B1FF2" w:rsidRPr="00572156" w:rsidRDefault="00492341" w:rsidP="0049234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B1FF2" w:rsidRPr="00572156" w:rsidRDefault="00492341" w:rsidP="00492341">
            <w:pPr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</w:tcPr>
          <w:p w:rsidR="002B1FF2" w:rsidRPr="00572156" w:rsidRDefault="00492341" w:rsidP="00492341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2B1FF2" w:rsidRPr="00572156" w:rsidRDefault="00492341" w:rsidP="00492341">
            <w:r>
              <w:t xml:space="preserve">Existe cumplimiento de las actividades programadas y del resultado esperado. </w:t>
            </w:r>
          </w:p>
        </w:tc>
      </w:tr>
    </w:tbl>
    <w:p w:rsidR="00BD1B36" w:rsidRDefault="00BD1B36" w:rsidP="00BD1B36">
      <w:pPr>
        <w:pStyle w:val="Prrafodelista"/>
        <w:ind w:left="1440"/>
        <w:rPr>
          <w:b/>
          <w:sz w:val="28"/>
          <w:szCs w:val="28"/>
        </w:rPr>
      </w:pPr>
    </w:p>
    <w:p w:rsidR="00CE604B" w:rsidRDefault="00CE604B" w:rsidP="00BD1B36">
      <w:pPr>
        <w:pStyle w:val="Prrafodelista"/>
        <w:ind w:left="1440"/>
        <w:rPr>
          <w:b/>
          <w:sz w:val="28"/>
          <w:szCs w:val="28"/>
        </w:rPr>
      </w:pPr>
    </w:p>
    <w:p w:rsidR="00CE604B" w:rsidRDefault="00CE604B" w:rsidP="00BD1B36">
      <w:pPr>
        <w:pStyle w:val="Prrafodelista"/>
        <w:ind w:left="1440"/>
        <w:rPr>
          <w:b/>
          <w:sz w:val="28"/>
          <w:szCs w:val="28"/>
        </w:rPr>
      </w:pPr>
    </w:p>
    <w:p w:rsidR="00CE604B" w:rsidRDefault="00CE604B" w:rsidP="00BD1B36">
      <w:pPr>
        <w:pStyle w:val="Prrafodelista"/>
        <w:ind w:left="1440"/>
        <w:rPr>
          <w:b/>
          <w:sz w:val="28"/>
          <w:szCs w:val="28"/>
        </w:rPr>
      </w:pPr>
    </w:p>
    <w:p w:rsidR="004220DD" w:rsidRDefault="004220DD" w:rsidP="00BD1B36">
      <w:pPr>
        <w:pStyle w:val="Prrafodelista"/>
        <w:numPr>
          <w:ilvl w:val="0"/>
          <w:numId w:val="2"/>
        </w:numPr>
        <w:ind w:hanging="58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Unidad de A</w:t>
      </w:r>
      <w:r w:rsidR="00BD1B36">
        <w:rPr>
          <w:b/>
          <w:sz w:val="28"/>
          <w:szCs w:val="28"/>
        </w:rPr>
        <w:t>sesoría Jurídica</w:t>
      </w:r>
    </w:p>
    <w:p w:rsidR="004220DD" w:rsidRDefault="004220DD" w:rsidP="00D83C95">
      <w:pPr>
        <w:pStyle w:val="Prrafodelista"/>
        <w:ind w:left="1440"/>
        <w:rPr>
          <w:b/>
          <w:sz w:val="28"/>
          <w:szCs w:val="28"/>
        </w:rPr>
      </w:pPr>
    </w:p>
    <w:tbl>
      <w:tblPr>
        <w:tblStyle w:val="Cuadrculadetablaclara"/>
        <w:tblW w:w="10360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470"/>
        <w:gridCol w:w="236"/>
        <w:gridCol w:w="1417"/>
        <w:gridCol w:w="142"/>
        <w:gridCol w:w="1276"/>
        <w:gridCol w:w="142"/>
        <w:gridCol w:w="1559"/>
        <w:gridCol w:w="1907"/>
      </w:tblGrid>
      <w:tr w:rsidR="004220DD" w:rsidRPr="000B69B7" w:rsidTr="00972986">
        <w:trPr>
          <w:trHeight w:val="608"/>
        </w:trPr>
        <w:tc>
          <w:tcPr>
            <w:tcW w:w="2211" w:type="dxa"/>
            <w:shd w:val="clear" w:color="auto" w:fill="2E74B5" w:themeFill="accent1" w:themeFillShade="BF"/>
          </w:tcPr>
          <w:p w:rsidR="004220DD" w:rsidRPr="004B5CEE" w:rsidRDefault="004220DD" w:rsidP="00ED1BB8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META SEGÚN POA</w:t>
            </w:r>
          </w:p>
        </w:tc>
        <w:tc>
          <w:tcPr>
            <w:tcW w:w="1470" w:type="dxa"/>
            <w:shd w:val="clear" w:color="auto" w:fill="2E74B5" w:themeFill="accent1" w:themeFillShade="BF"/>
          </w:tcPr>
          <w:p w:rsidR="004220DD" w:rsidRPr="004B5CEE" w:rsidRDefault="004220DD" w:rsidP="00ED1BB8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1795" w:type="dxa"/>
            <w:gridSpan w:val="3"/>
            <w:shd w:val="clear" w:color="auto" w:fill="2E74B5" w:themeFill="accent1" w:themeFillShade="BF"/>
          </w:tcPr>
          <w:p w:rsidR="004220DD" w:rsidRPr="004B5CEE" w:rsidRDefault="004220DD" w:rsidP="00ED1BB8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PROGRAMADO</w:t>
            </w: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4220DD" w:rsidRPr="004B5CEE" w:rsidRDefault="004220DD" w:rsidP="00ED1BB8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OBTENIDO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4220DD" w:rsidRPr="004B5CEE" w:rsidRDefault="004220DD" w:rsidP="00ED1BB8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% de cumplimiento</w:t>
            </w:r>
          </w:p>
        </w:tc>
        <w:tc>
          <w:tcPr>
            <w:tcW w:w="1907" w:type="dxa"/>
            <w:shd w:val="clear" w:color="auto" w:fill="2E74B5" w:themeFill="accent1" w:themeFillShade="BF"/>
          </w:tcPr>
          <w:p w:rsidR="004220DD" w:rsidRPr="004B5CEE" w:rsidRDefault="004220DD" w:rsidP="00ED1BB8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OBSERVACIONES Y/SUGERENCIAS</w:t>
            </w:r>
          </w:p>
        </w:tc>
      </w:tr>
      <w:tr w:rsidR="004220DD" w:rsidTr="00972986">
        <w:trPr>
          <w:trHeight w:val="537"/>
        </w:trPr>
        <w:tc>
          <w:tcPr>
            <w:tcW w:w="10360" w:type="dxa"/>
            <w:gridSpan w:val="9"/>
          </w:tcPr>
          <w:p w:rsidR="004220DD" w:rsidRPr="00782B69" w:rsidRDefault="00972986" w:rsidP="00ED1BB8">
            <w:pPr>
              <w:ind w:left="360"/>
            </w:pP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>A1. Elaboración de Leyes, Reglamentos y Regulaciones</w:t>
            </w:r>
          </w:p>
        </w:tc>
      </w:tr>
      <w:tr w:rsidR="004220DD" w:rsidTr="00972986">
        <w:trPr>
          <w:trHeight w:val="579"/>
        </w:trPr>
        <w:tc>
          <w:tcPr>
            <w:tcW w:w="2211" w:type="dxa"/>
          </w:tcPr>
          <w:p w:rsidR="004220DD" w:rsidRPr="00972986" w:rsidRDefault="00972986" w:rsidP="0097298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171" w:right="123" w:hanging="284"/>
              <w:rPr>
                <w:b/>
              </w:rPr>
            </w:pPr>
            <w:r w:rsidRPr="00972986">
              <w:rPr>
                <w:b/>
              </w:rPr>
              <w:t>Asesorar en la elaboraci</w:t>
            </w:r>
            <w:r>
              <w:rPr>
                <w:b/>
              </w:rPr>
              <w:t>ón de propuestas de Ley, reglamentos, instructivos, manuales, acuerdos y otra documentación de tipo legal vinculada a las actividades del Ministerio y 2) Publicación de convocatorias  públicas para cubrir los cargos de Directores del Sector Gubernamental de las Juntas Directivas de CORSATUR e ISTU</w:t>
            </w:r>
            <w:r w:rsidR="00F327CF">
              <w:rPr>
                <w:b/>
              </w:rPr>
              <w:t>.</w:t>
            </w:r>
          </w:p>
        </w:tc>
        <w:tc>
          <w:tcPr>
            <w:tcW w:w="1470" w:type="dxa"/>
          </w:tcPr>
          <w:p w:rsidR="004220DD" w:rsidRPr="00DB79AD" w:rsidRDefault="00972986" w:rsidP="00ED1BB8">
            <w:r>
              <w:t>No. de documentos</w:t>
            </w:r>
          </w:p>
        </w:tc>
        <w:tc>
          <w:tcPr>
            <w:tcW w:w="1653" w:type="dxa"/>
            <w:gridSpan w:val="2"/>
          </w:tcPr>
          <w:p w:rsidR="004220DD" w:rsidRPr="00DB79AD" w:rsidRDefault="00972986" w:rsidP="00ED1BB8">
            <w:pPr>
              <w:jc w:val="center"/>
            </w:pPr>
            <w:r>
              <w:t>14</w:t>
            </w:r>
          </w:p>
        </w:tc>
        <w:tc>
          <w:tcPr>
            <w:tcW w:w="1418" w:type="dxa"/>
            <w:gridSpan w:val="2"/>
          </w:tcPr>
          <w:p w:rsidR="004220DD" w:rsidRPr="00DB79AD" w:rsidRDefault="00972986" w:rsidP="00ED1BB8">
            <w:pPr>
              <w:jc w:val="center"/>
            </w:pPr>
            <w:r>
              <w:t>14</w:t>
            </w:r>
          </w:p>
        </w:tc>
        <w:tc>
          <w:tcPr>
            <w:tcW w:w="1701" w:type="dxa"/>
            <w:gridSpan w:val="2"/>
          </w:tcPr>
          <w:p w:rsidR="004220DD" w:rsidRPr="00DB79AD" w:rsidRDefault="00972986" w:rsidP="00ED1BB8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4220DD" w:rsidRPr="00DB79AD" w:rsidRDefault="00972986" w:rsidP="00ED1BB8">
            <w:pPr>
              <w:jc w:val="center"/>
            </w:pPr>
            <w:r>
              <w:t>La meta fue cumplida según lo programado</w:t>
            </w:r>
          </w:p>
        </w:tc>
      </w:tr>
      <w:tr w:rsidR="004220DD" w:rsidTr="00972986">
        <w:trPr>
          <w:trHeight w:val="357"/>
        </w:trPr>
        <w:tc>
          <w:tcPr>
            <w:tcW w:w="10360" w:type="dxa"/>
            <w:gridSpan w:val="9"/>
          </w:tcPr>
          <w:p w:rsidR="004220DD" w:rsidRPr="008A7739" w:rsidRDefault="004220DD" w:rsidP="00ED1BB8">
            <w:pPr>
              <w:ind w:left="360"/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8A7739">
              <w:rPr>
                <w:b/>
                <w:i/>
                <w:color w:val="1F4E79" w:themeColor="accent1" w:themeShade="80"/>
                <w:sz w:val="24"/>
                <w:szCs w:val="24"/>
              </w:rPr>
              <w:t>A2</w:t>
            </w:r>
            <w:r w:rsidR="00972986">
              <w:rPr>
                <w:b/>
                <w:i/>
                <w:color w:val="1F4E79" w:themeColor="accent1" w:themeShade="80"/>
                <w:sz w:val="24"/>
                <w:szCs w:val="24"/>
              </w:rPr>
              <w:t>. Delegaciones a Consejos o Comités Interinstitucionales.</w:t>
            </w:r>
          </w:p>
        </w:tc>
      </w:tr>
      <w:tr w:rsidR="004220DD" w:rsidTr="00972986">
        <w:trPr>
          <w:trHeight w:val="546"/>
        </w:trPr>
        <w:tc>
          <w:tcPr>
            <w:tcW w:w="2211" w:type="dxa"/>
          </w:tcPr>
          <w:p w:rsidR="004220DD" w:rsidRPr="00F327CF" w:rsidRDefault="00972986" w:rsidP="00F327C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171" w:hanging="284"/>
              <w:rPr>
                <w:b/>
              </w:rPr>
            </w:pPr>
            <w:r w:rsidRPr="00F327CF">
              <w:rPr>
                <w:b/>
              </w:rPr>
              <w:t xml:space="preserve">Participación en convocatorias del Consejo Nacional contra la Trata de Personas y Comité Nacional para la Erradicación de las peores formas </w:t>
            </w:r>
            <w:r w:rsidR="00F327CF">
              <w:rPr>
                <w:b/>
              </w:rPr>
              <w:t>del Trabajo Infantil y 2) Realizar la implementación de charla de sensibilización del delito de la Trata de Personas y sus modalidades.</w:t>
            </w:r>
          </w:p>
        </w:tc>
        <w:tc>
          <w:tcPr>
            <w:tcW w:w="1706" w:type="dxa"/>
            <w:gridSpan w:val="2"/>
          </w:tcPr>
          <w:p w:rsidR="004220DD" w:rsidRPr="00572156" w:rsidRDefault="00F327CF" w:rsidP="00ED1BB8">
            <w:pPr>
              <w:jc w:val="center"/>
            </w:pPr>
            <w:r>
              <w:t>No. de memorias.</w:t>
            </w:r>
          </w:p>
        </w:tc>
        <w:tc>
          <w:tcPr>
            <w:tcW w:w="1417" w:type="dxa"/>
          </w:tcPr>
          <w:p w:rsidR="004220DD" w:rsidRPr="00572156" w:rsidRDefault="004220DD" w:rsidP="00ED1BB8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2"/>
          </w:tcPr>
          <w:p w:rsidR="004220DD" w:rsidRPr="00572156" w:rsidRDefault="004220DD" w:rsidP="00ED1BB8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</w:tcPr>
          <w:p w:rsidR="004220DD" w:rsidRPr="00572156" w:rsidRDefault="004220DD" w:rsidP="00ED1BB8">
            <w:pPr>
              <w:jc w:val="center"/>
            </w:pPr>
            <w:r>
              <w:t>80%</w:t>
            </w:r>
          </w:p>
        </w:tc>
        <w:tc>
          <w:tcPr>
            <w:tcW w:w="1907" w:type="dxa"/>
          </w:tcPr>
          <w:p w:rsidR="004220DD" w:rsidRPr="00572156" w:rsidRDefault="002E424B" w:rsidP="00ED1BB8">
            <w:r>
              <w:t>El cumplimiento de la meta depende de las actividades que se programen a través del Consejo Nacional contra la Trata de Personas y Comité Nacional para la Erradicación de las peores formas del Trabajo Infantil.</w:t>
            </w:r>
          </w:p>
        </w:tc>
      </w:tr>
      <w:tr w:rsidR="00F327CF" w:rsidTr="00ED1BB8">
        <w:trPr>
          <w:trHeight w:val="546"/>
        </w:trPr>
        <w:tc>
          <w:tcPr>
            <w:tcW w:w="10360" w:type="dxa"/>
            <w:gridSpan w:val="9"/>
          </w:tcPr>
          <w:p w:rsidR="00F327CF" w:rsidRDefault="00F327CF" w:rsidP="002E424B">
            <w:pPr>
              <w:ind w:left="360"/>
            </w:pPr>
            <w:r w:rsidRPr="002E424B">
              <w:rPr>
                <w:b/>
                <w:i/>
                <w:color w:val="1F4E79" w:themeColor="accent1" w:themeShade="80"/>
                <w:sz w:val="24"/>
                <w:szCs w:val="24"/>
              </w:rPr>
              <w:lastRenderedPageBreak/>
              <w:t xml:space="preserve">A3. Contratos </w:t>
            </w:r>
            <w:r w:rsidR="00C62BD2">
              <w:rPr>
                <w:b/>
                <w:i/>
                <w:color w:val="1F4E79" w:themeColor="accent1" w:themeShade="80"/>
                <w:sz w:val="24"/>
                <w:szCs w:val="24"/>
              </w:rPr>
              <w:t>y Convenios</w:t>
            </w:r>
          </w:p>
        </w:tc>
      </w:tr>
      <w:tr w:rsidR="00F327CF" w:rsidTr="00972986">
        <w:trPr>
          <w:trHeight w:val="546"/>
        </w:trPr>
        <w:tc>
          <w:tcPr>
            <w:tcW w:w="2211" w:type="dxa"/>
          </w:tcPr>
          <w:p w:rsidR="00F327CF" w:rsidRDefault="002E424B" w:rsidP="00ED1BB8">
            <w:pPr>
              <w:rPr>
                <w:b/>
              </w:rPr>
            </w:pPr>
            <w:r>
              <w:rPr>
                <w:b/>
              </w:rPr>
              <w:t>Revisión y elaboración de Contratos y/o Convenios.</w:t>
            </w:r>
          </w:p>
        </w:tc>
        <w:tc>
          <w:tcPr>
            <w:tcW w:w="1706" w:type="dxa"/>
            <w:gridSpan w:val="2"/>
          </w:tcPr>
          <w:p w:rsidR="00F327CF" w:rsidRDefault="002E424B" w:rsidP="00ED1BB8">
            <w:pPr>
              <w:jc w:val="center"/>
            </w:pPr>
            <w:r>
              <w:t>No. de documentos</w:t>
            </w:r>
          </w:p>
        </w:tc>
        <w:tc>
          <w:tcPr>
            <w:tcW w:w="1417" w:type="dxa"/>
          </w:tcPr>
          <w:p w:rsidR="00F327CF" w:rsidRDefault="002E424B" w:rsidP="00ED1BB8">
            <w:pPr>
              <w:jc w:val="center"/>
            </w:pPr>
            <w:r>
              <w:t>9</w:t>
            </w:r>
          </w:p>
        </w:tc>
        <w:tc>
          <w:tcPr>
            <w:tcW w:w="1418" w:type="dxa"/>
            <w:gridSpan w:val="2"/>
          </w:tcPr>
          <w:p w:rsidR="00F327CF" w:rsidRDefault="002E424B" w:rsidP="00ED1BB8">
            <w:pPr>
              <w:jc w:val="center"/>
            </w:pPr>
            <w:r>
              <w:t>40</w:t>
            </w:r>
          </w:p>
        </w:tc>
        <w:tc>
          <w:tcPr>
            <w:tcW w:w="1701" w:type="dxa"/>
            <w:gridSpan w:val="2"/>
          </w:tcPr>
          <w:p w:rsidR="00F327CF" w:rsidRDefault="002E424B" w:rsidP="00ED1BB8">
            <w:pPr>
              <w:jc w:val="center"/>
            </w:pPr>
            <w:r>
              <w:t>444%</w:t>
            </w:r>
          </w:p>
        </w:tc>
        <w:tc>
          <w:tcPr>
            <w:tcW w:w="1907" w:type="dxa"/>
          </w:tcPr>
          <w:p w:rsidR="00F327CF" w:rsidRDefault="002E424B" w:rsidP="00ED1BB8">
            <w:r>
              <w:t>El resultado obtenido es superior a la meta programada, se sugiere que en el POA del 2017 se modifique el resultado esperado.</w:t>
            </w:r>
          </w:p>
        </w:tc>
      </w:tr>
      <w:tr w:rsidR="00ED1BB8" w:rsidTr="00ED1BB8">
        <w:trPr>
          <w:trHeight w:val="546"/>
        </w:trPr>
        <w:tc>
          <w:tcPr>
            <w:tcW w:w="10360" w:type="dxa"/>
            <w:gridSpan w:val="9"/>
          </w:tcPr>
          <w:p w:rsidR="00ED1BB8" w:rsidRPr="00C62BD2" w:rsidRDefault="00C62BD2" w:rsidP="00ED1BB8">
            <w:pPr>
              <w:ind w:left="360"/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C62BD2">
              <w:rPr>
                <w:b/>
                <w:i/>
                <w:color w:val="1F4E79" w:themeColor="accent1" w:themeShade="80"/>
                <w:sz w:val="24"/>
                <w:szCs w:val="24"/>
              </w:rPr>
              <w:t>A4. Asesoría Legal</w:t>
            </w:r>
          </w:p>
        </w:tc>
      </w:tr>
      <w:tr w:rsidR="00ED1BB8" w:rsidTr="00972986">
        <w:trPr>
          <w:trHeight w:val="546"/>
        </w:trPr>
        <w:tc>
          <w:tcPr>
            <w:tcW w:w="2211" w:type="dxa"/>
          </w:tcPr>
          <w:p w:rsidR="00ED1BB8" w:rsidRDefault="00C62BD2" w:rsidP="00ED1BB8">
            <w:pPr>
              <w:rPr>
                <w:b/>
              </w:rPr>
            </w:pPr>
            <w:r>
              <w:rPr>
                <w:b/>
              </w:rPr>
              <w:t>Brindar asesoría legal al Despacho Ministerial, Direcciones y demás unidades del Ministerio.</w:t>
            </w:r>
          </w:p>
        </w:tc>
        <w:tc>
          <w:tcPr>
            <w:tcW w:w="1706" w:type="dxa"/>
            <w:gridSpan w:val="2"/>
          </w:tcPr>
          <w:p w:rsidR="00ED1BB8" w:rsidRDefault="00C62BD2" w:rsidP="00ED1BB8">
            <w:pPr>
              <w:jc w:val="center"/>
            </w:pPr>
            <w:r>
              <w:t>No. de informes</w:t>
            </w:r>
          </w:p>
        </w:tc>
        <w:tc>
          <w:tcPr>
            <w:tcW w:w="1417" w:type="dxa"/>
          </w:tcPr>
          <w:p w:rsidR="00ED1BB8" w:rsidRDefault="00C62BD2" w:rsidP="00ED1BB8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2"/>
          </w:tcPr>
          <w:p w:rsidR="00ED1BB8" w:rsidRDefault="00C62BD2" w:rsidP="00ED1BB8">
            <w:pPr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</w:tcPr>
          <w:p w:rsidR="00ED1BB8" w:rsidRDefault="00C62BD2" w:rsidP="00ED1BB8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ED1BB8" w:rsidRDefault="00C62BD2" w:rsidP="00ED1BB8">
            <w:r>
              <w:t>Se sugiere que en el indicador se especifique la frecuencia de los informes.</w:t>
            </w:r>
          </w:p>
        </w:tc>
      </w:tr>
      <w:tr w:rsidR="00ED1BB8" w:rsidTr="00ED1BB8">
        <w:trPr>
          <w:trHeight w:val="546"/>
        </w:trPr>
        <w:tc>
          <w:tcPr>
            <w:tcW w:w="10360" w:type="dxa"/>
            <w:gridSpan w:val="9"/>
          </w:tcPr>
          <w:p w:rsidR="00ED1BB8" w:rsidRDefault="00ED1BB8" w:rsidP="00C62BD2">
            <w:r>
              <w:t xml:space="preserve"> </w:t>
            </w:r>
            <w:r w:rsidR="00C62BD2">
              <w:rPr>
                <w:b/>
                <w:i/>
                <w:color w:val="1F4E79" w:themeColor="accent1" w:themeShade="80"/>
                <w:sz w:val="24"/>
                <w:szCs w:val="24"/>
              </w:rPr>
              <w:t>A5</w:t>
            </w:r>
            <w:r w:rsidR="00C62BD2" w:rsidRPr="00ED1BB8">
              <w:rPr>
                <w:b/>
                <w:i/>
                <w:color w:val="1F4E79" w:themeColor="accent1" w:themeShade="80"/>
                <w:sz w:val="24"/>
                <w:szCs w:val="24"/>
              </w:rPr>
              <w:t>. Comisiones Evaluadoras de Ofertas.</w:t>
            </w:r>
          </w:p>
        </w:tc>
      </w:tr>
      <w:tr w:rsidR="00C62BD2" w:rsidTr="00972986">
        <w:trPr>
          <w:trHeight w:val="546"/>
        </w:trPr>
        <w:tc>
          <w:tcPr>
            <w:tcW w:w="2211" w:type="dxa"/>
          </w:tcPr>
          <w:p w:rsidR="00C62BD2" w:rsidRDefault="00C62BD2" w:rsidP="00C62BD2">
            <w:pPr>
              <w:rPr>
                <w:b/>
              </w:rPr>
            </w:pPr>
            <w:r>
              <w:rPr>
                <w:b/>
              </w:rPr>
              <w:t>Participar en comisiones de Evaluación de Ofertas.</w:t>
            </w:r>
          </w:p>
        </w:tc>
        <w:tc>
          <w:tcPr>
            <w:tcW w:w="1706" w:type="dxa"/>
            <w:gridSpan w:val="2"/>
          </w:tcPr>
          <w:p w:rsidR="00C62BD2" w:rsidRDefault="00C62BD2" w:rsidP="00C62BD2">
            <w:pPr>
              <w:jc w:val="center"/>
            </w:pPr>
            <w:r>
              <w:t>No. de evaluaciones</w:t>
            </w:r>
          </w:p>
        </w:tc>
        <w:tc>
          <w:tcPr>
            <w:tcW w:w="1417" w:type="dxa"/>
          </w:tcPr>
          <w:p w:rsidR="00C62BD2" w:rsidRDefault="00C62BD2" w:rsidP="00C62BD2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</w:tcPr>
          <w:p w:rsidR="00C62BD2" w:rsidRDefault="00C62BD2" w:rsidP="00C62BD2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</w:tcPr>
          <w:p w:rsidR="00C62BD2" w:rsidRDefault="00C62BD2" w:rsidP="00C62BD2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C62BD2" w:rsidRDefault="00C62BD2" w:rsidP="00C62BD2">
            <w:r>
              <w:t>El cumplimiento de la meta está relacionado a la participación en Comisión de Evaluación de Ofertas respecto al proceso SCC-03/2016, “Diagnóstico, diseño e implementación de programa de fortalecimiento municipal en gobernanza turística para el desarrollo local”</w:t>
            </w:r>
          </w:p>
        </w:tc>
      </w:tr>
      <w:tr w:rsidR="00E36894" w:rsidTr="009D2BF2">
        <w:trPr>
          <w:trHeight w:val="546"/>
        </w:trPr>
        <w:tc>
          <w:tcPr>
            <w:tcW w:w="10360" w:type="dxa"/>
            <w:gridSpan w:val="9"/>
          </w:tcPr>
          <w:p w:rsidR="00E36894" w:rsidRDefault="00E36894" w:rsidP="00C62BD2">
            <w:r w:rsidRPr="00E36894">
              <w:rPr>
                <w:b/>
                <w:i/>
                <w:color w:val="1F4E79" w:themeColor="accent1" w:themeShade="80"/>
                <w:sz w:val="24"/>
                <w:szCs w:val="24"/>
              </w:rPr>
              <w:t>A7. Calificación de Proyectos de Interés Turístico Nacional</w:t>
            </w:r>
            <w:r>
              <w:rPr>
                <w:b/>
              </w:rPr>
              <w:t xml:space="preserve"> </w:t>
            </w:r>
          </w:p>
        </w:tc>
      </w:tr>
      <w:tr w:rsidR="00C62BD2" w:rsidTr="00972986">
        <w:trPr>
          <w:trHeight w:val="546"/>
        </w:trPr>
        <w:tc>
          <w:tcPr>
            <w:tcW w:w="2211" w:type="dxa"/>
          </w:tcPr>
          <w:p w:rsidR="00C62BD2" w:rsidRPr="00E36894" w:rsidRDefault="00E36894" w:rsidP="00E3689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171" w:hanging="284"/>
              <w:rPr>
                <w:b/>
              </w:rPr>
            </w:pPr>
            <w:r>
              <w:rPr>
                <w:b/>
              </w:rPr>
              <w:t xml:space="preserve">Tramitar los procesos de calificación de los Proyectos de Interés Turístico Nacional (PITN) y 2) </w:t>
            </w:r>
            <w:r>
              <w:rPr>
                <w:b/>
              </w:rPr>
              <w:lastRenderedPageBreak/>
              <w:t xml:space="preserve">Elaborar </w:t>
            </w:r>
            <w:proofErr w:type="gramStart"/>
            <w:r>
              <w:rPr>
                <w:b/>
              </w:rPr>
              <w:t>los</w:t>
            </w:r>
            <w:proofErr w:type="gramEnd"/>
            <w:r>
              <w:rPr>
                <w:b/>
              </w:rPr>
              <w:t xml:space="preserve"> Acuerdo de Calificación de los PITN.</w:t>
            </w:r>
          </w:p>
        </w:tc>
        <w:tc>
          <w:tcPr>
            <w:tcW w:w="1706" w:type="dxa"/>
            <w:gridSpan w:val="2"/>
          </w:tcPr>
          <w:p w:rsidR="00C62BD2" w:rsidRDefault="00E36894" w:rsidP="00C62BD2">
            <w:pPr>
              <w:jc w:val="center"/>
            </w:pPr>
            <w:r>
              <w:lastRenderedPageBreak/>
              <w:t>No. de proyectos y acuerdos.</w:t>
            </w:r>
          </w:p>
        </w:tc>
        <w:tc>
          <w:tcPr>
            <w:tcW w:w="1417" w:type="dxa"/>
          </w:tcPr>
          <w:p w:rsidR="00C62BD2" w:rsidRDefault="00E36894" w:rsidP="00C62BD2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2"/>
          </w:tcPr>
          <w:p w:rsidR="00C62BD2" w:rsidRDefault="00E36894" w:rsidP="00C62BD2">
            <w:pPr>
              <w:jc w:val="center"/>
            </w:pPr>
            <w:r>
              <w:t>17</w:t>
            </w:r>
          </w:p>
        </w:tc>
        <w:tc>
          <w:tcPr>
            <w:tcW w:w="1701" w:type="dxa"/>
            <w:gridSpan w:val="2"/>
          </w:tcPr>
          <w:p w:rsidR="00C62BD2" w:rsidRDefault="00E36894" w:rsidP="00C62BD2">
            <w:pPr>
              <w:jc w:val="center"/>
            </w:pPr>
            <w:r>
              <w:t>283%</w:t>
            </w:r>
          </w:p>
        </w:tc>
        <w:tc>
          <w:tcPr>
            <w:tcW w:w="1907" w:type="dxa"/>
          </w:tcPr>
          <w:p w:rsidR="00C62BD2" w:rsidRDefault="00E36894" w:rsidP="00C62BD2">
            <w:r>
              <w:t xml:space="preserve">Existe cumplimiento de la meta con resultados superiores  a los programados, se </w:t>
            </w:r>
            <w:r>
              <w:lastRenderedPageBreak/>
              <w:t>sugiere revisar el indicador.</w:t>
            </w:r>
          </w:p>
        </w:tc>
      </w:tr>
      <w:tr w:rsidR="00E36894" w:rsidTr="009D2BF2">
        <w:trPr>
          <w:trHeight w:val="546"/>
        </w:trPr>
        <w:tc>
          <w:tcPr>
            <w:tcW w:w="10360" w:type="dxa"/>
            <w:gridSpan w:val="9"/>
          </w:tcPr>
          <w:p w:rsidR="00E36894" w:rsidRDefault="00E36894" w:rsidP="00C62BD2">
            <w:r w:rsidRPr="00E36894">
              <w:rPr>
                <w:b/>
                <w:i/>
                <w:color w:val="1F4E79" w:themeColor="accent1" w:themeShade="80"/>
                <w:sz w:val="24"/>
                <w:szCs w:val="24"/>
              </w:rPr>
              <w:lastRenderedPageBreak/>
              <w:t>A8. Servicios Notariales</w:t>
            </w:r>
          </w:p>
        </w:tc>
      </w:tr>
      <w:tr w:rsidR="00E36894" w:rsidTr="00972986">
        <w:trPr>
          <w:trHeight w:val="546"/>
        </w:trPr>
        <w:tc>
          <w:tcPr>
            <w:tcW w:w="2211" w:type="dxa"/>
          </w:tcPr>
          <w:p w:rsidR="00E36894" w:rsidRDefault="00E36894" w:rsidP="00E36894">
            <w:pPr>
              <w:pStyle w:val="Prrafodelista"/>
              <w:spacing w:after="0" w:line="240" w:lineRule="auto"/>
              <w:ind w:left="171"/>
              <w:rPr>
                <w:b/>
              </w:rPr>
            </w:pPr>
            <w:r>
              <w:rPr>
                <w:b/>
              </w:rPr>
              <w:t>Brindar servicios notariales para contratos, convenios, certificaciones, legalizaciones de documentos.</w:t>
            </w:r>
          </w:p>
          <w:p w:rsidR="005E3D3B" w:rsidRDefault="005E3D3B" w:rsidP="00E36894">
            <w:pPr>
              <w:pStyle w:val="Prrafodelista"/>
              <w:spacing w:after="0" w:line="240" w:lineRule="auto"/>
              <w:ind w:left="171"/>
              <w:rPr>
                <w:b/>
              </w:rPr>
            </w:pPr>
          </w:p>
          <w:p w:rsidR="005E3D3B" w:rsidRDefault="005E3D3B" w:rsidP="00E36894">
            <w:pPr>
              <w:pStyle w:val="Prrafodelista"/>
              <w:spacing w:after="0" w:line="240" w:lineRule="auto"/>
              <w:ind w:left="171"/>
              <w:rPr>
                <w:b/>
              </w:rPr>
            </w:pPr>
          </w:p>
        </w:tc>
        <w:tc>
          <w:tcPr>
            <w:tcW w:w="1706" w:type="dxa"/>
            <w:gridSpan w:val="2"/>
          </w:tcPr>
          <w:p w:rsidR="00E36894" w:rsidRDefault="00E36894" w:rsidP="00C62BD2">
            <w:pPr>
              <w:jc w:val="center"/>
            </w:pPr>
            <w:r>
              <w:t>No. de documentos</w:t>
            </w:r>
          </w:p>
        </w:tc>
        <w:tc>
          <w:tcPr>
            <w:tcW w:w="1417" w:type="dxa"/>
          </w:tcPr>
          <w:p w:rsidR="00E36894" w:rsidRDefault="00E36894" w:rsidP="00C62BD2">
            <w:pPr>
              <w:jc w:val="center"/>
            </w:pPr>
            <w:r>
              <w:t>9</w:t>
            </w:r>
          </w:p>
        </w:tc>
        <w:tc>
          <w:tcPr>
            <w:tcW w:w="1418" w:type="dxa"/>
            <w:gridSpan w:val="2"/>
          </w:tcPr>
          <w:p w:rsidR="00E36894" w:rsidRDefault="00E36894" w:rsidP="00C62BD2">
            <w:pPr>
              <w:jc w:val="center"/>
            </w:pPr>
            <w:r>
              <w:t>10</w:t>
            </w:r>
          </w:p>
        </w:tc>
        <w:tc>
          <w:tcPr>
            <w:tcW w:w="1701" w:type="dxa"/>
            <w:gridSpan w:val="2"/>
          </w:tcPr>
          <w:p w:rsidR="00E36894" w:rsidRDefault="005E3D3B" w:rsidP="00C62BD2">
            <w:pPr>
              <w:jc w:val="center"/>
            </w:pPr>
            <w:r>
              <w:t>80%</w:t>
            </w:r>
          </w:p>
        </w:tc>
        <w:tc>
          <w:tcPr>
            <w:tcW w:w="1907" w:type="dxa"/>
          </w:tcPr>
          <w:p w:rsidR="00E36894" w:rsidRDefault="005E3D3B" w:rsidP="005E3D3B">
            <w:r>
              <w:t>Se logró la meta aproximada a lo programado.</w:t>
            </w:r>
          </w:p>
        </w:tc>
      </w:tr>
      <w:tr w:rsidR="005E3D3B" w:rsidTr="009D2BF2">
        <w:trPr>
          <w:trHeight w:val="546"/>
        </w:trPr>
        <w:tc>
          <w:tcPr>
            <w:tcW w:w="10360" w:type="dxa"/>
            <w:gridSpan w:val="9"/>
          </w:tcPr>
          <w:p w:rsidR="005E3D3B" w:rsidRPr="005E3D3B" w:rsidRDefault="005E3D3B" w:rsidP="00C62BD2">
            <w:pPr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5E3D3B">
              <w:rPr>
                <w:b/>
                <w:i/>
                <w:color w:val="1F4E79" w:themeColor="accent1" w:themeShade="80"/>
                <w:sz w:val="24"/>
                <w:szCs w:val="24"/>
              </w:rPr>
              <w:t>A9. Normativa Institucional</w:t>
            </w:r>
          </w:p>
        </w:tc>
      </w:tr>
      <w:tr w:rsidR="005E3D3B" w:rsidTr="00972986">
        <w:trPr>
          <w:trHeight w:val="546"/>
        </w:trPr>
        <w:tc>
          <w:tcPr>
            <w:tcW w:w="2211" w:type="dxa"/>
          </w:tcPr>
          <w:p w:rsidR="005E3D3B" w:rsidRDefault="005E3D3B" w:rsidP="00E36894">
            <w:pPr>
              <w:pStyle w:val="Prrafodelista"/>
              <w:spacing w:after="0" w:line="240" w:lineRule="auto"/>
              <w:ind w:left="171"/>
              <w:rPr>
                <w:b/>
              </w:rPr>
            </w:pPr>
            <w:r>
              <w:rPr>
                <w:b/>
              </w:rPr>
              <w:t>Sensibilización, difusión, divulgación e impresión de normativa turística.</w:t>
            </w:r>
          </w:p>
        </w:tc>
        <w:tc>
          <w:tcPr>
            <w:tcW w:w="1706" w:type="dxa"/>
            <w:gridSpan w:val="2"/>
          </w:tcPr>
          <w:p w:rsidR="005E3D3B" w:rsidRDefault="005E3D3B" w:rsidP="00C62BD2">
            <w:pPr>
              <w:jc w:val="center"/>
            </w:pPr>
            <w:r>
              <w:t>No. de documentos</w:t>
            </w:r>
          </w:p>
        </w:tc>
        <w:tc>
          <w:tcPr>
            <w:tcW w:w="1417" w:type="dxa"/>
          </w:tcPr>
          <w:p w:rsidR="005E3D3B" w:rsidRDefault="005E3D3B" w:rsidP="00C62BD2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</w:tcPr>
          <w:p w:rsidR="005E3D3B" w:rsidRDefault="005E3D3B" w:rsidP="00C62BD2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</w:tcPr>
          <w:p w:rsidR="005E3D3B" w:rsidRDefault="005E3D3B" w:rsidP="00C62BD2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5E3D3B" w:rsidRDefault="005E3D3B" w:rsidP="00C62BD2">
            <w:r>
              <w:t>Se impartió charla sobre Incentivos Fiscales a Delegación de China, en instalaciones de PROESA.</w:t>
            </w:r>
          </w:p>
        </w:tc>
      </w:tr>
    </w:tbl>
    <w:p w:rsidR="009D2BF2" w:rsidRDefault="009D2BF2" w:rsidP="009D2BF2">
      <w:pPr>
        <w:pStyle w:val="Prrafodelista"/>
        <w:ind w:left="1440"/>
        <w:rPr>
          <w:b/>
          <w:sz w:val="28"/>
          <w:szCs w:val="28"/>
        </w:rPr>
      </w:pPr>
    </w:p>
    <w:p w:rsidR="004220DD" w:rsidRPr="009D2BF2" w:rsidRDefault="009D2BF2" w:rsidP="00D83C95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9D2BF2">
        <w:rPr>
          <w:b/>
          <w:sz w:val="28"/>
          <w:szCs w:val="28"/>
        </w:rPr>
        <w:t>Unidad de Informática</w:t>
      </w:r>
    </w:p>
    <w:tbl>
      <w:tblPr>
        <w:tblStyle w:val="Cuadrculadetablaclara"/>
        <w:tblW w:w="1012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328"/>
        <w:gridCol w:w="1701"/>
        <w:gridCol w:w="142"/>
        <w:gridCol w:w="1134"/>
        <w:gridCol w:w="142"/>
        <w:gridCol w:w="1559"/>
        <w:gridCol w:w="1907"/>
      </w:tblGrid>
      <w:tr w:rsidR="009D2BF2" w:rsidRPr="000B69B7" w:rsidTr="009D2BF2">
        <w:trPr>
          <w:trHeight w:val="608"/>
        </w:trPr>
        <w:tc>
          <w:tcPr>
            <w:tcW w:w="2211" w:type="dxa"/>
            <w:shd w:val="clear" w:color="auto" w:fill="2E74B5" w:themeFill="accent1" w:themeFillShade="BF"/>
          </w:tcPr>
          <w:p w:rsidR="009D2BF2" w:rsidRPr="004B5CEE" w:rsidRDefault="009D2BF2" w:rsidP="009D2BF2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META SEGÚN POA</w:t>
            </w:r>
          </w:p>
        </w:tc>
        <w:tc>
          <w:tcPr>
            <w:tcW w:w="1328" w:type="dxa"/>
            <w:shd w:val="clear" w:color="auto" w:fill="2E74B5" w:themeFill="accent1" w:themeFillShade="BF"/>
          </w:tcPr>
          <w:p w:rsidR="009D2BF2" w:rsidRPr="004B5CEE" w:rsidRDefault="009D2BF2" w:rsidP="009D2BF2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INDICADOR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:rsidR="009D2BF2" w:rsidRPr="004B5CEE" w:rsidRDefault="009D2BF2" w:rsidP="009D2BF2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PROGRAMADO</w:t>
            </w:r>
          </w:p>
        </w:tc>
        <w:tc>
          <w:tcPr>
            <w:tcW w:w="1418" w:type="dxa"/>
            <w:gridSpan w:val="3"/>
            <w:shd w:val="clear" w:color="auto" w:fill="2E74B5" w:themeFill="accent1" w:themeFillShade="BF"/>
          </w:tcPr>
          <w:p w:rsidR="009D2BF2" w:rsidRPr="004B5CEE" w:rsidRDefault="009D2BF2" w:rsidP="009D2BF2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RESULTADO OBTENIDO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9D2BF2" w:rsidRPr="004B5CEE" w:rsidRDefault="009D2BF2" w:rsidP="009D2BF2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% de cumplimiento</w:t>
            </w:r>
          </w:p>
        </w:tc>
        <w:tc>
          <w:tcPr>
            <w:tcW w:w="1907" w:type="dxa"/>
            <w:shd w:val="clear" w:color="auto" w:fill="2E74B5" w:themeFill="accent1" w:themeFillShade="BF"/>
          </w:tcPr>
          <w:p w:rsidR="009D2BF2" w:rsidRPr="004B5CEE" w:rsidRDefault="009D2BF2" w:rsidP="009D2BF2">
            <w:pPr>
              <w:jc w:val="center"/>
              <w:rPr>
                <w:b/>
                <w:color w:val="FFFFFF" w:themeColor="background1"/>
              </w:rPr>
            </w:pPr>
            <w:r w:rsidRPr="004B5CEE">
              <w:rPr>
                <w:b/>
                <w:color w:val="FFFFFF" w:themeColor="background1"/>
              </w:rPr>
              <w:t>OBSERVACIONES Y/SUGERENCIAS</w:t>
            </w:r>
          </w:p>
        </w:tc>
      </w:tr>
      <w:tr w:rsidR="009D2BF2" w:rsidTr="009D2BF2">
        <w:trPr>
          <w:trHeight w:val="537"/>
        </w:trPr>
        <w:tc>
          <w:tcPr>
            <w:tcW w:w="10124" w:type="dxa"/>
            <w:gridSpan w:val="8"/>
          </w:tcPr>
          <w:p w:rsidR="009D2BF2" w:rsidRPr="00782B69" w:rsidRDefault="009D2BF2" w:rsidP="009D2BF2">
            <w:pPr>
              <w:ind w:left="360"/>
            </w:pPr>
            <w:r w:rsidRPr="00002FD9">
              <w:rPr>
                <w:b/>
                <w:i/>
                <w:color w:val="1F4E79" w:themeColor="accent1" w:themeShade="80"/>
                <w:sz w:val="24"/>
                <w:szCs w:val="24"/>
              </w:rPr>
              <w:t xml:space="preserve">A1. </w:t>
            </w: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>Fortalecimiento técnico de la institución.</w:t>
            </w:r>
          </w:p>
        </w:tc>
      </w:tr>
      <w:tr w:rsidR="009D2BF2" w:rsidTr="009D2BF2">
        <w:trPr>
          <w:trHeight w:val="579"/>
        </w:trPr>
        <w:tc>
          <w:tcPr>
            <w:tcW w:w="2211" w:type="dxa"/>
          </w:tcPr>
          <w:p w:rsidR="009D2BF2" w:rsidRPr="009D2BF2" w:rsidRDefault="009D2BF2" w:rsidP="009D2BF2">
            <w:pPr>
              <w:pStyle w:val="Prrafodelista"/>
              <w:spacing w:after="0" w:line="240" w:lineRule="auto"/>
              <w:ind w:left="313"/>
              <w:rPr>
                <w:b/>
              </w:rPr>
            </w:pPr>
            <w:r>
              <w:rPr>
                <w:b/>
              </w:rPr>
              <w:t>1)Adquisición de equipo informático, audiovisual y equipo diverso; 2) Mantenimiento de la red institucio</w:t>
            </w:r>
            <w:r w:rsidR="00D76735">
              <w:rPr>
                <w:b/>
              </w:rPr>
              <w:t xml:space="preserve">nal, 3) Renovación de Licencias, 4) Renovación de </w:t>
            </w:r>
            <w:proofErr w:type="spellStart"/>
            <w:r w:rsidR="00D76735">
              <w:rPr>
                <w:b/>
              </w:rPr>
              <w:t>webhosting</w:t>
            </w:r>
            <w:proofErr w:type="spellEnd"/>
            <w:r w:rsidR="00D76735">
              <w:rPr>
                <w:b/>
              </w:rPr>
              <w:t xml:space="preserve"> y dominio, 5) Renovación de servicios de </w:t>
            </w:r>
            <w:r w:rsidR="00D76735">
              <w:rPr>
                <w:b/>
              </w:rPr>
              <w:lastRenderedPageBreak/>
              <w:t>internet y Renovación de contratos de impresión y fotocopias.</w:t>
            </w:r>
          </w:p>
        </w:tc>
        <w:tc>
          <w:tcPr>
            <w:tcW w:w="1328" w:type="dxa"/>
          </w:tcPr>
          <w:p w:rsidR="009D2BF2" w:rsidRPr="00DB79AD" w:rsidRDefault="009D2BF2" w:rsidP="009D2BF2">
            <w:pPr>
              <w:jc w:val="center"/>
            </w:pPr>
            <w:r>
              <w:lastRenderedPageBreak/>
              <w:t>No. de informes</w:t>
            </w:r>
          </w:p>
        </w:tc>
        <w:tc>
          <w:tcPr>
            <w:tcW w:w="1843" w:type="dxa"/>
            <w:gridSpan w:val="2"/>
          </w:tcPr>
          <w:p w:rsidR="009D2BF2" w:rsidRPr="00DB79AD" w:rsidRDefault="00D76735" w:rsidP="009D2BF2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D2BF2" w:rsidRPr="00DB79AD" w:rsidRDefault="00372457" w:rsidP="009D2BF2">
            <w:pPr>
              <w:jc w:val="center"/>
            </w:pPr>
            <w:r>
              <w:t>5</w:t>
            </w:r>
          </w:p>
        </w:tc>
        <w:tc>
          <w:tcPr>
            <w:tcW w:w="1701" w:type="dxa"/>
            <w:gridSpan w:val="2"/>
          </w:tcPr>
          <w:p w:rsidR="009D2BF2" w:rsidRPr="00DB79AD" w:rsidRDefault="009D2BF2" w:rsidP="009D2BF2">
            <w:pPr>
              <w:jc w:val="center"/>
            </w:pPr>
            <w:r>
              <w:t>100%</w:t>
            </w:r>
          </w:p>
        </w:tc>
        <w:tc>
          <w:tcPr>
            <w:tcW w:w="1907" w:type="dxa"/>
          </w:tcPr>
          <w:p w:rsidR="009D2BF2" w:rsidRPr="00DB79AD" w:rsidRDefault="00372457" w:rsidP="009D2BF2">
            <w:pPr>
              <w:jc w:val="center"/>
            </w:pPr>
            <w:r>
              <w:t>La información proporcionada no refleja los resultados obtenidos en términos cualitativos sino que cuantitativos a nivel de presupuesto.</w:t>
            </w:r>
          </w:p>
        </w:tc>
      </w:tr>
      <w:tr w:rsidR="009D2BF2" w:rsidTr="009D2BF2">
        <w:trPr>
          <w:trHeight w:val="357"/>
        </w:trPr>
        <w:tc>
          <w:tcPr>
            <w:tcW w:w="10124" w:type="dxa"/>
            <w:gridSpan w:val="8"/>
          </w:tcPr>
          <w:p w:rsidR="009D2BF2" w:rsidRPr="008A7739" w:rsidRDefault="009D2BF2" w:rsidP="009D2BF2">
            <w:pPr>
              <w:ind w:left="360"/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8A7739">
              <w:rPr>
                <w:b/>
                <w:i/>
                <w:color w:val="1F4E79" w:themeColor="accent1" w:themeShade="80"/>
                <w:sz w:val="24"/>
                <w:szCs w:val="24"/>
              </w:rPr>
              <w:t>A2</w:t>
            </w:r>
            <w:r>
              <w:rPr>
                <w:b/>
                <w:i/>
                <w:color w:val="1F4E79" w:themeColor="accent1" w:themeShade="80"/>
                <w:sz w:val="24"/>
                <w:szCs w:val="24"/>
              </w:rPr>
              <w:t>. Fortalecimiento técnico de la institución.</w:t>
            </w:r>
          </w:p>
        </w:tc>
      </w:tr>
      <w:tr w:rsidR="009D2BF2" w:rsidTr="009D2BF2">
        <w:trPr>
          <w:trHeight w:val="546"/>
        </w:trPr>
        <w:tc>
          <w:tcPr>
            <w:tcW w:w="2211" w:type="dxa"/>
          </w:tcPr>
          <w:p w:rsidR="009D2BF2" w:rsidRPr="002B1FF2" w:rsidRDefault="00D76735" w:rsidP="00D76735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313" w:hanging="284"/>
              <w:rPr>
                <w:b/>
              </w:rPr>
            </w:pPr>
            <w:r>
              <w:rPr>
                <w:b/>
              </w:rPr>
              <w:t xml:space="preserve">Actualización del inventario computacional de todas las unidades, verificando hardware y software instalado en los equipos, 2) Actualización del portal web institucional, 3) </w:t>
            </w:r>
            <w:r w:rsidR="00372457">
              <w:rPr>
                <w:b/>
              </w:rPr>
              <w:t xml:space="preserve">Soporte y </w:t>
            </w:r>
            <w:r>
              <w:rPr>
                <w:b/>
              </w:rPr>
              <w:t>Asistencia T</w:t>
            </w:r>
            <w:r w:rsidR="00AB6433">
              <w:rPr>
                <w:b/>
              </w:rPr>
              <w:t>écnica a las Unidades y 4) Creación de normativas y políticas de uso del equipo informático.</w:t>
            </w:r>
          </w:p>
        </w:tc>
        <w:tc>
          <w:tcPr>
            <w:tcW w:w="1328" w:type="dxa"/>
          </w:tcPr>
          <w:p w:rsidR="009D2BF2" w:rsidRPr="00572156" w:rsidRDefault="009D580D" w:rsidP="009D2BF2">
            <w:pPr>
              <w:jc w:val="center"/>
            </w:pPr>
            <w:r>
              <w:t>No. de informes</w:t>
            </w:r>
          </w:p>
        </w:tc>
        <w:tc>
          <w:tcPr>
            <w:tcW w:w="1843" w:type="dxa"/>
            <w:gridSpan w:val="2"/>
          </w:tcPr>
          <w:p w:rsidR="009D2BF2" w:rsidRPr="00572156" w:rsidRDefault="009D580D" w:rsidP="009D2BF2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D2BF2" w:rsidRPr="00572156" w:rsidRDefault="009D2BF2" w:rsidP="009D2BF2">
            <w:pPr>
              <w:jc w:val="center"/>
            </w:pPr>
          </w:p>
        </w:tc>
        <w:tc>
          <w:tcPr>
            <w:tcW w:w="1701" w:type="dxa"/>
            <w:gridSpan w:val="2"/>
          </w:tcPr>
          <w:p w:rsidR="009D2BF2" w:rsidRPr="00572156" w:rsidRDefault="009D2BF2" w:rsidP="009D2BF2">
            <w:pPr>
              <w:jc w:val="center"/>
            </w:pPr>
          </w:p>
        </w:tc>
        <w:tc>
          <w:tcPr>
            <w:tcW w:w="1907" w:type="dxa"/>
          </w:tcPr>
          <w:p w:rsidR="00D76735" w:rsidRPr="00572156" w:rsidRDefault="00D76735" w:rsidP="00617AB1"/>
        </w:tc>
      </w:tr>
    </w:tbl>
    <w:p w:rsidR="004220DD" w:rsidRDefault="004220DD" w:rsidP="00D83C95">
      <w:pPr>
        <w:pStyle w:val="Prrafodelista"/>
        <w:ind w:left="1440"/>
        <w:rPr>
          <w:b/>
          <w:sz w:val="28"/>
          <w:szCs w:val="28"/>
        </w:rPr>
      </w:pPr>
    </w:p>
    <w:p w:rsidR="00492341" w:rsidRPr="00492341" w:rsidRDefault="00492341" w:rsidP="00D83C95">
      <w:pPr>
        <w:pStyle w:val="Prrafodelista"/>
        <w:ind w:left="1440"/>
        <w:rPr>
          <w:sz w:val="28"/>
          <w:szCs w:val="28"/>
        </w:rPr>
      </w:pPr>
    </w:p>
    <w:sectPr w:rsidR="00492341" w:rsidRPr="00492341" w:rsidSect="00572156">
      <w:footerReference w:type="default" r:id="rId10"/>
      <w:pgSz w:w="12240" w:h="15840" w:code="1"/>
      <w:pgMar w:top="1418" w:right="1077" w:bottom="1440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A05" w:rsidRDefault="00BE3A05" w:rsidP="008926FF">
      <w:pPr>
        <w:spacing w:after="0" w:line="240" w:lineRule="auto"/>
      </w:pPr>
      <w:r>
        <w:separator/>
      </w:r>
    </w:p>
  </w:endnote>
  <w:endnote w:type="continuationSeparator" w:id="0">
    <w:p w:rsidR="00BE3A05" w:rsidRDefault="00BE3A05" w:rsidP="0089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624121"/>
      <w:docPartObj>
        <w:docPartGallery w:val="Page Numbers (Bottom of Page)"/>
        <w:docPartUnique/>
      </w:docPartObj>
    </w:sdtPr>
    <w:sdtEndPr/>
    <w:sdtContent>
      <w:p w:rsidR="00CE604B" w:rsidRDefault="00CE60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E17" w:rsidRPr="00140E17">
          <w:rPr>
            <w:noProof/>
            <w:lang w:val="es-ES"/>
          </w:rPr>
          <w:t>19</w:t>
        </w:r>
        <w:r>
          <w:fldChar w:fldCharType="end"/>
        </w:r>
      </w:p>
    </w:sdtContent>
  </w:sdt>
  <w:p w:rsidR="00CE604B" w:rsidRDefault="00CE60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A05" w:rsidRDefault="00BE3A05" w:rsidP="008926FF">
      <w:pPr>
        <w:spacing w:after="0" w:line="240" w:lineRule="auto"/>
      </w:pPr>
      <w:r>
        <w:separator/>
      </w:r>
    </w:p>
  </w:footnote>
  <w:footnote w:type="continuationSeparator" w:id="0">
    <w:p w:rsidR="00BE3A05" w:rsidRDefault="00BE3A05" w:rsidP="00892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9B6"/>
    <w:multiLevelType w:val="hybridMultilevel"/>
    <w:tmpl w:val="A50A225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32C5"/>
    <w:multiLevelType w:val="hybridMultilevel"/>
    <w:tmpl w:val="119E30AC"/>
    <w:lvl w:ilvl="0" w:tplc="ECB681AC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93" w:hanging="360"/>
      </w:pPr>
    </w:lvl>
    <w:lvl w:ilvl="2" w:tplc="440A001B" w:tentative="1">
      <w:start w:val="1"/>
      <w:numFmt w:val="lowerRoman"/>
      <w:lvlText w:val="%3."/>
      <w:lvlJc w:val="right"/>
      <w:pPr>
        <w:ind w:left="2113" w:hanging="180"/>
      </w:pPr>
    </w:lvl>
    <w:lvl w:ilvl="3" w:tplc="440A000F" w:tentative="1">
      <w:start w:val="1"/>
      <w:numFmt w:val="decimal"/>
      <w:lvlText w:val="%4."/>
      <w:lvlJc w:val="left"/>
      <w:pPr>
        <w:ind w:left="2833" w:hanging="360"/>
      </w:pPr>
    </w:lvl>
    <w:lvl w:ilvl="4" w:tplc="440A0019" w:tentative="1">
      <w:start w:val="1"/>
      <w:numFmt w:val="lowerLetter"/>
      <w:lvlText w:val="%5."/>
      <w:lvlJc w:val="left"/>
      <w:pPr>
        <w:ind w:left="3553" w:hanging="360"/>
      </w:pPr>
    </w:lvl>
    <w:lvl w:ilvl="5" w:tplc="440A001B" w:tentative="1">
      <w:start w:val="1"/>
      <w:numFmt w:val="lowerRoman"/>
      <w:lvlText w:val="%6."/>
      <w:lvlJc w:val="right"/>
      <w:pPr>
        <w:ind w:left="4273" w:hanging="180"/>
      </w:pPr>
    </w:lvl>
    <w:lvl w:ilvl="6" w:tplc="440A000F" w:tentative="1">
      <w:start w:val="1"/>
      <w:numFmt w:val="decimal"/>
      <w:lvlText w:val="%7."/>
      <w:lvlJc w:val="left"/>
      <w:pPr>
        <w:ind w:left="4993" w:hanging="360"/>
      </w:pPr>
    </w:lvl>
    <w:lvl w:ilvl="7" w:tplc="440A0019" w:tentative="1">
      <w:start w:val="1"/>
      <w:numFmt w:val="lowerLetter"/>
      <w:lvlText w:val="%8."/>
      <w:lvlJc w:val="left"/>
      <w:pPr>
        <w:ind w:left="5713" w:hanging="360"/>
      </w:pPr>
    </w:lvl>
    <w:lvl w:ilvl="8" w:tplc="44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 w15:restartNumberingAfterBreak="0">
    <w:nsid w:val="10890C23"/>
    <w:multiLevelType w:val="hybridMultilevel"/>
    <w:tmpl w:val="357AEA6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B11"/>
    <w:multiLevelType w:val="hybridMultilevel"/>
    <w:tmpl w:val="FC12D6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32EF"/>
    <w:multiLevelType w:val="hybridMultilevel"/>
    <w:tmpl w:val="DF2886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C653A"/>
    <w:multiLevelType w:val="hybridMultilevel"/>
    <w:tmpl w:val="7D3A998C"/>
    <w:lvl w:ilvl="0" w:tplc="5BA8D50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09" w:hanging="360"/>
      </w:pPr>
    </w:lvl>
    <w:lvl w:ilvl="2" w:tplc="440A001B" w:tentative="1">
      <w:start w:val="1"/>
      <w:numFmt w:val="lowerRoman"/>
      <w:lvlText w:val="%3."/>
      <w:lvlJc w:val="right"/>
      <w:pPr>
        <w:ind w:left="1829" w:hanging="180"/>
      </w:pPr>
    </w:lvl>
    <w:lvl w:ilvl="3" w:tplc="440A000F" w:tentative="1">
      <w:start w:val="1"/>
      <w:numFmt w:val="decimal"/>
      <w:lvlText w:val="%4."/>
      <w:lvlJc w:val="left"/>
      <w:pPr>
        <w:ind w:left="2549" w:hanging="360"/>
      </w:pPr>
    </w:lvl>
    <w:lvl w:ilvl="4" w:tplc="440A0019" w:tentative="1">
      <w:start w:val="1"/>
      <w:numFmt w:val="lowerLetter"/>
      <w:lvlText w:val="%5."/>
      <w:lvlJc w:val="left"/>
      <w:pPr>
        <w:ind w:left="3269" w:hanging="360"/>
      </w:pPr>
    </w:lvl>
    <w:lvl w:ilvl="5" w:tplc="440A001B" w:tentative="1">
      <w:start w:val="1"/>
      <w:numFmt w:val="lowerRoman"/>
      <w:lvlText w:val="%6."/>
      <w:lvlJc w:val="right"/>
      <w:pPr>
        <w:ind w:left="3989" w:hanging="180"/>
      </w:pPr>
    </w:lvl>
    <w:lvl w:ilvl="6" w:tplc="440A000F" w:tentative="1">
      <w:start w:val="1"/>
      <w:numFmt w:val="decimal"/>
      <w:lvlText w:val="%7."/>
      <w:lvlJc w:val="left"/>
      <w:pPr>
        <w:ind w:left="4709" w:hanging="360"/>
      </w:pPr>
    </w:lvl>
    <w:lvl w:ilvl="7" w:tplc="440A0019" w:tentative="1">
      <w:start w:val="1"/>
      <w:numFmt w:val="lowerLetter"/>
      <w:lvlText w:val="%8."/>
      <w:lvlJc w:val="left"/>
      <w:pPr>
        <w:ind w:left="5429" w:hanging="360"/>
      </w:pPr>
    </w:lvl>
    <w:lvl w:ilvl="8" w:tplc="440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1380C90"/>
    <w:multiLevelType w:val="hybridMultilevel"/>
    <w:tmpl w:val="CF348596"/>
    <w:lvl w:ilvl="0" w:tplc="26DE8116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93" w:hanging="360"/>
      </w:pPr>
    </w:lvl>
    <w:lvl w:ilvl="2" w:tplc="440A001B" w:tentative="1">
      <w:start w:val="1"/>
      <w:numFmt w:val="lowerRoman"/>
      <w:lvlText w:val="%3."/>
      <w:lvlJc w:val="right"/>
      <w:pPr>
        <w:ind w:left="2113" w:hanging="180"/>
      </w:pPr>
    </w:lvl>
    <w:lvl w:ilvl="3" w:tplc="440A000F" w:tentative="1">
      <w:start w:val="1"/>
      <w:numFmt w:val="decimal"/>
      <w:lvlText w:val="%4."/>
      <w:lvlJc w:val="left"/>
      <w:pPr>
        <w:ind w:left="2833" w:hanging="360"/>
      </w:pPr>
    </w:lvl>
    <w:lvl w:ilvl="4" w:tplc="440A0019" w:tentative="1">
      <w:start w:val="1"/>
      <w:numFmt w:val="lowerLetter"/>
      <w:lvlText w:val="%5."/>
      <w:lvlJc w:val="left"/>
      <w:pPr>
        <w:ind w:left="3553" w:hanging="360"/>
      </w:pPr>
    </w:lvl>
    <w:lvl w:ilvl="5" w:tplc="440A001B" w:tentative="1">
      <w:start w:val="1"/>
      <w:numFmt w:val="lowerRoman"/>
      <w:lvlText w:val="%6."/>
      <w:lvlJc w:val="right"/>
      <w:pPr>
        <w:ind w:left="4273" w:hanging="180"/>
      </w:pPr>
    </w:lvl>
    <w:lvl w:ilvl="6" w:tplc="440A000F" w:tentative="1">
      <w:start w:val="1"/>
      <w:numFmt w:val="decimal"/>
      <w:lvlText w:val="%7."/>
      <w:lvlJc w:val="left"/>
      <w:pPr>
        <w:ind w:left="4993" w:hanging="360"/>
      </w:pPr>
    </w:lvl>
    <w:lvl w:ilvl="7" w:tplc="440A0019" w:tentative="1">
      <w:start w:val="1"/>
      <w:numFmt w:val="lowerLetter"/>
      <w:lvlText w:val="%8."/>
      <w:lvlJc w:val="left"/>
      <w:pPr>
        <w:ind w:left="5713" w:hanging="360"/>
      </w:pPr>
    </w:lvl>
    <w:lvl w:ilvl="8" w:tplc="44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7" w15:restartNumberingAfterBreak="0">
    <w:nsid w:val="247A04EA"/>
    <w:multiLevelType w:val="hybridMultilevel"/>
    <w:tmpl w:val="152C8C6E"/>
    <w:lvl w:ilvl="0" w:tplc="8EB671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555DBC"/>
    <w:multiLevelType w:val="hybridMultilevel"/>
    <w:tmpl w:val="30BAA33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5CDA"/>
    <w:multiLevelType w:val="hybridMultilevel"/>
    <w:tmpl w:val="0AF0F128"/>
    <w:lvl w:ilvl="0" w:tplc="F8D23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D52F3"/>
    <w:multiLevelType w:val="hybridMultilevel"/>
    <w:tmpl w:val="5F1E596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60D6"/>
    <w:multiLevelType w:val="hybridMultilevel"/>
    <w:tmpl w:val="5688FF9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877B4"/>
    <w:multiLevelType w:val="hybridMultilevel"/>
    <w:tmpl w:val="FC12D6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36F3A"/>
    <w:multiLevelType w:val="hybridMultilevel"/>
    <w:tmpl w:val="8F2063E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C4EFC"/>
    <w:multiLevelType w:val="hybridMultilevel"/>
    <w:tmpl w:val="674E8B20"/>
    <w:lvl w:ilvl="0" w:tplc="C8C82360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93" w:hanging="360"/>
      </w:pPr>
    </w:lvl>
    <w:lvl w:ilvl="2" w:tplc="440A001B" w:tentative="1">
      <w:start w:val="1"/>
      <w:numFmt w:val="lowerRoman"/>
      <w:lvlText w:val="%3."/>
      <w:lvlJc w:val="right"/>
      <w:pPr>
        <w:ind w:left="2113" w:hanging="180"/>
      </w:pPr>
    </w:lvl>
    <w:lvl w:ilvl="3" w:tplc="440A000F" w:tentative="1">
      <w:start w:val="1"/>
      <w:numFmt w:val="decimal"/>
      <w:lvlText w:val="%4."/>
      <w:lvlJc w:val="left"/>
      <w:pPr>
        <w:ind w:left="2833" w:hanging="360"/>
      </w:pPr>
    </w:lvl>
    <w:lvl w:ilvl="4" w:tplc="440A0019" w:tentative="1">
      <w:start w:val="1"/>
      <w:numFmt w:val="lowerLetter"/>
      <w:lvlText w:val="%5."/>
      <w:lvlJc w:val="left"/>
      <w:pPr>
        <w:ind w:left="3553" w:hanging="360"/>
      </w:pPr>
    </w:lvl>
    <w:lvl w:ilvl="5" w:tplc="440A001B" w:tentative="1">
      <w:start w:val="1"/>
      <w:numFmt w:val="lowerRoman"/>
      <w:lvlText w:val="%6."/>
      <w:lvlJc w:val="right"/>
      <w:pPr>
        <w:ind w:left="4273" w:hanging="180"/>
      </w:pPr>
    </w:lvl>
    <w:lvl w:ilvl="6" w:tplc="440A000F" w:tentative="1">
      <w:start w:val="1"/>
      <w:numFmt w:val="decimal"/>
      <w:lvlText w:val="%7."/>
      <w:lvlJc w:val="left"/>
      <w:pPr>
        <w:ind w:left="4993" w:hanging="360"/>
      </w:pPr>
    </w:lvl>
    <w:lvl w:ilvl="7" w:tplc="440A0019" w:tentative="1">
      <w:start w:val="1"/>
      <w:numFmt w:val="lowerLetter"/>
      <w:lvlText w:val="%8."/>
      <w:lvlJc w:val="left"/>
      <w:pPr>
        <w:ind w:left="5713" w:hanging="360"/>
      </w:pPr>
    </w:lvl>
    <w:lvl w:ilvl="8" w:tplc="44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5" w15:restartNumberingAfterBreak="0">
    <w:nsid w:val="5DC525EC"/>
    <w:multiLevelType w:val="hybridMultilevel"/>
    <w:tmpl w:val="11347F3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42712"/>
    <w:multiLevelType w:val="hybridMultilevel"/>
    <w:tmpl w:val="152C8C6E"/>
    <w:lvl w:ilvl="0" w:tplc="8EB671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43203C"/>
    <w:multiLevelType w:val="hybridMultilevel"/>
    <w:tmpl w:val="90129C70"/>
    <w:lvl w:ilvl="0" w:tplc="14766B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A272F"/>
    <w:multiLevelType w:val="hybridMultilevel"/>
    <w:tmpl w:val="39A4D3D4"/>
    <w:lvl w:ilvl="0" w:tplc="515E1710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93" w:hanging="360"/>
      </w:pPr>
    </w:lvl>
    <w:lvl w:ilvl="2" w:tplc="440A001B" w:tentative="1">
      <w:start w:val="1"/>
      <w:numFmt w:val="lowerRoman"/>
      <w:lvlText w:val="%3."/>
      <w:lvlJc w:val="right"/>
      <w:pPr>
        <w:ind w:left="2113" w:hanging="180"/>
      </w:pPr>
    </w:lvl>
    <w:lvl w:ilvl="3" w:tplc="440A000F" w:tentative="1">
      <w:start w:val="1"/>
      <w:numFmt w:val="decimal"/>
      <w:lvlText w:val="%4."/>
      <w:lvlJc w:val="left"/>
      <w:pPr>
        <w:ind w:left="2833" w:hanging="360"/>
      </w:pPr>
    </w:lvl>
    <w:lvl w:ilvl="4" w:tplc="440A0019" w:tentative="1">
      <w:start w:val="1"/>
      <w:numFmt w:val="lowerLetter"/>
      <w:lvlText w:val="%5."/>
      <w:lvlJc w:val="left"/>
      <w:pPr>
        <w:ind w:left="3553" w:hanging="360"/>
      </w:pPr>
    </w:lvl>
    <w:lvl w:ilvl="5" w:tplc="440A001B" w:tentative="1">
      <w:start w:val="1"/>
      <w:numFmt w:val="lowerRoman"/>
      <w:lvlText w:val="%6."/>
      <w:lvlJc w:val="right"/>
      <w:pPr>
        <w:ind w:left="4273" w:hanging="180"/>
      </w:pPr>
    </w:lvl>
    <w:lvl w:ilvl="6" w:tplc="440A000F" w:tentative="1">
      <w:start w:val="1"/>
      <w:numFmt w:val="decimal"/>
      <w:lvlText w:val="%7."/>
      <w:lvlJc w:val="left"/>
      <w:pPr>
        <w:ind w:left="4993" w:hanging="360"/>
      </w:pPr>
    </w:lvl>
    <w:lvl w:ilvl="7" w:tplc="440A0019" w:tentative="1">
      <w:start w:val="1"/>
      <w:numFmt w:val="lowerLetter"/>
      <w:lvlText w:val="%8."/>
      <w:lvlJc w:val="left"/>
      <w:pPr>
        <w:ind w:left="5713" w:hanging="360"/>
      </w:pPr>
    </w:lvl>
    <w:lvl w:ilvl="8" w:tplc="44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9" w15:restartNumberingAfterBreak="0">
    <w:nsid w:val="662616E9"/>
    <w:multiLevelType w:val="hybridMultilevel"/>
    <w:tmpl w:val="D506D7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25717"/>
    <w:multiLevelType w:val="hybridMultilevel"/>
    <w:tmpl w:val="481E0B50"/>
    <w:lvl w:ilvl="0" w:tplc="61C8AC74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93" w:hanging="360"/>
      </w:pPr>
    </w:lvl>
    <w:lvl w:ilvl="2" w:tplc="440A001B" w:tentative="1">
      <w:start w:val="1"/>
      <w:numFmt w:val="lowerRoman"/>
      <w:lvlText w:val="%3."/>
      <w:lvlJc w:val="right"/>
      <w:pPr>
        <w:ind w:left="2113" w:hanging="180"/>
      </w:pPr>
    </w:lvl>
    <w:lvl w:ilvl="3" w:tplc="440A000F" w:tentative="1">
      <w:start w:val="1"/>
      <w:numFmt w:val="decimal"/>
      <w:lvlText w:val="%4."/>
      <w:lvlJc w:val="left"/>
      <w:pPr>
        <w:ind w:left="2833" w:hanging="360"/>
      </w:pPr>
    </w:lvl>
    <w:lvl w:ilvl="4" w:tplc="440A0019" w:tentative="1">
      <w:start w:val="1"/>
      <w:numFmt w:val="lowerLetter"/>
      <w:lvlText w:val="%5."/>
      <w:lvlJc w:val="left"/>
      <w:pPr>
        <w:ind w:left="3553" w:hanging="360"/>
      </w:pPr>
    </w:lvl>
    <w:lvl w:ilvl="5" w:tplc="440A001B" w:tentative="1">
      <w:start w:val="1"/>
      <w:numFmt w:val="lowerRoman"/>
      <w:lvlText w:val="%6."/>
      <w:lvlJc w:val="right"/>
      <w:pPr>
        <w:ind w:left="4273" w:hanging="180"/>
      </w:pPr>
    </w:lvl>
    <w:lvl w:ilvl="6" w:tplc="440A000F" w:tentative="1">
      <w:start w:val="1"/>
      <w:numFmt w:val="decimal"/>
      <w:lvlText w:val="%7."/>
      <w:lvlJc w:val="left"/>
      <w:pPr>
        <w:ind w:left="4993" w:hanging="360"/>
      </w:pPr>
    </w:lvl>
    <w:lvl w:ilvl="7" w:tplc="440A0019" w:tentative="1">
      <w:start w:val="1"/>
      <w:numFmt w:val="lowerLetter"/>
      <w:lvlText w:val="%8."/>
      <w:lvlJc w:val="left"/>
      <w:pPr>
        <w:ind w:left="5713" w:hanging="360"/>
      </w:pPr>
    </w:lvl>
    <w:lvl w:ilvl="8" w:tplc="44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1" w15:restartNumberingAfterBreak="0">
    <w:nsid w:val="781C13C5"/>
    <w:multiLevelType w:val="hybridMultilevel"/>
    <w:tmpl w:val="F69450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3"/>
  </w:num>
  <w:num w:numId="5">
    <w:abstractNumId w:val="15"/>
  </w:num>
  <w:num w:numId="6">
    <w:abstractNumId w:val="2"/>
  </w:num>
  <w:num w:numId="7">
    <w:abstractNumId w:val="19"/>
  </w:num>
  <w:num w:numId="8">
    <w:abstractNumId w:val="20"/>
  </w:num>
  <w:num w:numId="9">
    <w:abstractNumId w:val="6"/>
  </w:num>
  <w:num w:numId="10">
    <w:abstractNumId w:val="1"/>
  </w:num>
  <w:num w:numId="11">
    <w:abstractNumId w:val="18"/>
  </w:num>
  <w:num w:numId="12">
    <w:abstractNumId w:val="14"/>
  </w:num>
  <w:num w:numId="13">
    <w:abstractNumId w:val="13"/>
  </w:num>
  <w:num w:numId="14">
    <w:abstractNumId w:val="9"/>
  </w:num>
  <w:num w:numId="15">
    <w:abstractNumId w:val="4"/>
  </w:num>
  <w:num w:numId="16">
    <w:abstractNumId w:val="8"/>
  </w:num>
  <w:num w:numId="17">
    <w:abstractNumId w:val="5"/>
  </w:num>
  <w:num w:numId="18">
    <w:abstractNumId w:val="11"/>
  </w:num>
  <w:num w:numId="19">
    <w:abstractNumId w:val="21"/>
  </w:num>
  <w:num w:numId="20">
    <w:abstractNumId w:val="16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FF"/>
    <w:rsid w:val="00002FD9"/>
    <w:rsid w:val="00030D9A"/>
    <w:rsid w:val="000672CC"/>
    <w:rsid w:val="000A15E8"/>
    <w:rsid w:val="000B4C2C"/>
    <w:rsid w:val="000B69B7"/>
    <w:rsid w:val="000E5012"/>
    <w:rsid w:val="00103300"/>
    <w:rsid w:val="00140E17"/>
    <w:rsid w:val="00165B87"/>
    <w:rsid w:val="001C47CB"/>
    <w:rsid w:val="001D695E"/>
    <w:rsid w:val="0025791D"/>
    <w:rsid w:val="002957B6"/>
    <w:rsid w:val="002A4BD3"/>
    <w:rsid w:val="002B1FF2"/>
    <w:rsid w:val="002B242B"/>
    <w:rsid w:val="002C1263"/>
    <w:rsid w:val="002C4C6D"/>
    <w:rsid w:val="002E424B"/>
    <w:rsid w:val="00302ABB"/>
    <w:rsid w:val="0030637F"/>
    <w:rsid w:val="00327105"/>
    <w:rsid w:val="003453FF"/>
    <w:rsid w:val="00372457"/>
    <w:rsid w:val="00415B1D"/>
    <w:rsid w:val="004220DD"/>
    <w:rsid w:val="00433F34"/>
    <w:rsid w:val="004641EF"/>
    <w:rsid w:val="00492341"/>
    <w:rsid w:val="004B5CEE"/>
    <w:rsid w:val="004D684E"/>
    <w:rsid w:val="004F25D5"/>
    <w:rsid w:val="00502371"/>
    <w:rsid w:val="00505CFC"/>
    <w:rsid w:val="0054170A"/>
    <w:rsid w:val="00563DF4"/>
    <w:rsid w:val="00572156"/>
    <w:rsid w:val="0058410C"/>
    <w:rsid w:val="0058743E"/>
    <w:rsid w:val="005A1CF4"/>
    <w:rsid w:val="005D5281"/>
    <w:rsid w:val="005E3D3B"/>
    <w:rsid w:val="005F511F"/>
    <w:rsid w:val="00617AB1"/>
    <w:rsid w:val="00657B50"/>
    <w:rsid w:val="00660E75"/>
    <w:rsid w:val="006822B7"/>
    <w:rsid w:val="006A6E89"/>
    <w:rsid w:val="00723A41"/>
    <w:rsid w:val="0075372D"/>
    <w:rsid w:val="00782B69"/>
    <w:rsid w:val="00830E4D"/>
    <w:rsid w:val="00835709"/>
    <w:rsid w:val="008926FF"/>
    <w:rsid w:val="008A0C46"/>
    <w:rsid w:val="008A7739"/>
    <w:rsid w:val="008E51D4"/>
    <w:rsid w:val="00900546"/>
    <w:rsid w:val="009343CD"/>
    <w:rsid w:val="00935232"/>
    <w:rsid w:val="00972986"/>
    <w:rsid w:val="00973ADE"/>
    <w:rsid w:val="009D2BF2"/>
    <w:rsid w:val="009D580D"/>
    <w:rsid w:val="00A1170C"/>
    <w:rsid w:val="00A26C31"/>
    <w:rsid w:val="00A825DF"/>
    <w:rsid w:val="00AB6433"/>
    <w:rsid w:val="00B17D69"/>
    <w:rsid w:val="00B6390A"/>
    <w:rsid w:val="00B85B73"/>
    <w:rsid w:val="00BD1B36"/>
    <w:rsid w:val="00BE3A05"/>
    <w:rsid w:val="00BE4359"/>
    <w:rsid w:val="00BE4B56"/>
    <w:rsid w:val="00BE7445"/>
    <w:rsid w:val="00C075B3"/>
    <w:rsid w:val="00C40ED3"/>
    <w:rsid w:val="00C62747"/>
    <w:rsid w:val="00C62BD2"/>
    <w:rsid w:val="00C813C6"/>
    <w:rsid w:val="00C876E1"/>
    <w:rsid w:val="00CD6FCB"/>
    <w:rsid w:val="00CE604B"/>
    <w:rsid w:val="00D458E8"/>
    <w:rsid w:val="00D60251"/>
    <w:rsid w:val="00D66AF7"/>
    <w:rsid w:val="00D76735"/>
    <w:rsid w:val="00D83C95"/>
    <w:rsid w:val="00DA5240"/>
    <w:rsid w:val="00DA7A1B"/>
    <w:rsid w:val="00DB79AD"/>
    <w:rsid w:val="00E2638B"/>
    <w:rsid w:val="00E36894"/>
    <w:rsid w:val="00E62438"/>
    <w:rsid w:val="00E77784"/>
    <w:rsid w:val="00E84B6D"/>
    <w:rsid w:val="00E86BC9"/>
    <w:rsid w:val="00EA065B"/>
    <w:rsid w:val="00EB51B0"/>
    <w:rsid w:val="00EC61D5"/>
    <w:rsid w:val="00ED1BB8"/>
    <w:rsid w:val="00F30110"/>
    <w:rsid w:val="00F327CF"/>
    <w:rsid w:val="00F5624E"/>
    <w:rsid w:val="00F773D0"/>
    <w:rsid w:val="00FB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E2C14-2A45-44EF-B891-D3168A43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926FF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926FF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892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6FF"/>
  </w:style>
  <w:style w:type="paragraph" w:styleId="Piedepgina">
    <w:name w:val="footer"/>
    <w:basedOn w:val="Normal"/>
    <w:link w:val="PiedepginaCar"/>
    <w:uiPriority w:val="99"/>
    <w:unhideWhenUsed/>
    <w:rsid w:val="00892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6FF"/>
  </w:style>
  <w:style w:type="paragraph" w:styleId="Prrafodelista">
    <w:name w:val="List Paragraph"/>
    <w:basedOn w:val="Normal"/>
    <w:uiPriority w:val="34"/>
    <w:qFormat/>
    <w:rsid w:val="008926FF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DA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6">
    <w:name w:val="Grid Table 5 Dark Accent 6"/>
    <w:basedOn w:val="Tablanormal"/>
    <w:uiPriority w:val="50"/>
    <w:rsid w:val="000B69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DB79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Cuadrculadetablaclara">
    <w:name w:val="Grid Table Light"/>
    <w:basedOn w:val="Tablanormal"/>
    <w:uiPriority w:val="40"/>
    <w:rsid w:val="00572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4923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9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2016-12-31T00:00:00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3049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Anual de Seguimiento a los Planes Operativos Anuales</vt:lpstr>
    </vt:vector>
  </TitlesOfParts>
  <Company>Hewlett-Packard Company</Company>
  <LinksUpToDate>false</LinksUpToDate>
  <CharactersWithSpaces>19785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Anual de Seguimiento a los Planes Operativos Anuales</dc:title>
  <dc:subject>dirección de planificación y política sectorial</dc:subject>
  <dc:creator>noviembre-diciembre</dc:creator>
  <cp:keywords/>
  <dc:description/>
  <cp:lastModifiedBy>Glenda Marisol Campos de Cáceres</cp:lastModifiedBy>
  <cp:revision>3</cp:revision>
  <dcterms:created xsi:type="dcterms:W3CDTF">2017-08-29T15:12:00Z</dcterms:created>
  <dcterms:modified xsi:type="dcterms:W3CDTF">2017-08-29T15:13:00Z</dcterms:modified>
</cp:coreProperties>
</file>