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ED2" w:rsidRPr="00C76199" w:rsidRDefault="00332C23" w:rsidP="003A6BF5">
      <w:pPr>
        <w:spacing w:line="240" w:lineRule="auto"/>
        <w:jc w:val="center"/>
        <w:rPr>
          <w:rFonts w:ascii="Century Gothic" w:hAnsi="Century Gothic"/>
          <w:sz w:val="20"/>
          <w:szCs w:val="20"/>
        </w:rPr>
      </w:pPr>
      <w:r w:rsidRPr="00C76199">
        <w:rPr>
          <w:rFonts w:ascii="Century Gothic" w:hAnsi="Century Gothic"/>
          <w:noProof/>
          <w:sz w:val="20"/>
          <w:szCs w:val="20"/>
          <w:lang w:val="es-SV" w:eastAsia="es-SV"/>
        </w:rPr>
        <w:drawing>
          <wp:inline distT="0" distB="0" distL="0" distR="0">
            <wp:extent cx="1171575" cy="514350"/>
            <wp:effectExtent l="0" t="0" r="9525" b="0"/>
            <wp:docPr id="3" name="Imagen 1" descr="LOGO MITUR J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TUR JU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575" cy="514350"/>
                    </a:xfrm>
                    <a:prstGeom prst="rect">
                      <a:avLst/>
                    </a:prstGeom>
                    <a:noFill/>
                    <a:ln>
                      <a:noFill/>
                    </a:ln>
                  </pic:spPr>
                </pic:pic>
              </a:graphicData>
            </a:graphic>
          </wp:inline>
        </w:drawing>
      </w:r>
    </w:p>
    <w:p w:rsidR="00213ED2" w:rsidRPr="0084598A" w:rsidRDefault="00095CC3" w:rsidP="006559CC">
      <w:pPr>
        <w:tabs>
          <w:tab w:val="left" w:pos="3000"/>
        </w:tabs>
        <w:spacing w:after="0" w:line="120" w:lineRule="atLeast"/>
        <w:jc w:val="center"/>
        <w:rPr>
          <w:rFonts w:ascii="Bookman Old Style" w:hAnsi="Bookman Old Style"/>
          <w:b/>
        </w:rPr>
      </w:pPr>
      <w:r w:rsidRPr="0084598A">
        <w:rPr>
          <w:rFonts w:ascii="Bookman Old Style" w:hAnsi="Bookman Old Style"/>
          <w:b/>
        </w:rPr>
        <w:t>UNIDAD DE ACCESO A LA INFORMACIÓ</w:t>
      </w:r>
      <w:r w:rsidR="00213ED2" w:rsidRPr="0084598A">
        <w:rPr>
          <w:rFonts w:ascii="Bookman Old Style" w:hAnsi="Bookman Old Style"/>
          <w:b/>
        </w:rPr>
        <w:t>N PÚBLICA.</w:t>
      </w:r>
    </w:p>
    <w:p w:rsidR="00213ED2" w:rsidRPr="0084598A" w:rsidRDefault="00C03FCB" w:rsidP="006559CC">
      <w:pPr>
        <w:tabs>
          <w:tab w:val="left" w:pos="2475"/>
          <w:tab w:val="left" w:pos="3000"/>
          <w:tab w:val="center" w:pos="5040"/>
        </w:tabs>
        <w:spacing w:after="0" w:line="120" w:lineRule="atLeast"/>
        <w:rPr>
          <w:rFonts w:ascii="Bookman Old Style" w:hAnsi="Bookman Old Style"/>
          <w:b/>
        </w:rPr>
      </w:pPr>
      <w:r w:rsidRPr="0084598A">
        <w:rPr>
          <w:rFonts w:ascii="Bookman Old Style" w:hAnsi="Bookman Old Style"/>
          <w:b/>
        </w:rPr>
        <w:tab/>
      </w:r>
      <w:r w:rsidRPr="0084598A">
        <w:rPr>
          <w:rFonts w:ascii="Bookman Old Style" w:hAnsi="Bookman Old Style"/>
          <w:b/>
        </w:rPr>
        <w:tab/>
      </w:r>
      <w:r w:rsidRPr="0084598A">
        <w:rPr>
          <w:rFonts w:ascii="Bookman Old Style" w:hAnsi="Bookman Old Style"/>
          <w:b/>
        </w:rPr>
        <w:tab/>
      </w:r>
      <w:r w:rsidR="00213ED2" w:rsidRPr="0084598A">
        <w:rPr>
          <w:rFonts w:ascii="Bookman Old Style" w:hAnsi="Bookman Old Style"/>
          <w:b/>
        </w:rPr>
        <w:t>Resolución de Entrega de Información.</w:t>
      </w:r>
      <w:r w:rsidR="0084598A">
        <w:rPr>
          <w:rFonts w:ascii="Bookman Old Style" w:hAnsi="Bookman Old Style"/>
          <w:b/>
        </w:rPr>
        <w:t xml:space="preserve"> </w:t>
      </w:r>
    </w:p>
    <w:p w:rsidR="00D807DA" w:rsidRPr="0084598A" w:rsidRDefault="00C03FCB" w:rsidP="006559CC">
      <w:pPr>
        <w:tabs>
          <w:tab w:val="left" w:pos="2610"/>
          <w:tab w:val="left" w:pos="3000"/>
          <w:tab w:val="center" w:pos="5040"/>
          <w:tab w:val="left" w:pos="6825"/>
        </w:tabs>
        <w:spacing w:after="0" w:line="120" w:lineRule="atLeast"/>
        <w:rPr>
          <w:rFonts w:ascii="Bookman Old Style" w:hAnsi="Bookman Old Style"/>
          <w:b/>
        </w:rPr>
      </w:pPr>
      <w:r w:rsidRPr="0084598A">
        <w:rPr>
          <w:rFonts w:ascii="Bookman Old Style" w:hAnsi="Bookman Old Style"/>
          <w:b/>
        </w:rPr>
        <w:tab/>
      </w:r>
      <w:r w:rsidRPr="0084598A">
        <w:rPr>
          <w:rFonts w:ascii="Bookman Old Style" w:hAnsi="Bookman Old Style"/>
          <w:b/>
        </w:rPr>
        <w:tab/>
      </w:r>
      <w:r w:rsidRPr="0084598A">
        <w:rPr>
          <w:rFonts w:ascii="Bookman Old Style" w:hAnsi="Bookman Old Style"/>
          <w:b/>
        </w:rPr>
        <w:tab/>
      </w:r>
      <w:r w:rsidR="00E26129">
        <w:rPr>
          <w:rFonts w:ascii="Bookman Old Style" w:hAnsi="Bookman Old Style"/>
          <w:b/>
        </w:rPr>
        <w:t>UAIP-MITUR No.3</w:t>
      </w:r>
      <w:r w:rsidR="008710C3">
        <w:rPr>
          <w:rFonts w:ascii="Bookman Old Style" w:hAnsi="Bookman Old Style"/>
          <w:b/>
        </w:rPr>
        <w:t>9</w:t>
      </w:r>
      <w:r w:rsidR="00047088" w:rsidRPr="0084598A">
        <w:rPr>
          <w:rFonts w:ascii="Bookman Old Style" w:hAnsi="Bookman Old Style"/>
          <w:b/>
        </w:rPr>
        <w:t>/</w:t>
      </w:r>
      <w:r w:rsidR="00D730DD" w:rsidRPr="0084598A">
        <w:rPr>
          <w:rFonts w:ascii="Bookman Old Style" w:hAnsi="Bookman Old Style"/>
          <w:b/>
        </w:rPr>
        <w:t>2017</w:t>
      </w:r>
    </w:p>
    <w:p w:rsidR="00D807DA" w:rsidRDefault="00D807DA" w:rsidP="006559CC">
      <w:pPr>
        <w:tabs>
          <w:tab w:val="left" w:pos="2610"/>
          <w:tab w:val="left" w:pos="3000"/>
          <w:tab w:val="center" w:pos="5040"/>
          <w:tab w:val="left" w:pos="6825"/>
        </w:tabs>
        <w:spacing w:after="0" w:line="120" w:lineRule="atLeast"/>
        <w:rPr>
          <w:b/>
          <w:sz w:val="24"/>
          <w:szCs w:val="24"/>
        </w:rPr>
      </w:pPr>
    </w:p>
    <w:p w:rsidR="00B67898" w:rsidRDefault="00122555" w:rsidP="006559CC">
      <w:pPr>
        <w:tabs>
          <w:tab w:val="left" w:pos="1140"/>
        </w:tabs>
        <w:spacing w:after="0" w:line="120" w:lineRule="atLeast"/>
        <w:ind w:left="709"/>
        <w:jc w:val="both"/>
        <w:rPr>
          <w:rFonts w:ascii="Bookman Old Style" w:eastAsia="Arial Unicode MS" w:hAnsi="Bookman Old Style" w:cs="Arial Unicode MS"/>
          <w:sz w:val="20"/>
          <w:szCs w:val="20"/>
        </w:rPr>
      </w:pPr>
      <w:r w:rsidRPr="00412B82">
        <w:rPr>
          <w:rFonts w:ascii="Bookman Old Style" w:eastAsia="Arial Unicode MS" w:hAnsi="Bookman Old Style" w:cs="Arial Unicode MS"/>
          <w:sz w:val="20"/>
          <w:szCs w:val="20"/>
        </w:rPr>
        <w:t xml:space="preserve">San Salvador, a </w:t>
      </w:r>
      <w:r w:rsidR="008710C3">
        <w:rPr>
          <w:rFonts w:ascii="Bookman Old Style" w:eastAsia="Arial Unicode MS" w:hAnsi="Bookman Old Style" w:cs="Arial Unicode MS"/>
          <w:sz w:val="20"/>
          <w:szCs w:val="20"/>
        </w:rPr>
        <w:t>las catorce</w:t>
      </w:r>
      <w:r w:rsidR="00412B82">
        <w:rPr>
          <w:rFonts w:ascii="Bookman Old Style" w:eastAsia="Arial Unicode MS" w:hAnsi="Bookman Old Style" w:cs="Arial Unicode MS"/>
          <w:sz w:val="20"/>
          <w:szCs w:val="20"/>
        </w:rPr>
        <w:t xml:space="preserve"> horas con treinta minutos del día </w:t>
      </w:r>
      <w:r w:rsidR="00467422">
        <w:rPr>
          <w:rFonts w:ascii="Bookman Old Style" w:eastAsia="Arial Unicode MS" w:hAnsi="Bookman Old Style" w:cs="Arial Unicode MS"/>
          <w:sz w:val="20"/>
          <w:szCs w:val="20"/>
        </w:rPr>
        <w:t>veintiséis</w:t>
      </w:r>
      <w:r w:rsidR="00E26129" w:rsidRPr="00412B82">
        <w:rPr>
          <w:rFonts w:ascii="Bookman Old Style" w:eastAsia="Arial Unicode MS" w:hAnsi="Bookman Old Style" w:cs="Arial Unicode MS"/>
          <w:sz w:val="20"/>
          <w:szCs w:val="20"/>
        </w:rPr>
        <w:t xml:space="preserve"> </w:t>
      </w:r>
      <w:r w:rsidR="00BF1BB9" w:rsidRPr="00412B82">
        <w:rPr>
          <w:rFonts w:ascii="Bookman Old Style" w:eastAsia="Arial Unicode MS" w:hAnsi="Bookman Old Style" w:cs="Arial Unicode MS"/>
          <w:sz w:val="20"/>
          <w:szCs w:val="20"/>
        </w:rPr>
        <w:t>de ju</w:t>
      </w:r>
      <w:r w:rsidR="00E26129" w:rsidRPr="00412B82">
        <w:rPr>
          <w:rFonts w:ascii="Bookman Old Style" w:eastAsia="Arial Unicode MS" w:hAnsi="Bookman Old Style" w:cs="Arial Unicode MS"/>
          <w:sz w:val="20"/>
          <w:szCs w:val="20"/>
        </w:rPr>
        <w:t>l</w:t>
      </w:r>
      <w:r w:rsidR="00BF1BB9" w:rsidRPr="00412B82">
        <w:rPr>
          <w:rFonts w:ascii="Bookman Old Style" w:eastAsia="Arial Unicode MS" w:hAnsi="Bookman Old Style" w:cs="Arial Unicode MS"/>
          <w:sz w:val="20"/>
          <w:szCs w:val="20"/>
        </w:rPr>
        <w:t>io</w:t>
      </w:r>
      <w:r w:rsidR="00F96593" w:rsidRPr="00412B82">
        <w:rPr>
          <w:rFonts w:ascii="Bookman Old Style" w:eastAsia="Arial Unicode MS" w:hAnsi="Bookman Old Style" w:cs="Arial Unicode MS"/>
          <w:sz w:val="20"/>
          <w:szCs w:val="20"/>
        </w:rPr>
        <w:t xml:space="preserve"> </w:t>
      </w:r>
      <w:r w:rsidR="00C45DBC" w:rsidRPr="00412B82">
        <w:rPr>
          <w:rFonts w:ascii="Bookman Old Style" w:eastAsia="Arial Unicode MS" w:hAnsi="Bookman Old Style" w:cs="Arial Unicode MS"/>
          <w:sz w:val="20"/>
          <w:szCs w:val="20"/>
        </w:rPr>
        <w:t>de dos mil diecisiete</w:t>
      </w:r>
      <w:r w:rsidR="00D807DA" w:rsidRPr="00412B82">
        <w:rPr>
          <w:rFonts w:ascii="Bookman Old Style" w:eastAsia="Arial Unicode MS" w:hAnsi="Bookman Old Style" w:cs="Arial Unicode MS"/>
          <w:sz w:val="20"/>
          <w:szCs w:val="20"/>
        </w:rPr>
        <w:t>, el Ministerio de Turismo, luego de haber recibido y admitido la solicitud de</w:t>
      </w:r>
      <w:r w:rsidR="002A7308" w:rsidRPr="00412B82">
        <w:rPr>
          <w:rFonts w:ascii="Bookman Old Style" w:eastAsia="Arial Unicode MS" w:hAnsi="Bookman Old Style" w:cs="Arial Unicode MS"/>
          <w:sz w:val="20"/>
          <w:szCs w:val="20"/>
        </w:rPr>
        <w:t xml:space="preserve"> información</w:t>
      </w:r>
      <w:r w:rsidR="00D807DA" w:rsidRPr="00412B82">
        <w:rPr>
          <w:rFonts w:ascii="Bookman Old Style" w:eastAsia="Arial Unicode MS" w:hAnsi="Bookman Old Style" w:cs="Arial Unicode MS"/>
          <w:sz w:val="20"/>
          <w:szCs w:val="20"/>
        </w:rPr>
        <w:t>, respecto a:</w:t>
      </w:r>
    </w:p>
    <w:p w:rsidR="008710C3" w:rsidRPr="00412B82" w:rsidRDefault="008710C3" w:rsidP="006559CC">
      <w:pPr>
        <w:tabs>
          <w:tab w:val="left" w:pos="1140"/>
        </w:tabs>
        <w:spacing w:after="0" w:line="120" w:lineRule="atLeast"/>
        <w:ind w:left="709"/>
        <w:jc w:val="both"/>
        <w:rPr>
          <w:rFonts w:ascii="Bookman Old Style" w:eastAsia="Arial Unicode MS" w:hAnsi="Bookman Old Style" w:cs="Arial Unicode MS"/>
          <w:sz w:val="20"/>
          <w:szCs w:val="20"/>
        </w:rPr>
      </w:pP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b/>
          <w:sz w:val="20"/>
          <w:szCs w:val="20"/>
        </w:rPr>
      </w:pPr>
      <w:r w:rsidRPr="008710C3">
        <w:rPr>
          <w:rFonts w:ascii="Bookman Old Style" w:eastAsia="Arial Unicode MS" w:hAnsi="Bookman Old Style" w:cs="Arial Unicode MS"/>
          <w:b/>
          <w:sz w:val="20"/>
          <w:szCs w:val="20"/>
        </w:rPr>
        <w:t xml:space="preserve">MATERIA PARTICIPACIÓN CIUDADANA </w:t>
      </w:r>
    </w:p>
    <w:p w:rsidR="008710C3" w:rsidRPr="008710C3" w:rsidRDefault="008710C3" w:rsidP="00454D93">
      <w:pPr>
        <w:tabs>
          <w:tab w:val="left" w:pos="993"/>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1. Detalle si en su institución se está aplicando la política de participación ciudadana en el </w:t>
      </w:r>
      <w:r w:rsidR="00454D93">
        <w:rPr>
          <w:rFonts w:ascii="Bookman Old Style" w:eastAsia="Arial Unicode MS" w:hAnsi="Bookman Old Style" w:cs="Arial Unicode MS"/>
          <w:sz w:val="20"/>
          <w:szCs w:val="20"/>
        </w:rPr>
        <w:tab/>
      </w:r>
      <w:r w:rsidRPr="008710C3">
        <w:rPr>
          <w:rFonts w:ascii="Bookman Old Style" w:eastAsia="Arial Unicode MS" w:hAnsi="Bookman Old Style" w:cs="Arial Unicode MS"/>
          <w:sz w:val="20"/>
          <w:szCs w:val="20"/>
        </w:rPr>
        <w:t xml:space="preserve">Órgano Ejecutivo, en caso que su respuesta sea Si, favor conteste: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a) ¿En qué fecha inició su aplicación? </w:t>
      </w:r>
    </w:p>
    <w:p w:rsidR="008710C3" w:rsidRPr="008710C3" w:rsidRDefault="008710C3" w:rsidP="00454D93">
      <w:pPr>
        <w:tabs>
          <w:tab w:val="left" w:pos="993"/>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b) ¿Recibió alguna inducción, acompañamiento técnico o capacitación para poder aplicarla? ¿De </w:t>
      </w:r>
      <w:r w:rsidR="00454D93">
        <w:rPr>
          <w:rFonts w:ascii="Bookman Old Style" w:eastAsia="Arial Unicode MS" w:hAnsi="Bookman Old Style" w:cs="Arial Unicode MS"/>
          <w:sz w:val="20"/>
          <w:szCs w:val="20"/>
        </w:rPr>
        <w:tab/>
      </w:r>
      <w:r w:rsidRPr="008710C3">
        <w:rPr>
          <w:rFonts w:ascii="Bookman Old Style" w:eastAsia="Arial Unicode MS" w:hAnsi="Bookman Old Style" w:cs="Arial Unicode MS"/>
          <w:sz w:val="20"/>
          <w:szCs w:val="20"/>
        </w:rPr>
        <w:t xml:space="preserve">parte de quién?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c) ¿Ha tenido retroalimentación o reuniones de seguimiento en torno a la implementación de la política? ¿De parte de quién?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d) ¿Ha existido alguna evaluación sobre la implementación de la política? ¿De parte de quién?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2. Detalle de la Unidad administrativa delegada o encargada para la gestión de la participación ciudadana dentro de la institución.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3. Detalle el nombre, cargo y datos de contacto del servidor público delegado o encargado para la gestión de la participación ciudadana dentro de la institución.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4. Detalle cuáles de estos espacios de participación ciudadana, han sido habilitados o se ha hecho uso en el último año en su institución.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a) Audiencias públicas. (Detalle cantidad, fecha, tema y número de personas que participaron)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b) Despachos abiertos. (Detalle cantidad, fecha, tema y número de personas que participaron)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c) Consejos temáticos o sectoriales. (Detalle cantidad, fecha, tema y número de personas que participaron)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d) Asambleas ciudadanas. (Detalle cantidad, fecha, tema y número de personas que participaron)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e) Ferias o festivales. (Detalle cantidad, fecha, tema y número de personas que participaron)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5. Detalle cuáles de estos mecanismos de participación ciudadana, han sido habilitados o se ha hecho uso en el último año en su institución.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a) Consultas ciudadana</w:t>
      </w:r>
      <w:r w:rsidR="003326D0">
        <w:rPr>
          <w:rFonts w:ascii="Bookman Old Style" w:eastAsia="Arial Unicode MS" w:hAnsi="Bookman Old Style" w:cs="Arial Unicode MS"/>
          <w:sz w:val="20"/>
          <w:szCs w:val="20"/>
        </w:rPr>
        <w:t>s</w:t>
      </w:r>
      <w:r w:rsidRPr="008710C3">
        <w:rPr>
          <w:rFonts w:ascii="Bookman Old Style" w:eastAsia="Arial Unicode MS" w:hAnsi="Bookman Old Style" w:cs="Arial Unicode MS"/>
          <w:sz w:val="20"/>
          <w:szCs w:val="20"/>
        </w:rPr>
        <w:t xml:space="preserve">. (Detalle cantidad, fecha, tema y número de personas que participaron)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b) Planificación participativa. (Detalle cantidad, fecha, tema y número de personas que </w:t>
      </w:r>
      <w:r w:rsidR="00E06789">
        <w:rPr>
          <w:rFonts w:ascii="Bookman Old Style" w:eastAsia="Arial Unicode MS" w:hAnsi="Bookman Old Style" w:cs="Arial Unicode MS"/>
          <w:sz w:val="20"/>
          <w:szCs w:val="20"/>
        </w:rPr>
        <w:t xml:space="preserve"> </w:t>
      </w:r>
      <w:r w:rsidR="00E06789">
        <w:rPr>
          <w:rFonts w:ascii="Bookman Old Style" w:eastAsia="Arial Unicode MS" w:hAnsi="Bookman Old Style" w:cs="Arial Unicode MS"/>
          <w:sz w:val="20"/>
          <w:szCs w:val="20"/>
        </w:rPr>
        <w:tab/>
      </w:r>
      <w:r w:rsidRPr="008710C3">
        <w:rPr>
          <w:rFonts w:ascii="Bookman Old Style" w:eastAsia="Arial Unicode MS" w:hAnsi="Bookman Old Style" w:cs="Arial Unicode MS"/>
          <w:sz w:val="20"/>
          <w:szCs w:val="20"/>
        </w:rPr>
        <w:t xml:space="preserve">participaron)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c) Rendición de cuentas. (Detalle cantidad, fecha, tema y número de personas que participaron) </w:t>
      </w:r>
    </w:p>
    <w:p w:rsid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d) Contraloría ciudadana. (Detalle cantidad, fecha, tema y número de personas que participaron)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b/>
          <w:sz w:val="20"/>
          <w:szCs w:val="20"/>
        </w:rPr>
      </w:pPr>
      <w:r w:rsidRPr="008710C3">
        <w:rPr>
          <w:rFonts w:ascii="Bookman Old Style" w:eastAsia="Arial Unicode MS" w:hAnsi="Bookman Old Style" w:cs="Arial Unicode MS"/>
          <w:b/>
          <w:sz w:val="20"/>
          <w:szCs w:val="20"/>
        </w:rPr>
        <w:t xml:space="preserve">MATERIA ACCESO A LA INFORMACIÓN PÚBLICA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Solicitudes de información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6. Número de solicitudes de información ingresadas durante el período señalado del 01 de junio de 2016 hasta el 01 de junio de 2017.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7. Número de solicitudes de información que fueron resueltas favorablemente a favor del peticionario durante el período señalado del 01 de junio de 2016 hasta el 01 de junio de 2017.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8. Número de solicitudes de información que se encuentran aún en trámite y que ingresaron durante el período señalado del 01 de junio de 2016 hasta el 01 de junio de 2017.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9. Número de solicitudes de información que fueron denegadas en su totalidad durante el período señalado del 01 de junio de 2016 hasta el 01 de junio de 2017.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10. Número de solicitudes de información que fueron denegadas parcialmente durante el período señalado del 01 de junio de 2016 hasta el 01 de junio de 2017. </w:t>
      </w:r>
    </w:p>
    <w:p w:rsid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11. Número de solicitudes de información que fueron denegadas por ser información reservada, durante el periodo señalado del 01 de junio de 2016 hasta el 01 de junio de 2017. </w:t>
      </w:r>
    </w:p>
    <w:p w:rsidR="00F865CD" w:rsidRDefault="00F865CD" w:rsidP="008710C3">
      <w:pPr>
        <w:tabs>
          <w:tab w:val="left" w:pos="1140"/>
        </w:tabs>
        <w:spacing w:after="0" w:line="120" w:lineRule="atLeast"/>
        <w:ind w:left="709"/>
        <w:jc w:val="both"/>
        <w:rPr>
          <w:rFonts w:ascii="Bookman Old Style" w:eastAsia="Arial Unicode MS" w:hAnsi="Bookman Old Style" w:cs="Arial Unicode MS"/>
          <w:sz w:val="20"/>
          <w:szCs w:val="20"/>
        </w:rPr>
      </w:pPr>
    </w:p>
    <w:p w:rsidR="00F865CD" w:rsidRPr="008710C3" w:rsidRDefault="00F865CD" w:rsidP="008710C3">
      <w:pPr>
        <w:tabs>
          <w:tab w:val="left" w:pos="1140"/>
        </w:tabs>
        <w:spacing w:after="0" w:line="120" w:lineRule="atLeast"/>
        <w:ind w:left="709"/>
        <w:jc w:val="both"/>
        <w:rPr>
          <w:rFonts w:ascii="Bookman Old Style" w:eastAsia="Arial Unicode MS" w:hAnsi="Bookman Old Style" w:cs="Arial Unicode MS"/>
          <w:sz w:val="20"/>
          <w:szCs w:val="20"/>
        </w:rPr>
      </w:pPr>
    </w:p>
    <w:p w:rsidR="00F865CD" w:rsidRDefault="00F865CD" w:rsidP="008710C3">
      <w:pPr>
        <w:tabs>
          <w:tab w:val="left" w:pos="1140"/>
        </w:tabs>
        <w:spacing w:after="0" w:line="120" w:lineRule="atLeast"/>
        <w:ind w:left="709"/>
        <w:jc w:val="both"/>
        <w:rPr>
          <w:rFonts w:ascii="Bookman Old Style" w:eastAsia="Arial Unicode MS" w:hAnsi="Bookman Old Style" w:cs="Arial Unicode MS"/>
          <w:sz w:val="20"/>
          <w:szCs w:val="20"/>
        </w:rPr>
      </w:pP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12. Número de solicitudes de información que fueron denegadas por ser información confidencial, durante el periodo señalado del 01 de junio de 2016 hasta el 01 de junio de 2017.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13. Número de solicitudes de información que fueron denegadas por ser información consistente en datos personales, durante el periodo señalado del 01 de junio de 2016 hasta el 01 de junio de 2017.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14. Número de solicitudes de información que fueron reorientadas a otras dependencias durante el periodo señalado del 01 de junio de 2016 hasta el 01 de junio de 2017.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15. Número de apelaciones recibidas durante el período señalado del 01 de junio de 2016 hasta el 01 de junio de 2017.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16. Número de procesos de apelación iniciados en contra de su institución durante el período señalado del 01 de junio de 2016 hasta el 01 de junio de 2017.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17. Número de procesos de apelación que durante periodo del 01 de junio de 2016 hasta el 01 de junio de 2017 fueron finalizados en el IAIP.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18. Detalle cuáles fueron los resultados de cada uno de los procesos de apelación que se finalizaron durante el período señalado del 01 de junio de 2016 hasta el 01 de junio de 2017.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19. Número de procesos de apelación en contra de su institución que a la fecha se encuentran en trámite ante el IAIP, detallando: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a) Fecha de inicio del proceso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b) Fecha de audiencia de avenimiento y/o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c) Fecha de audiencia oral.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Requerimientos de información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20. Número total de requerimientos ingresados durante el período señalado del 01 de junio de 2016 hasta el 01 de junio 2017, detallando: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a) Cantidad de requerimientos de información oficiosa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b) Cantidad de requerimientos de información pública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21. Número total de requerimientos denegados durante el período señalado del 01 de junio de 2016 hasta el 01 de junio 2017, detallando: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a) Cantidad de requerimientos de información confidencial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b) Cantidad de requerimientos de información reservada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c) Cantidad de requerimientos de datos personales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22. Cantidad de declaraciones de reserva de información existentes a la fecha en su institución.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23. Cantidad de declaraciones de reserva que se han proveído en su institución durante el período del 01 junio 2016 hasta el 01 de junio de 2017.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24. Cantidad de desclasificaciones de reserva de información que se han proveído en su institución durante el período del 01 junio 2016 hasta el 01 de junio de 2017.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25. Tiempo promedio de entrega de resolución a las solicitudes de información durante el período señalado del 01 de junio de 2016 hasta el 01 de junio 2017. </w:t>
      </w:r>
    </w:p>
    <w:p w:rsid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26. Cantidad de resoluciones de ampliación del plazo para la entrega de información se han decretado durante el período señalado del 01 de junio de 2016 hasta el 01 de junio 2017.</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b/>
          <w:sz w:val="20"/>
          <w:szCs w:val="20"/>
        </w:rPr>
      </w:pPr>
      <w:r w:rsidRPr="008710C3">
        <w:rPr>
          <w:rFonts w:ascii="Bookman Old Style" w:eastAsia="Arial Unicode MS" w:hAnsi="Bookman Old Style" w:cs="Arial Unicode MS"/>
          <w:b/>
          <w:sz w:val="20"/>
          <w:szCs w:val="20"/>
        </w:rPr>
        <w:t xml:space="preserve">MATERIA DE RENDICIÓN DE CUENTAS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27. Mecanismo utilizado para la realización de la Rendición de Cuentas en su Institución durante el último ejercicio realizado, detallando lo siguiente: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a) Cantidad de ejercicios realizados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b) Fecha de realización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c) Lugar donde se realizó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d) Cantidad de personas asistentes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e) Copia de la agenda del evento realizado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f) Copia del informe de Rendición de Cuentas elaborado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g) Tiempo promedio de entrega previa del informe a los participantes del evento de Rendición de cuentas. </w:t>
      </w:r>
    </w:p>
    <w:p w:rsid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h) Si aún no se ha realizado, detalle la fecha en que se realizará el próximo ejercicio de Rendición de Cuentas. </w:t>
      </w:r>
    </w:p>
    <w:p w:rsid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p>
    <w:p w:rsidR="00F865CD" w:rsidRDefault="00F865CD" w:rsidP="008710C3">
      <w:pPr>
        <w:tabs>
          <w:tab w:val="left" w:pos="1140"/>
        </w:tabs>
        <w:spacing w:after="0" w:line="120" w:lineRule="atLeast"/>
        <w:ind w:left="709"/>
        <w:jc w:val="both"/>
        <w:rPr>
          <w:rFonts w:ascii="Bookman Old Style" w:eastAsia="Arial Unicode MS" w:hAnsi="Bookman Old Style" w:cs="Arial Unicode MS"/>
          <w:sz w:val="20"/>
          <w:szCs w:val="20"/>
        </w:rPr>
      </w:pP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b/>
          <w:sz w:val="20"/>
          <w:szCs w:val="20"/>
        </w:rPr>
      </w:pPr>
      <w:r w:rsidRPr="008710C3">
        <w:rPr>
          <w:rFonts w:ascii="Bookman Old Style" w:eastAsia="Arial Unicode MS" w:hAnsi="Bookman Old Style" w:cs="Arial Unicode MS"/>
          <w:b/>
          <w:sz w:val="20"/>
          <w:szCs w:val="20"/>
        </w:rPr>
        <w:lastRenderedPageBreak/>
        <w:t xml:space="preserve">MATERIA DE INSTITUCIONALIDAD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28. Detalle de funcionamiento de la UAIP/OIR/Dirección de transparencia (según sea el caso), desglosando: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a) Fecha de nombramiento del Oficial de información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Nombre del Oficial de Información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c) Profesión, título o grado académico del Oficial de Información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d) Cantidad de servidores públicos asignados a la UAIP/OIR/Dirección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29. Detalle si dentro de su institución existe una Unidad Documental de Archivos, y si la hay, mencione: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a) Fecha de inicio de funciones de la Unidad de Archivos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b) Nombre del servidor público asignado a la Unidad de Archivos </w:t>
      </w:r>
    </w:p>
    <w:p w:rsidR="008710C3" w:rsidRPr="008710C3"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c) Profesión, título o grado académico del servidor público asignado a la Unidad de Archivos </w:t>
      </w:r>
    </w:p>
    <w:p w:rsidR="00E26129" w:rsidRDefault="008710C3" w:rsidP="008710C3">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d) Cantidad de servidores públicos asignados a la Unidad de Archivos.</w:t>
      </w:r>
    </w:p>
    <w:p w:rsidR="002A4199" w:rsidRPr="00412B82" w:rsidRDefault="002A4199" w:rsidP="002A4199">
      <w:pPr>
        <w:pStyle w:val="Prrafodelista"/>
        <w:tabs>
          <w:tab w:val="left" w:pos="1140"/>
        </w:tabs>
        <w:spacing w:after="0" w:line="120" w:lineRule="atLeast"/>
        <w:ind w:left="1429"/>
        <w:jc w:val="both"/>
        <w:rPr>
          <w:rFonts w:ascii="Bookman Old Style" w:eastAsia="Arial Unicode MS" w:hAnsi="Bookman Old Style" w:cs="Arial Unicode MS"/>
          <w:sz w:val="20"/>
          <w:szCs w:val="20"/>
        </w:rPr>
      </w:pPr>
    </w:p>
    <w:p w:rsidR="00D807DA" w:rsidRPr="00412B82" w:rsidRDefault="00D807DA" w:rsidP="00E37EA7">
      <w:pPr>
        <w:tabs>
          <w:tab w:val="left" w:pos="1140"/>
        </w:tabs>
        <w:spacing w:after="0" w:line="120" w:lineRule="atLeast"/>
        <w:ind w:left="709"/>
        <w:jc w:val="both"/>
        <w:rPr>
          <w:rFonts w:ascii="Bookman Old Style" w:eastAsia="Arial Unicode MS" w:hAnsi="Bookman Old Style" w:cs="Arial Unicode MS"/>
          <w:sz w:val="20"/>
          <w:szCs w:val="20"/>
        </w:rPr>
      </w:pPr>
      <w:r w:rsidRPr="00412B82">
        <w:rPr>
          <w:rFonts w:ascii="Bookman Old Style" w:eastAsia="Arial Unicode MS" w:hAnsi="Bookman Old Style" w:cs="Arial Unicode MS"/>
          <w:sz w:val="20"/>
          <w:szCs w:val="20"/>
        </w:rPr>
        <w:t xml:space="preserve">Presentada ante la Unidad de Acceso a la Información Pública de esta </w:t>
      </w:r>
      <w:r w:rsidR="00A77412" w:rsidRPr="00412B82">
        <w:rPr>
          <w:rFonts w:ascii="Bookman Old Style" w:eastAsia="Arial Unicode MS" w:hAnsi="Bookman Old Style" w:cs="Arial Unicode MS"/>
          <w:sz w:val="20"/>
          <w:szCs w:val="20"/>
        </w:rPr>
        <w:t>dependencia por parte de</w:t>
      </w:r>
      <w:r w:rsidR="00467422">
        <w:rPr>
          <w:rFonts w:ascii="Bookman Old Style" w:eastAsia="Arial Unicode MS" w:hAnsi="Bookman Old Style" w:cs="Arial Unicode MS"/>
          <w:sz w:val="20"/>
          <w:szCs w:val="20"/>
        </w:rPr>
        <w:t xml:space="preserve"> </w:t>
      </w:r>
      <w:r w:rsidR="00467422" w:rsidRPr="00467422">
        <w:rPr>
          <w:rFonts w:ascii="Bookman Old Style" w:eastAsia="Arial Unicode MS" w:hAnsi="Bookman Old Style" w:cs="Arial Unicode MS"/>
          <w:sz w:val="20"/>
          <w:szCs w:val="20"/>
          <w:highlight w:val="black"/>
        </w:rPr>
        <w:t>XXXXXXXXXXXXXX</w:t>
      </w:r>
      <w:r w:rsidR="00122555" w:rsidRPr="00412B82">
        <w:rPr>
          <w:rFonts w:ascii="Bookman Old Style" w:eastAsia="Arial Unicode MS" w:hAnsi="Bookman Old Style" w:cs="Arial Unicode MS"/>
          <w:sz w:val="20"/>
          <w:szCs w:val="20"/>
        </w:rPr>
        <w:t xml:space="preserve">, </w:t>
      </w:r>
      <w:r w:rsidR="00C95FDC" w:rsidRPr="00412B82">
        <w:rPr>
          <w:rFonts w:ascii="Bookman Old Style" w:eastAsia="Arial Unicode MS" w:hAnsi="Bookman Old Style" w:cs="Arial Unicode MS"/>
          <w:sz w:val="20"/>
          <w:szCs w:val="20"/>
        </w:rPr>
        <w:t>identificad</w:t>
      </w:r>
      <w:r w:rsidR="00B67898" w:rsidRPr="00412B82">
        <w:rPr>
          <w:rFonts w:ascii="Bookman Old Style" w:eastAsia="Arial Unicode MS" w:hAnsi="Bookman Old Style" w:cs="Arial Unicode MS"/>
          <w:sz w:val="20"/>
          <w:szCs w:val="20"/>
        </w:rPr>
        <w:t>o</w:t>
      </w:r>
      <w:r w:rsidR="00863D13" w:rsidRPr="00412B82">
        <w:rPr>
          <w:rFonts w:ascii="Bookman Old Style" w:eastAsia="Arial Unicode MS" w:hAnsi="Bookman Old Style" w:cs="Arial Unicode MS"/>
          <w:sz w:val="20"/>
          <w:szCs w:val="20"/>
        </w:rPr>
        <w:t xml:space="preserve"> </w:t>
      </w:r>
      <w:r w:rsidR="00122555" w:rsidRPr="00412B82">
        <w:rPr>
          <w:rFonts w:ascii="Bookman Old Style" w:eastAsia="Arial Unicode MS" w:hAnsi="Bookman Old Style" w:cs="Arial Unicode MS"/>
          <w:sz w:val="20"/>
          <w:szCs w:val="20"/>
        </w:rPr>
        <w:t>con</w:t>
      </w:r>
      <w:r w:rsidR="00C95FDC" w:rsidRPr="00412B82">
        <w:rPr>
          <w:rFonts w:ascii="Bookman Old Style" w:eastAsia="Arial Unicode MS" w:hAnsi="Bookman Old Style" w:cs="Arial Unicode MS"/>
          <w:sz w:val="20"/>
          <w:szCs w:val="20"/>
        </w:rPr>
        <w:t xml:space="preserve"> documento único de </w:t>
      </w:r>
      <w:r w:rsidR="002A4199" w:rsidRPr="00412B82">
        <w:rPr>
          <w:rFonts w:ascii="Bookman Old Style" w:eastAsia="Arial Unicode MS" w:hAnsi="Bookman Old Style" w:cs="Arial Unicode MS"/>
          <w:sz w:val="20"/>
          <w:szCs w:val="20"/>
        </w:rPr>
        <w:t>identidad número</w:t>
      </w:r>
      <w:r w:rsidR="00467422">
        <w:rPr>
          <w:rFonts w:ascii="Bookman Old Style" w:eastAsia="Arial Unicode MS" w:hAnsi="Bookman Old Style" w:cs="Arial Unicode MS"/>
          <w:sz w:val="20"/>
          <w:szCs w:val="20"/>
        </w:rPr>
        <w:t xml:space="preserve"> </w:t>
      </w:r>
      <w:r w:rsidR="00467422" w:rsidRPr="00467422">
        <w:rPr>
          <w:rFonts w:ascii="Bookman Old Style" w:eastAsia="Arial Unicode MS" w:hAnsi="Bookman Old Style" w:cs="Arial Unicode MS"/>
          <w:sz w:val="20"/>
          <w:szCs w:val="20"/>
          <w:highlight w:val="black"/>
        </w:rPr>
        <w:t>XXXXXXXXXXX</w:t>
      </w:r>
      <w:r w:rsidR="002A4199" w:rsidRPr="00467422">
        <w:rPr>
          <w:rFonts w:ascii="Bookman Old Style" w:eastAsia="Arial Unicode MS" w:hAnsi="Bookman Old Style" w:cs="Arial Unicode MS"/>
          <w:sz w:val="20"/>
          <w:szCs w:val="20"/>
          <w:highlight w:val="black"/>
        </w:rPr>
        <w:t>,</w:t>
      </w:r>
      <w:r w:rsidR="00122555" w:rsidRPr="00412B82">
        <w:rPr>
          <w:rFonts w:ascii="Bookman Old Style" w:eastAsia="Arial Unicode MS" w:hAnsi="Bookman Old Style" w:cs="Arial Unicode MS"/>
          <w:sz w:val="20"/>
          <w:szCs w:val="20"/>
        </w:rPr>
        <w:t xml:space="preserve"> considerando </w:t>
      </w:r>
      <w:r w:rsidRPr="00412B82">
        <w:rPr>
          <w:rFonts w:ascii="Bookman Old Style" w:eastAsia="Arial Unicode MS" w:hAnsi="Bookman Old Style" w:cs="Arial Unicode MS"/>
          <w:sz w:val="20"/>
          <w:szCs w:val="20"/>
        </w:rPr>
        <w:t xml:space="preserve">que la solicitud cumple con todos los requisitos establecidos en el  Art. 66 de la Ley de Acceso a la Información Pública, y que la información solicitada no se encuentra entre las excepciones enumeradas en los artículos 19 y 24 de la ley; y art. 19 del Reglamento. </w:t>
      </w:r>
    </w:p>
    <w:p w:rsidR="00E37EA7" w:rsidRPr="00412B82" w:rsidRDefault="00E37EA7" w:rsidP="00E37EA7">
      <w:pPr>
        <w:tabs>
          <w:tab w:val="left" w:pos="1140"/>
        </w:tabs>
        <w:spacing w:after="0" w:line="120" w:lineRule="atLeast"/>
        <w:ind w:left="709"/>
        <w:jc w:val="both"/>
        <w:rPr>
          <w:rFonts w:ascii="Bookman Old Style" w:eastAsia="Arial Unicode MS" w:hAnsi="Bookman Old Style" w:cs="Arial Unicode MS"/>
          <w:sz w:val="20"/>
          <w:szCs w:val="20"/>
        </w:rPr>
      </w:pPr>
      <w:r w:rsidRPr="00412B82">
        <w:rPr>
          <w:rFonts w:ascii="Bookman Old Style" w:eastAsia="Arial Unicode MS" w:hAnsi="Bookman Old Style" w:cs="Arial Unicode MS"/>
          <w:sz w:val="20"/>
          <w:szCs w:val="20"/>
        </w:rPr>
        <w:t xml:space="preserve">                                </w:t>
      </w:r>
    </w:p>
    <w:p w:rsidR="00D807DA" w:rsidRPr="00412B82" w:rsidRDefault="00D807DA" w:rsidP="00BF77BC">
      <w:pPr>
        <w:tabs>
          <w:tab w:val="left" w:pos="1140"/>
        </w:tabs>
        <w:spacing w:after="0" w:line="240" w:lineRule="auto"/>
        <w:ind w:left="709"/>
        <w:jc w:val="both"/>
        <w:rPr>
          <w:rFonts w:ascii="Bookman Old Style" w:eastAsia="Arial Unicode MS" w:hAnsi="Bookman Old Style" w:cs="Arial Unicode MS"/>
          <w:b/>
          <w:sz w:val="20"/>
          <w:szCs w:val="20"/>
        </w:rPr>
      </w:pPr>
      <w:r w:rsidRPr="00412B82">
        <w:rPr>
          <w:rFonts w:ascii="Bookman Old Style" w:eastAsia="Arial Unicode MS" w:hAnsi="Bookman Old Style" w:cs="Arial Unicode MS"/>
          <w:b/>
          <w:sz w:val="20"/>
          <w:szCs w:val="20"/>
        </w:rPr>
        <w:t>CONSIDERANDO:</w:t>
      </w:r>
    </w:p>
    <w:p w:rsidR="00412B82" w:rsidRDefault="00412B82" w:rsidP="00412B82">
      <w:pPr>
        <w:pStyle w:val="Prrafodelista"/>
        <w:tabs>
          <w:tab w:val="left" w:pos="1140"/>
        </w:tabs>
        <w:spacing w:after="0" w:line="240" w:lineRule="auto"/>
        <w:ind w:left="1069"/>
        <w:jc w:val="both"/>
        <w:rPr>
          <w:rFonts w:ascii="Bookman Old Style" w:eastAsia="Arial Unicode MS" w:hAnsi="Bookman Old Style" w:cs="Arial Unicode MS"/>
          <w:b/>
          <w:sz w:val="20"/>
          <w:szCs w:val="20"/>
        </w:rPr>
      </w:pPr>
    </w:p>
    <w:p w:rsidR="00CF1802" w:rsidRDefault="00122555" w:rsidP="008710C3">
      <w:pPr>
        <w:pStyle w:val="Prrafodelista"/>
        <w:numPr>
          <w:ilvl w:val="0"/>
          <w:numId w:val="20"/>
        </w:numPr>
        <w:spacing w:after="0" w:line="240" w:lineRule="auto"/>
        <w:jc w:val="both"/>
        <w:rPr>
          <w:rFonts w:ascii="Bookman Old Style" w:eastAsia="Arial Unicode MS" w:hAnsi="Bookman Old Style" w:cs="Arial Unicode MS"/>
          <w:sz w:val="20"/>
          <w:szCs w:val="20"/>
        </w:rPr>
      </w:pPr>
      <w:r w:rsidRPr="00412B82">
        <w:rPr>
          <w:rFonts w:ascii="Bookman Old Style" w:eastAsia="Arial Unicode MS" w:hAnsi="Bookman Old Style" w:cs="Arial Unicode MS"/>
          <w:sz w:val="20"/>
          <w:szCs w:val="20"/>
        </w:rPr>
        <w:t xml:space="preserve">Que con base a las atribuciones de las letras d), i) y j) del artículo 50 de la Ley de Acceso a la Información Pública </w:t>
      </w:r>
      <w:r w:rsidR="00412B82">
        <w:rPr>
          <w:rFonts w:ascii="Bookman Old Style" w:eastAsia="Arial Unicode MS" w:hAnsi="Bookman Old Style" w:cs="Arial Unicode MS"/>
          <w:sz w:val="20"/>
          <w:szCs w:val="20"/>
        </w:rPr>
        <w:t>(</w:t>
      </w:r>
      <w:r w:rsidRPr="00412B82">
        <w:rPr>
          <w:rFonts w:ascii="Bookman Old Style" w:eastAsia="Arial Unicode MS" w:hAnsi="Bookman Old Style" w:cs="Arial Unicode MS"/>
          <w:sz w:val="20"/>
          <w:szCs w:val="20"/>
        </w:rPr>
        <w:t>LAIP), le corresponde al Oficial de Información realizar los trámites necesarios para la localización y entrega de información solicitada por los particulares y resolver sobre las solicitudes de información que se sometan a su conocimiento.</w:t>
      </w:r>
      <w:r w:rsidR="00CF1802" w:rsidRPr="00412B82">
        <w:rPr>
          <w:rFonts w:ascii="Bookman Old Style" w:eastAsia="Arial Unicode MS" w:hAnsi="Bookman Old Style" w:cs="Arial Unicode MS"/>
          <w:sz w:val="20"/>
          <w:szCs w:val="20"/>
        </w:rPr>
        <w:t xml:space="preserve"> </w:t>
      </w:r>
    </w:p>
    <w:p w:rsidR="008710C3" w:rsidRDefault="008710C3" w:rsidP="008710C3">
      <w:pPr>
        <w:pStyle w:val="Prrafodelista"/>
        <w:spacing w:after="0" w:line="240" w:lineRule="auto"/>
        <w:ind w:left="1287"/>
        <w:jc w:val="both"/>
        <w:rPr>
          <w:rFonts w:ascii="Bookman Old Style" w:eastAsia="Arial Unicode MS" w:hAnsi="Bookman Old Style" w:cs="Arial Unicode MS"/>
          <w:sz w:val="20"/>
          <w:szCs w:val="20"/>
        </w:rPr>
      </w:pPr>
    </w:p>
    <w:p w:rsidR="00312043" w:rsidRDefault="00312043" w:rsidP="008710C3">
      <w:pPr>
        <w:pStyle w:val="Prrafodelista"/>
        <w:numPr>
          <w:ilvl w:val="0"/>
          <w:numId w:val="20"/>
        </w:numPr>
        <w:spacing w:after="0" w:line="240" w:lineRule="auto"/>
        <w:jc w:val="both"/>
        <w:rPr>
          <w:rFonts w:ascii="Bookman Old Style" w:eastAsia="Arial Unicode MS" w:hAnsi="Bookman Old Style" w:cs="Arial Unicode MS"/>
          <w:sz w:val="20"/>
          <w:szCs w:val="20"/>
        </w:rPr>
      </w:pPr>
      <w:r>
        <w:rPr>
          <w:rFonts w:ascii="Bookman Old Style" w:eastAsia="Arial Unicode MS" w:hAnsi="Bookman Old Style" w:cs="Arial Unicode MS"/>
          <w:sz w:val="20"/>
          <w:szCs w:val="20"/>
        </w:rPr>
        <w:t>Que a partir del cinco de julio de dos mil diecisiete que fue presentada la Política de Participación Ciudadana del Órgano Ejecutivo, el Ministerio de Turismo se ha relacionado con la Secretaría de Participación Ciudadana, Transparencia y Anticorrupción, para la implementación de los Mecanismos y Espacios de Participación Ciudadana.</w:t>
      </w:r>
    </w:p>
    <w:p w:rsidR="00312043" w:rsidRPr="00312043" w:rsidRDefault="00312043" w:rsidP="00312043">
      <w:pPr>
        <w:pStyle w:val="Prrafodelista"/>
        <w:rPr>
          <w:rFonts w:ascii="Bookman Old Style" w:eastAsia="Arial Unicode MS" w:hAnsi="Bookman Old Style" w:cs="Arial Unicode MS"/>
          <w:sz w:val="20"/>
          <w:szCs w:val="20"/>
        </w:rPr>
      </w:pPr>
    </w:p>
    <w:p w:rsidR="00312043" w:rsidRDefault="00BC47AD" w:rsidP="00465088">
      <w:pPr>
        <w:pStyle w:val="Prrafodelista"/>
        <w:numPr>
          <w:ilvl w:val="0"/>
          <w:numId w:val="20"/>
        </w:numPr>
        <w:spacing w:after="0" w:line="240" w:lineRule="auto"/>
        <w:jc w:val="both"/>
        <w:rPr>
          <w:rFonts w:ascii="Bookman Old Style" w:eastAsia="Arial Unicode MS" w:hAnsi="Bookman Old Style" w:cs="Arial Unicode MS"/>
          <w:sz w:val="20"/>
          <w:szCs w:val="20"/>
        </w:rPr>
      </w:pPr>
      <w:r>
        <w:rPr>
          <w:rFonts w:ascii="Bookman Old Style" w:eastAsia="Arial Unicode MS" w:hAnsi="Bookman Old Style" w:cs="Arial Unicode MS"/>
          <w:sz w:val="20"/>
          <w:szCs w:val="20"/>
        </w:rPr>
        <w:t>Que de conformidad a</w:t>
      </w:r>
      <w:r w:rsidR="00312043" w:rsidRPr="00BC47AD">
        <w:rPr>
          <w:rFonts w:ascii="Bookman Old Style" w:eastAsia="Arial Unicode MS" w:hAnsi="Bookman Old Style" w:cs="Arial Unicode MS"/>
          <w:sz w:val="20"/>
          <w:szCs w:val="20"/>
        </w:rPr>
        <w:t xml:space="preserve"> la Ley de Acceso a la Información Pública, la cual manifiesta que toda persona tiene derecho a solicitar y recibir información generada, administrada o en pode</w:t>
      </w:r>
      <w:r>
        <w:rPr>
          <w:rFonts w:ascii="Bookman Old Style" w:eastAsia="Arial Unicode MS" w:hAnsi="Bookman Old Style" w:cs="Arial Unicode MS"/>
          <w:sz w:val="20"/>
          <w:szCs w:val="20"/>
        </w:rPr>
        <w:t>r de las instituciones públicas; también</w:t>
      </w:r>
      <w:r w:rsidR="00312043" w:rsidRPr="00BC47AD">
        <w:rPr>
          <w:rFonts w:ascii="Bookman Old Style" w:eastAsia="Arial Unicode MS" w:hAnsi="Bookman Old Style" w:cs="Arial Unicode MS"/>
          <w:sz w:val="20"/>
          <w:szCs w:val="20"/>
        </w:rPr>
        <w:t xml:space="preserve"> la Política Nacional de Turismo establece la Política de Difusión de Información Pública y Estratégica, siendo la Unidad de Acceso a la Información Pública que </w:t>
      </w:r>
      <w:r w:rsidRPr="00BC47AD">
        <w:rPr>
          <w:rFonts w:ascii="Bookman Old Style" w:eastAsia="Arial Unicode MS" w:hAnsi="Bookman Old Style" w:cs="Arial Unicode MS"/>
          <w:sz w:val="20"/>
          <w:szCs w:val="20"/>
        </w:rPr>
        <w:t>se encarga de la publicación de información oficiosa y la atención de</w:t>
      </w:r>
      <w:r w:rsidR="00312043" w:rsidRPr="00BC47AD">
        <w:rPr>
          <w:rFonts w:ascii="Bookman Old Style" w:eastAsia="Arial Unicode MS" w:hAnsi="Bookman Old Style" w:cs="Arial Unicode MS"/>
          <w:sz w:val="20"/>
          <w:szCs w:val="20"/>
        </w:rPr>
        <w:t xml:space="preserve"> solicitudes de información por parte de la ci</w:t>
      </w:r>
      <w:r>
        <w:rPr>
          <w:rFonts w:ascii="Bookman Old Style" w:eastAsia="Arial Unicode MS" w:hAnsi="Bookman Old Style" w:cs="Arial Unicode MS"/>
          <w:sz w:val="20"/>
          <w:szCs w:val="20"/>
        </w:rPr>
        <w:t>udadanía.</w:t>
      </w:r>
    </w:p>
    <w:p w:rsidR="00BC47AD" w:rsidRPr="00BC47AD" w:rsidRDefault="00BC47AD" w:rsidP="00BC47AD">
      <w:pPr>
        <w:pStyle w:val="Prrafodelista"/>
        <w:rPr>
          <w:rFonts w:ascii="Bookman Old Style" w:eastAsia="Arial Unicode MS" w:hAnsi="Bookman Old Style" w:cs="Arial Unicode MS"/>
          <w:sz w:val="20"/>
          <w:szCs w:val="20"/>
        </w:rPr>
      </w:pPr>
    </w:p>
    <w:p w:rsidR="00BC47AD" w:rsidRPr="00BC47AD" w:rsidRDefault="00BC47AD" w:rsidP="00465088">
      <w:pPr>
        <w:pStyle w:val="Prrafodelista"/>
        <w:numPr>
          <w:ilvl w:val="0"/>
          <w:numId w:val="20"/>
        </w:numPr>
        <w:spacing w:after="0" w:line="240" w:lineRule="auto"/>
        <w:jc w:val="both"/>
        <w:rPr>
          <w:rFonts w:ascii="Bookman Old Style" w:eastAsia="Arial Unicode MS" w:hAnsi="Bookman Old Style" w:cs="Arial Unicode MS"/>
          <w:sz w:val="20"/>
          <w:szCs w:val="20"/>
        </w:rPr>
      </w:pPr>
      <w:r>
        <w:rPr>
          <w:rFonts w:ascii="Bookman Old Style" w:eastAsia="Arial Unicode MS" w:hAnsi="Bookman Old Style" w:cs="Arial Unicode MS"/>
          <w:sz w:val="20"/>
          <w:szCs w:val="20"/>
        </w:rPr>
        <w:t>Que como parte del procedimiento interno de gestión de información, la suscrita requirió a las distintas unidades que se relacionan respecto a la implementación de los Mecanismos y Espacios de Participación Ciudadana; Acceso a la Información, Rendición de Cuentas, y Gestión Documental y Archivo, la información pretendida por el peticionario</w:t>
      </w:r>
      <w:r w:rsidR="00454D93">
        <w:rPr>
          <w:rFonts w:ascii="Bookman Old Style" w:eastAsia="Arial Unicode MS" w:hAnsi="Bookman Old Style" w:cs="Arial Unicode MS"/>
          <w:sz w:val="20"/>
          <w:szCs w:val="20"/>
        </w:rPr>
        <w:t>.</w:t>
      </w:r>
    </w:p>
    <w:p w:rsidR="008710C3" w:rsidRDefault="008710C3" w:rsidP="00412B82">
      <w:pPr>
        <w:pStyle w:val="Prrafodelista"/>
        <w:spacing w:after="0" w:line="240" w:lineRule="auto"/>
        <w:ind w:left="567"/>
        <w:jc w:val="both"/>
        <w:rPr>
          <w:rFonts w:ascii="Bookman Old Style" w:eastAsia="Arial Unicode MS" w:hAnsi="Bookman Old Style" w:cs="Arial Unicode MS"/>
          <w:sz w:val="20"/>
          <w:szCs w:val="20"/>
        </w:rPr>
      </w:pPr>
    </w:p>
    <w:p w:rsidR="00C9235D" w:rsidRPr="00412B82" w:rsidRDefault="00D807DA" w:rsidP="00C9235D">
      <w:pPr>
        <w:pStyle w:val="Prrafodelista"/>
        <w:spacing w:after="0" w:line="240" w:lineRule="auto"/>
        <w:ind w:left="567"/>
        <w:jc w:val="both"/>
        <w:rPr>
          <w:rFonts w:ascii="Bookman Old Style" w:eastAsia="Arial Unicode MS" w:hAnsi="Bookman Old Style" w:cs="Arial Unicode MS"/>
          <w:sz w:val="20"/>
          <w:szCs w:val="20"/>
        </w:rPr>
      </w:pPr>
      <w:r w:rsidRPr="00412B82">
        <w:rPr>
          <w:rFonts w:ascii="Bookman Old Style" w:eastAsia="Arial Unicode MS" w:hAnsi="Bookman Old Style" w:cs="Arial Unicode MS"/>
          <w:b/>
          <w:sz w:val="20"/>
          <w:szCs w:val="20"/>
          <w:lang w:val="es-SV"/>
        </w:rPr>
        <w:t xml:space="preserve">POR TANTO: </w:t>
      </w:r>
      <w:r w:rsidR="00D152EE" w:rsidRPr="00412B82">
        <w:rPr>
          <w:rFonts w:ascii="Bookman Old Style" w:eastAsia="Arial Unicode MS" w:hAnsi="Bookman Old Style" w:cs="Arial Unicode MS"/>
          <w:sz w:val="20"/>
          <w:szCs w:val="20"/>
        </w:rPr>
        <w:t>De conformidad a lo</w:t>
      </w:r>
      <w:r w:rsidRPr="00412B82">
        <w:rPr>
          <w:rFonts w:ascii="Bookman Old Style" w:eastAsia="Arial Unicode MS" w:hAnsi="Bookman Old Style" w:cs="Arial Unicode MS"/>
          <w:sz w:val="20"/>
          <w:szCs w:val="20"/>
        </w:rPr>
        <w:t xml:space="preserve"> establecido en los Art</w:t>
      </w:r>
      <w:r w:rsidR="00BE580A" w:rsidRPr="00412B82">
        <w:rPr>
          <w:rFonts w:ascii="Bookman Old Style" w:eastAsia="Arial Unicode MS" w:hAnsi="Bookman Old Style" w:cs="Arial Unicode MS"/>
          <w:sz w:val="20"/>
          <w:szCs w:val="20"/>
        </w:rPr>
        <w:t>s</w:t>
      </w:r>
      <w:r w:rsidRPr="00412B82">
        <w:rPr>
          <w:rFonts w:ascii="Bookman Old Style" w:eastAsia="Arial Unicode MS" w:hAnsi="Bookman Old Style" w:cs="Arial Unicode MS"/>
          <w:sz w:val="20"/>
          <w:szCs w:val="20"/>
        </w:rPr>
        <w:t>. 62 y 72 de la Ley de A</w:t>
      </w:r>
      <w:r w:rsidR="00454D93">
        <w:rPr>
          <w:rFonts w:ascii="Bookman Old Style" w:eastAsia="Arial Unicode MS" w:hAnsi="Bookman Old Style" w:cs="Arial Unicode MS"/>
          <w:sz w:val="20"/>
          <w:szCs w:val="20"/>
        </w:rPr>
        <w:t>cceso a la Información Pública, se brinda el acceso a la información se acuerdo al inventario recopilado.</w:t>
      </w:r>
      <w:r w:rsidRPr="00412B82">
        <w:rPr>
          <w:rFonts w:ascii="Bookman Old Style" w:eastAsia="Arial Unicode MS" w:hAnsi="Bookman Old Style" w:cs="Arial Unicode MS"/>
          <w:sz w:val="20"/>
          <w:szCs w:val="20"/>
        </w:rPr>
        <w:t xml:space="preserve">       </w:t>
      </w:r>
    </w:p>
    <w:p w:rsidR="00D807DA" w:rsidRPr="00412B82" w:rsidRDefault="00D807DA" w:rsidP="00C9235D">
      <w:pPr>
        <w:pStyle w:val="Prrafodelista"/>
        <w:spacing w:after="0" w:line="240" w:lineRule="auto"/>
        <w:ind w:left="567"/>
        <w:jc w:val="both"/>
        <w:rPr>
          <w:rFonts w:ascii="Bookman Old Style" w:eastAsia="Arial Unicode MS" w:hAnsi="Bookman Old Style" w:cs="Arial Unicode MS"/>
          <w:sz w:val="20"/>
          <w:szCs w:val="20"/>
        </w:rPr>
      </w:pPr>
      <w:r w:rsidRPr="00412B82">
        <w:rPr>
          <w:rFonts w:ascii="Bookman Old Style" w:eastAsia="Arial Unicode MS" w:hAnsi="Bookman Old Style" w:cs="Arial Unicode MS"/>
          <w:sz w:val="20"/>
          <w:szCs w:val="20"/>
        </w:rPr>
        <w:t xml:space="preserve">  </w:t>
      </w:r>
    </w:p>
    <w:p w:rsidR="00AB32E2" w:rsidRPr="00412B82" w:rsidRDefault="00D807DA" w:rsidP="00BF77BC">
      <w:pPr>
        <w:tabs>
          <w:tab w:val="left" w:pos="3000"/>
        </w:tabs>
        <w:spacing w:after="0" w:line="240" w:lineRule="auto"/>
        <w:jc w:val="both"/>
        <w:rPr>
          <w:rFonts w:ascii="Bookman Old Style" w:eastAsia="Arial Unicode MS" w:hAnsi="Bookman Old Style" w:cs="Arial Unicode MS"/>
          <w:b/>
          <w:sz w:val="20"/>
          <w:szCs w:val="20"/>
          <w:lang w:val="es-SV"/>
        </w:rPr>
      </w:pPr>
      <w:r w:rsidRPr="00412B82">
        <w:rPr>
          <w:rFonts w:ascii="Bookman Old Style" w:eastAsia="Arial Unicode MS" w:hAnsi="Bookman Old Style" w:cs="Arial Unicode MS"/>
          <w:b/>
          <w:sz w:val="20"/>
          <w:szCs w:val="20"/>
          <w:lang w:val="es-SV"/>
        </w:rPr>
        <w:t xml:space="preserve">        SE RESUELVE:</w:t>
      </w:r>
    </w:p>
    <w:p w:rsidR="00B00B1D" w:rsidRPr="00412B82" w:rsidRDefault="00B00B1D" w:rsidP="00BF77BC">
      <w:pPr>
        <w:tabs>
          <w:tab w:val="left" w:pos="3000"/>
        </w:tabs>
        <w:spacing w:after="0" w:line="240" w:lineRule="auto"/>
        <w:jc w:val="both"/>
        <w:rPr>
          <w:rFonts w:ascii="Bookman Old Style" w:eastAsia="Arial Unicode MS" w:hAnsi="Bookman Old Style" w:cs="Arial Unicode MS"/>
          <w:b/>
          <w:sz w:val="20"/>
          <w:szCs w:val="20"/>
          <w:lang w:val="es-SV"/>
        </w:rPr>
      </w:pPr>
    </w:p>
    <w:p w:rsidR="00AB32E2" w:rsidRDefault="00AB32E2" w:rsidP="00AB32E2">
      <w:pPr>
        <w:pStyle w:val="Prrafodelista"/>
        <w:numPr>
          <w:ilvl w:val="0"/>
          <w:numId w:val="1"/>
        </w:numPr>
        <w:tabs>
          <w:tab w:val="left" w:pos="3000"/>
        </w:tabs>
        <w:spacing w:after="0" w:line="240" w:lineRule="auto"/>
        <w:jc w:val="both"/>
        <w:rPr>
          <w:rFonts w:ascii="Bookman Old Style" w:hAnsi="Bookman Old Style"/>
          <w:sz w:val="20"/>
          <w:szCs w:val="20"/>
          <w:lang w:val="es-SV"/>
        </w:rPr>
      </w:pPr>
      <w:r w:rsidRPr="00412B82">
        <w:rPr>
          <w:rFonts w:ascii="Bookman Old Style" w:hAnsi="Bookman Old Style"/>
          <w:sz w:val="20"/>
          <w:szCs w:val="20"/>
          <w:lang w:val="es-SV"/>
        </w:rPr>
        <w:t>Declárese procedente la solicitud de acceso a la información realizada por parte de</w:t>
      </w:r>
      <w:r w:rsidR="00B671B3" w:rsidRPr="00412B82">
        <w:rPr>
          <w:rFonts w:ascii="Bookman Old Style" w:hAnsi="Bookman Old Style"/>
          <w:sz w:val="20"/>
          <w:szCs w:val="20"/>
          <w:lang w:val="es-SV"/>
        </w:rPr>
        <w:t xml:space="preserve">l </w:t>
      </w:r>
      <w:r w:rsidR="00E92DDD" w:rsidRPr="00412B82">
        <w:rPr>
          <w:rFonts w:ascii="Bookman Old Style" w:hAnsi="Bookman Old Style"/>
          <w:sz w:val="20"/>
          <w:szCs w:val="20"/>
          <w:lang w:val="es-SV"/>
        </w:rPr>
        <w:t>peticionari</w:t>
      </w:r>
      <w:r w:rsidR="00B671B3" w:rsidRPr="00412B82">
        <w:rPr>
          <w:rFonts w:ascii="Bookman Old Style" w:hAnsi="Bookman Old Style"/>
          <w:sz w:val="20"/>
          <w:szCs w:val="20"/>
          <w:lang w:val="es-SV"/>
        </w:rPr>
        <w:t>o</w:t>
      </w:r>
      <w:r w:rsidRPr="00412B82">
        <w:rPr>
          <w:rFonts w:ascii="Bookman Old Style" w:hAnsi="Bookman Old Style"/>
          <w:sz w:val="20"/>
          <w:szCs w:val="20"/>
          <w:lang w:val="es-SV"/>
        </w:rPr>
        <w:t>.</w:t>
      </w:r>
    </w:p>
    <w:p w:rsidR="00454D93" w:rsidRPr="001D4F28" w:rsidRDefault="00454D93" w:rsidP="00DD1296">
      <w:pPr>
        <w:pStyle w:val="Prrafodelista"/>
        <w:numPr>
          <w:ilvl w:val="0"/>
          <w:numId w:val="1"/>
        </w:numPr>
        <w:tabs>
          <w:tab w:val="left" w:pos="3000"/>
        </w:tabs>
        <w:spacing w:after="0" w:line="240" w:lineRule="auto"/>
        <w:jc w:val="both"/>
        <w:rPr>
          <w:rFonts w:ascii="Bookman Old Style" w:hAnsi="Bookman Old Style"/>
          <w:sz w:val="20"/>
          <w:szCs w:val="20"/>
          <w:lang w:val="es-SV"/>
        </w:rPr>
      </w:pPr>
      <w:r w:rsidRPr="001D4F28">
        <w:rPr>
          <w:rFonts w:ascii="Bookman Old Style" w:hAnsi="Bookman Old Style"/>
          <w:sz w:val="20"/>
          <w:szCs w:val="20"/>
          <w:lang w:val="es-SV"/>
        </w:rPr>
        <w:t>Brindar la información según se detalla a continuación:</w:t>
      </w:r>
    </w:p>
    <w:p w:rsidR="00454D93" w:rsidRDefault="00454D93" w:rsidP="00454D93">
      <w:pPr>
        <w:tabs>
          <w:tab w:val="left" w:pos="3000"/>
        </w:tabs>
        <w:spacing w:after="0" w:line="240" w:lineRule="auto"/>
        <w:jc w:val="both"/>
        <w:rPr>
          <w:rFonts w:ascii="Bookman Old Style" w:hAnsi="Bookman Old Style"/>
          <w:sz w:val="20"/>
          <w:szCs w:val="20"/>
          <w:lang w:val="es-SV"/>
        </w:rPr>
      </w:pPr>
    </w:p>
    <w:p w:rsidR="00F865CD" w:rsidRDefault="00F865CD" w:rsidP="00454D93">
      <w:pPr>
        <w:tabs>
          <w:tab w:val="left" w:pos="3000"/>
        </w:tabs>
        <w:spacing w:after="0" w:line="240" w:lineRule="auto"/>
        <w:jc w:val="both"/>
        <w:rPr>
          <w:rFonts w:ascii="Bookman Old Style" w:hAnsi="Bookman Old Style"/>
          <w:sz w:val="20"/>
          <w:szCs w:val="20"/>
          <w:lang w:val="es-SV"/>
        </w:rPr>
      </w:pPr>
    </w:p>
    <w:p w:rsidR="00F865CD" w:rsidRDefault="00F865CD" w:rsidP="00454D93">
      <w:pPr>
        <w:tabs>
          <w:tab w:val="left" w:pos="3000"/>
        </w:tabs>
        <w:spacing w:after="0" w:line="240" w:lineRule="auto"/>
        <w:jc w:val="both"/>
        <w:rPr>
          <w:rFonts w:ascii="Bookman Old Style" w:hAnsi="Bookman Old Style"/>
          <w:sz w:val="20"/>
          <w:szCs w:val="20"/>
          <w:lang w:val="es-SV"/>
        </w:rPr>
      </w:pPr>
    </w:p>
    <w:p w:rsidR="00F865CD" w:rsidRDefault="00F865CD" w:rsidP="00454D93">
      <w:pPr>
        <w:tabs>
          <w:tab w:val="left" w:pos="3000"/>
        </w:tabs>
        <w:spacing w:after="0" w:line="240" w:lineRule="auto"/>
        <w:jc w:val="both"/>
        <w:rPr>
          <w:rFonts w:ascii="Bookman Old Style" w:hAnsi="Bookman Old Style"/>
          <w:sz w:val="20"/>
          <w:szCs w:val="20"/>
          <w:lang w:val="es-SV"/>
        </w:rPr>
      </w:pPr>
    </w:p>
    <w:p w:rsidR="00454D93" w:rsidRDefault="00454D93" w:rsidP="00454D93">
      <w:pPr>
        <w:tabs>
          <w:tab w:val="left" w:pos="3000"/>
        </w:tabs>
        <w:spacing w:after="0" w:line="240" w:lineRule="auto"/>
        <w:jc w:val="both"/>
        <w:rPr>
          <w:rFonts w:ascii="Bookman Old Style" w:hAnsi="Bookman Old Style"/>
          <w:sz w:val="20"/>
          <w:szCs w:val="20"/>
          <w:lang w:val="es-SV"/>
        </w:rPr>
      </w:pPr>
    </w:p>
    <w:p w:rsidR="00454D93" w:rsidRDefault="00454D93" w:rsidP="00454D93">
      <w:pPr>
        <w:tabs>
          <w:tab w:val="left" w:pos="1140"/>
        </w:tabs>
        <w:spacing w:after="0" w:line="120" w:lineRule="atLeast"/>
        <w:ind w:left="709"/>
        <w:jc w:val="both"/>
        <w:rPr>
          <w:rFonts w:ascii="Bookman Old Style" w:eastAsia="Arial Unicode MS" w:hAnsi="Bookman Old Style" w:cs="Arial Unicode MS"/>
          <w:b/>
          <w:sz w:val="20"/>
          <w:szCs w:val="20"/>
        </w:rPr>
      </w:pPr>
      <w:r w:rsidRPr="008710C3">
        <w:rPr>
          <w:rFonts w:ascii="Bookman Old Style" w:eastAsia="Arial Unicode MS" w:hAnsi="Bookman Old Style" w:cs="Arial Unicode MS"/>
          <w:b/>
          <w:sz w:val="20"/>
          <w:szCs w:val="20"/>
        </w:rPr>
        <w:lastRenderedPageBreak/>
        <w:t xml:space="preserve">MATERIA PARTICIPACIÓN CIUDADANA </w:t>
      </w:r>
    </w:p>
    <w:p w:rsidR="00454D93" w:rsidRPr="008710C3" w:rsidRDefault="00454D93" w:rsidP="00454D93">
      <w:pPr>
        <w:tabs>
          <w:tab w:val="left" w:pos="1140"/>
        </w:tabs>
        <w:spacing w:after="0" w:line="120" w:lineRule="atLeast"/>
        <w:ind w:left="709"/>
        <w:jc w:val="both"/>
        <w:rPr>
          <w:rFonts w:ascii="Bookman Old Style" w:eastAsia="Arial Unicode MS" w:hAnsi="Bookman Old Style" w:cs="Arial Unicode MS"/>
          <w:b/>
          <w:sz w:val="20"/>
          <w:szCs w:val="20"/>
        </w:rPr>
      </w:pPr>
    </w:p>
    <w:p w:rsidR="001D4F28" w:rsidRPr="00454D93" w:rsidRDefault="00454D93" w:rsidP="00454D93">
      <w:pPr>
        <w:tabs>
          <w:tab w:val="left" w:pos="993"/>
        </w:tabs>
        <w:spacing w:after="0" w:line="120" w:lineRule="atLeast"/>
        <w:ind w:left="709"/>
        <w:jc w:val="both"/>
        <w:rPr>
          <w:rFonts w:ascii="Bookman Old Style" w:eastAsia="Arial Unicode MS" w:hAnsi="Bookman Old Style" w:cs="Arial Unicode MS"/>
          <w:b/>
          <w:sz w:val="20"/>
          <w:szCs w:val="20"/>
        </w:rPr>
      </w:pPr>
      <w:r w:rsidRPr="00454D93">
        <w:rPr>
          <w:rFonts w:ascii="Bookman Old Style" w:eastAsia="Arial Unicode MS" w:hAnsi="Bookman Old Style" w:cs="Arial Unicode MS"/>
          <w:b/>
          <w:sz w:val="20"/>
          <w:szCs w:val="20"/>
        </w:rPr>
        <w:t xml:space="preserve">1. Detalle si en su institución se está aplicando la política de participación ciudadana en el </w:t>
      </w:r>
      <w:r w:rsidRPr="00454D93">
        <w:rPr>
          <w:rFonts w:ascii="Bookman Old Style" w:eastAsia="Arial Unicode MS" w:hAnsi="Bookman Old Style" w:cs="Arial Unicode MS"/>
          <w:b/>
          <w:sz w:val="20"/>
          <w:szCs w:val="20"/>
        </w:rPr>
        <w:tab/>
        <w:t xml:space="preserve">Órgano Ejecutivo, en caso que su respuesta sea Si, favor conteste: </w:t>
      </w:r>
    </w:p>
    <w:p w:rsidR="00454D93" w:rsidRPr="008710C3" w:rsidRDefault="00454D93" w:rsidP="00454D93">
      <w:pPr>
        <w:tabs>
          <w:tab w:val="left" w:pos="993"/>
        </w:tabs>
        <w:spacing w:after="0" w:line="120" w:lineRule="atLeast"/>
        <w:ind w:left="709"/>
        <w:jc w:val="both"/>
        <w:rPr>
          <w:rFonts w:ascii="Bookman Old Style" w:eastAsia="Arial Unicode MS" w:hAnsi="Bookman Old Style" w:cs="Arial Unicode MS"/>
          <w:sz w:val="20"/>
          <w:szCs w:val="20"/>
        </w:rPr>
      </w:pPr>
    </w:p>
    <w:p w:rsidR="00454D93" w:rsidRPr="00454D93" w:rsidRDefault="00454D93" w:rsidP="00454D93">
      <w:pPr>
        <w:tabs>
          <w:tab w:val="left" w:pos="1140"/>
        </w:tabs>
        <w:spacing w:after="0" w:line="120" w:lineRule="atLeast"/>
        <w:ind w:left="709"/>
        <w:jc w:val="both"/>
        <w:rPr>
          <w:rFonts w:ascii="Bookman Old Style" w:eastAsia="Arial Unicode MS" w:hAnsi="Bookman Old Style" w:cs="Arial Unicode MS"/>
          <w:b/>
          <w:sz w:val="20"/>
          <w:szCs w:val="20"/>
        </w:rPr>
      </w:pPr>
      <w:r w:rsidRPr="00454D93">
        <w:rPr>
          <w:rFonts w:ascii="Bookman Old Style" w:eastAsia="Arial Unicode MS" w:hAnsi="Bookman Old Style" w:cs="Arial Unicode MS"/>
          <w:b/>
          <w:sz w:val="20"/>
          <w:szCs w:val="20"/>
        </w:rPr>
        <w:t xml:space="preserve">a) ¿En qué fecha inició su aplicación? </w:t>
      </w:r>
    </w:p>
    <w:p w:rsidR="00454D93" w:rsidRDefault="00454D93" w:rsidP="00454D93">
      <w:pPr>
        <w:tabs>
          <w:tab w:val="left" w:pos="993"/>
        </w:tabs>
        <w:spacing w:after="0" w:line="120" w:lineRule="atLeast"/>
        <w:ind w:left="709"/>
        <w:jc w:val="both"/>
        <w:rPr>
          <w:rFonts w:ascii="Bookman Old Style" w:eastAsia="Arial Unicode MS" w:hAnsi="Bookman Old Style" w:cs="Arial Unicode MS"/>
          <w:sz w:val="20"/>
          <w:szCs w:val="20"/>
        </w:rPr>
      </w:pPr>
      <w:r>
        <w:rPr>
          <w:rFonts w:ascii="Bookman Old Style" w:eastAsia="Arial Unicode MS" w:hAnsi="Bookman Old Style" w:cs="Arial Unicode MS"/>
          <w:i/>
          <w:sz w:val="20"/>
          <w:szCs w:val="20"/>
        </w:rPr>
        <w:tab/>
      </w:r>
      <w:r w:rsidRPr="00454D93">
        <w:rPr>
          <w:rFonts w:ascii="Bookman Old Style" w:eastAsia="Arial Unicode MS" w:hAnsi="Bookman Old Style" w:cs="Arial Unicode MS"/>
          <w:i/>
          <w:sz w:val="20"/>
          <w:szCs w:val="20"/>
        </w:rPr>
        <w:t xml:space="preserve">El 27 de julio se nos convocó a los referentes por parte de la Secretaría Participación, </w:t>
      </w:r>
      <w:r>
        <w:rPr>
          <w:rFonts w:ascii="Bookman Old Style" w:eastAsia="Arial Unicode MS" w:hAnsi="Bookman Old Style" w:cs="Arial Unicode MS"/>
          <w:i/>
          <w:sz w:val="20"/>
          <w:szCs w:val="20"/>
        </w:rPr>
        <w:tab/>
      </w:r>
      <w:r w:rsidRPr="00454D93">
        <w:rPr>
          <w:rFonts w:ascii="Bookman Old Style" w:eastAsia="Arial Unicode MS" w:hAnsi="Bookman Old Style" w:cs="Arial Unicode MS"/>
          <w:i/>
          <w:sz w:val="20"/>
          <w:szCs w:val="20"/>
        </w:rPr>
        <w:t xml:space="preserve">Transparencia y Anticorrupción para dar inicio a la implementación de la Política de </w:t>
      </w:r>
      <w:r>
        <w:rPr>
          <w:rFonts w:ascii="Bookman Old Style" w:eastAsia="Arial Unicode MS" w:hAnsi="Bookman Old Style" w:cs="Arial Unicode MS"/>
          <w:i/>
          <w:sz w:val="20"/>
          <w:szCs w:val="20"/>
        </w:rPr>
        <w:tab/>
      </w:r>
      <w:r w:rsidRPr="00454D93">
        <w:rPr>
          <w:rFonts w:ascii="Bookman Old Style" w:eastAsia="Arial Unicode MS" w:hAnsi="Bookman Old Style" w:cs="Arial Unicode MS"/>
          <w:i/>
          <w:sz w:val="20"/>
          <w:szCs w:val="20"/>
        </w:rPr>
        <w:t>Participación Ciudadana.</w:t>
      </w:r>
    </w:p>
    <w:p w:rsidR="00454D93" w:rsidRPr="008710C3" w:rsidRDefault="00454D93" w:rsidP="00454D93">
      <w:pPr>
        <w:tabs>
          <w:tab w:val="left" w:pos="1140"/>
        </w:tabs>
        <w:spacing w:after="0" w:line="120" w:lineRule="atLeast"/>
        <w:ind w:left="709"/>
        <w:jc w:val="both"/>
        <w:rPr>
          <w:rFonts w:ascii="Bookman Old Style" w:eastAsia="Arial Unicode MS" w:hAnsi="Bookman Old Style" w:cs="Arial Unicode MS"/>
          <w:sz w:val="20"/>
          <w:szCs w:val="20"/>
        </w:rPr>
      </w:pPr>
    </w:p>
    <w:p w:rsidR="00454D93" w:rsidRPr="00454D93" w:rsidRDefault="00454D93" w:rsidP="00454D93">
      <w:pPr>
        <w:tabs>
          <w:tab w:val="left" w:pos="993"/>
        </w:tabs>
        <w:spacing w:after="0" w:line="120" w:lineRule="atLeast"/>
        <w:ind w:left="709"/>
        <w:jc w:val="both"/>
        <w:rPr>
          <w:rFonts w:ascii="Bookman Old Style" w:eastAsia="Arial Unicode MS" w:hAnsi="Bookman Old Style" w:cs="Arial Unicode MS"/>
          <w:b/>
          <w:sz w:val="20"/>
          <w:szCs w:val="20"/>
        </w:rPr>
      </w:pPr>
      <w:r w:rsidRPr="00454D93">
        <w:rPr>
          <w:rFonts w:ascii="Bookman Old Style" w:eastAsia="Arial Unicode MS" w:hAnsi="Bookman Old Style" w:cs="Arial Unicode MS"/>
          <w:b/>
          <w:sz w:val="20"/>
          <w:szCs w:val="20"/>
        </w:rPr>
        <w:t xml:space="preserve">b) ¿Recibió alguna inducción, acompañamiento técnico o capacitación para poder </w:t>
      </w:r>
      <w:r>
        <w:rPr>
          <w:rFonts w:ascii="Bookman Old Style" w:eastAsia="Arial Unicode MS" w:hAnsi="Bookman Old Style" w:cs="Arial Unicode MS"/>
          <w:b/>
          <w:sz w:val="20"/>
          <w:szCs w:val="20"/>
        </w:rPr>
        <w:tab/>
      </w:r>
      <w:r w:rsidRPr="00454D93">
        <w:rPr>
          <w:rFonts w:ascii="Bookman Old Style" w:eastAsia="Arial Unicode MS" w:hAnsi="Bookman Old Style" w:cs="Arial Unicode MS"/>
          <w:b/>
          <w:sz w:val="20"/>
          <w:szCs w:val="20"/>
        </w:rPr>
        <w:t>aplicarla? ¿De</w:t>
      </w:r>
      <w:r>
        <w:rPr>
          <w:rFonts w:ascii="Bookman Old Style" w:eastAsia="Arial Unicode MS" w:hAnsi="Bookman Old Style" w:cs="Arial Unicode MS"/>
          <w:b/>
          <w:sz w:val="20"/>
          <w:szCs w:val="20"/>
        </w:rPr>
        <w:t xml:space="preserve"> </w:t>
      </w:r>
      <w:r w:rsidRPr="00454D93">
        <w:rPr>
          <w:rFonts w:ascii="Bookman Old Style" w:eastAsia="Arial Unicode MS" w:hAnsi="Bookman Old Style" w:cs="Arial Unicode MS"/>
          <w:b/>
          <w:sz w:val="20"/>
          <w:szCs w:val="20"/>
        </w:rPr>
        <w:t xml:space="preserve">parte de quién? </w:t>
      </w:r>
    </w:p>
    <w:p w:rsidR="00454D93" w:rsidRDefault="00454D93" w:rsidP="00454D93">
      <w:pPr>
        <w:tabs>
          <w:tab w:val="left" w:pos="993"/>
        </w:tabs>
        <w:spacing w:after="0" w:line="120" w:lineRule="atLeast"/>
        <w:ind w:left="709"/>
        <w:jc w:val="both"/>
        <w:rPr>
          <w:rFonts w:ascii="Bookman Old Style" w:eastAsia="Arial Unicode MS" w:hAnsi="Bookman Old Style" w:cs="Arial Unicode MS"/>
          <w:sz w:val="20"/>
          <w:szCs w:val="20"/>
        </w:rPr>
      </w:pPr>
      <w:r>
        <w:rPr>
          <w:rFonts w:ascii="Bookman Old Style" w:eastAsia="Arial Unicode MS" w:hAnsi="Bookman Old Style" w:cs="Arial Unicode MS"/>
          <w:sz w:val="20"/>
          <w:szCs w:val="20"/>
        </w:rPr>
        <w:tab/>
      </w:r>
      <w:r w:rsidRPr="00454D93">
        <w:rPr>
          <w:rFonts w:ascii="Bookman Old Style" w:eastAsia="Arial Unicode MS" w:hAnsi="Bookman Old Style" w:cs="Arial Unicode MS"/>
          <w:i/>
          <w:sz w:val="20"/>
          <w:szCs w:val="20"/>
        </w:rPr>
        <w:t xml:space="preserve">Se recibió capacitación </w:t>
      </w:r>
      <w:r>
        <w:rPr>
          <w:rFonts w:ascii="Bookman Old Style" w:eastAsia="Arial Unicode MS" w:hAnsi="Bookman Old Style" w:cs="Arial Unicode MS"/>
          <w:i/>
          <w:sz w:val="20"/>
          <w:szCs w:val="20"/>
        </w:rPr>
        <w:t xml:space="preserve">por parte </w:t>
      </w:r>
      <w:r w:rsidRPr="00454D93">
        <w:rPr>
          <w:rFonts w:ascii="Bookman Old Style" w:eastAsia="Arial Unicode MS" w:hAnsi="Bookman Old Style" w:cs="Arial Unicode MS"/>
          <w:i/>
          <w:sz w:val="20"/>
          <w:szCs w:val="20"/>
        </w:rPr>
        <w:t xml:space="preserve">de la Secretaría de Participación, Transparencia y </w:t>
      </w:r>
      <w:r>
        <w:rPr>
          <w:rFonts w:ascii="Bookman Old Style" w:eastAsia="Arial Unicode MS" w:hAnsi="Bookman Old Style" w:cs="Arial Unicode MS"/>
          <w:i/>
          <w:sz w:val="20"/>
          <w:szCs w:val="20"/>
        </w:rPr>
        <w:tab/>
        <w:t xml:space="preserve"> </w:t>
      </w:r>
      <w:r>
        <w:rPr>
          <w:rFonts w:ascii="Bookman Old Style" w:eastAsia="Arial Unicode MS" w:hAnsi="Bookman Old Style" w:cs="Arial Unicode MS"/>
          <w:i/>
          <w:sz w:val="20"/>
          <w:szCs w:val="20"/>
        </w:rPr>
        <w:tab/>
      </w:r>
      <w:r>
        <w:rPr>
          <w:rFonts w:ascii="Bookman Old Style" w:eastAsia="Arial Unicode MS" w:hAnsi="Bookman Old Style" w:cs="Arial Unicode MS"/>
          <w:i/>
          <w:sz w:val="20"/>
          <w:szCs w:val="20"/>
        </w:rPr>
        <w:tab/>
      </w:r>
      <w:r w:rsidRPr="00454D93">
        <w:rPr>
          <w:rFonts w:ascii="Bookman Old Style" w:eastAsia="Arial Unicode MS" w:hAnsi="Bookman Old Style" w:cs="Arial Unicode MS"/>
          <w:i/>
          <w:sz w:val="20"/>
          <w:szCs w:val="20"/>
        </w:rPr>
        <w:t>Anticorrupción.</w:t>
      </w:r>
    </w:p>
    <w:p w:rsidR="00454D93" w:rsidRPr="008710C3" w:rsidRDefault="00454D93" w:rsidP="00454D93">
      <w:pPr>
        <w:tabs>
          <w:tab w:val="left" w:pos="993"/>
        </w:tabs>
        <w:spacing w:after="0" w:line="120" w:lineRule="atLeast"/>
        <w:ind w:left="709"/>
        <w:jc w:val="both"/>
        <w:rPr>
          <w:rFonts w:ascii="Bookman Old Style" w:eastAsia="Arial Unicode MS" w:hAnsi="Bookman Old Style" w:cs="Arial Unicode MS"/>
          <w:sz w:val="20"/>
          <w:szCs w:val="20"/>
        </w:rPr>
      </w:pPr>
    </w:p>
    <w:p w:rsidR="00454D93" w:rsidRDefault="00454D93" w:rsidP="008746E0">
      <w:pPr>
        <w:tabs>
          <w:tab w:val="left" w:pos="993"/>
        </w:tabs>
        <w:spacing w:after="0" w:line="120" w:lineRule="atLeast"/>
        <w:ind w:left="709"/>
        <w:jc w:val="both"/>
        <w:rPr>
          <w:rFonts w:ascii="Bookman Old Style" w:eastAsia="Arial Unicode MS" w:hAnsi="Bookman Old Style" w:cs="Arial Unicode MS"/>
          <w:b/>
          <w:sz w:val="20"/>
          <w:szCs w:val="20"/>
        </w:rPr>
      </w:pPr>
      <w:r w:rsidRPr="00454D93">
        <w:rPr>
          <w:rFonts w:ascii="Bookman Old Style" w:eastAsia="Arial Unicode MS" w:hAnsi="Bookman Old Style" w:cs="Arial Unicode MS"/>
          <w:b/>
          <w:sz w:val="20"/>
          <w:szCs w:val="20"/>
        </w:rPr>
        <w:t xml:space="preserve">c) ¿Ha tenido retroalimentación o reuniones de seguimiento en torno a la implementación </w:t>
      </w:r>
      <w:r w:rsidR="008746E0">
        <w:rPr>
          <w:rFonts w:ascii="Bookman Old Style" w:eastAsia="Arial Unicode MS" w:hAnsi="Bookman Old Style" w:cs="Arial Unicode MS"/>
          <w:b/>
          <w:sz w:val="20"/>
          <w:szCs w:val="20"/>
        </w:rPr>
        <w:tab/>
      </w:r>
      <w:r w:rsidRPr="00454D93">
        <w:rPr>
          <w:rFonts w:ascii="Bookman Old Style" w:eastAsia="Arial Unicode MS" w:hAnsi="Bookman Old Style" w:cs="Arial Unicode MS"/>
          <w:b/>
          <w:sz w:val="20"/>
          <w:szCs w:val="20"/>
        </w:rPr>
        <w:t xml:space="preserve">de la política? ¿De parte de quién? </w:t>
      </w:r>
    </w:p>
    <w:p w:rsidR="008746E0" w:rsidRPr="008746E0" w:rsidRDefault="008746E0" w:rsidP="008746E0">
      <w:pPr>
        <w:tabs>
          <w:tab w:val="left" w:pos="993"/>
        </w:tabs>
        <w:spacing w:after="0" w:line="120" w:lineRule="atLeast"/>
        <w:ind w:left="709"/>
        <w:jc w:val="both"/>
        <w:rPr>
          <w:rFonts w:ascii="Bookman Old Style" w:eastAsia="Arial Unicode MS" w:hAnsi="Bookman Old Style" w:cs="Arial Unicode MS"/>
          <w:i/>
          <w:sz w:val="20"/>
          <w:szCs w:val="20"/>
        </w:rPr>
      </w:pPr>
      <w:r>
        <w:rPr>
          <w:rFonts w:ascii="Bookman Old Style" w:eastAsia="Arial Unicode MS" w:hAnsi="Bookman Old Style" w:cs="Arial Unicode MS"/>
          <w:i/>
          <w:sz w:val="20"/>
          <w:szCs w:val="20"/>
        </w:rPr>
        <w:tab/>
      </w:r>
      <w:r w:rsidRPr="008746E0">
        <w:rPr>
          <w:rFonts w:ascii="Bookman Old Style" w:eastAsia="Arial Unicode MS" w:hAnsi="Bookman Old Style" w:cs="Arial Unicode MS"/>
          <w:i/>
          <w:sz w:val="20"/>
          <w:szCs w:val="20"/>
        </w:rPr>
        <w:t xml:space="preserve">Se han tenido reuniones de seguimiento de la implementación de la política con representantes </w:t>
      </w:r>
      <w:r>
        <w:rPr>
          <w:rFonts w:ascii="Bookman Old Style" w:eastAsia="Arial Unicode MS" w:hAnsi="Bookman Old Style" w:cs="Arial Unicode MS"/>
          <w:i/>
          <w:sz w:val="20"/>
          <w:szCs w:val="20"/>
        </w:rPr>
        <w:tab/>
      </w:r>
      <w:r w:rsidRPr="008746E0">
        <w:rPr>
          <w:rFonts w:ascii="Bookman Old Style" w:eastAsia="Arial Unicode MS" w:hAnsi="Bookman Old Style" w:cs="Arial Unicode MS"/>
          <w:i/>
          <w:sz w:val="20"/>
          <w:szCs w:val="20"/>
        </w:rPr>
        <w:t>de la Secretaría de Participación, Transparencia y Anticorrupción.</w:t>
      </w:r>
    </w:p>
    <w:p w:rsidR="00454D93" w:rsidRPr="008710C3" w:rsidRDefault="00454D93" w:rsidP="00454D93">
      <w:pPr>
        <w:tabs>
          <w:tab w:val="left" w:pos="1140"/>
        </w:tabs>
        <w:spacing w:after="0" w:line="120" w:lineRule="atLeast"/>
        <w:ind w:left="709"/>
        <w:jc w:val="both"/>
        <w:rPr>
          <w:rFonts w:ascii="Bookman Old Style" w:eastAsia="Arial Unicode MS" w:hAnsi="Bookman Old Style" w:cs="Arial Unicode MS"/>
          <w:sz w:val="20"/>
          <w:szCs w:val="20"/>
        </w:rPr>
      </w:pPr>
    </w:p>
    <w:p w:rsidR="00454D93" w:rsidRDefault="00454D93" w:rsidP="00454D93">
      <w:pPr>
        <w:tabs>
          <w:tab w:val="left" w:pos="1140"/>
        </w:tabs>
        <w:spacing w:after="0" w:line="120" w:lineRule="atLeast"/>
        <w:ind w:left="709"/>
        <w:jc w:val="both"/>
        <w:rPr>
          <w:rFonts w:ascii="Bookman Old Style" w:eastAsia="Arial Unicode MS" w:hAnsi="Bookman Old Style" w:cs="Arial Unicode MS"/>
          <w:i/>
          <w:sz w:val="20"/>
          <w:szCs w:val="20"/>
        </w:rPr>
      </w:pPr>
      <w:r w:rsidRPr="008746E0">
        <w:rPr>
          <w:rFonts w:ascii="Bookman Old Style" w:eastAsia="Arial Unicode MS" w:hAnsi="Bookman Old Style" w:cs="Arial Unicode MS"/>
          <w:b/>
          <w:sz w:val="20"/>
          <w:szCs w:val="20"/>
        </w:rPr>
        <w:t>d) ¿Ha existido alguna evaluación sobre la implementación de la política?</w:t>
      </w:r>
      <w:r w:rsidRPr="008710C3">
        <w:rPr>
          <w:rFonts w:ascii="Bookman Old Style" w:eastAsia="Arial Unicode MS" w:hAnsi="Bookman Old Style" w:cs="Arial Unicode MS"/>
          <w:sz w:val="20"/>
          <w:szCs w:val="20"/>
        </w:rPr>
        <w:t xml:space="preserve"> </w:t>
      </w:r>
      <w:r w:rsidRPr="008746E0">
        <w:rPr>
          <w:rFonts w:ascii="Bookman Old Style" w:eastAsia="Arial Unicode MS" w:hAnsi="Bookman Old Style" w:cs="Arial Unicode MS"/>
          <w:b/>
          <w:sz w:val="20"/>
          <w:szCs w:val="20"/>
        </w:rPr>
        <w:t xml:space="preserve">¿De parte de </w:t>
      </w:r>
      <w:r w:rsidR="008746E0">
        <w:rPr>
          <w:rFonts w:ascii="Bookman Old Style" w:eastAsia="Arial Unicode MS" w:hAnsi="Bookman Old Style" w:cs="Arial Unicode MS"/>
          <w:b/>
          <w:sz w:val="20"/>
          <w:szCs w:val="20"/>
        </w:rPr>
        <w:tab/>
      </w:r>
      <w:r w:rsidRPr="008746E0">
        <w:rPr>
          <w:rFonts w:ascii="Bookman Old Style" w:eastAsia="Arial Unicode MS" w:hAnsi="Bookman Old Style" w:cs="Arial Unicode MS"/>
          <w:b/>
          <w:sz w:val="20"/>
          <w:szCs w:val="20"/>
        </w:rPr>
        <w:t xml:space="preserve">quién? </w:t>
      </w:r>
      <w:r w:rsidR="008746E0">
        <w:rPr>
          <w:rFonts w:ascii="Bookman Old Style" w:eastAsia="Arial Unicode MS" w:hAnsi="Bookman Old Style" w:cs="Arial Unicode MS"/>
          <w:i/>
          <w:sz w:val="20"/>
          <w:szCs w:val="20"/>
        </w:rPr>
        <w:t>No</w:t>
      </w:r>
    </w:p>
    <w:p w:rsidR="008746E0" w:rsidRDefault="008746E0" w:rsidP="00454D93">
      <w:pPr>
        <w:tabs>
          <w:tab w:val="left" w:pos="1140"/>
        </w:tabs>
        <w:spacing w:after="0" w:line="120" w:lineRule="atLeast"/>
        <w:ind w:left="709"/>
        <w:jc w:val="both"/>
        <w:rPr>
          <w:rFonts w:ascii="Bookman Old Style" w:eastAsia="Arial Unicode MS" w:hAnsi="Bookman Old Style" w:cs="Arial Unicode MS"/>
          <w:i/>
          <w:sz w:val="20"/>
          <w:szCs w:val="20"/>
        </w:rPr>
      </w:pPr>
    </w:p>
    <w:p w:rsidR="00454D93" w:rsidRDefault="00454D93" w:rsidP="008746E0">
      <w:pPr>
        <w:tabs>
          <w:tab w:val="left" w:pos="993"/>
        </w:tabs>
        <w:spacing w:after="0" w:line="120" w:lineRule="atLeast"/>
        <w:ind w:left="709"/>
        <w:jc w:val="both"/>
        <w:rPr>
          <w:rFonts w:ascii="Bookman Old Style" w:eastAsia="Arial Unicode MS" w:hAnsi="Bookman Old Style" w:cs="Arial Unicode MS"/>
          <w:b/>
          <w:sz w:val="20"/>
          <w:szCs w:val="20"/>
        </w:rPr>
      </w:pPr>
      <w:r w:rsidRPr="008746E0">
        <w:rPr>
          <w:rFonts w:ascii="Bookman Old Style" w:eastAsia="Arial Unicode MS" w:hAnsi="Bookman Old Style" w:cs="Arial Unicode MS"/>
          <w:b/>
          <w:sz w:val="20"/>
          <w:szCs w:val="20"/>
        </w:rPr>
        <w:t xml:space="preserve">2. Detalle de la Unidad administrativa delegada o encargada para la gestión de la </w:t>
      </w:r>
      <w:r w:rsidR="008746E0">
        <w:rPr>
          <w:rFonts w:ascii="Bookman Old Style" w:eastAsia="Arial Unicode MS" w:hAnsi="Bookman Old Style" w:cs="Arial Unicode MS"/>
          <w:b/>
          <w:sz w:val="20"/>
          <w:szCs w:val="20"/>
        </w:rPr>
        <w:tab/>
        <w:t xml:space="preserve"> </w:t>
      </w:r>
      <w:r w:rsidR="008746E0">
        <w:rPr>
          <w:rFonts w:ascii="Bookman Old Style" w:eastAsia="Arial Unicode MS" w:hAnsi="Bookman Old Style" w:cs="Arial Unicode MS"/>
          <w:b/>
          <w:sz w:val="20"/>
          <w:szCs w:val="20"/>
        </w:rPr>
        <w:tab/>
      </w:r>
      <w:r w:rsidRPr="008746E0">
        <w:rPr>
          <w:rFonts w:ascii="Bookman Old Style" w:eastAsia="Arial Unicode MS" w:hAnsi="Bookman Old Style" w:cs="Arial Unicode MS"/>
          <w:b/>
          <w:sz w:val="20"/>
          <w:szCs w:val="20"/>
        </w:rPr>
        <w:t xml:space="preserve">participación ciudadana dentro de la institución. </w:t>
      </w:r>
    </w:p>
    <w:p w:rsidR="008746E0" w:rsidRDefault="008746E0" w:rsidP="00454D93">
      <w:pPr>
        <w:tabs>
          <w:tab w:val="left" w:pos="1140"/>
        </w:tabs>
        <w:spacing w:after="0" w:line="120" w:lineRule="atLeast"/>
        <w:ind w:left="709"/>
        <w:jc w:val="both"/>
        <w:rPr>
          <w:rFonts w:ascii="Bookman Old Style" w:eastAsia="Arial Unicode MS" w:hAnsi="Bookman Old Style" w:cs="Arial Unicode MS"/>
          <w:i/>
          <w:sz w:val="20"/>
          <w:szCs w:val="20"/>
        </w:rPr>
      </w:pPr>
      <w:r>
        <w:rPr>
          <w:rFonts w:ascii="Bookman Old Style" w:eastAsia="Arial Unicode MS" w:hAnsi="Bookman Old Style" w:cs="Arial Unicode MS"/>
          <w:i/>
          <w:sz w:val="20"/>
          <w:szCs w:val="20"/>
        </w:rPr>
        <w:t xml:space="preserve">     Dirección de Planificación y Política Sectorial</w:t>
      </w:r>
    </w:p>
    <w:p w:rsidR="008746E0" w:rsidRPr="008746E0" w:rsidRDefault="008746E0" w:rsidP="00454D93">
      <w:pPr>
        <w:tabs>
          <w:tab w:val="left" w:pos="1140"/>
        </w:tabs>
        <w:spacing w:after="0" w:line="120" w:lineRule="atLeast"/>
        <w:ind w:left="709"/>
        <w:jc w:val="both"/>
        <w:rPr>
          <w:rFonts w:ascii="Bookman Old Style" w:eastAsia="Arial Unicode MS" w:hAnsi="Bookman Old Style" w:cs="Arial Unicode MS"/>
          <w:b/>
          <w:sz w:val="20"/>
          <w:szCs w:val="20"/>
        </w:rPr>
      </w:pPr>
    </w:p>
    <w:p w:rsidR="00454D93" w:rsidRPr="008746E0" w:rsidRDefault="00454D93" w:rsidP="0060482C">
      <w:pPr>
        <w:tabs>
          <w:tab w:val="left" w:pos="993"/>
        </w:tabs>
        <w:spacing w:after="0" w:line="120" w:lineRule="atLeast"/>
        <w:ind w:left="709"/>
        <w:jc w:val="both"/>
        <w:rPr>
          <w:rFonts w:ascii="Bookman Old Style" w:eastAsia="Arial Unicode MS" w:hAnsi="Bookman Old Style" w:cs="Arial Unicode MS"/>
          <w:b/>
          <w:sz w:val="20"/>
          <w:szCs w:val="20"/>
        </w:rPr>
      </w:pPr>
      <w:r w:rsidRPr="008746E0">
        <w:rPr>
          <w:rFonts w:ascii="Bookman Old Style" w:eastAsia="Arial Unicode MS" w:hAnsi="Bookman Old Style" w:cs="Arial Unicode MS"/>
          <w:b/>
          <w:sz w:val="20"/>
          <w:szCs w:val="20"/>
        </w:rPr>
        <w:t xml:space="preserve">3. Detalle el nombre, cargo y datos de contacto del servidor público delegado o encargado </w:t>
      </w:r>
      <w:r w:rsidR="008746E0">
        <w:rPr>
          <w:rFonts w:ascii="Bookman Old Style" w:eastAsia="Arial Unicode MS" w:hAnsi="Bookman Old Style" w:cs="Arial Unicode MS"/>
          <w:b/>
          <w:sz w:val="20"/>
          <w:szCs w:val="20"/>
        </w:rPr>
        <w:t xml:space="preserve">                  </w:t>
      </w:r>
      <w:r w:rsidR="0060482C">
        <w:rPr>
          <w:rFonts w:ascii="Bookman Old Style" w:eastAsia="Arial Unicode MS" w:hAnsi="Bookman Old Style" w:cs="Arial Unicode MS"/>
          <w:b/>
          <w:sz w:val="20"/>
          <w:szCs w:val="20"/>
        </w:rPr>
        <w:t xml:space="preserve">    </w:t>
      </w:r>
      <w:r w:rsidR="0060482C">
        <w:rPr>
          <w:rFonts w:ascii="Bookman Old Style" w:eastAsia="Arial Unicode MS" w:hAnsi="Bookman Old Style" w:cs="Arial Unicode MS"/>
          <w:b/>
          <w:sz w:val="20"/>
          <w:szCs w:val="20"/>
        </w:rPr>
        <w:tab/>
      </w:r>
      <w:r w:rsidRPr="008746E0">
        <w:rPr>
          <w:rFonts w:ascii="Bookman Old Style" w:eastAsia="Arial Unicode MS" w:hAnsi="Bookman Old Style" w:cs="Arial Unicode MS"/>
          <w:b/>
          <w:sz w:val="20"/>
          <w:szCs w:val="20"/>
        </w:rPr>
        <w:t xml:space="preserve">para la gestión de la participación ciudadana dentro de la institución. </w:t>
      </w:r>
    </w:p>
    <w:p w:rsidR="0060482C" w:rsidRDefault="0060482C" w:rsidP="00454D93">
      <w:pPr>
        <w:tabs>
          <w:tab w:val="left" w:pos="3000"/>
        </w:tabs>
        <w:spacing w:after="0" w:line="240" w:lineRule="auto"/>
        <w:jc w:val="both"/>
        <w:rPr>
          <w:rFonts w:ascii="Bookman Old Style" w:hAnsi="Bookman Old Style"/>
          <w:i/>
          <w:sz w:val="20"/>
          <w:szCs w:val="20"/>
        </w:rPr>
      </w:pPr>
      <w:r w:rsidRPr="0060482C">
        <w:rPr>
          <w:rFonts w:ascii="Bookman Old Style" w:hAnsi="Bookman Old Style"/>
          <w:b/>
          <w:i/>
          <w:sz w:val="20"/>
          <w:szCs w:val="20"/>
        </w:rPr>
        <w:t xml:space="preserve">               Nombre:</w:t>
      </w:r>
      <w:r>
        <w:rPr>
          <w:rFonts w:ascii="Bookman Old Style" w:hAnsi="Bookman Old Style"/>
          <w:b/>
          <w:sz w:val="20"/>
          <w:szCs w:val="20"/>
        </w:rPr>
        <w:t xml:space="preserve"> </w:t>
      </w:r>
      <w:r>
        <w:rPr>
          <w:rFonts w:ascii="Bookman Old Style" w:hAnsi="Bookman Old Style"/>
          <w:i/>
          <w:sz w:val="20"/>
          <w:szCs w:val="20"/>
        </w:rPr>
        <w:t>Licda. Glenda de Cáceres</w:t>
      </w:r>
    </w:p>
    <w:p w:rsidR="0060482C" w:rsidRDefault="0060482C" w:rsidP="00454D93">
      <w:pPr>
        <w:tabs>
          <w:tab w:val="left" w:pos="3000"/>
        </w:tabs>
        <w:spacing w:after="0" w:line="240" w:lineRule="auto"/>
        <w:jc w:val="both"/>
        <w:rPr>
          <w:rFonts w:ascii="Bookman Old Style" w:hAnsi="Bookman Old Style"/>
          <w:i/>
          <w:sz w:val="20"/>
          <w:szCs w:val="20"/>
        </w:rPr>
      </w:pPr>
      <w:r>
        <w:rPr>
          <w:rFonts w:ascii="Bookman Old Style" w:hAnsi="Bookman Old Style"/>
          <w:i/>
          <w:sz w:val="20"/>
          <w:szCs w:val="20"/>
        </w:rPr>
        <w:t xml:space="preserve">                </w:t>
      </w:r>
      <w:r w:rsidRPr="0060482C">
        <w:rPr>
          <w:rFonts w:ascii="Bookman Old Style" w:hAnsi="Bookman Old Style"/>
          <w:b/>
          <w:i/>
          <w:sz w:val="20"/>
          <w:szCs w:val="20"/>
        </w:rPr>
        <w:t xml:space="preserve"> Cargo</w:t>
      </w:r>
      <w:r>
        <w:rPr>
          <w:rFonts w:ascii="Bookman Old Style" w:hAnsi="Bookman Old Style"/>
          <w:b/>
          <w:i/>
          <w:sz w:val="20"/>
          <w:szCs w:val="20"/>
        </w:rPr>
        <w:t xml:space="preserve">: </w:t>
      </w:r>
      <w:r>
        <w:rPr>
          <w:rFonts w:ascii="Bookman Old Style" w:hAnsi="Bookman Old Style"/>
          <w:i/>
          <w:sz w:val="20"/>
          <w:szCs w:val="20"/>
        </w:rPr>
        <w:t xml:space="preserve">Coordinadora de Planificación y Política Sectorial </w:t>
      </w:r>
    </w:p>
    <w:p w:rsidR="0060482C" w:rsidRDefault="0060482C" w:rsidP="00454D93">
      <w:pPr>
        <w:tabs>
          <w:tab w:val="left" w:pos="3000"/>
        </w:tabs>
        <w:spacing w:after="0" w:line="240" w:lineRule="auto"/>
        <w:jc w:val="both"/>
        <w:rPr>
          <w:rFonts w:ascii="Bookman Old Style" w:hAnsi="Bookman Old Style"/>
          <w:i/>
          <w:sz w:val="20"/>
          <w:szCs w:val="20"/>
        </w:rPr>
      </w:pPr>
      <w:r>
        <w:rPr>
          <w:rFonts w:ascii="Bookman Old Style" w:hAnsi="Bookman Old Style"/>
          <w:i/>
          <w:sz w:val="20"/>
          <w:szCs w:val="20"/>
        </w:rPr>
        <w:t xml:space="preserve">                              Oficial de Información Ad honorem</w:t>
      </w:r>
    </w:p>
    <w:p w:rsidR="00454D93" w:rsidRDefault="0060482C" w:rsidP="00454D93">
      <w:pPr>
        <w:tabs>
          <w:tab w:val="left" w:pos="3000"/>
        </w:tabs>
        <w:spacing w:after="0" w:line="240" w:lineRule="auto"/>
        <w:jc w:val="both"/>
        <w:rPr>
          <w:rFonts w:ascii="Bookman Old Style" w:hAnsi="Bookman Old Style"/>
          <w:sz w:val="20"/>
          <w:szCs w:val="20"/>
          <w:lang w:val="es-SV"/>
        </w:rPr>
      </w:pPr>
      <w:r>
        <w:rPr>
          <w:rFonts w:ascii="Bookman Old Style" w:hAnsi="Bookman Old Style"/>
          <w:i/>
          <w:sz w:val="20"/>
          <w:szCs w:val="20"/>
        </w:rPr>
        <w:t xml:space="preserve">             </w:t>
      </w:r>
    </w:p>
    <w:p w:rsidR="0060482C" w:rsidRDefault="0060482C" w:rsidP="0060482C">
      <w:pPr>
        <w:tabs>
          <w:tab w:val="left" w:pos="993"/>
        </w:tabs>
        <w:spacing w:after="0" w:line="120" w:lineRule="atLeast"/>
        <w:ind w:left="709"/>
        <w:jc w:val="both"/>
        <w:rPr>
          <w:rFonts w:ascii="Bookman Old Style" w:eastAsia="Arial Unicode MS" w:hAnsi="Bookman Old Style" w:cs="Arial Unicode MS"/>
          <w:b/>
          <w:sz w:val="20"/>
          <w:szCs w:val="20"/>
        </w:rPr>
      </w:pPr>
      <w:r w:rsidRPr="0060482C">
        <w:rPr>
          <w:rFonts w:ascii="Bookman Old Style" w:eastAsia="Arial Unicode MS" w:hAnsi="Bookman Old Style" w:cs="Arial Unicode MS"/>
          <w:b/>
          <w:sz w:val="20"/>
          <w:szCs w:val="20"/>
        </w:rPr>
        <w:t xml:space="preserve">4. Detalle cuáles de estos espacios de participación ciudadana, han sido habilitados o se </w:t>
      </w:r>
      <w:r>
        <w:rPr>
          <w:rFonts w:ascii="Bookman Old Style" w:eastAsia="Arial Unicode MS" w:hAnsi="Bookman Old Style" w:cs="Arial Unicode MS"/>
          <w:b/>
          <w:sz w:val="20"/>
          <w:szCs w:val="20"/>
        </w:rPr>
        <w:tab/>
      </w:r>
      <w:r w:rsidRPr="0060482C">
        <w:rPr>
          <w:rFonts w:ascii="Bookman Old Style" w:eastAsia="Arial Unicode MS" w:hAnsi="Bookman Old Style" w:cs="Arial Unicode MS"/>
          <w:b/>
          <w:sz w:val="20"/>
          <w:szCs w:val="20"/>
        </w:rPr>
        <w:t xml:space="preserve">ha hecho uso en el último año en su institución. </w:t>
      </w:r>
    </w:p>
    <w:p w:rsidR="00F56A27" w:rsidRPr="0060482C" w:rsidRDefault="00F56A27" w:rsidP="0060482C">
      <w:pPr>
        <w:tabs>
          <w:tab w:val="left" w:pos="993"/>
        </w:tabs>
        <w:spacing w:after="0" w:line="120" w:lineRule="atLeast"/>
        <w:ind w:left="709"/>
        <w:jc w:val="both"/>
        <w:rPr>
          <w:rFonts w:ascii="Bookman Old Style" w:eastAsia="Arial Unicode MS" w:hAnsi="Bookman Old Style" w:cs="Arial Unicode MS"/>
          <w:b/>
          <w:sz w:val="20"/>
          <w:szCs w:val="20"/>
        </w:rPr>
      </w:pPr>
    </w:p>
    <w:p w:rsidR="0060482C" w:rsidRDefault="0060482C" w:rsidP="0060482C">
      <w:pPr>
        <w:tabs>
          <w:tab w:val="left" w:pos="993"/>
        </w:tabs>
        <w:spacing w:after="0" w:line="120" w:lineRule="atLeast"/>
        <w:ind w:left="709"/>
        <w:jc w:val="both"/>
        <w:rPr>
          <w:rFonts w:ascii="Bookman Old Style" w:eastAsia="Arial Unicode MS" w:hAnsi="Bookman Old Style" w:cs="Arial Unicode MS"/>
          <w:b/>
          <w:sz w:val="20"/>
          <w:szCs w:val="20"/>
        </w:rPr>
      </w:pPr>
      <w:r>
        <w:rPr>
          <w:rFonts w:ascii="Bookman Old Style" w:eastAsia="Arial Unicode MS" w:hAnsi="Bookman Old Style" w:cs="Arial Unicode MS"/>
          <w:b/>
          <w:sz w:val="20"/>
          <w:szCs w:val="20"/>
        </w:rPr>
        <w:tab/>
      </w:r>
      <w:r w:rsidRPr="0060482C">
        <w:rPr>
          <w:rFonts w:ascii="Bookman Old Style" w:eastAsia="Arial Unicode MS" w:hAnsi="Bookman Old Style" w:cs="Arial Unicode MS"/>
          <w:b/>
          <w:sz w:val="20"/>
          <w:szCs w:val="20"/>
        </w:rPr>
        <w:t xml:space="preserve">a) Audiencias públicas. (Detalle cantidad, fecha, tema y número de personas que </w:t>
      </w:r>
      <w:r>
        <w:rPr>
          <w:rFonts w:ascii="Bookman Old Style" w:eastAsia="Arial Unicode MS" w:hAnsi="Bookman Old Style" w:cs="Arial Unicode MS"/>
          <w:b/>
          <w:sz w:val="20"/>
          <w:szCs w:val="20"/>
        </w:rPr>
        <w:tab/>
      </w:r>
      <w:r w:rsidRPr="0060482C">
        <w:rPr>
          <w:rFonts w:ascii="Bookman Old Style" w:eastAsia="Arial Unicode MS" w:hAnsi="Bookman Old Style" w:cs="Arial Unicode MS"/>
          <w:b/>
          <w:sz w:val="20"/>
          <w:szCs w:val="20"/>
        </w:rPr>
        <w:t xml:space="preserve">participaron) </w:t>
      </w:r>
    </w:p>
    <w:p w:rsidR="0060482C" w:rsidRDefault="0060482C" w:rsidP="0060482C">
      <w:pPr>
        <w:tabs>
          <w:tab w:val="left" w:pos="993"/>
        </w:tabs>
        <w:spacing w:after="0" w:line="120" w:lineRule="atLeast"/>
        <w:ind w:left="709"/>
        <w:jc w:val="both"/>
        <w:rPr>
          <w:rFonts w:ascii="Bookman Old Style" w:eastAsia="Arial Unicode MS" w:hAnsi="Bookman Old Style" w:cs="Arial Unicode MS"/>
          <w:sz w:val="20"/>
          <w:szCs w:val="20"/>
        </w:rPr>
      </w:pPr>
      <w:r>
        <w:rPr>
          <w:rFonts w:ascii="Bookman Old Style" w:eastAsia="Arial Unicode MS" w:hAnsi="Bookman Old Style" w:cs="Arial Unicode MS"/>
          <w:sz w:val="20"/>
          <w:szCs w:val="20"/>
        </w:rPr>
        <w:tab/>
      </w:r>
    </w:p>
    <w:tbl>
      <w:tblPr>
        <w:tblStyle w:val="Tablaconcuadrcula"/>
        <w:tblpPr w:leftFromText="141" w:rightFromText="141" w:vertAnchor="text" w:horzAnchor="margin" w:tblpXSpec="right" w:tblpY="127"/>
        <w:tblW w:w="0" w:type="auto"/>
        <w:tblLook w:val="04A0" w:firstRow="1" w:lastRow="0" w:firstColumn="1" w:lastColumn="0" w:noHBand="0" w:noVBand="1"/>
      </w:tblPr>
      <w:tblGrid>
        <w:gridCol w:w="1555"/>
        <w:gridCol w:w="1984"/>
        <w:gridCol w:w="3229"/>
        <w:gridCol w:w="2207"/>
      </w:tblGrid>
      <w:tr w:rsidR="0060482C" w:rsidRPr="006C70C8" w:rsidTr="0060482C">
        <w:tc>
          <w:tcPr>
            <w:tcW w:w="1555" w:type="dxa"/>
          </w:tcPr>
          <w:p w:rsidR="0060482C" w:rsidRPr="006C70C8" w:rsidRDefault="0060482C" w:rsidP="0060482C">
            <w:pPr>
              <w:jc w:val="center"/>
              <w:rPr>
                <w:rFonts w:eastAsia="Times New Roman" w:cs="Segoe UI"/>
                <w:b/>
                <w:color w:val="212121"/>
                <w:sz w:val="20"/>
                <w:szCs w:val="27"/>
                <w:lang w:eastAsia="es-SV"/>
              </w:rPr>
            </w:pPr>
            <w:r w:rsidRPr="006C70C8">
              <w:rPr>
                <w:rFonts w:eastAsia="Times New Roman" w:cs="Segoe UI"/>
                <w:color w:val="212121"/>
                <w:sz w:val="20"/>
                <w:szCs w:val="27"/>
                <w:lang w:eastAsia="es-SV"/>
              </w:rPr>
              <w:t>Cantidad</w:t>
            </w:r>
          </w:p>
        </w:tc>
        <w:tc>
          <w:tcPr>
            <w:tcW w:w="1984" w:type="dxa"/>
          </w:tcPr>
          <w:p w:rsidR="0060482C" w:rsidRPr="006C70C8" w:rsidRDefault="0060482C" w:rsidP="0060482C">
            <w:pPr>
              <w:jc w:val="center"/>
              <w:rPr>
                <w:rFonts w:eastAsia="Times New Roman" w:cs="Segoe UI"/>
                <w:b/>
                <w:color w:val="212121"/>
                <w:sz w:val="20"/>
                <w:szCs w:val="27"/>
                <w:lang w:eastAsia="es-SV"/>
              </w:rPr>
            </w:pPr>
            <w:r w:rsidRPr="006C70C8">
              <w:rPr>
                <w:rFonts w:eastAsia="Times New Roman" w:cs="Segoe UI"/>
                <w:color w:val="212121"/>
                <w:sz w:val="20"/>
                <w:szCs w:val="27"/>
                <w:lang w:eastAsia="es-SV"/>
              </w:rPr>
              <w:t>Fecha</w:t>
            </w:r>
          </w:p>
        </w:tc>
        <w:tc>
          <w:tcPr>
            <w:tcW w:w="3229" w:type="dxa"/>
          </w:tcPr>
          <w:p w:rsidR="0060482C" w:rsidRPr="006C70C8" w:rsidRDefault="0060482C" w:rsidP="0060482C">
            <w:pPr>
              <w:jc w:val="center"/>
              <w:rPr>
                <w:rFonts w:eastAsia="Times New Roman" w:cs="Segoe UI"/>
                <w:b/>
                <w:color w:val="212121"/>
                <w:sz w:val="20"/>
                <w:szCs w:val="27"/>
                <w:lang w:eastAsia="es-SV"/>
              </w:rPr>
            </w:pPr>
            <w:r w:rsidRPr="006C70C8">
              <w:rPr>
                <w:rFonts w:eastAsia="Times New Roman" w:cs="Segoe UI"/>
                <w:color w:val="212121"/>
                <w:sz w:val="20"/>
                <w:szCs w:val="27"/>
                <w:lang w:eastAsia="es-SV"/>
              </w:rPr>
              <w:t>Tema</w:t>
            </w:r>
          </w:p>
        </w:tc>
        <w:tc>
          <w:tcPr>
            <w:tcW w:w="2207" w:type="dxa"/>
          </w:tcPr>
          <w:p w:rsidR="0060482C" w:rsidRPr="006C70C8" w:rsidRDefault="0060482C" w:rsidP="0060482C">
            <w:pPr>
              <w:jc w:val="center"/>
              <w:rPr>
                <w:rFonts w:eastAsia="Times New Roman" w:cs="Segoe UI"/>
                <w:b/>
                <w:color w:val="212121"/>
                <w:sz w:val="20"/>
                <w:szCs w:val="27"/>
                <w:lang w:eastAsia="es-SV"/>
              </w:rPr>
            </w:pPr>
            <w:r w:rsidRPr="006C70C8">
              <w:rPr>
                <w:rFonts w:eastAsia="Times New Roman" w:cs="Segoe UI"/>
                <w:color w:val="212121"/>
                <w:sz w:val="20"/>
                <w:szCs w:val="27"/>
                <w:lang w:eastAsia="es-SV"/>
              </w:rPr>
              <w:t>Número de personas participantes</w:t>
            </w:r>
          </w:p>
        </w:tc>
      </w:tr>
      <w:tr w:rsidR="0060482C" w:rsidRPr="006C70C8" w:rsidTr="0060482C">
        <w:tc>
          <w:tcPr>
            <w:tcW w:w="1555" w:type="dxa"/>
          </w:tcPr>
          <w:p w:rsidR="0060482C" w:rsidRPr="006C70C8" w:rsidRDefault="0060482C" w:rsidP="0060482C">
            <w:pPr>
              <w:jc w:val="both"/>
              <w:rPr>
                <w:rFonts w:eastAsia="Times New Roman" w:cs="Segoe UI"/>
                <w:b/>
                <w:color w:val="212121"/>
                <w:sz w:val="20"/>
                <w:szCs w:val="27"/>
                <w:lang w:eastAsia="es-SV"/>
              </w:rPr>
            </w:pPr>
            <w:r>
              <w:rPr>
                <w:rFonts w:eastAsia="Times New Roman" w:cs="Segoe UI"/>
                <w:color w:val="212121"/>
                <w:sz w:val="20"/>
                <w:szCs w:val="27"/>
                <w:lang w:eastAsia="es-SV"/>
              </w:rPr>
              <w:t>1</w:t>
            </w:r>
          </w:p>
        </w:tc>
        <w:tc>
          <w:tcPr>
            <w:tcW w:w="1984" w:type="dxa"/>
          </w:tcPr>
          <w:p w:rsidR="0060482C" w:rsidRPr="006C70C8" w:rsidRDefault="0060482C" w:rsidP="0060482C">
            <w:pPr>
              <w:jc w:val="both"/>
              <w:rPr>
                <w:rFonts w:eastAsia="Times New Roman" w:cs="Segoe UI"/>
                <w:b/>
                <w:color w:val="212121"/>
                <w:sz w:val="20"/>
                <w:szCs w:val="27"/>
                <w:lang w:eastAsia="es-SV"/>
              </w:rPr>
            </w:pPr>
            <w:r>
              <w:rPr>
                <w:rFonts w:eastAsia="Times New Roman" w:cs="Segoe UI"/>
                <w:color w:val="212121"/>
                <w:sz w:val="20"/>
                <w:szCs w:val="27"/>
                <w:lang w:eastAsia="es-SV"/>
              </w:rPr>
              <w:t>23 de noviembre de 2016</w:t>
            </w:r>
          </w:p>
        </w:tc>
        <w:tc>
          <w:tcPr>
            <w:tcW w:w="3229" w:type="dxa"/>
          </w:tcPr>
          <w:p w:rsidR="0060482C" w:rsidRPr="0060482C" w:rsidRDefault="0060482C" w:rsidP="0060482C">
            <w:pPr>
              <w:jc w:val="both"/>
              <w:rPr>
                <w:rFonts w:eastAsia="Times New Roman" w:cs="Segoe UI"/>
                <w:color w:val="212121"/>
                <w:sz w:val="20"/>
                <w:szCs w:val="27"/>
                <w:lang w:eastAsia="es-SV"/>
              </w:rPr>
            </w:pPr>
            <w:r w:rsidRPr="0060482C">
              <w:rPr>
                <w:rFonts w:eastAsia="Times New Roman" w:cs="Segoe UI"/>
                <w:color w:val="212121"/>
                <w:sz w:val="20"/>
                <w:szCs w:val="27"/>
                <w:lang w:eastAsia="es-SV"/>
              </w:rPr>
              <w:t>VII Foro de Cooperación</w:t>
            </w:r>
            <w:r>
              <w:rPr>
                <w:rFonts w:eastAsia="Times New Roman" w:cs="Segoe UI"/>
                <w:color w:val="212121"/>
                <w:sz w:val="20"/>
                <w:szCs w:val="27"/>
                <w:lang w:eastAsia="es-SV"/>
              </w:rPr>
              <w:t xml:space="preserve"> y Oportunidades de Financiamiento,  denominado: “Promoviendo la educación y formación técnica y profesional para el desarrollo del turismo en El Salvador”</w:t>
            </w:r>
          </w:p>
        </w:tc>
        <w:tc>
          <w:tcPr>
            <w:tcW w:w="2207" w:type="dxa"/>
          </w:tcPr>
          <w:p w:rsidR="0060482C" w:rsidRPr="006C70C8" w:rsidRDefault="0060482C" w:rsidP="0060482C">
            <w:pPr>
              <w:jc w:val="center"/>
              <w:rPr>
                <w:rFonts w:eastAsia="Times New Roman" w:cs="Segoe UI"/>
                <w:b/>
                <w:color w:val="212121"/>
                <w:sz w:val="20"/>
                <w:szCs w:val="27"/>
                <w:lang w:eastAsia="es-SV"/>
              </w:rPr>
            </w:pPr>
            <w:r>
              <w:rPr>
                <w:rFonts w:eastAsia="Times New Roman" w:cs="Segoe UI"/>
                <w:color w:val="212121"/>
                <w:sz w:val="20"/>
                <w:szCs w:val="27"/>
                <w:lang w:eastAsia="es-SV"/>
              </w:rPr>
              <w:t>300</w:t>
            </w:r>
          </w:p>
        </w:tc>
      </w:tr>
      <w:tr w:rsidR="00F56A27" w:rsidRPr="006C70C8" w:rsidTr="0060482C">
        <w:tc>
          <w:tcPr>
            <w:tcW w:w="1555" w:type="dxa"/>
          </w:tcPr>
          <w:p w:rsidR="00F56A27" w:rsidRDefault="00F56A27" w:rsidP="0060482C">
            <w:pPr>
              <w:jc w:val="both"/>
              <w:rPr>
                <w:rFonts w:eastAsia="Times New Roman" w:cs="Segoe UI"/>
                <w:color w:val="212121"/>
                <w:sz w:val="20"/>
                <w:szCs w:val="27"/>
                <w:lang w:eastAsia="es-SV"/>
              </w:rPr>
            </w:pPr>
            <w:r>
              <w:rPr>
                <w:rFonts w:eastAsia="Times New Roman" w:cs="Segoe UI"/>
                <w:color w:val="212121"/>
                <w:sz w:val="20"/>
                <w:szCs w:val="27"/>
                <w:lang w:eastAsia="es-SV"/>
              </w:rPr>
              <w:t>1</w:t>
            </w:r>
          </w:p>
        </w:tc>
        <w:tc>
          <w:tcPr>
            <w:tcW w:w="1984" w:type="dxa"/>
          </w:tcPr>
          <w:p w:rsidR="00F56A27" w:rsidRDefault="00F56A27" w:rsidP="0060482C">
            <w:pPr>
              <w:jc w:val="both"/>
              <w:rPr>
                <w:rFonts w:eastAsia="Times New Roman" w:cs="Segoe UI"/>
                <w:color w:val="212121"/>
                <w:sz w:val="20"/>
                <w:szCs w:val="27"/>
                <w:lang w:eastAsia="es-SV"/>
              </w:rPr>
            </w:pPr>
            <w:r>
              <w:rPr>
                <w:rFonts w:eastAsia="Times New Roman" w:cs="Segoe UI"/>
                <w:color w:val="212121"/>
                <w:sz w:val="20"/>
                <w:szCs w:val="27"/>
                <w:lang w:eastAsia="es-SV"/>
              </w:rPr>
              <w:t>30 de noviembre de 2016</w:t>
            </w:r>
          </w:p>
        </w:tc>
        <w:tc>
          <w:tcPr>
            <w:tcW w:w="3229" w:type="dxa"/>
          </w:tcPr>
          <w:p w:rsidR="00F56A27" w:rsidRDefault="00F56A27" w:rsidP="0060482C">
            <w:pPr>
              <w:jc w:val="both"/>
              <w:rPr>
                <w:rFonts w:eastAsia="Times New Roman" w:cs="Segoe UI"/>
                <w:color w:val="212121"/>
                <w:sz w:val="20"/>
                <w:szCs w:val="27"/>
                <w:lang w:eastAsia="es-SV"/>
              </w:rPr>
            </w:pPr>
            <w:r>
              <w:rPr>
                <w:rFonts w:eastAsia="Times New Roman" w:cs="Segoe UI"/>
                <w:color w:val="212121"/>
                <w:sz w:val="20"/>
                <w:szCs w:val="27"/>
                <w:lang w:eastAsia="es-SV"/>
              </w:rPr>
              <w:t>Encuentro Nacional de Desarrollo Territorial e Inversión Turística</w:t>
            </w:r>
          </w:p>
        </w:tc>
        <w:tc>
          <w:tcPr>
            <w:tcW w:w="2207" w:type="dxa"/>
          </w:tcPr>
          <w:p w:rsidR="00F56A27" w:rsidRDefault="00F56A27" w:rsidP="0060482C">
            <w:pPr>
              <w:jc w:val="center"/>
              <w:rPr>
                <w:rFonts w:eastAsia="Times New Roman" w:cs="Segoe UI"/>
                <w:color w:val="212121"/>
                <w:sz w:val="20"/>
                <w:szCs w:val="27"/>
                <w:lang w:eastAsia="es-SV"/>
              </w:rPr>
            </w:pPr>
            <w:r>
              <w:rPr>
                <w:rFonts w:eastAsia="Times New Roman" w:cs="Segoe UI"/>
                <w:color w:val="212121"/>
                <w:sz w:val="20"/>
                <w:szCs w:val="27"/>
                <w:lang w:eastAsia="es-SV"/>
              </w:rPr>
              <w:t>150</w:t>
            </w:r>
          </w:p>
        </w:tc>
      </w:tr>
      <w:tr w:rsidR="0060482C" w:rsidRPr="006C70C8" w:rsidTr="0060482C">
        <w:tc>
          <w:tcPr>
            <w:tcW w:w="1555" w:type="dxa"/>
          </w:tcPr>
          <w:p w:rsidR="0060482C" w:rsidRDefault="00F56A27" w:rsidP="0060482C">
            <w:pPr>
              <w:jc w:val="both"/>
              <w:rPr>
                <w:rFonts w:eastAsia="Times New Roman" w:cs="Segoe UI"/>
                <w:b/>
                <w:color w:val="212121"/>
                <w:sz w:val="20"/>
                <w:szCs w:val="27"/>
                <w:lang w:eastAsia="es-SV"/>
              </w:rPr>
            </w:pPr>
            <w:r>
              <w:rPr>
                <w:rFonts w:eastAsia="Times New Roman" w:cs="Segoe UI"/>
                <w:color w:val="212121"/>
                <w:sz w:val="20"/>
                <w:szCs w:val="27"/>
                <w:lang w:eastAsia="es-SV"/>
              </w:rPr>
              <w:t>1</w:t>
            </w:r>
          </w:p>
        </w:tc>
        <w:tc>
          <w:tcPr>
            <w:tcW w:w="1984" w:type="dxa"/>
          </w:tcPr>
          <w:p w:rsidR="0060482C" w:rsidRDefault="0060482C" w:rsidP="0060482C">
            <w:pPr>
              <w:jc w:val="both"/>
              <w:rPr>
                <w:rFonts w:eastAsia="Times New Roman" w:cs="Segoe UI"/>
                <w:b/>
                <w:color w:val="212121"/>
                <w:sz w:val="20"/>
                <w:szCs w:val="27"/>
                <w:lang w:eastAsia="es-SV"/>
              </w:rPr>
            </w:pPr>
            <w:r>
              <w:rPr>
                <w:rFonts w:eastAsia="Times New Roman" w:cs="Segoe UI"/>
                <w:color w:val="212121"/>
                <w:sz w:val="20"/>
                <w:szCs w:val="27"/>
                <w:lang w:eastAsia="es-SV"/>
              </w:rPr>
              <w:t>2</w:t>
            </w:r>
            <w:r w:rsidR="00F56A27">
              <w:rPr>
                <w:rFonts w:eastAsia="Times New Roman" w:cs="Segoe UI"/>
                <w:color w:val="212121"/>
                <w:sz w:val="20"/>
                <w:szCs w:val="27"/>
                <w:lang w:eastAsia="es-SV"/>
              </w:rPr>
              <w:t>2</w:t>
            </w:r>
            <w:r>
              <w:rPr>
                <w:rFonts w:eastAsia="Times New Roman" w:cs="Segoe UI"/>
                <w:color w:val="212121"/>
                <w:sz w:val="20"/>
                <w:szCs w:val="27"/>
                <w:lang w:eastAsia="es-SV"/>
              </w:rPr>
              <w:t xml:space="preserve"> de marzo de 2017</w:t>
            </w:r>
          </w:p>
        </w:tc>
        <w:tc>
          <w:tcPr>
            <w:tcW w:w="3229" w:type="dxa"/>
          </w:tcPr>
          <w:p w:rsidR="0060482C" w:rsidRDefault="0060482C" w:rsidP="0060482C">
            <w:pPr>
              <w:jc w:val="both"/>
              <w:rPr>
                <w:rFonts w:eastAsia="Times New Roman" w:cs="Segoe UI"/>
                <w:b/>
                <w:color w:val="212121"/>
                <w:sz w:val="20"/>
                <w:szCs w:val="27"/>
                <w:lang w:eastAsia="es-SV"/>
              </w:rPr>
            </w:pPr>
            <w:r>
              <w:rPr>
                <w:rFonts w:eastAsia="Times New Roman" w:cs="Segoe UI"/>
                <w:color w:val="212121"/>
                <w:sz w:val="20"/>
                <w:szCs w:val="27"/>
                <w:lang w:eastAsia="es-SV"/>
              </w:rPr>
              <w:t xml:space="preserve">Diálogo comunitario </w:t>
            </w:r>
            <w:r w:rsidRPr="00341380">
              <w:rPr>
                <w:rFonts w:eastAsia="Times New Roman" w:cs="Segoe UI"/>
                <w:color w:val="212121"/>
                <w:sz w:val="20"/>
                <w:szCs w:val="27"/>
                <w:lang w:eastAsia="es-SV"/>
              </w:rPr>
              <w:t xml:space="preserve">en el municipio de </w:t>
            </w:r>
            <w:r>
              <w:rPr>
                <w:rFonts w:eastAsia="Times New Roman" w:cs="Segoe UI"/>
                <w:color w:val="212121"/>
                <w:sz w:val="20"/>
                <w:szCs w:val="27"/>
                <w:lang w:eastAsia="es-SV"/>
              </w:rPr>
              <w:t>Panchimalco</w:t>
            </w:r>
          </w:p>
        </w:tc>
        <w:tc>
          <w:tcPr>
            <w:tcW w:w="2207" w:type="dxa"/>
          </w:tcPr>
          <w:p w:rsidR="0060482C" w:rsidRDefault="0060482C" w:rsidP="0060482C">
            <w:pPr>
              <w:jc w:val="center"/>
              <w:rPr>
                <w:rFonts w:eastAsia="Times New Roman" w:cs="Segoe UI"/>
                <w:b/>
                <w:color w:val="212121"/>
                <w:sz w:val="20"/>
                <w:szCs w:val="27"/>
                <w:lang w:eastAsia="es-SV"/>
              </w:rPr>
            </w:pPr>
            <w:r>
              <w:rPr>
                <w:rFonts w:eastAsia="Times New Roman" w:cs="Segoe UI"/>
                <w:color w:val="212121"/>
                <w:sz w:val="20"/>
                <w:szCs w:val="27"/>
                <w:lang w:eastAsia="es-SV"/>
              </w:rPr>
              <w:t>50</w:t>
            </w:r>
          </w:p>
        </w:tc>
      </w:tr>
      <w:tr w:rsidR="0060482C" w:rsidRPr="006C70C8" w:rsidTr="0060482C">
        <w:tc>
          <w:tcPr>
            <w:tcW w:w="1555" w:type="dxa"/>
          </w:tcPr>
          <w:p w:rsidR="0060482C" w:rsidRPr="006C70C8" w:rsidRDefault="0060482C" w:rsidP="0060482C">
            <w:pPr>
              <w:jc w:val="both"/>
              <w:rPr>
                <w:rFonts w:eastAsia="Times New Roman" w:cs="Segoe UI"/>
                <w:b/>
                <w:color w:val="212121"/>
                <w:sz w:val="20"/>
                <w:szCs w:val="27"/>
                <w:lang w:eastAsia="es-SV"/>
              </w:rPr>
            </w:pPr>
            <w:r>
              <w:rPr>
                <w:rFonts w:eastAsia="Times New Roman" w:cs="Segoe UI"/>
                <w:color w:val="212121"/>
                <w:sz w:val="20"/>
                <w:szCs w:val="27"/>
                <w:lang w:eastAsia="es-SV"/>
              </w:rPr>
              <w:t>1</w:t>
            </w:r>
          </w:p>
        </w:tc>
        <w:tc>
          <w:tcPr>
            <w:tcW w:w="1984" w:type="dxa"/>
          </w:tcPr>
          <w:p w:rsidR="0060482C" w:rsidRPr="006C70C8" w:rsidRDefault="0060482C" w:rsidP="0060482C">
            <w:pPr>
              <w:jc w:val="both"/>
              <w:rPr>
                <w:rFonts w:eastAsia="Times New Roman" w:cs="Segoe UI"/>
                <w:b/>
                <w:color w:val="212121"/>
                <w:sz w:val="20"/>
                <w:szCs w:val="27"/>
                <w:lang w:eastAsia="es-SV"/>
              </w:rPr>
            </w:pPr>
            <w:r>
              <w:rPr>
                <w:rFonts w:eastAsia="Times New Roman" w:cs="Segoe UI"/>
                <w:color w:val="212121"/>
                <w:sz w:val="20"/>
                <w:szCs w:val="27"/>
                <w:lang w:eastAsia="es-SV"/>
              </w:rPr>
              <w:t>19 de mayo de 2017</w:t>
            </w:r>
          </w:p>
        </w:tc>
        <w:tc>
          <w:tcPr>
            <w:tcW w:w="3229" w:type="dxa"/>
          </w:tcPr>
          <w:p w:rsidR="0060482C" w:rsidRPr="006F70B5" w:rsidRDefault="00F56A27" w:rsidP="0060482C">
            <w:pPr>
              <w:jc w:val="both"/>
              <w:rPr>
                <w:rFonts w:eastAsia="Times New Roman" w:cs="Segoe UI"/>
                <w:b/>
                <w:color w:val="212121"/>
                <w:sz w:val="20"/>
                <w:szCs w:val="27"/>
                <w:lang w:eastAsia="es-SV"/>
              </w:rPr>
            </w:pPr>
            <w:r>
              <w:rPr>
                <w:rFonts w:eastAsia="Times New Roman" w:cs="Segoe UI"/>
                <w:color w:val="212121"/>
                <w:sz w:val="20"/>
                <w:szCs w:val="27"/>
                <w:lang w:eastAsia="es-SV"/>
              </w:rPr>
              <w:t xml:space="preserve">Encuentro de Comités de Desarrollo Turístico: </w:t>
            </w:r>
            <w:r w:rsidR="0060482C">
              <w:rPr>
                <w:rFonts w:eastAsia="Times New Roman" w:cs="Segoe UI"/>
                <w:color w:val="212121"/>
                <w:sz w:val="20"/>
                <w:szCs w:val="27"/>
                <w:lang w:eastAsia="es-SV"/>
              </w:rPr>
              <w:t>F</w:t>
            </w:r>
            <w:r w:rsidR="0060482C" w:rsidRPr="006F70B5">
              <w:rPr>
                <w:rFonts w:eastAsia="Times New Roman" w:cs="Segoe UI"/>
                <w:color w:val="212121"/>
                <w:sz w:val="20"/>
                <w:szCs w:val="27"/>
                <w:lang w:eastAsia="es-SV"/>
              </w:rPr>
              <w:t>ormulación de estrategias creativas e innovadoras</w:t>
            </w:r>
          </w:p>
          <w:p w:rsidR="0060482C" w:rsidRPr="006C70C8" w:rsidRDefault="0060482C" w:rsidP="0060482C">
            <w:pPr>
              <w:jc w:val="both"/>
              <w:rPr>
                <w:rFonts w:eastAsia="Times New Roman" w:cs="Segoe UI"/>
                <w:b/>
                <w:color w:val="212121"/>
                <w:sz w:val="20"/>
                <w:szCs w:val="27"/>
                <w:lang w:eastAsia="es-SV"/>
              </w:rPr>
            </w:pPr>
            <w:r w:rsidRPr="006F70B5">
              <w:rPr>
                <w:rFonts w:eastAsia="Times New Roman" w:cs="Segoe UI"/>
                <w:color w:val="212121"/>
                <w:sz w:val="20"/>
                <w:szCs w:val="27"/>
                <w:lang w:eastAsia="es-SV"/>
              </w:rPr>
              <w:lastRenderedPageBreak/>
              <w:t>orientadas al desarrollo de ventajas competitivas en los territorios</w:t>
            </w:r>
          </w:p>
        </w:tc>
        <w:tc>
          <w:tcPr>
            <w:tcW w:w="2207" w:type="dxa"/>
          </w:tcPr>
          <w:p w:rsidR="0060482C" w:rsidRDefault="0060482C" w:rsidP="0060482C">
            <w:pPr>
              <w:jc w:val="center"/>
              <w:rPr>
                <w:rFonts w:eastAsia="Times New Roman" w:cs="Segoe UI"/>
                <w:b/>
                <w:color w:val="212121"/>
                <w:sz w:val="20"/>
                <w:szCs w:val="27"/>
                <w:lang w:eastAsia="es-SV"/>
              </w:rPr>
            </w:pPr>
            <w:r>
              <w:rPr>
                <w:rFonts w:eastAsia="Times New Roman" w:cs="Segoe UI"/>
                <w:color w:val="212121"/>
                <w:sz w:val="20"/>
                <w:szCs w:val="27"/>
                <w:lang w:eastAsia="es-SV"/>
              </w:rPr>
              <w:lastRenderedPageBreak/>
              <w:t>211</w:t>
            </w:r>
          </w:p>
          <w:p w:rsidR="0060482C" w:rsidRPr="006C70C8" w:rsidRDefault="0060482C" w:rsidP="0060482C">
            <w:pPr>
              <w:jc w:val="center"/>
              <w:rPr>
                <w:rFonts w:eastAsia="Times New Roman" w:cs="Segoe UI"/>
                <w:b/>
                <w:color w:val="212121"/>
                <w:sz w:val="20"/>
                <w:szCs w:val="27"/>
                <w:lang w:eastAsia="es-SV"/>
              </w:rPr>
            </w:pPr>
          </w:p>
        </w:tc>
      </w:tr>
      <w:tr w:rsidR="0060482C" w:rsidRPr="006C70C8" w:rsidTr="0060482C">
        <w:tc>
          <w:tcPr>
            <w:tcW w:w="1555" w:type="dxa"/>
          </w:tcPr>
          <w:p w:rsidR="0060482C" w:rsidRPr="006C70C8" w:rsidRDefault="0060482C" w:rsidP="0060482C">
            <w:pPr>
              <w:jc w:val="both"/>
              <w:rPr>
                <w:rFonts w:eastAsia="Times New Roman" w:cs="Segoe UI"/>
                <w:b/>
                <w:color w:val="212121"/>
                <w:sz w:val="20"/>
                <w:szCs w:val="27"/>
                <w:lang w:eastAsia="es-SV"/>
              </w:rPr>
            </w:pPr>
            <w:r>
              <w:rPr>
                <w:rFonts w:eastAsia="Times New Roman" w:cs="Segoe UI"/>
                <w:color w:val="212121"/>
                <w:sz w:val="20"/>
                <w:szCs w:val="27"/>
                <w:lang w:eastAsia="es-SV"/>
              </w:rPr>
              <w:t>1</w:t>
            </w:r>
          </w:p>
        </w:tc>
        <w:tc>
          <w:tcPr>
            <w:tcW w:w="1984" w:type="dxa"/>
          </w:tcPr>
          <w:p w:rsidR="0060482C" w:rsidRPr="006C70C8" w:rsidRDefault="0060482C" w:rsidP="0060482C">
            <w:pPr>
              <w:jc w:val="both"/>
              <w:rPr>
                <w:rFonts w:eastAsia="Times New Roman" w:cs="Segoe UI"/>
                <w:b/>
                <w:color w:val="212121"/>
                <w:sz w:val="20"/>
                <w:szCs w:val="27"/>
                <w:lang w:eastAsia="es-SV"/>
              </w:rPr>
            </w:pPr>
            <w:r>
              <w:rPr>
                <w:rFonts w:eastAsia="Times New Roman" w:cs="Segoe UI"/>
                <w:color w:val="212121"/>
                <w:sz w:val="20"/>
                <w:szCs w:val="27"/>
                <w:lang w:eastAsia="es-SV"/>
              </w:rPr>
              <w:t>25 de mayo de 2017</w:t>
            </w:r>
          </w:p>
        </w:tc>
        <w:tc>
          <w:tcPr>
            <w:tcW w:w="3229" w:type="dxa"/>
          </w:tcPr>
          <w:p w:rsidR="0060482C" w:rsidRPr="006F70B5" w:rsidRDefault="00F56A27" w:rsidP="0060482C">
            <w:pPr>
              <w:jc w:val="both"/>
              <w:rPr>
                <w:rFonts w:eastAsia="Times New Roman" w:cs="Segoe UI"/>
                <w:b/>
                <w:color w:val="212121"/>
                <w:sz w:val="20"/>
                <w:szCs w:val="27"/>
                <w:lang w:eastAsia="es-SV"/>
              </w:rPr>
            </w:pPr>
            <w:r>
              <w:rPr>
                <w:rFonts w:eastAsia="Times New Roman" w:cs="Segoe UI"/>
                <w:color w:val="212121"/>
                <w:sz w:val="20"/>
                <w:szCs w:val="27"/>
                <w:lang w:eastAsia="es-SV"/>
              </w:rPr>
              <w:t xml:space="preserve">Encuentro de Comités de Desarrollo Turístico: </w:t>
            </w:r>
            <w:r w:rsidR="0060482C">
              <w:rPr>
                <w:rFonts w:eastAsia="Times New Roman" w:cs="Segoe UI"/>
                <w:color w:val="212121"/>
                <w:sz w:val="20"/>
                <w:szCs w:val="27"/>
                <w:lang w:eastAsia="es-SV"/>
              </w:rPr>
              <w:t>F</w:t>
            </w:r>
            <w:r w:rsidR="0060482C" w:rsidRPr="006F70B5">
              <w:rPr>
                <w:rFonts w:eastAsia="Times New Roman" w:cs="Segoe UI"/>
                <w:color w:val="212121"/>
                <w:sz w:val="20"/>
                <w:szCs w:val="27"/>
                <w:lang w:eastAsia="es-SV"/>
              </w:rPr>
              <w:t>ormulación de estrategias creativas e innovadoras</w:t>
            </w:r>
          </w:p>
          <w:p w:rsidR="0060482C" w:rsidRPr="006C70C8" w:rsidRDefault="0060482C" w:rsidP="0060482C">
            <w:pPr>
              <w:jc w:val="both"/>
              <w:rPr>
                <w:rFonts w:eastAsia="Times New Roman" w:cs="Segoe UI"/>
                <w:b/>
                <w:color w:val="212121"/>
                <w:sz w:val="20"/>
                <w:szCs w:val="27"/>
                <w:lang w:eastAsia="es-SV"/>
              </w:rPr>
            </w:pPr>
            <w:r w:rsidRPr="006F70B5">
              <w:rPr>
                <w:rFonts w:eastAsia="Times New Roman" w:cs="Segoe UI"/>
                <w:color w:val="212121"/>
                <w:sz w:val="20"/>
                <w:szCs w:val="27"/>
                <w:lang w:eastAsia="es-SV"/>
              </w:rPr>
              <w:t>orientadas al desarrollo de ventajas competitivas en los territorios</w:t>
            </w:r>
          </w:p>
        </w:tc>
        <w:tc>
          <w:tcPr>
            <w:tcW w:w="2207" w:type="dxa"/>
          </w:tcPr>
          <w:p w:rsidR="0060482C" w:rsidRPr="006C70C8" w:rsidRDefault="0060482C" w:rsidP="0060482C">
            <w:pPr>
              <w:jc w:val="center"/>
              <w:rPr>
                <w:rFonts w:eastAsia="Times New Roman" w:cs="Segoe UI"/>
                <w:b/>
                <w:color w:val="212121"/>
                <w:sz w:val="20"/>
                <w:szCs w:val="27"/>
                <w:lang w:eastAsia="es-SV"/>
              </w:rPr>
            </w:pPr>
            <w:r>
              <w:rPr>
                <w:rFonts w:eastAsia="Times New Roman" w:cs="Segoe UI"/>
                <w:color w:val="212121"/>
                <w:sz w:val="20"/>
                <w:szCs w:val="27"/>
                <w:lang w:eastAsia="es-SV"/>
              </w:rPr>
              <w:t>279</w:t>
            </w:r>
          </w:p>
        </w:tc>
      </w:tr>
      <w:tr w:rsidR="0060482C" w:rsidRPr="006C70C8" w:rsidTr="0060482C">
        <w:tc>
          <w:tcPr>
            <w:tcW w:w="1555" w:type="dxa"/>
          </w:tcPr>
          <w:p w:rsidR="0060482C" w:rsidRPr="006C70C8" w:rsidRDefault="0060482C" w:rsidP="0060482C">
            <w:pPr>
              <w:jc w:val="both"/>
              <w:rPr>
                <w:rFonts w:eastAsia="Times New Roman" w:cs="Segoe UI"/>
                <w:b/>
                <w:color w:val="212121"/>
                <w:sz w:val="20"/>
                <w:szCs w:val="27"/>
                <w:lang w:eastAsia="es-SV"/>
              </w:rPr>
            </w:pPr>
            <w:r>
              <w:rPr>
                <w:rFonts w:eastAsia="Times New Roman" w:cs="Segoe UI"/>
                <w:color w:val="212121"/>
                <w:sz w:val="20"/>
                <w:szCs w:val="27"/>
                <w:lang w:eastAsia="es-SV"/>
              </w:rPr>
              <w:t>1</w:t>
            </w:r>
          </w:p>
        </w:tc>
        <w:tc>
          <w:tcPr>
            <w:tcW w:w="1984" w:type="dxa"/>
          </w:tcPr>
          <w:p w:rsidR="0060482C" w:rsidRPr="006C70C8" w:rsidRDefault="0060482C" w:rsidP="0060482C">
            <w:pPr>
              <w:jc w:val="both"/>
              <w:rPr>
                <w:rFonts w:eastAsia="Times New Roman" w:cs="Segoe UI"/>
                <w:b/>
                <w:color w:val="212121"/>
                <w:sz w:val="20"/>
                <w:szCs w:val="27"/>
                <w:lang w:eastAsia="es-SV"/>
              </w:rPr>
            </w:pPr>
            <w:r>
              <w:rPr>
                <w:rFonts w:eastAsia="Times New Roman" w:cs="Segoe UI"/>
                <w:color w:val="212121"/>
                <w:sz w:val="20"/>
                <w:szCs w:val="27"/>
                <w:lang w:eastAsia="es-SV"/>
              </w:rPr>
              <w:t>7 de junio de 2017</w:t>
            </w:r>
          </w:p>
        </w:tc>
        <w:tc>
          <w:tcPr>
            <w:tcW w:w="3229" w:type="dxa"/>
          </w:tcPr>
          <w:p w:rsidR="0060482C" w:rsidRPr="006F70B5" w:rsidRDefault="00F56A27" w:rsidP="0060482C">
            <w:pPr>
              <w:jc w:val="both"/>
              <w:rPr>
                <w:rFonts w:eastAsia="Times New Roman" w:cs="Segoe UI"/>
                <w:b/>
                <w:color w:val="212121"/>
                <w:sz w:val="20"/>
                <w:szCs w:val="27"/>
                <w:lang w:eastAsia="es-SV"/>
              </w:rPr>
            </w:pPr>
            <w:r>
              <w:rPr>
                <w:rFonts w:eastAsia="Times New Roman" w:cs="Segoe UI"/>
                <w:color w:val="212121"/>
                <w:sz w:val="20"/>
                <w:szCs w:val="27"/>
                <w:lang w:eastAsia="es-SV"/>
              </w:rPr>
              <w:t xml:space="preserve">Encuentro de Comités de Desarrollo Turístico: </w:t>
            </w:r>
            <w:r w:rsidR="0060482C">
              <w:rPr>
                <w:rFonts w:eastAsia="Times New Roman" w:cs="Segoe UI"/>
                <w:color w:val="212121"/>
                <w:sz w:val="20"/>
                <w:szCs w:val="27"/>
                <w:lang w:eastAsia="es-SV"/>
              </w:rPr>
              <w:t>F</w:t>
            </w:r>
            <w:r w:rsidR="0060482C" w:rsidRPr="006F70B5">
              <w:rPr>
                <w:rFonts w:eastAsia="Times New Roman" w:cs="Segoe UI"/>
                <w:color w:val="212121"/>
                <w:sz w:val="20"/>
                <w:szCs w:val="27"/>
                <w:lang w:eastAsia="es-SV"/>
              </w:rPr>
              <w:t>ormulación de estrategias creativas e innovadoras</w:t>
            </w:r>
          </w:p>
          <w:p w:rsidR="0060482C" w:rsidRPr="006C70C8" w:rsidRDefault="0060482C" w:rsidP="0060482C">
            <w:pPr>
              <w:jc w:val="both"/>
              <w:rPr>
                <w:rFonts w:eastAsia="Times New Roman" w:cs="Segoe UI"/>
                <w:b/>
                <w:color w:val="212121"/>
                <w:sz w:val="20"/>
                <w:szCs w:val="27"/>
                <w:lang w:eastAsia="es-SV"/>
              </w:rPr>
            </w:pPr>
            <w:r w:rsidRPr="006F70B5">
              <w:rPr>
                <w:rFonts w:eastAsia="Times New Roman" w:cs="Segoe UI"/>
                <w:color w:val="212121"/>
                <w:sz w:val="20"/>
                <w:szCs w:val="27"/>
                <w:lang w:eastAsia="es-SV"/>
              </w:rPr>
              <w:t>orientadas al desarrollo de ventajas competitivas en los territorios</w:t>
            </w:r>
          </w:p>
        </w:tc>
        <w:tc>
          <w:tcPr>
            <w:tcW w:w="2207" w:type="dxa"/>
          </w:tcPr>
          <w:p w:rsidR="0060482C" w:rsidRPr="006C70C8" w:rsidRDefault="0060482C" w:rsidP="0060482C">
            <w:pPr>
              <w:jc w:val="center"/>
              <w:rPr>
                <w:rFonts w:eastAsia="Times New Roman" w:cs="Segoe UI"/>
                <w:b/>
                <w:color w:val="212121"/>
                <w:sz w:val="20"/>
                <w:szCs w:val="27"/>
                <w:lang w:eastAsia="es-SV"/>
              </w:rPr>
            </w:pPr>
            <w:r>
              <w:rPr>
                <w:rFonts w:eastAsia="Times New Roman" w:cs="Segoe UI"/>
                <w:color w:val="212121"/>
                <w:sz w:val="20"/>
                <w:szCs w:val="27"/>
                <w:lang w:eastAsia="es-SV"/>
              </w:rPr>
              <w:t>188</w:t>
            </w:r>
          </w:p>
        </w:tc>
      </w:tr>
      <w:tr w:rsidR="00F56A27" w:rsidRPr="006C70C8" w:rsidTr="0060482C">
        <w:tc>
          <w:tcPr>
            <w:tcW w:w="1555" w:type="dxa"/>
          </w:tcPr>
          <w:p w:rsidR="00F56A27" w:rsidRDefault="00F56A27" w:rsidP="0060482C">
            <w:pPr>
              <w:jc w:val="both"/>
              <w:rPr>
                <w:rFonts w:eastAsia="Times New Roman" w:cs="Segoe UI"/>
                <w:color w:val="212121"/>
                <w:sz w:val="20"/>
                <w:szCs w:val="27"/>
                <w:lang w:eastAsia="es-SV"/>
              </w:rPr>
            </w:pPr>
            <w:r>
              <w:rPr>
                <w:rFonts w:eastAsia="Times New Roman" w:cs="Segoe UI"/>
                <w:color w:val="212121"/>
                <w:sz w:val="20"/>
                <w:szCs w:val="27"/>
                <w:lang w:eastAsia="es-SV"/>
              </w:rPr>
              <w:t>6</w:t>
            </w:r>
          </w:p>
        </w:tc>
        <w:tc>
          <w:tcPr>
            <w:tcW w:w="1984" w:type="dxa"/>
          </w:tcPr>
          <w:p w:rsidR="00F56A27" w:rsidRDefault="00F56A27" w:rsidP="0060482C">
            <w:pPr>
              <w:jc w:val="both"/>
              <w:rPr>
                <w:rFonts w:eastAsia="Times New Roman" w:cs="Segoe UI"/>
                <w:color w:val="212121"/>
                <w:sz w:val="20"/>
                <w:szCs w:val="27"/>
                <w:lang w:eastAsia="es-SV"/>
              </w:rPr>
            </w:pPr>
          </w:p>
        </w:tc>
        <w:tc>
          <w:tcPr>
            <w:tcW w:w="3229" w:type="dxa"/>
          </w:tcPr>
          <w:p w:rsidR="00F56A27" w:rsidRDefault="00F56A27" w:rsidP="0060482C">
            <w:pPr>
              <w:jc w:val="both"/>
              <w:rPr>
                <w:rFonts w:eastAsia="Times New Roman" w:cs="Segoe UI"/>
                <w:color w:val="212121"/>
                <w:sz w:val="20"/>
                <w:szCs w:val="27"/>
                <w:lang w:eastAsia="es-SV"/>
              </w:rPr>
            </w:pPr>
          </w:p>
        </w:tc>
        <w:tc>
          <w:tcPr>
            <w:tcW w:w="2207" w:type="dxa"/>
          </w:tcPr>
          <w:p w:rsidR="00F56A27" w:rsidRDefault="00F56A27" w:rsidP="0060482C">
            <w:pPr>
              <w:jc w:val="center"/>
              <w:rPr>
                <w:rFonts w:eastAsia="Times New Roman" w:cs="Segoe UI"/>
                <w:color w:val="212121"/>
                <w:sz w:val="20"/>
                <w:szCs w:val="27"/>
                <w:lang w:eastAsia="es-SV"/>
              </w:rPr>
            </w:pPr>
            <w:r>
              <w:rPr>
                <w:rFonts w:eastAsia="Times New Roman" w:cs="Segoe UI"/>
                <w:color w:val="212121"/>
                <w:sz w:val="20"/>
                <w:szCs w:val="27"/>
                <w:lang w:eastAsia="es-SV"/>
              </w:rPr>
              <w:t>1,178</w:t>
            </w:r>
          </w:p>
        </w:tc>
      </w:tr>
    </w:tbl>
    <w:p w:rsidR="0060482C" w:rsidRDefault="0060482C" w:rsidP="0060482C">
      <w:pPr>
        <w:tabs>
          <w:tab w:val="left" w:pos="993"/>
        </w:tabs>
        <w:spacing w:after="0" w:line="120" w:lineRule="atLeast"/>
        <w:ind w:left="709"/>
        <w:jc w:val="both"/>
        <w:rPr>
          <w:rFonts w:ascii="Bookman Old Style" w:eastAsia="Arial Unicode MS" w:hAnsi="Bookman Old Style" w:cs="Arial Unicode MS"/>
          <w:sz w:val="20"/>
          <w:szCs w:val="20"/>
        </w:rPr>
      </w:pPr>
      <w:r>
        <w:rPr>
          <w:rFonts w:ascii="Bookman Old Style" w:eastAsia="Arial Unicode MS" w:hAnsi="Bookman Old Style" w:cs="Arial Unicode MS"/>
          <w:sz w:val="20"/>
          <w:szCs w:val="20"/>
        </w:rPr>
        <w:tab/>
      </w:r>
    </w:p>
    <w:p w:rsidR="00F865CD" w:rsidRDefault="00F865CD" w:rsidP="0060482C">
      <w:pPr>
        <w:tabs>
          <w:tab w:val="left" w:pos="993"/>
        </w:tabs>
        <w:spacing w:after="0" w:line="120" w:lineRule="atLeast"/>
        <w:ind w:left="709"/>
        <w:jc w:val="both"/>
        <w:rPr>
          <w:rFonts w:ascii="Bookman Old Style" w:eastAsia="Arial Unicode MS" w:hAnsi="Bookman Old Style" w:cs="Arial Unicode MS"/>
          <w:sz w:val="20"/>
          <w:szCs w:val="20"/>
        </w:rPr>
      </w:pPr>
    </w:p>
    <w:p w:rsidR="00F56A27" w:rsidRPr="00F56A27" w:rsidRDefault="00F56A27" w:rsidP="00F56A27">
      <w:pPr>
        <w:tabs>
          <w:tab w:val="left" w:pos="1140"/>
        </w:tabs>
        <w:spacing w:after="0" w:line="120" w:lineRule="atLeast"/>
        <w:ind w:left="709"/>
        <w:jc w:val="both"/>
        <w:rPr>
          <w:rFonts w:ascii="Bookman Old Style" w:eastAsia="Arial Unicode MS" w:hAnsi="Bookman Old Style" w:cs="Arial Unicode MS"/>
          <w:b/>
          <w:sz w:val="20"/>
          <w:szCs w:val="20"/>
        </w:rPr>
      </w:pPr>
      <w:r w:rsidRPr="00F56A27">
        <w:rPr>
          <w:rFonts w:ascii="Bookman Old Style" w:eastAsia="Arial Unicode MS" w:hAnsi="Bookman Old Style" w:cs="Arial Unicode MS"/>
          <w:b/>
          <w:sz w:val="20"/>
          <w:szCs w:val="20"/>
        </w:rPr>
        <w:t xml:space="preserve">b) Despachos abiertos. (Detalle cantidad, fecha, tema y número de personas que participaron) </w:t>
      </w:r>
    </w:p>
    <w:p w:rsidR="00F56A27" w:rsidRPr="0060482C" w:rsidRDefault="00F56A27" w:rsidP="0060482C">
      <w:pPr>
        <w:tabs>
          <w:tab w:val="left" w:pos="993"/>
        </w:tabs>
        <w:spacing w:after="0" w:line="120" w:lineRule="atLeast"/>
        <w:ind w:left="709"/>
        <w:jc w:val="both"/>
        <w:rPr>
          <w:rFonts w:ascii="Bookman Old Style" w:eastAsia="Arial Unicode MS" w:hAnsi="Bookman Old Style" w:cs="Arial Unicode MS"/>
          <w:sz w:val="20"/>
          <w:szCs w:val="20"/>
        </w:rPr>
      </w:pPr>
    </w:p>
    <w:tbl>
      <w:tblPr>
        <w:tblStyle w:val="Tablaconcuadrcula"/>
        <w:tblpPr w:leftFromText="141" w:rightFromText="141" w:vertAnchor="text" w:horzAnchor="margin" w:tblpXSpec="right" w:tblpY="150"/>
        <w:tblW w:w="0" w:type="auto"/>
        <w:tblLook w:val="04A0" w:firstRow="1" w:lastRow="0" w:firstColumn="1" w:lastColumn="0" w:noHBand="0" w:noVBand="1"/>
      </w:tblPr>
      <w:tblGrid>
        <w:gridCol w:w="1560"/>
        <w:gridCol w:w="1990"/>
        <w:gridCol w:w="3239"/>
        <w:gridCol w:w="2214"/>
      </w:tblGrid>
      <w:tr w:rsidR="00F56A27" w:rsidRPr="006C70C8" w:rsidTr="00F56A27">
        <w:trPr>
          <w:trHeight w:val="574"/>
        </w:trPr>
        <w:tc>
          <w:tcPr>
            <w:tcW w:w="1560" w:type="dxa"/>
          </w:tcPr>
          <w:p w:rsidR="00F56A27" w:rsidRPr="006C70C8" w:rsidRDefault="00F56A27" w:rsidP="00F56A27">
            <w:pPr>
              <w:jc w:val="center"/>
              <w:rPr>
                <w:rFonts w:eastAsia="Times New Roman" w:cs="Segoe UI"/>
                <w:b/>
                <w:color w:val="212121"/>
                <w:sz w:val="20"/>
                <w:szCs w:val="27"/>
                <w:lang w:eastAsia="es-SV"/>
              </w:rPr>
            </w:pPr>
            <w:r w:rsidRPr="006C70C8">
              <w:rPr>
                <w:rFonts w:eastAsia="Times New Roman" w:cs="Segoe UI"/>
                <w:color w:val="212121"/>
                <w:sz w:val="20"/>
                <w:szCs w:val="27"/>
                <w:lang w:eastAsia="es-SV"/>
              </w:rPr>
              <w:t>Cantidad</w:t>
            </w:r>
          </w:p>
        </w:tc>
        <w:tc>
          <w:tcPr>
            <w:tcW w:w="1990" w:type="dxa"/>
          </w:tcPr>
          <w:p w:rsidR="00F56A27" w:rsidRPr="006C70C8" w:rsidRDefault="00F56A27" w:rsidP="00F56A27">
            <w:pPr>
              <w:jc w:val="center"/>
              <w:rPr>
                <w:rFonts w:eastAsia="Times New Roman" w:cs="Segoe UI"/>
                <w:b/>
                <w:color w:val="212121"/>
                <w:sz w:val="20"/>
                <w:szCs w:val="27"/>
                <w:lang w:eastAsia="es-SV"/>
              </w:rPr>
            </w:pPr>
            <w:r w:rsidRPr="006C70C8">
              <w:rPr>
                <w:rFonts w:eastAsia="Times New Roman" w:cs="Segoe UI"/>
                <w:color w:val="212121"/>
                <w:sz w:val="20"/>
                <w:szCs w:val="27"/>
                <w:lang w:eastAsia="es-SV"/>
              </w:rPr>
              <w:t>Fecha</w:t>
            </w:r>
          </w:p>
        </w:tc>
        <w:tc>
          <w:tcPr>
            <w:tcW w:w="3239" w:type="dxa"/>
          </w:tcPr>
          <w:p w:rsidR="00F56A27" w:rsidRPr="006C70C8" w:rsidRDefault="00F56A27" w:rsidP="00F56A27">
            <w:pPr>
              <w:jc w:val="center"/>
              <w:rPr>
                <w:rFonts w:eastAsia="Times New Roman" w:cs="Segoe UI"/>
                <w:b/>
                <w:color w:val="212121"/>
                <w:sz w:val="20"/>
                <w:szCs w:val="27"/>
                <w:lang w:eastAsia="es-SV"/>
              </w:rPr>
            </w:pPr>
            <w:r w:rsidRPr="006C70C8">
              <w:rPr>
                <w:rFonts w:eastAsia="Times New Roman" w:cs="Segoe UI"/>
                <w:color w:val="212121"/>
                <w:sz w:val="20"/>
                <w:szCs w:val="27"/>
                <w:lang w:eastAsia="es-SV"/>
              </w:rPr>
              <w:t>Tema</w:t>
            </w:r>
          </w:p>
        </w:tc>
        <w:tc>
          <w:tcPr>
            <w:tcW w:w="2214" w:type="dxa"/>
          </w:tcPr>
          <w:p w:rsidR="00F56A27" w:rsidRPr="006C70C8" w:rsidRDefault="00F56A27" w:rsidP="00F56A27">
            <w:pPr>
              <w:jc w:val="center"/>
              <w:rPr>
                <w:rFonts w:eastAsia="Times New Roman" w:cs="Segoe UI"/>
                <w:b/>
                <w:color w:val="212121"/>
                <w:sz w:val="20"/>
                <w:szCs w:val="27"/>
                <w:lang w:eastAsia="es-SV"/>
              </w:rPr>
            </w:pPr>
            <w:r w:rsidRPr="006C70C8">
              <w:rPr>
                <w:rFonts w:eastAsia="Times New Roman" w:cs="Segoe UI"/>
                <w:color w:val="212121"/>
                <w:sz w:val="20"/>
                <w:szCs w:val="27"/>
                <w:lang w:eastAsia="es-SV"/>
              </w:rPr>
              <w:t>Número de personas participantes</w:t>
            </w:r>
          </w:p>
        </w:tc>
      </w:tr>
      <w:tr w:rsidR="006E5D90" w:rsidRPr="00F56A27" w:rsidTr="00F56A27">
        <w:trPr>
          <w:trHeight w:val="287"/>
        </w:trPr>
        <w:tc>
          <w:tcPr>
            <w:tcW w:w="1560" w:type="dxa"/>
          </w:tcPr>
          <w:p w:rsidR="006E5D90" w:rsidRPr="00F56A27" w:rsidRDefault="006E5D90" w:rsidP="00F56A27">
            <w:pPr>
              <w:jc w:val="both"/>
              <w:rPr>
                <w:rFonts w:eastAsia="Times New Roman" w:cs="Segoe UI"/>
                <w:color w:val="212121"/>
                <w:sz w:val="20"/>
                <w:szCs w:val="27"/>
                <w:lang w:eastAsia="es-SV"/>
              </w:rPr>
            </w:pPr>
            <w:r>
              <w:rPr>
                <w:rFonts w:eastAsia="Times New Roman" w:cs="Segoe UI"/>
                <w:color w:val="212121"/>
                <w:sz w:val="20"/>
                <w:szCs w:val="27"/>
                <w:lang w:eastAsia="es-SV"/>
              </w:rPr>
              <w:t>1</w:t>
            </w:r>
          </w:p>
        </w:tc>
        <w:tc>
          <w:tcPr>
            <w:tcW w:w="1990" w:type="dxa"/>
          </w:tcPr>
          <w:p w:rsidR="006E5D90" w:rsidRDefault="006E5D90" w:rsidP="00F56A27">
            <w:pPr>
              <w:jc w:val="both"/>
              <w:rPr>
                <w:rFonts w:eastAsia="Times New Roman" w:cs="Segoe UI"/>
                <w:color w:val="212121"/>
                <w:sz w:val="20"/>
                <w:szCs w:val="27"/>
                <w:lang w:eastAsia="es-SV"/>
              </w:rPr>
            </w:pPr>
            <w:r>
              <w:rPr>
                <w:rFonts w:eastAsia="Times New Roman" w:cs="Segoe UI"/>
                <w:color w:val="212121"/>
                <w:sz w:val="20"/>
                <w:szCs w:val="27"/>
                <w:lang w:eastAsia="es-SV"/>
              </w:rPr>
              <w:t>2 de junio de 2016</w:t>
            </w:r>
          </w:p>
        </w:tc>
        <w:tc>
          <w:tcPr>
            <w:tcW w:w="3239" w:type="dxa"/>
          </w:tcPr>
          <w:p w:rsidR="006E5D90" w:rsidRDefault="006E5D90" w:rsidP="00F56A27">
            <w:pPr>
              <w:jc w:val="both"/>
              <w:rPr>
                <w:rFonts w:eastAsia="Times New Roman" w:cs="Segoe UI"/>
                <w:color w:val="212121"/>
                <w:sz w:val="20"/>
                <w:szCs w:val="27"/>
                <w:lang w:eastAsia="es-SV"/>
              </w:rPr>
            </w:pPr>
            <w:r w:rsidRPr="00467422">
              <w:rPr>
                <w:rFonts w:eastAsia="Times New Roman" w:cs="Segoe UI"/>
                <w:color w:val="212121"/>
                <w:sz w:val="20"/>
                <w:szCs w:val="27"/>
                <w:lang w:eastAsia="es-SV"/>
              </w:rPr>
              <w:t>Reunión con representación de Alcaldía Panchimalco, apoyo a artesanos, realce en pueblos vivos.</w:t>
            </w:r>
          </w:p>
        </w:tc>
        <w:tc>
          <w:tcPr>
            <w:tcW w:w="2214" w:type="dxa"/>
          </w:tcPr>
          <w:p w:rsidR="006E5D90" w:rsidRDefault="006E5D90" w:rsidP="00F56A27">
            <w:pPr>
              <w:jc w:val="center"/>
              <w:rPr>
                <w:rFonts w:eastAsia="Times New Roman" w:cs="Segoe UI"/>
                <w:color w:val="212121"/>
                <w:sz w:val="20"/>
                <w:szCs w:val="27"/>
                <w:lang w:eastAsia="es-SV"/>
              </w:rPr>
            </w:pPr>
          </w:p>
          <w:p w:rsidR="006E5D90" w:rsidRDefault="006E5D90" w:rsidP="00F56A27">
            <w:pPr>
              <w:jc w:val="center"/>
              <w:rPr>
                <w:rFonts w:eastAsia="Times New Roman" w:cs="Segoe UI"/>
                <w:color w:val="212121"/>
                <w:sz w:val="20"/>
                <w:szCs w:val="27"/>
                <w:lang w:eastAsia="es-SV"/>
              </w:rPr>
            </w:pPr>
            <w:r>
              <w:rPr>
                <w:rFonts w:eastAsia="Times New Roman" w:cs="Segoe UI"/>
                <w:color w:val="212121"/>
                <w:sz w:val="20"/>
                <w:szCs w:val="27"/>
                <w:lang w:eastAsia="es-SV"/>
              </w:rPr>
              <w:t>4</w:t>
            </w:r>
          </w:p>
        </w:tc>
      </w:tr>
      <w:tr w:rsidR="006E5D90" w:rsidRPr="00F56A27" w:rsidTr="00F56A27">
        <w:trPr>
          <w:trHeight w:val="287"/>
        </w:trPr>
        <w:tc>
          <w:tcPr>
            <w:tcW w:w="1560" w:type="dxa"/>
          </w:tcPr>
          <w:p w:rsidR="006E5D90" w:rsidRPr="00F56A27" w:rsidRDefault="006E5D90" w:rsidP="006E5D90">
            <w:pPr>
              <w:jc w:val="both"/>
              <w:rPr>
                <w:rFonts w:eastAsia="Times New Roman" w:cs="Segoe UI"/>
                <w:color w:val="212121"/>
                <w:sz w:val="20"/>
                <w:szCs w:val="27"/>
                <w:lang w:eastAsia="es-SV"/>
              </w:rPr>
            </w:pPr>
            <w:r>
              <w:rPr>
                <w:rFonts w:eastAsia="Times New Roman" w:cs="Segoe UI"/>
                <w:color w:val="212121"/>
                <w:sz w:val="20"/>
                <w:szCs w:val="27"/>
                <w:lang w:eastAsia="es-SV"/>
              </w:rPr>
              <w:t>1</w:t>
            </w:r>
          </w:p>
        </w:tc>
        <w:tc>
          <w:tcPr>
            <w:tcW w:w="1990" w:type="dxa"/>
          </w:tcPr>
          <w:p w:rsidR="006E5D90" w:rsidRDefault="006E5D90" w:rsidP="006E5D90">
            <w:pPr>
              <w:jc w:val="both"/>
              <w:rPr>
                <w:rFonts w:eastAsia="Times New Roman" w:cs="Segoe UI"/>
                <w:color w:val="212121"/>
                <w:sz w:val="20"/>
                <w:szCs w:val="27"/>
                <w:lang w:eastAsia="es-SV"/>
              </w:rPr>
            </w:pPr>
            <w:r>
              <w:rPr>
                <w:rFonts w:eastAsia="Times New Roman" w:cs="Segoe UI"/>
                <w:color w:val="212121"/>
                <w:sz w:val="20"/>
                <w:szCs w:val="27"/>
                <w:lang w:eastAsia="es-SV"/>
              </w:rPr>
              <w:t>18 de julio de 2016</w:t>
            </w:r>
          </w:p>
        </w:tc>
        <w:tc>
          <w:tcPr>
            <w:tcW w:w="3239" w:type="dxa"/>
          </w:tcPr>
          <w:p w:rsidR="006E5D90" w:rsidRPr="00F56A27" w:rsidRDefault="006E5D90" w:rsidP="006E5D90">
            <w:pPr>
              <w:jc w:val="both"/>
              <w:rPr>
                <w:rFonts w:eastAsia="Times New Roman" w:cs="Segoe UI"/>
                <w:color w:val="212121"/>
                <w:sz w:val="20"/>
                <w:szCs w:val="27"/>
                <w:lang w:eastAsia="es-SV"/>
              </w:rPr>
            </w:pPr>
            <w:r w:rsidRPr="00467422">
              <w:rPr>
                <w:rFonts w:eastAsia="Times New Roman" w:cs="Segoe UI"/>
                <w:color w:val="212121"/>
                <w:sz w:val="20"/>
                <w:szCs w:val="27"/>
                <w:lang w:eastAsia="es-SV"/>
              </w:rPr>
              <w:t>Reunión con Salesianos del Ricaldone, Avances del Turismo</w:t>
            </w:r>
          </w:p>
        </w:tc>
        <w:tc>
          <w:tcPr>
            <w:tcW w:w="2214" w:type="dxa"/>
          </w:tcPr>
          <w:p w:rsidR="006E5D90" w:rsidRPr="00F56A27" w:rsidRDefault="006E5D90" w:rsidP="006E5D90">
            <w:pPr>
              <w:jc w:val="center"/>
              <w:rPr>
                <w:rFonts w:eastAsia="Times New Roman" w:cs="Segoe UI"/>
                <w:color w:val="212121"/>
                <w:sz w:val="20"/>
                <w:szCs w:val="27"/>
                <w:lang w:eastAsia="es-SV"/>
              </w:rPr>
            </w:pPr>
            <w:r>
              <w:rPr>
                <w:rFonts w:eastAsia="Times New Roman" w:cs="Segoe UI"/>
                <w:color w:val="212121"/>
                <w:sz w:val="20"/>
                <w:szCs w:val="27"/>
                <w:lang w:eastAsia="es-SV"/>
              </w:rPr>
              <w:t>5</w:t>
            </w:r>
          </w:p>
        </w:tc>
      </w:tr>
      <w:tr w:rsidR="006E5D90" w:rsidRPr="00F56A27" w:rsidTr="00F56A27">
        <w:trPr>
          <w:trHeight w:val="287"/>
        </w:trPr>
        <w:tc>
          <w:tcPr>
            <w:tcW w:w="1560" w:type="dxa"/>
          </w:tcPr>
          <w:p w:rsidR="006E5D90" w:rsidRPr="00F56A27" w:rsidRDefault="006E5D90" w:rsidP="006E5D90">
            <w:pPr>
              <w:jc w:val="both"/>
              <w:rPr>
                <w:rFonts w:eastAsia="Times New Roman" w:cs="Segoe UI"/>
                <w:color w:val="212121"/>
                <w:sz w:val="20"/>
                <w:szCs w:val="27"/>
                <w:lang w:eastAsia="es-SV"/>
              </w:rPr>
            </w:pPr>
            <w:r>
              <w:rPr>
                <w:rFonts w:eastAsia="Times New Roman" w:cs="Segoe UI"/>
                <w:color w:val="212121"/>
                <w:sz w:val="20"/>
                <w:szCs w:val="27"/>
                <w:lang w:eastAsia="es-SV"/>
              </w:rPr>
              <w:t>1</w:t>
            </w:r>
          </w:p>
        </w:tc>
        <w:tc>
          <w:tcPr>
            <w:tcW w:w="1990" w:type="dxa"/>
          </w:tcPr>
          <w:p w:rsidR="006E5D90" w:rsidRDefault="006E5D90" w:rsidP="006E5D90">
            <w:pPr>
              <w:jc w:val="both"/>
              <w:rPr>
                <w:rFonts w:eastAsia="Times New Roman" w:cs="Segoe UI"/>
                <w:color w:val="212121"/>
                <w:sz w:val="20"/>
                <w:szCs w:val="27"/>
                <w:lang w:eastAsia="es-SV"/>
              </w:rPr>
            </w:pPr>
            <w:r>
              <w:rPr>
                <w:rFonts w:eastAsia="Times New Roman" w:cs="Segoe UI"/>
                <w:color w:val="212121"/>
                <w:sz w:val="20"/>
                <w:szCs w:val="27"/>
                <w:lang w:eastAsia="es-SV"/>
              </w:rPr>
              <w:t>21 de julio de 2016</w:t>
            </w:r>
          </w:p>
        </w:tc>
        <w:tc>
          <w:tcPr>
            <w:tcW w:w="3239" w:type="dxa"/>
          </w:tcPr>
          <w:p w:rsidR="006E5D90" w:rsidRDefault="006E5D90" w:rsidP="006E5D90">
            <w:pPr>
              <w:jc w:val="both"/>
              <w:rPr>
                <w:rFonts w:eastAsia="Times New Roman" w:cs="Segoe UI"/>
                <w:color w:val="212121"/>
                <w:sz w:val="20"/>
                <w:szCs w:val="27"/>
                <w:lang w:eastAsia="es-SV"/>
              </w:rPr>
            </w:pPr>
            <w:r w:rsidRPr="00467422">
              <w:rPr>
                <w:rFonts w:eastAsia="Times New Roman" w:cs="Segoe UI"/>
                <w:color w:val="212121"/>
                <w:sz w:val="20"/>
                <w:szCs w:val="27"/>
                <w:lang w:eastAsia="es-SV"/>
              </w:rPr>
              <w:t>CDT / Zona Central, Pueblos Vivos</w:t>
            </w:r>
          </w:p>
        </w:tc>
        <w:tc>
          <w:tcPr>
            <w:tcW w:w="2214" w:type="dxa"/>
          </w:tcPr>
          <w:p w:rsidR="006E5D90" w:rsidRDefault="006E5D90" w:rsidP="006E5D90">
            <w:pPr>
              <w:jc w:val="center"/>
              <w:rPr>
                <w:rFonts w:eastAsia="Times New Roman" w:cs="Segoe UI"/>
                <w:color w:val="212121"/>
                <w:sz w:val="20"/>
                <w:szCs w:val="27"/>
                <w:lang w:eastAsia="es-SV"/>
              </w:rPr>
            </w:pPr>
            <w:r>
              <w:rPr>
                <w:rFonts w:eastAsia="Times New Roman" w:cs="Segoe UI"/>
                <w:color w:val="212121"/>
                <w:sz w:val="20"/>
                <w:szCs w:val="27"/>
                <w:lang w:eastAsia="es-SV"/>
              </w:rPr>
              <w:t>6</w:t>
            </w:r>
          </w:p>
        </w:tc>
      </w:tr>
      <w:tr w:rsidR="006E5D90" w:rsidRPr="00F56A27" w:rsidTr="00F56A27">
        <w:trPr>
          <w:trHeight w:val="287"/>
        </w:trPr>
        <w:tc>
          <w:tcPr>
            <w:tcW w:w="1560" w:type="dxa"/>
          </w:tcPr>
          <w:p w:rsidR="006E5D90" w:rsidRPr="00F56A27" w:rsidRDefault="006E5D90" w:rsidP="006E5D90">
            <w:pPr>
              <w:jc w:val="both"/>
              <w:rPr>
                <w:rFonts w:eastAsia="Times New Roman" w:cs="Segoe UI"/>
                <w:color w:val="212121"/>
                <w:sz w:val="20"/>
                <w:szCs w:val="27"/>
                <w:lang w:eastAsia="es-SV"/>
              </w:rPr>
            </w:pPr>
            <w:r>
              <w:rPr>
                <w:rFonts w:eastAsia="Times New Roman" w:cs="Segoe UI"/>
                <w:color w:val="212121"/>
                <w:sz w:val="20"/>
                <w:szCs w:val="27"/>
                <w:lang w:eastAsia="es-SV"/>
              </w:rPr>
              <w:t>1</w:t>
            </w:r>
          </w:p>
        </w:tc>
        <w:tc>
          <w:tcPr>
            <w:tcW w:w="1990" w:type="dxa"/>
          </w:tcPr>
          <w:p w:rsidR="006E5D90" w:rsidRPr="00F56A27" w:rsidRDefault="006E5D90" w:rsidP="006E5D90">
            <w:pPr>
              <w:jc w:val="both"/>
              <w:rPr>
                <w:rFonts w:eastAsia="Times New Roman" w:cs="Segoe UI"/>
                <w:color w:val="212121"/>
                <w:sz w:val="20"/>
                <w:szCs w:val="27"/>
                <w:lang w:eastAsia="es-SV"/>
              </w:rPr>
            </w:pPr>
            <w:r>
              <w:rPr>
                <w:rFonts w:eastAsia="Times New Roman" w:cs="Segoe UI"/>
                <w:color w:val="212121"/>
                <w:sz w:val="20"/>
                <w:szCs w:val="27"/>
                <w:lang w:eastAsia="es-SV"/>
              </w:rPr>
              <w:t>22 de julio de 2016</w:t>
            </w:r>
          </w:p>
        </w:tc>
        <w:tc>
          <w:tcPr>
            <w:tcW w:w="3239" w:type="dxa"/>
          </w:tcPr>
          <w:p w:rsidR="006E5D90" w:rsidRPr="00F56A27" w:rsidRDefault="006E5D90" w:rsidP="006E5D90">
            <w:pPr>
              <w:jc w:val="both"/>
              <w:rPr>
                <w:rFonts w:eastAsia="Times New Roman" w:cs="Segoe UI"/>
                <w:color w:val="212121"/>
                <w:sz w:val="20"/>
                <w:szCs w:val="27"/>
                <w:lang w:eastAsia="es-SV"/>
              </w:rPr>
            </w:pPr>
            <w:r w:rsidRPr="00467422">
              <w:rPr>
                <w:rFonts w:eastAsia="Times New Roman" w:cs="Segoe UI"/>
                <w:color w:val="212121"/>
                <w:sz w:val="20"/>
                <w:szCs w:val="27"/>
                <w:lang w:eastAsia="es-SV"/>
              </w:rPr>
              <w:t>CDT Zona Occidente, Pueblos Vivos</w:t>
            </w:r>
          </w:p>
        </w:tc>
        <w:tc>
          <w:tcPr>
            <w:tcW w:w="2214" w:type="dxa"/>
          </w:tcPr>
          <w:p w:rsidR="006E5D90" w:rsidRPr="00F56A27" w:rsidRDefault="006E5D90" w:rsidP="006E5D90">
            <w:pPr>
              <w:jc w:val="center"/>
              <w:rPr>
                <w:rFonts w:eastAsia="Times New Roman" w:cs="Segoe UI"/>
                <w:color w:val="212121"/>
                <w:sz w:val="20"/>
                <w:szCs w:val="27"/>
                <w:lang w:eastAsia="es-SV"/>
              </w:rPr>
            </w:pPr>
            <w:r>
              <w:rPr>
                <w:rFonts w:eastAsia="Times New Roman" w:cs="Segoe UI"/>
                <w:color w:val="212121"/>
                <w:sz w:val="20"/>
                <w:szCs w:val="27"/>
                <w:lang w:eastAsia="es-SV"/>
              </w:rPr>
              <w:t>5</w:t>
            </w:r>
          </w:p>
        </w:tc>
      </w:tr>
      <w:tr w:rsidR="006E5D90" w:rsidRPr="00F56A27" w:rsidTr="00F56A27">
        <w:trPr>
          <w:trHeight w:val="287"/>
        </w:trPr>
        <w:tc>
          <w:tcPr>
            <w:tcW w:w="1560" w:type="dxa"/>
          </w:tcPr>
          <w:p w:rsidR="006E5D90" w:rsidRPr="00F56A27" w:rsidRDefault="006E5D90" w:rsidP="006E5D90">
            <w:pPr>
              <w:jc w:val="both"/>
              <w:rPr>
                <w:rFonts w:eastAsia="Times New Roman" w:cs="Segoe UI"/>
                <w:color w:val="212121"/>
                <w:sz w:val="20"/>
                <w:szCs w:val="27"/>
                <w:lang w:eastAsia="es-SV"/>
              </w:rPr>
            </w:pPr>
            <w:r>
              <w:rPr>
                <w:rFonts w:eastAsia="Times New Roman" w:cs="Segoe UI"/>
                <w:color w:val="212121"/>
                <w:sz w:val="20"/>
                <w:szCs w:val="27"/>
                <w:lang w:eastAsia="es-SV"/>
              </w:rPr>
              <w:t>1</w:t>
            </w:r>
          </w:p>
        </w:tc>
        <w:tc>
          <w:tcPr>
            <w:tcW w:w="1990" w:type="dxa"/>
          </w:tcPr>
          <w:p w:rsidR="006E5D90" w:rsidRPr="00F56A27" w:rsidRDefault="006E5D90" w:rsidP="006E5D90">
            <w:pPr>
              <w:jc w:val="both"/>
              <w:rPr>
                <w:rFonts w:eastAsia="Times New Roman" w:cs="Segoe UI"/>
                <w:color w:val="212121"/>
                <w:sz w:val="20"/>
                <w:szCs w:val="27"/>
                <w:lang w:eastAsia="es-SV"/>
              </w:rPr>
            </w:pPr>
            <w:r>
              <w:rPr>
                <w:rFonts w:eastAsia="Times New Roman" w:cs="Segoe UI"/>
                <w:color w:val="212121"/>
                <w:sz w:val="20"/>
                <w:szCs w:val="27"/>
                <w:lang w:eastAsia="es-SV"/>
              </w:rPr>
              <w:t>29 de agosto de 2016</w:t>
            </w:r>
          </w:p>
        </w:tc>
        <w:tc>
          <w:tcPr>
            <w:tcW w:w="3239" w:type="dxa"/>
          </w:tcPr>
          <w:p w:rsidR="006E5D90" w:rsidRPr="00F56A27" w:rsidRDefault="006E5D90" w:rsidP="006E5D90">
            <w:pPr>
              <w:jc w:val="both"/>
              <w:rPr>
                <w:rFonts w:eastAsia="Times New Roman" w:cs="Segoe UI"/>
                <w:color w:val="212121"/>
                <w:sz w:val="20"/>
                <w:szCs w:val="27"/>
                <w:lang w:eastAsia="es-SV"/>
              </w:rPr>
            </w:pPr>
            <w:r>
              <w:rPr>
                <w:rFonts w:eastAsia="Times New Roman" w:cs="Segoe UI"/>
                <w:color w:val="212121"/>
                <w:sz w:val="20"/>
                <w:szCs w:val="27"/>
                <w:lang w:eastAsia="es-SV"/>
              </w:rPr>
              <w:t>Alumnos del ITEXAL, entrevista: E</w:t>
            </w:r>
            <w:r w:rsidRPr="00F56A27">
              <w:rPr>
                <w:rFonts w:eastAsia="Times New Roman" w:cs="Segoe UI"/>
                <w:color w:val="212121"/>
                <w:sz w:val="20"/>
                <w:szCs w:val="27"/>
                <w:lang w:eastAsia="es-SV"/>
              </w:rPr>
              <w:t>l Ecoturismo en El Salvador, así como el desarrollo del Turismo y proyectos durante la gestión.</w:t>
            </w:r>
          </w:p>
        </w:tc>
        <w:tc>
          <w:tcPr>
            <w:tcW w:w="2214" w:type="dxa"/>
          </w:tcPr>
          <w:p w:rsidR="006E5D90" w:rsidRPr="00F56A27" w:rsidRDefault="006E5D90" w:rsidP="006E5D90">
            <w:pPr>
              <w:jc w:val="center"/>
              <w:rPr>
                <w:rFonts w:eastAsia="Times New Roman" w:cs="Segoe UI"/>
                <w:color w:val="212121"/>
                <w:sz w:val="20"/>
                <w:szCs w:val="27"/>
                <w:lang w:eastAsia="es-SV"/>
              </w:rPr>
            </w:pPr>
            <w:r>
              <w:rPr>
                <w:rFonts w:eastAsia="Times New Roman" w:cs="Segoe UI"/>
                <w:color w:val="212121"/>
                <w:sz w:val="20"/>
                <w:szCs w:val="27"/>
                <w:lang w:eastAsia="es-SV"/>
              </w:rPr>
              <w:t>5</w:t>
            </w:r>
          </w:p>
        </w:tc>
      </w:tr>
      <w:tr w:rsidR="006E5D90" w:rsidRPr="00F56A27" w:rsidTr="00F56A27">
        <w:trPr>
          <w:trHeight w:val="287"/>
        </w:trPr>
        <w:tc>
          <w:tcPr>
            <w:tcW w:w="1560" w:type="dxa"/>
          </w:tcPr>
          <w:p w:rsidR="006E5D90" w:rsidRPr="00F56A27" w:rsidRDefault="006E5D90" w:rsidP="006E5D90">
            <w:pPr>
              <w:jc w:val="both"/>
              <w:rPr>
                <w:rFonts w:eastAsia="Times New Roman" w:cs="Segoe UI"/>
                <w:color w:val="212121"/>
                <w:sz w:val="20"/>
                <w:szCs w:val="27"/>
                <w:lang w:eastAsia="es-SV"/>
              </w:rPr>
            </w:pPr>
            <w:r>
              <w:rPr>
                <w:rFonts w:eastAsia="Times New Roman" w:cs="Segoe UI"/>
                <w:color w:val="212121"/>
                <w:sz w:val="20"/>
                <w:szCs w:val="27"/>
                <w:lang w:eastAsia="es-SV"/>
              </w:rPr>
              <w:t>1</w:t>
            </w:r>
          </w:p>
        </w:tc>
        <w:tc>
          <w:tcPr>
            <w:tcW w:w="1990" w:type="dxa"/>
          </w:tcPr>
          <w:p w:rsidR="006E5D90" w:rsidRPr="00F56A27" w:rsidRDefault="006E5D90" w:rsidP="006E5D90">
            <w:pPr>
              <w:jc w:val="both"/>
              <w:rPr>
                <w:rFonts w:eastAsia="Times New Roman" w:cs="Segoe UI"/>
                <w:color w:val="212121"/>
                <w:sz w:val="20"/>
                <w:szCs w:val="27"/>
                <w:lang w:eastAsia="es-SV"/>
              </w:rPr>
            </w:pPr>
            <w:r>
              <w:rPr>
                <w:rFonts w:eastAsia="Times New Roman" w:cs="Segoe UI"/>
                <w:color w:val="212121"/>
                <w:sz w:val="20"/>
                <w:szCs w:val="27"/>
                <w:lang w:eastAsia="es-SV"/>
              </w:rPr>
              <w:t>23 de septiembre de 2016</w:t>
            </w:r>
          </w:p>
        </w:tc>
        <w:tc>
          <w:tcPr>
            <w:tcW w:w="3239" w:type="dxa"/>
          </w:tcPr>
          <w:p w:rsidR="006E5D90" w:rsidRPr="00F56A27" w:rsidRDefault="006E5D90" w:rsidP="006E5D90">
            <w:pPr>
              <w:jc w:val="both"/>
              <w:rPr>
                <w:rFonts w:eastAsia="Times New Roman" w:cs="Segoe UI"/>
                <w:color w:val="212121"/>
                <w:sz w:val="20"/>
                <w:szCs w:val="27"/>
                <w:lang w:eastAsia="es-SV"/>
              </w:rPr>
            </w:pPr>
            <w:r w:rsidRPr="00467422">
              <w:rPr>
                <w:rFonts w:eastAsia="Times New Roman" w:cs="Segoe UI"/>
                <w:color w:val="212121"/>
                <w:sz w:val="20"/>
                <w:szCs w:val="27"/>
                <w:lang w:eastAsia="es-SV"/>
              </w:rPr>
              <w:t>Reunión Colegio Cristiano Reverendo Juan Alberto Benavides, Santa Tecla</w:t>
            </w:r>
          </w:p>
        </w:tc>
        <w:tc>
          <w:tcPr>
            <w:tcW w:w="2214" w:type="dxa"/>
          </w:tcPr>
          <w:p w:rsidR="006E5D90" w:rsidRDefault="006E5D90" w:rsidP="006E5D90">
            <w:pPr>
              <w:jc w:val="center"/>
              <w:rPr>
                <w:rFonts w:eastAsia="Times New Roman" w:cs="Segoe UI"/>
                <w:color w:val="212121"/>
                <w:sz w:val="20"/>
                <w:szCs w:val="27"/>
                <w:lang w:eastAsia="es-SV"/>
              </w:rPr>
            </w:pPr>
            <w:r>
              <w:rPr>
                <w:rFonts w:eastAsia="Times New Roman" w:cs="Segoe UI"/>
                <w:color w:val="212121"/>
                <w:sz w:val="20"/>
                <w:szCs w:val="27"/>
                <w:lang w:eastAsia="es-SV"/>
              </w:rPr>
              <w:t>5</w:t>
            </w:r>
          </w:p>
        </w:tc>
      </w:tr>
      <w:tr w:rsidR="006E5D90" w:rsidRPr="00F56A27" w:rsidTr="00F56A27">
        <w:trPr>
          <w:trHeight w:val="287"/>
        </w:trPr>
        <w:tc>
          <w:tcPr>
            <w:tcW w:w="1560" w:type="dxa"/>
          </w:tcPr>
          <w:p w:rsidR="006E5D90" w:rsidRPr="00F56A27" w:rsidRDefault="006E5D90" w:rsidP="006E5D90">
            <w:pPr>
              <w:jc w:val="both"/>
              <w:rPr>
                <w:rFonts w:eastAsia="Times New Roman" w:cs="Segoe UI"/>
                <w:color w:val="212121"/>
                <w:sz w:val="20"/>
                <w:szCs w:val="27"/>
                <w:lang w:eastAsia="es-SV"/>
              </w:rPr>
            </w:pPr>
            <w:r>
              <w:rPr>
                <w:rFonts w:eastAsia="Times New Roman" w:cs="Segoe UI"/>
                <w:color w:val="212121"/>
                <w:sz w:val="20"/>
                <w:szCs w:val="27"/>
                <w:lang w:eastAsia="es-SV"/>
              </w:rPr>
              <w:t>1</w:t>
            </w:r>
          </w:p>
        </w:tc>
        <w:tc>
          <w:tcPr>
            <w:tcW w:w="1990" w:type="dxa"/>
          </w:tcPr>
          <w:p w:rsidR="006E5D90" w:rsidRPr="00F56A27" w:rsidRDefault="006E5D90" w:rsidP="006E5D90">
            <w:pPr>
              <w:jc w:val="both"/>
              <w:rPr>
                <w:rFonts w:eastAsia="Times New Roman" w:cs="Segoe UI"/>
                <w:color w:val="212121"/>
                <w:sz w:val="20"/>
                <w:szCs w:val="27"/>
                <w:lang w:eastAsia="es-SV"/>
              </w:rPr>
            </w:pPr>
            <w:r>
              <w:rPr>
                <w:rFonts w:eastAsia="Times New Roman" w:cs="Segoe UI"/>
                <w:color w:val="212121"/>
                <w:sz w:val="20"/>
                <w:szCs w:val="27"/>
                <w:lang w:eastAsia="es-SV"/>
              </w:rPr>
              <w:t>25 de noviembre de 2016</w:t>
            </w:r>
          </w:p>
        </w:tc>
        <w:tc>
          <w:tcPr>
            <w:tcW w:w="3239" w:type="dxa"/>
          </w:tcPr>
          <w:p w:rsidR="006E5D90" w:rsidRPr="00F56A27" w:rsidRDefault="006E5D90" w:rsidP="006E5D90">
            <w:pPr>
              <w:jc w:val="both"/>
              <w:rPr>
                <w:rFonts w:eastAsia="Times New Roman" w:cs="Segoe UI"/>
                <w:color w:val="212121"/>
                <w:sz w:val="20"/>
                <w:szCs w:val="27"/>
                <w:lang w:eastAsia="es-SV"/>
              </w:rPr>
            </w:pPr>
            <w:r>
              <w:rPr>
                <w:rFonts w:eastAsia="Times New Roman" w:cs="Segoe UI"/>
                <w:color w:val="212121"/>
                <w:sz w:val="20"/>
                <w:szCs w:val="27"/>
                <w:lang w:eastAsia="es-SV"/>
              </w:rPr>
              <w:t>Entrevista con estudiantes de la Universidad de El Salvador</w:t>
            </w:r>
          </w:p>
        </w:tc>
        <w:tc>
          <w:tcPr>
            <w:tcW w:w="2214" w:type="dxa"/>
          </w:tcPr>
          <w:p w:rsidR="006E5D90" w:rsidRDefault="006E5D90" w:rsidP="006E5D90">
            <w:pPr>
              <w:jc w:val="center"/>
              <w:rPr>
                <w:rFonts w:eastAsia="Times New Roman" w:cs="Segoe UI"/>
                <w:color w:val="212121"/>
                <w:sz w:val="20"/>
                <w:szCs w:val="27"/>
                <w:lang w:eastAsia="es-SV"/>
              </w:rPr>
            </w:pPr>
            <w:r>
              <w:rPr>
                <w:rFonts w:eastAsia="Times New Roman" w:cs="Segoe UI"/>
                <w:color w:val="212121"/>
                <w:sz w:val="20"/>
                <w:szCs w:val="27"/>
                <w:lang w:eastAsia="es-SV"/>
              </w:rPr>
              <w:t>3</w:t>
            </w:r>
          </w:p>
        </w:tc>
      </w:tr>
      <w:tr w:rsidR="006E5D90" w:rsidRPr="00F56A27" w:rsidTr="00F56A27">
        <w:trPr>
          <w:trHeight w:val="287"/>
        </w:trPr>
        <w:tc>
          <w:tcPr>
            <w:tcW w:w="1560" w:type="dxa"/>
          </w:tcPr>
          <w:p w:rsidR="006E5D90" w:rsidRPr="00F56A27" w:rsidRDefault="006E5D90" w:rsidP="006E5D90">
            <w:pPr>
              <w:jc w:val="both"/>
              <w:rPr>
                <w:rFonts w:eastAsia="Times New Roman" w:cs="Segoe UI"/>
                <w:color w:val="212121"/>
                <w:sz w:val="20"/>
                <w:szCs w:val="27"/>
                <w:lang w:eastAsia="es-SV"/>
              </w:rPr>
            </w:pPr>
            <w:r>
              <w:rPr>
                <w:rFonts w:eastAsia="Times New Roman" w:cs="Segoe UI"/>
                <w:color w:val="212121"/>
                <w:sz w:val="20"/>
                <w:szCs w:val="27"/>
                <w:lang w:eastAsia="es-SV"/>
              </w:rPr>
              <w:t>1</w:t>
            </w:r>
          </w:p>
        </w:tc>
        <w:tc>
          <w:tcPr>
            <w:tcW w:w="1990" w:type="dxa"/>
          </w:tcPr>
          <w:p w:rsidR="006E5D90" w:rsidRPr="00F56A27" w:rsidRDefault="006E5D90" w:rsidP="006E5D90">
            <w:pPr>
              <w:jc w:val="both"/>
              <w:rPr>
                <w:rFonts w:eastAsia="Times New Roman" w:cs="Segoe UI"/>
                <w:color w:val="212121"/>
                <w:sz w:val="20"/>
                <w:szCs w:val="27"/>
                <w:lang w:eastAsia="es-SV"/>
              </w:rPr>
            </w:pPr>
            <w:r>
              <w:rPr>
                <w:rFonts w:eastAsia="Times New Roman" w:cs="Segoe UI"/>
                <w:color w:val="212121"/>
                <w:sz w:val="20"/>
                <w:szCs w:val="27"/>
                <w:lang w:eastAsia="es-SV"/>
              </w:rPr>
              <w:t>7 de diciembre de 2016</w:t>
            </w:r>
          </w:p>
        </w:tc>
        <w:tc>
          <w:tcPr>
            <w:tcW w:w="3239" w:type="dxa"/>
          </w:tcPr>
          <w:p w:rsidR="006E5D90" w:rsidRPr="00F56A27" w:rsidRDefault="006E5D90" w:rsidP="006E5D90">
            <w:pPr>
              <w:jc w:val="both"/>
              <w:rPr>
                <w:rFonts w:eastAsia="Times New Roman" w:cs="Segoe UI"/>
                <w:color w:val="212121"/>
                <w:sz w:val="20"/>
                <w:szCs w:val="27"/>
                <w:lang w:eastAsia="es-SV"/>
              </w:rPr>
            </w:pPr>
            <w:r w:rsidRPr="00467422">
              <w:rPr>
                <w:rFonts w:eastAsia="Times New Roman" w:cs="Segoe UI"/>
                <w:color w:val="212121"/>
                <w:sz w:val="20"/>
                <w:szCs w:val="27"/>
                <w:lang w:eastAsia="es-SV"/>
              </w:rPr>
              <w:t>Reunión con comité de apoyo de Mercado Excuartel</w:t>
            </w:r>
          </w:p>
        </w:tc>
        <w:tc>
          <w:tcPr>
            <w:tcW w:w="2214" w:type="dxa"/>
          </w:tcPr>
          <w:p w:rsidR="006E5D90" w:rsidRPr="00F56A27" w:rsidRDefault="006E5D90" w:rsidP="006E5D90">
            <w:pPr>
              <w:jc w:val="center"/>
              <w:rPr>
                <w:rFonts w:eastAsia="Times New Roman" w:cs="Segoe UI"/>
                <w:color w:val="212121"/>
                <w:sz w:val="20"/>
                <w:szCs w:val="27"/>
                <w:lang w:eastAsia="es-SV"/>
              </w:rPr>
            </w:pPr>
            <w:r>
              <w:rPr>
                <w:rFonts w:eastAsia="Times New Roman" w:cs="Segoe UI"/>
                <w:color w:val="212121"/>
                <w:sz w:val="20"/>
                <w:szCs w:val="27"/>
                <w:lang w:eastAsia="es-SV"/>
              </w:rPr>
              <w:t>4</w:t>
            </w:r>
          </w:p>
        </w:tc>
      </w:tr>
      <w:tr w:rsidR="006E5D90" w:rsidRPr="00F56A27" w:rsidTr="00F56A27">
        <w:trPr>
          <w:trHeight w:val="287"/>
        </w:trPr>
        <w:tc>
          <w:tcPr>
            <w:tcW w:w="1560" w:type="dxa"/>
          </w:tcPr>
          <w:p w:rsidR="006E5D90" w:rsidRPr="00F56A27" w:rsidRDefault="006E5D90" w:rsidP="006E5D90">
            <w:pPr>
              <w:jc w:val="both"/>
              <w:rPr>
                <w:rFonts w:eastAsia="Times New Roman" w:cs="Segoe UI"/>
                <w:color w:val="212121"/>
                <w:sz w:val="20"/>
                <w:szCs w:val="27"/>
                <w:lang w:eastAsia="es-SV"/>
              </w:rPr>
            </w:pPr>
            <w:r w:rsidRPr="00F56A27">
              <w:rPr>
                <w:rFonts w:eastAsia="Times New Roman" w:cs="Segoe UI"/>
                <w:color w:val="212121"/>
                <w:sz w:val="20"/>
                <w:szCs w:val="27"/>
                <w:lang w:eastAsia="es-SV"/>
              </w:rPr>
              <w:t>1</w:t>
            </w:r>
          </w:p>
        </w:tc>
        <w:tc>
          <w:tcPr>
            <w:tcW w:w="1990" w:type="dxa"/>
          </w:tcPr>
          <w:p w:rsidR="006E5D90" w:rsidRPr="00F56A27" w:rsidRDefault="006E5D90" w:rsidP="006E5D90">
            <w:pPr>
              <w:jc w:val="both"/>
              <w:rPr>
                <w:rFonts w:eastAsia="Times New Roman" w:cs="Segoe UI"/>
                <w:color w:val="212121"/>
                <w:sz w:val="20"/>
                <w:szCs w:val="27"/>
                <w:lang w:eastAsia="es-SV"/>
              </w:rPr>
            </w:pPr>
            <w:r>
              <w:rPr>
                <w:rFonts w:eastAsia="Times New Roman" w:cs="Segoe UI"/>
                <w:color w:val="212121"/>
                <w:sz w:val="20"/>
                <w:szCs w:val="27"/>
                <w:lang w:eastAsia="es-SV"/>
              </w:rPr>
              <w:t>12 de junio de 2017</w:t>
            </w:r>
          </w:p>
        </w:tc>
        <w:tc>
          <w:tcPr>
            <w:tcW w:w="3239" w:type="dxa"/>
          </w:tcPr>
          <w:p w:rsidR="006E5D90" w:rsidRPr="00F56A27" w:rsidRDefault="006E5D90" w:rsidP="006E5D90">
            <w:pPr>
              <w:jc w:val="both"/>
              <w:rPr>
                <w:rFonts w:eastAsia="Times New Roman" w:cs="Segoe UI"/>
                <w:color w:val="212121"/>
                <w:sz w:val="20"/>
                <w:szCs w:val="27"/>
                <w:lang w:eastAsia="es-SV"/>
              </w:rPr>
            </w:pPr>
            <w:r>
              <w:rPr>
                <w:rFonts w:eastAsia="Times New Roman" w:cs="Segoe UI"/>
                <w:color w:val="212121"/>
                <w:sz w:val="20"/>
                <w:szCs w:val="27"/>
                <w:lang w:eastAsia="es-SV"/>
              </w:rPr>
              <w:t>Visita de representantes del Comité Organizador del Festival de Invierno de Perquín</w:t>
            </w:r>
          </w:p>
        </w:tc>
        <w:tc>
          <w:tcPr>
            <w:tcW w:w="2214" w:type="dxa"/>
          </w:tcPr>
          <w:p w:rsidR="006E5D90" w:rsidRDefault="006E5D90" w:rsidP="006E5D90">
            <w:pPr>
              <w:jc w:val="center"/>
              <w:rPr>
                <w:rFonts w:eastAsia="Times New Roman" w:cs="Segoe UI"/>
                <w:color w:val="212121"/>
                <w:sz w:val="20"/>
                <w:szCs w:val="27"/>
                <w:lang w:eastAsia="es-SV"/>
              </w:rPr>
            </w:pPr>
            <w:r>
              <w:rPr>
                <w:rFonts w:eastAsia="Times New Roman" w:cs="Segoe UI"/>
                <w:color w:val="212121"/>
                <w:sz w:val="20"/>
                <w:szCs w:val="27"/>
                <w:lang w:eastAsia="es-SV"/>
              </w:rPr>
              <w:t>2</w:t>
            </w:r>
          </w:p>
        </w:tc>
      </w:tr>
      <w:tr w:rsidR="006E5D90" w:rsidRPr="00F56A27" w:rsidTr="00F56A27">
        <w:trPr>
          <w:trHeight w:val="287"/>
        </w:trPr>
        <w:tc>
          <w:tcPr>
            <w:tcW w:w="1560" w:type="dxa"/>
          </w:tcPr>
          <w:p w:rsidR="006E5D90" w:rsidRPr="00F56A27" w:rsidRDefault="006E5D90" w:rsidP="006E5D90">
            <w:pPr>
              <w:jc w:val="both"/>
              <w:rPr>
                <w:rFonts w:eastAsia="Times New Roman" w:cs="Segoe UI"/>
                <w:color w:val="212121"/>
                <w:sz w:val="20"/>
                <w:szCs w:val="27"/>
                <w:lang w:eastAsia="es-SV"/>
              </w:rPr>
            </w:pPr>
            <w:r>
              <w:rPr>
                <w:rFonts w:eastAsia="Times New Roman" w:cs="Segoe UI"/>
                <w:color w:val="212121"/>
                <w:sz w:val="20"/>
                <w:szCs w:val="27"/>
                <w:lang w:eastAsia="es-SV"/>
              </w:rPr>
              <w:t>10</w:t>
            </w:r>
          </w:p>
        </w:tc>
        <w:tc>
          <w:tcPr>
            <w:tcW w:w="1990" w:type="dxa"/>
          </w:tcPr>
          <w:p w:rsidR="006E5D90" w:rsidRDefault="006E5D90" w:rsidP="006E5D90">
            <w:pPr>
              <w:jc w:val="both"/>
              <w:rPr>
                <w:rFonts w:eastAsia="Times New Roman" w:cs="Segoe UI"/>
                <w:color w:val="212121"/>
                <w:sz w:val="20"/>
                <w:szCs w:val="27"/>
                <w:lang w:eastAsia="es-SV"/>
              </w:rPr>
            </w:pPr>
          </w:p>
        </w:tc>
        <w:tc>
          <w:tcPr>
            <w:tcW w:w="3239" w:type="dxa"/>
          </w:tcPr>
          <w:p w:rsidR="006E5D90" w:rsidRDefault="006E5D90" w:rsidP="006E5D90">
            <w:pPr>
              <w:jc w:val="both"/>
              <w:rPr>
                <w:rFonts w:eastAsia="Times New Roman" w:cs="Segoe UI"/>
                <w:color w:val="212121"/>
                <w:sz w:val="20"/>
                <w:szCs w:val="27"/>
                <w:lang w:eastAsia="es-SV"/>
              </w:rPr>
            </w:pPr>
          </w:p>
        </w:tc>
        <w:tc>
          <w:tcPr>
            <w:tcW w:w="2214" w:type="dxa"/>
          </w:tcPr>
          <w:p w:rsidR="006E5D90" w:rsidRDefault="006E5D90" w:rsidP="006E5D90">
            <w:pPr>
              <w:jc w:val="center"/>
              <w:rPr>
                <w:rFonts w:eastAsia="Times New Roman" w:cs="Segoe UI"/>
                <w:color w:val="212121"/>
                <w:sz w:val="20"/>
                <w:szCs w:val="27"/>
                <w:lang w:eastAsia="es-SV"/>
              </w:rPr>
            </w:pPr>
            <w:r>
              <w:rPr>
                <w:rFonts w:eastAsia="Times New Roman" w:cs="Segoe UI"/>
                <w:color w:val="212121"/>
                <w:sz w:val="20"/>
                <w:szCs w:val="27"/>
                <w:lang w:eastAsia="es-SV"/>
              </w:rPr>
              <w:t>39</w:t>
            </w:r>
          </w:p>
        </w:tc>
      </w:tr>
    </w:tbl>
    <w:p w:rsidR="00F56A27" w:rsidRPr="00F56A27" w:rsidRDefault="00F56A27" w:rsidP="00F56A27">
      <w:pPr>
        <w:shd w:val="clear" w:color="auto" w:fill="FFFFFF"/>
        <w:spacing w:after="0" w:line="240" w:lineRule="auto"/>
        <w:jc w:val="both"/>
        <w:rPr>
          <w:rFonts w:eastAsia="Times New Roman" w:cs="Segoe UI"/>
          <w:color w:val="000000"/>
          <w:sz w:val="20"/>
          <w:lang w:eastAsia="es-SV"/>
        </w:rPr>
      </w:pPr>
      <w:r w:rsidRPr="00F56A27">
        <w:rPr>
          <w:rFonts w:eastAsia="Times New Roman" w:cs="Segoe UI"/>
          <w:color w:val="000000"/>
          <w:sz w:val="20"/>
          <w:lang w:eastAsia="es-SV"/>
        </w:rPr>
        <w:tab/>
        <w:t xml:space="preserve"> </w:t>
      </w:r>
    </w:p>
    <w:p w:rsidR="0060482C" w:rsidRPr="00F56A27" w:rsidRDefault="0060482C" w:rsidP="0060482C">
      <w:pPr>
        <w:tabs>
          <w:tab w:val="left" w:pos="993"/>
        </w:tabs>
        <w:spacing w:after="0" w:line="120" w:lineRule="atLeast"/>
        <w:ind w:left="709"/>
        <w:jc w:val="both"/>
        <w:rPr>
          <w:rFonts w:ascii="Bookman Old Style" w:eastAsia="Arial Unicode MS" w:hAnsi="Bookman Old Style" w:cs="Arial Unicode MS"/>
          <w:sz w:val="20"/>
          <w:szCs w:val="20"/>
        </w:rPr>
      </w:pPr>
    </w:p>
    <w:p w:rsidR="00454D93" w:rsidRPr="00F56A27" w:rsidRDefault="00454D93" w:rsidP="00454D93">
      <w:pPr>
        <w:tabs>
          <w:tab w:val="left" w:pos="3000"/>
        </w:tabs>
        <w:spacing w:after="0" w:line="240" w:lineRule="auto"/>
        <w:jc w:val="both"/>
        <w:rPr>
          <w:rFonts w:ascii="Bookman Old Style" w:hAnsi="Bookman Old Style"/>
          <w:sz w:val="20"/>
          <w:szCs w:val="20"/>
        </w:rPr>
      </w:pPr>
    </w:p>
    <w:p w:rsidR="00454D93" w:rsidRPr="00F56A27" w:rsidRDefault="00454D93" w:rsidP="00454D93">
      <w:pPr>
        <w:tabs>
          <w:tab w:val="left" w:pos="3000"/>
        </w:tabs>
        <w:spacing w:after="0" w:line="240" w:lineRule="auto"/>
        <w:jc w:val="both"/>
        <w:rPr>
          <w:rFonts w:ascii="Bookman Old Style" w:hAnsi="Bookman Old Style"/>
          <w:sz w:val="20"/>
          <w:szCs w:val="20"/>
          <w:lang w:val="es-SV"/>
        </w:rPr>
      </w:pPr>
    </w:p>
    <w:p w:rsidR="0060482C" w:rsidRDefault="0060482C" w:rsidP="00454D93">
      <w:pPr>
        <w:tabs>
          <w:tab w:val="left" w:pos="3000"/>
        </w:tabs>
        <w:spacing w:after="0" w:line="240" w:lineRule="auto"/>
        <w:jc w:val="both"/>
        <w:rPr>
          <w:rFonts w:ascii="Bookman Old Style" w:hAnsi="Bookman Old Style"/>
          <w:sz w:val="20"/>
          <w:szCs w:val="20"/>
          <w:lang w:val="es-SV"/>
        </w:rPr>
      </w:pPr>
    </w:p>
    <w:p w:rsidR="0060482C" w:rsidRDefault="0060482C" w:rsidP="00454D93">
      <w:pPr>
        <w:tabs>
          <w:tab w:val="left" w:pos="3000"/>
        </w:tabs>
        <w:spacing w:after="0" w:line="240" w:lineRule="auto"/>
        <w:jc w:val="both"/>
        <w:rPr>
          <w:rFonts w:ascii="Bookman Old Style" w:hAnsi="Bookman Old Style"/>
          <w:sz w:val="20"/>
          <w:szCs w:val="20"/>
          <w:lang w:val="es-SV"/>
        </w:rPr>
      </w:pPr>
    </w:p>
    <w:p w:rsidR="0060482C" w:rsidRDefault="0060482C" w:rsidP="00454D93">
      <w:pPr>
        <w:tabs>
          <w:tab w:val="left" w:pos="3000"/>
        </w:tabs>
        <w:spacing w:after="0" w:line="240" w:lineRule="auto"/>
        <w:jc w:val="both"/>
        <w:rPr>
          <w:rFonts w:ascii="Bookman Old Style" w:hAnsi="Bookman Old Style"/>
          <w:sz w:val="20"/>
          <w:szCs w:val="20"/>
          <w:lang w:val="es-SV"/>
        </w:rPr>
      </w:pPr>
    </w:p>
    <w:p w:rsidR="0060482C" w:rsidRDefault="0060482C" w:rsidP="00454D93">
      <w:pPr>
        <w:tabs>
          <w:tab w:val="left" w:pos="3000"/>
        </w:tabs>
        <w:spacing w:after="0" w:line="240" w:lineRule="auto"/>
        <w:jc w:val="both"/>
        <w:rPr>
          <w:rFonts w:ascii="Bookman Old Style" w:hAnsi="Bookman Old Style"/>
          <w:sz w:val="20"/>
          <w:szCs w:val="20"/>
          <w:lang w:val="es-SV"/>
        </w:rPr>
      </w:pPr>
    </w:p>
    <w:p w:rsidR="0060482C" w:rsidRDefault="0060482C" w:rsidP="00454D93">
      <w:pPr>
        <w:tabs>
          <w:tab w:val="left" w:pos="3000"/>
        </w:tabs>
        <w:spacing w:after="0" w:line="240" w:lineRule="auto"/>
        <w:jc w:val="both"/>
        <w:rPr>
          <w:rFonts w:ascii="Bookman Old Style" w:hAnsi="Bookman Old Style"/>
          <w:sz w:val="20"/>
          <w:szCs w:val="20"/>
          <w:lang w:val="es-SV"/>
        </w:rPr>
      </w:pPr>
    </w:p>
    <w:p w:rsidR="0060482C" w:rsidRDefault="0060482C" w:rsidP="00454D93">
      <w:pPr>
        <w:tabs>
          <w:tab w:val="left" w:pos="3000"/>
        </w:tabs>
        <w:spacing w:after="0" w:line="240" w:lineRule="auto"/>
        <w:jc w:val="both"/>
        <w:rPr>
          <w:rFonts w:ascii="Bookman Old Style" w:hAnsi="Bookman Old Style"/>
          <w:sz w:val="20"/>
          <w:szCs w:val="20"/>
          <w:lang w:val="es-SV"/>
        </w:rPr>
      </w:pPr>
    </w:p>
    <w:p w:rsidR="0060482C" w:rsidRDefault="0060482C" w:rsidP="00454D93">
      <w:pPr>
        <w:tabs>
          <w:tab w:val="left" w:pos="3000"/>
        </w:tabs>
        <w:spacing w:after="0" w:line="240" w:lineRule="auto"/>
        <w:jc w:val="both"/>
        <w:rPr>
          <w:rFonts w:ascii="Bookman Old Style" w:hAnsi="Bookman Old Style"/>
          <w:sz w:val="20"/>
          <w:szCs w:val="20"/>
          <w:lang w:val="es-SV"/>
        </w:rPr>
      </w:pPr>
    </w:p>
    <w:p w:rsidR="0060482C" w:rsidRDefault="0060482C" w:rsidP="00454D93">
      <w:pPr>
        <w:tabs>
          <w:tab w:val="left" w:pos="3000"/>
        </w:tabs>
        <w:spacing w:after="0" w:line="240" w:lineRule="auto"/>
        <w:jc w:val="both"/>
        <w:rPr>
          <w:rFonts w:ascii="Bookman Old Style" w:hAnsi="Bookman Old Style"/>
          <w:sz w:val="20"/>
          <w:szCs w:val="20"/>
          <w:lang w:val="es-SV"/>
        </w:rPr>
      </w:pPr>
    </w:p>
    <w:p w:rsidR="00D473EC" w:rsidRDefault="00D473EC" w:rsidP="00454D93">
      <w:pPr>
        <w:tabs>
          <w:tab w:val="left" w:pos="3000"/>
        </w:tabs>
        <w:spacing w:after="0" w:line="240" w:lineRule="auto"/>
        <w:jc w:val="both"/>
        <w:rPr>
          <w:rFonts w:ascii="Bookman Old Style" w:hAnsi="Bookman Old Style"/>
          <w:sz w:val="20"/>
          <w:szCs w:val="20"/>
          <w:lang w:val="es-SV"/>
        </w:rPr>
      </w:pPr>
    </w:p>
    <w:p w:rsidR="006E5D90" w:rsidRDefault="006E5D90" w:rsidP="00454D93">
      <w:pPr>
        <w:tabs>
          <w:tab w:val="left" w:pos="3000"/>
        </w:tabs>
        <w:spacing w:after="0" w:line="240" w:lineRule="auto"/>
        <w:jc w:val="both"/>
        <w:rPr>
          <w:rFonts w:ascii="Bookman Old Style" w:hAnsi="Bookman Old Style"/>
          <w:sz w:val="20"/>
          <w:szCs w:val="20"/>
          <w:lang w:val="es-SV"/>
        </w:rPr>
      </w:pPr>
    </w:p>
    <w:p w:rsidR="006E5D90" w:rsidRDefault="006E5D90" w:rsidP="00454D93">
      <w:pPr>
        <w:tabs>
          <w:tab w:val="left" w:pos="3000"/>
        </w:tabs>
        <w:spacing w:after="0" w:line="240" w:lineRule="auto"/>
        <w:jc w:val="both"/>
        <w:rPr>
          <w:rFonts w:ascii="Bookman Old Style" w:hAnsi="Bookman Old Style"/>
          <w:sz w:val="20"/>
          <w:szCs w:val="20"/>
          <w:lang w:val="es-SV"/>
        </w:rPr>
      </w:pPr>
    </w:p>
    <w:p w:rsidR="006E5D90" w:rsidRDefault="006E5D90" w:rsidP="00454D93">
      <w:pPr>
        <w:tabs>
          <w:tab w:val="left" w:pos="3000"/>
        </w:tabs>
        <w:spacing w:after="0" w:line="240" w:lineRule="auto"/>
        <w:jc w:val="both"/>
        <w:rPr>
          <w:rFonts w:ascii="Bookman Old Style" w:hAnsi="Bookman Old Style"/>
          <w:sz w:val="20"/>
          <w:szCs w:val="20"/>
          <w:lang w:val="es-SV"/>
        </w:rPr>
      </w:pPr>
    </w:p>
    <w:p w:rsidR="006E5D90" w:rsidRDefault="006E5D90" w:rsidP="00454D93">
      <w:pPr>
        <w:tabs>
          <w:tab w:val="left" w:pos="3000"/>
        </w:tabs>
        <w:spacing w:after="0" w:line="240" w:lineRule="auto"/>
        <w:jc w:val="both"/>
        <w:rPr>
          <w:rFonts w:ascii="Bookman Old Style" w:hAnsi="Bookman Old Style"/>
          <w:sz w:val="20"/>
          <w:szCs w:val="20"/>
          <w:lang w:val="es-SV"/>
        </w:rPr>
      </w:pPr>
    </w:p>
    <w:p w:rsidR="006E5D90" w:rsidRDefault="006E5D90" w:rsidP="00454D93">
      <w:pPr>
        <w:tabs>
          <w:tab w:val="left" w:pos="3000"/>
        </w:tabs>
        <w:spacing w:after="0" w:line="240" w:lineRule="auto"/>
        <w:jc w:val="both"/>
        <w:rPr>
          <w:rFonts w:ascii="Bookman Old Style" w:hAnsi="Bookman Old Style"/>
          <w:sz w:val="20"/>
          <w:szCs w:val="20"/>
          <w:lang w:val="es-SV"/>
        </w:rPr>
      </w:pPr>
    </w:p>
    <w:p w:rsidR="006E5D90" w:rsidRDefault="006E5D90" w:rsidP="00454D93">
      <w:pPr>
        <w:tabs>
          <w:tab w:val="left" w:pos="3000"/>
        </w:tabs>
        <w:spacing w:after="0" w:line="240" w:lineRule="auto"/>
        <w:jc w:val="both"/>
        <w:rPr>
          <w:rFonts w:ascii="Bookman Old Style" w:hAnsi="Bookman Old Style"/>
          <w:sz w:val="20"/>
          <w:szCs w:val="20"/>
          <w:lang w:val="es-SV"/>
        </w:rPr>
      </w:pPr>
    </w:p>
    <w:p w:rsidR="006E5D90" w:rsidRDefault="006E5D90" w:rsidP="00454D93">
      <w:pPr>
        <w:tabs>
          <w:tab w:val="left" w:pos="3000"/>
        </w:tabs>
        <w:spacing w:after="0" w:line="240" w:lineRule="auto"/>
        <w:jc w:val="both"/>
        <w:rPr>
          <w:rFonts w:ascii="Bookman Old Style" w:hAnsi="Bookman Old Style"/>
          <w:sz w:val="20"/>
          <w:szCs w:val="20"/>
          <w:lang w:val="es-SV"/>
        </w:rPr>
      </w:pPr>
    </w:p>
    <w:p w:rsidR="006E5D90" w:rsidRDefault="006E5D90" w:rsidP="00454D93">
      <w:pPr>
        <w:tabs>
          <w:tab w:val="left" w:pos="3000"/>
        </w:tabs>
        <w:spacing w:after="0" w:line="240" w:lineRule="auto"/>
        <w:jc w:val="both"/>
        <w:rPr>
          <w:rFonts w:ascii="Bookman Old Style" w:hAnsi="Bookman Old Style"/>
          <w:sz w:val="20"/>
          <w:szCs w:val="20"/>
          <w:lang w:val="es-SV"/>
        </w:rPr>
      </w:pPr>
    </w:p>
    <w:p w:rsidR="006E5D90" w:rsidRDefault="006E5D90" w:rsidP="00454D93">
      <w:pPr>
        <w:tabs>
          <w:tab w:val="left" w:pos="3000"/>
        </w:tabs>
        <w:spacing w:after="0" w:line="240" w:lineRule="auto"/>
        <w:jc w:val="both"/>
        <w:rPr>
          <w:rFonts w:ascii="Bookman Old Style" w:hAnsi="Bookman Old Style"/>
          <w:sz w:val="20"/>
          <w:szCs w:val="20"/>
          <w:lang w:val="es-SV"/>
        </w:rPr>
      </w:pPr>
    </w:p>
    <w:p w:rsidR="00D473EC" w:rsidRDefault="00D473EC" w:rsidP="00454D93">
      <w:pPr>
        <w:tabs>
          <w:tab w:val="left" w:pos="3000"/>
        </w:tabs>
        <w:spacing w:after="0" w:line="240" w:lineRule="auto"/>
        <w:jc w:val="both"/>
        <w:rPr>
          <w:rFonts w:ascii="Bookman Old Style" w:hAnsi="Bookman Old Style"/>
          <w:sz w:val="20"/>
          <w:szCs w:val="20"/>
          <w:lang w:val="es-SV"/>
        </w:rPr>
      </w:pPr>
    </w:p>
    <w:p w:rsidR="006E5D90" w:rsidRDefault="006E5D90" w:rsidP="00454D93">
      <w:pPr>
        <w:tabs>
          <w:tab w:val="left" w:pos="3000"/>
        </w:tabs>
        <w:spacing w:after="0" w:line="240" w:lineRule="auto"/>
        <w:jc w:val="both"/>
        <w:rPr>
          <w:rFonts w:ascii="Bookman Old Style" w:hAnsi="Bookman Old Style"/>
          <w:sz w:val="20"/>
          <w:szCs w:val="20"/>
          <w:lang w:val="es-SV"/>
        </w:rPr>
      </w:pPr>
    </w:p>
    <w:p w:rsidR="006E5D90" w:rsidRDefault="006E5D90" w:rsidP="00454D93">
      <w:pPr>
        <w:tabs>
          <w:tab w:val="left" w:pos="3000"/>
        </w:tabs>
        <w:spacing w:after="0" w:line="240" w:lineRule="auto"/>
        <w:jc w:val="both"/>
        <w:rPr>
          <w:rFonts w:ascii="Bookman Old Style" w:hAnsi="Bookman Old Style"/>
          <w:sz w:val="20"/>
          <w:szCs w:val="20"/>
          <w:lang w:val="es-SV"/>
        </w:rPr>
      </w:pPr>
    </w:p>
    <w:p w:rsidR="006E5D90" w:rsidRDefault="006E5D90" w:rsidP="00454D93">
      <w:pPr>
        <w:tabs>
          <w:tab w:val="left" w:pos="3000"/>
        </w:tabs>
        <w:spacing w:after="0" w:line="240" w:lineRule="auto"/>
        <w:jc w:val="both"/>
        <w:rPr>
          <w:rFonts w:ascii="Bookman Old Style" w:hAnsi="Bookman Old Style"/>
          <w:sz w:val="20"/>
          <w:szCs w:val="20"/>
          <w:lang w:val="es-SV"/>
        </w:rPr>
      </w:pPr>
    </w:p>
    <w:p w:rsidR="006E5D90" w:rsidRDefault="006E5D90" w:rsidP="00454D93">
      <w:pPr>
        <w:tabs>
          <w:tab w:val="left" w:pos="3000"/>
        </w:tabs>
        <w:spacing w:after="0" w:line="240" w:lineRule="auto"/>
        <w:jc w:val="both"/>
        <w:rPr>
          <w:rFonts w:ascii="Bookman Old Style" w:hAnsi="Bookman Old Style"/>
          <w:sz w:val="20"/>
          <w:szCs w:val="20"/>
          <w:lang w:val="es-SV"/>
        </w:rPr>
      </w:pPr>
    </w:p>
    <w:p w:rsidR="002B0500" w:rsidRDefault="002B0500" w:rsidP="002B0500">
      <w:pPr>
        <w:tabs>
          <w:tab w:val="left" w:pos="1140"/>
        </w:tabs>
        <w:spacing w:after="0" w:line="120" w:lineRule="atLeast"/>
        <w:ind w:left="709"/>
        <w:jc w:val="both"/>
        <w:rPr>
          <w:rFonts w:ascii="Bookman Old Style" w:eastAsia="Arial Unicode MS" w:hAnsi="Bookman Old Style" w:cs="Arial Unicode MS"/>
          <w:b/>
          <w:sz w:val="20"/>
          <w:szCs w:val="20"/>
        </w:rPr>
      </w:pPr>
      <w:r w:rsidRPr="002B0500">
        <w:rPr>
          <w:rFonts w:ascii="Bookman Old Style" w:eastAsia="Arial Unicode MS" w:hAnsi="Bookman Old Style" w:cs="Arial Unicode MS"/>
          <w:b/>
          <w:sz w:val="20"/>
          <w:szCs w:val="20"/>
        </w:rPr>
        <w:t xml:space="preserve">c) Consejos temáticos o sectoriales. (Detalle cantidad, fecha, tema y número de personas que participaron) </w:t>
      </w:r>
    </w:p>
    <w:p w:rsidR="002B0500" w:rsidRDefault="002B0500" w:rsidP="002B0500">
      <w:pPr>
        <w:tabs>
          <w:tab w:val="left" w:pos="1140"/>
        </w:tabs>
        <w:spacing w:after="0" w:line="120" w:lineRule="atLeast"/>
        <w:ind w:left="709"/>
        <w:jc w:val="both"/>
        <w:rPr>
          <w:rFonts w:ascii="Bookman Old Style" w:eastAsia="Arial Unicode MS" w:hAnsi="Bookman Old Style" w:cs="Arial Unicode MS"/>
          <w:b/>
          <w:sz w:val="20"/>
          <w:szCs w:val="20"/>
        </w:rPr>
      </w:pPr>
    </w:p>
    <w:tbl>
      <w:tblPr>
        <w:tblStyle w:val="Tablaconcuadrcula"/>
        <w:tblpPr w:leftFromText="141" w:rightFromText="141" w:vertAnchor="text" w:horzAnchor="margin" w:tblpXSpec="right" w:tblpY="150"/>
        <w:tblW w:w="0" w:type="auto"/>
        <w:tblLook w:val="04A0" w:firstRow="1" w:lastRow="0" w:firstColumn="1" w:lastColumn="0" w:noHBand="0" w:noVBand="1"/>
      </w:tblPr>
      <w:tblGrid>
        <w:gridCol w:w="1560"/>
        <w:gridCol w:w="1990"/>
        <w:gridCol w:w="3239"/>
        <w:gridCol w:w="2214"/>
      </w:tblGrid>
      <w:tr w:rsidR="002B0500" w:rsidRPr="006C70C8" w:rsidTr="00465088">
        <w:trPr>
          <w:trHeight w:val="574"/>
        </w:trPr>
        <w:tc>
          <w:tcPr>
            <w:tcW w:w="1560" w:type="dxa"/>
          </w:tcPr>
          <w:p w:rsidR="002B0500" w:rsidRPr="006C70C8" w:rsidRDefault="002B0500" w:rsidP="00465088">
            <w:pPr>
              <w:jc w:val="center"/>
              <w:rPr>
                <w:rFonts w:eastAsia="Times New Roman" w:cs="Segoe UI"/>
                <w:b/>
                <w:color w:val="212121"/>
                <w:sz w:val="20"/>
                <w:szCs w:val="27"/>
                <w:lang w:eastAsia="es-SV"/>
              </w:rPr>
            </w:pPr>
            <w:r w:rsidRPr="006C70C8">
              <w:rPr>
                <w:rFonts w:eastAsia="Times New Roman" w:cs="Segoe UI"/>
                <w:color w:val="212121"/>
                <w:sz w:val="20"/>
                <w:szCs w:val="27"/>
                <w:lang w:eastAsia="es-SV"/>
              </w:rPr>
              <w:t>Cantidad</w:t>
            </w:r>
          </w:p>
        </w:tc>
        <w:tc>
          <w:tcPr>
            <w:tcW w:w="1990" w:type="dxa"/>
          </w:tcPr>
          <w:p w:rsidR="002B0500" w:rsidRPr="006C70C8" w:rsidRDefault="002B0500" w:rsidP="00465088">
            <w:pPr>
              <w:jc w:val="center"/>
              <w:rPr>
                <w:rFonts w:eastAsia="Times New Roman" w:cs="Segoe UI"/>
                <w:b/>
                <w:color w:val="212121"/>
                <w:sz w:val="20"/>
                <w:szCs w:val="27"/>
                <w:lang w:eastAsia="es-SV"/>
              </w:rPr>
            </w:pPr>
            <w:r w:rsidRPr="006C70C8">
              <w:rPr>
                <w:rFonts w:eastAsia="Times New Roman" w:cs="Segoe UI"/>
                <w:color w:val="212121"/>
                <w:sz w:val="20"/>
                <w:szCs w:val="27"/>
                <w:lang w:eastAsia="es-SV"/>
              </w:rPr>
              <w:t>Fecha</w:t>
            </w:r>
          </w:p>
        </w:tc>
        <w:tc>
          <w:tcPr>
            <w:tcW w:w="3239" w:type="dxa"/>
          </w:tcPr>
          <w:p w:rsidR="002B0500" w:rsidRPr="006C70C8" w:rsidRDefault="002B0500" w:rsidP="00465088">
            <w:pPr>
              <w:jc w:val="center"/>
              <w:rPr>
                <w:rFonts w:eastAsia="Times New Roman" w:cs="Segoe UI"/>
                <w:b/>
                <w:color w:val="212121"/>
                <w:sz w:val="20"/>
                <w:szCs w:val="27"/>
                <w:lang w:eastAsia="es-SV"/>
              </w:rPr>
            </w:pPr>
            <w:r w:rsidRPr="006C70C8">
              <w:rPr>
                <w:rFonts w:eastAsia="Times New Roman" w:cs="Segoe UI"/>
                <w:color w:val="212121"/>
                <w:sz w:val="20"/>
                <w:szCs w:val="27"/>
                <w:lang w:eastAsia="es-SV"/>
              </w:rPr>
              <w:t>Tema</w:t>
            </w:r>
          </w:p>
        </w:tc>
        <w:tc>
          <w:tcPr>
            <w:tcW w:w="2214" w:type="dxa"/>
          </w:tcPr>
          <w:p w:rsidR="002B0500" w:rsidRPr="006C70C8" w:rsidRDefault="002B0500" w:rsidP="00465088">
            <w:pPr>
              <w:jc w:val="center"/>
              <w:rPr>
                <w:rFonts w:eastAsia="Times New Roman" w:cs="Segoe UI"/>
                <w:b/>
                <w:color w:val="212121"/>
                <w:sz w:val="20"/>
                <w:szCs w:val="27"/>
                <w:lang w:eastAsia="es-SV"/>
              </w:rPr>
            </w:pPr>
            <w:r w:rsidRPr="006C70C8">
              <w:rPr>
                <w:rFonts w:eastAsia="Times New Roman" w:cs="Segoe UI"/>
                <w:color w:val="212121"/>
                <w:sz w:val="20"/>
                <w:szCs w:val="27"/>
                <w:lang w:eastAsia="es-SV"/>
              </w:rPr>
              <w:t>Número de personas participantes</w:t>
            </w:r>
          </w:p>
        </w:tc>
      </w:tr>
      <w:tr w:rsidR="002B0500" w:rsidRPr="00F56A27" w:rsidTr="002B0500">
        <w:trPr>
          <w:trHeight w:val="537"/>
        </w:trPr>
        <w:tc>
          <w:tcPr>
            <w:tcW w:w="1560" w:type="dxa"/>
            <w:vMerge w:val="restart"/>
          </w:tcPr>
          <w:p w:rsidR="002B0500" w:rsidRDefault="002B0500" w:rsidP="002B0500">
            <w:pPr>
              <w:jc w:val="center"/>
              <w:rPr>
                <w:rFonts w:eastAsia="Times New Roman" w:cs="Segoe UI"/>
                <w:color w:val="212121"/>
                <w:sz w:val="20"/>
                <w:szCs w:val="27"/>
                <w:lang w:eastAsia="es-SV"/>
              </w:rPr>
            </w:pPr>
          </w:p>
          <w:p w:rsidR="002B0500" w:rsidRDefault="002B0500" w:rsidP="002B0500">
            <w:pPr>
              <w:jc w:val="center"/>
              <w:rPr>
                <w:rFonts w:eastAsia="Times New Roman" w:cs="Segoe UI"/>
                <w:color w:val="212121"/>
                <w:sz w:val="20"/>
                <w:szCs w:val="27"/>
                <w:lang w:eastAsia="es-SV"/>
              </w:rPr>
            </w:pPr>
          </w:p>
          <w:p w:rsidR="002B0500" w:rsidRDefault="002B0500" w:rsidP="002B0500">
            <w:pPr>
              <w:jc w:val="center"/>
              <w:rPr>
                <w:rFonts w:eastAsia="Times New Roman" w:cs="Segoe UI"/>
                <w:color w:val="212121"/>
                <w:sz w:val="20"/>
                <w:szCs w:val="27"/>
                <w:lang w:eastAsia="es-SV"/>
              </w:rPr>
            </w:pPr>
          </w:p>
          <w:p w:rsidR="002B0500" w:rsidRPr="00F56A27" w:rsidRDefault="002B0500" w:rsidP="002B0500">
            <w:pPr>
              <w:jc w:val="center"/>
              <w:rPr>
                <w:rFonts w:eastAsia="Times New Roman" w:cs="Segoe UI"/>
                <w:color w:val="212121"/>
                <w:sz w:val="20"/>
                <w:szCs w:val="27"/>
                <w:lang w:eastAsia="es-SV"/>
              </w:rPr>
            </w:pPr>
            <w:r>
              <w:rPr>
                <w:rFonts w:eastAsia="Times New Roman" w:cs="Segoe UI"/>
                <w:color w:val="212121"/>
                <w:sz w:val="20"/>
                <w:szCs w:val="27"/>
                <w:lang w:eastAsia="es-SV"/>
              </w:rPr>
              <w:t>5</w:t>
            </w:r>
          </w:p>
        </w:tc>
        <w:tc>
          <w:tcPr>
            <w:tcW w:w="1990" w:type="dxa"/>
          </w:tcPr>
          <w:p w:rsidR="002B0500" w:rsidRPr="00F56A27" w:rsidRDefault="002B0500" w:rsidP="00465088">
            <w:pPr>
              <w:jc w:val="both"/>
              <w:rPr>
                <w:rFonts w:eastAsia="Times New Roman" w:cs="Segoe UI"/>
                <w:color w:val="212121"/>
                <w:sz w:val="20"/>
                <w:szCs w:val="27"/>
                <w:lang w:eastAsia="es-SV"/>
              </w:rPr>
            </w:pPr>
            <w:r>
              <w:rPr>
                <w:rFonts w:eastAsia="Times New Roman" w:cs="Segoe UI"/>
                <w:color w:val="212121"/>
                <w:sz w:val="20"/>
                <w:szCs w:val="27"/>
                <w:lang w:eastAsia="es-SV"/>
              </w:rPr>
              <w:t xml:space="preserve"> 1 de julio de 2016</w:t>
            </w:r>
          </w:p>
        </w:tc>
        <w:tc>
          <w:tcPr>
            <w:tcW w:w="3239" w:type="dxa"/>
            <w:vMerge w:val="restart"/>
          </w:tcPr>
          <w:p w:rsidR="002B0500" w:rsidRDefault="002B0500" w:rsidP="00465088">
            <w:pPr>
              <w:jc w:val="both"/>
              <w:rPr>
                <w:rFonts w:eastAsia="Times New Roman" w:cs="Segoe UI"/>
                <w:color w:val="212121"/>
                <w:sz w:val="20"/>
                <w:szCs w:val="27"/>
                <w:lang w:eastAsia="es-SV"/>
              </w:rPr>
            </w:pPr>
          </w:p>
          <w:p w:rsidR="002B0500" w:rsidRDefault="002B0500" w:rsidP="00465088">
            <w:pPr>
              <w:jc w:val="both"/>
              <w:rPr>
                <w:rFonts w:eastAsia="Times New Roman" w:cs="Segoe UI"/>
                <w:color w:val="212121"/>
                <w:sz w:val="20"/>
                <w:szCs w:val="27"/>
                <w:lang w:eastAsia="es-SV"/>
              </w:rPr>
            </w:pPr>
          </w:p>
          <w:p w:rsidR="002B0500" w:rsidRDefault="002B0500" w:rsidP="00465088">
            <w:pPr>
              <w:jc w:val="both"/>
              <w:rPr>
                <w:rFonts w:eastAsia="Times New Roman" w:cs="Segoe UI"/>
                <w:color w:val="212121"/>
                <w:sz w:val="20"/>
                <w:szCs w:val="27"/>
                <w:lang w:eastAsia="es-SV"/>
              </w:rPr>
            </w:pPr>
          </w:p>
          <w:p w:rsidR="002B0500" w:rsidRPr="00F56A27" w:rsidRDefault="002B0500" w:rsidP="00465088">
            <w:pPr>
              <w:jc w:val="both"/>
              <w:rPr>
                <w:rFonts w:eastAsia="Times New Roman" w:cs="Segoe UI"/>
                <w:color w:val="212121"/>
                <w:sz w:val="20"/>
                <w:szCs w:val="27"/>
                <w:lang w:eastAsia="es-SV"/>
              </w:rPr>
            </w:pPr>
            <w:r w:rsidRPr="002B0500">
              <w:rPr>
                <w:rFonts w:eastAsia="Times New Roman" w:cs="Segoe UI"/>
                <w:color w:val="212121"/>
                <w:sz w:val="20"/>
                <w:szCs w:val="27"/>
                <w:lang w:eastAsia="es-SV"/>
              </w:rPr>
              <w:lastRenderedPageBreak/>
              <w:t>Mesa técnica para el seguimiento de proyectos - municipio de La Libertad</w:t>
            </w:r>
          </w:p>
        </w:tc>
        <w:tc>
          <w:tcPr>
            <w:tcW w:w="2214" w:type="dxa"/>
          </w:tcPr>
          <w:p w:rsidR="002B0500" w:rsidRPr="00F56A27" w:rsidRDefault="002B0500" w:rsidP="00465088">
            <w:pPr>
              <w:jc w:val="center"/>
              <w:rPr>
                <w:rFonts w:eastAsia="Times New Roman" w:cs="Segoe UI"/>
                <w:color w:val="212121"/>
                <w:sz w:val="20"/>
                <w:szCs w:val="27"/>
                <w:lang w:eastAsia="es-SV"/>
              </w:rPr>
            </w:pPr>
            <w:r>
              <w:rPr>
                <w:rFonts w:eastAsia="Times New Roman" w:cs="Segoe UI"/>
                <w:color w:val="212121"/>
                <w:sz w:val="20"/>
                <w:szCs w:val="27"/>
                <w:lang w:eastAsia="es-SV"/>
              </w:rPr>
              <w:lastRenderedPageBreak/>
              <w:t>24</w:t>
            </w:r>
          </w:p>
        </w:tc>
      </w:tr>
      <w:tr w:rsidR="002B0500" w:rsidRPr="00F56A27" w:rsidTr="00465088">
        <w:trPr>
          <w:trHeight w:val="287"/>
        </w:trPr>
        <w:tc>
          <w:tcPr>
            <w:tcW w:w="1560" w:type="dxa"/>
            <w:vMerge/>
          </w:tcPr>
          <w:p w:rsidR="002B0500" w:rsidRPr="00F56A27" w:rsidRDefault="002B0500" w:rsidP="00465088">
            <w:pPr>
              <w:jc w:val="both"/>
              <w:rPr>
                <w:rFonts w:eastAsia="Times New Roman" w:cs="Segoe UI"/>
                <w:color w:val="212121"/>
                <w:sz w:val="20"/>
                <w:szCs w:val="27"/>
                <w:lang w:eastAsia="es-SV"/>
              </w:rPr>
            </w:pPr>
          </w:p>
        </w:tc>
        <w:tc>
          <w:tcPr>
            <w:tcW w:w="1990" w:type="dxa"/>
          </w:tcPr>
          <w:p w:rsidR="002B0500" w:rsidRPr="00F56A27" w:rsidRDefault="002B0500" w:rsidP="00465088">
            <w:pPr>
              <w:jc w:val="both"/>
              <w:rPr>
                <w:rFonts w:eastAsia="Times New Roman" w:cs="Segoe UI"/>
                <w:color w:val="212121"/>
                <w:sz w:val="20"/>
                <w:szCs w:val="27"/>
                <w:lang w:eastAsia="es-SV"/>
              </w:rPr>
            </w:pPr>
            <w:r>
              <w:rPr>
                <w:rFonts w:eastAsia="Times New Roman" w:cs="Segoe UI"/>
                <w:color w:val="212121"/>
                <w:sz w:val="20"/>
                <w:szCs w:val="27"/>
                <w:lang w:eastAsia="es-SV"/>
              </w:rPr>
              <w:t>29 de septiembre de 2016</w:t>
            </w:r>
          </w:p>
        </w:tc>
        <w:tc>
          <w:tcPr>
            <w:tcW w:w="3239" w:type="dxa"/>
            <w:vMerge/>
          </w:tcPr>
          <w:p w:rsidR="002B0500" w:rsidRPr="00F56A27" w:rsidRDefault="002B0500" w:rsidP="00465088">
            <w:pPr>
              <w:jc w:val="both"/>
              <w:rPr>
                <w:rFonts w:eastAsia="Times New Roman" w:cs="Segoe UI"/>
                <w:color w:val="212121"/>
                <w:sz w:val="20"/>
                <w:szCs w:val="27"/>
                <w:lang w:eastAsia="es-SV"/>
              </w:rPr>
            </w:pPr>
          </w:p>
        </w:tc>
        <w:tc>
          <w:tcPr>
            <w:tcW w:w="2214" w:type="dxa"/>
          </w:tcPr>
          <w:p w:rsidR="002B0500" w:rsidRPr="00F56A27" w:rsidRDefault="002B0500" w:rsidP="00465088">
            <w:pPr>
              <w:jc w:val="center"/>
              <w:rPr>
                <w:rFonts w:eastAsia="Times New Roman" w:cs="Segoe UI"/>
                <w:color w:val="212121"/>
                <w:sz w:val="20"/>
                <w:szCs w:val="27"/>
                <w:lang w:eastAsia="es-SV"/>
              </w:rPr>
            </w:pPr>
            <w:r>
              <w:rPr>
                <w:rFonts w:eastAsia="Times New Roman" w:cs="Segoe UI"/>
                <w:color w:val="212121"/>
                <w:sz w:val="20"/>
                <w:szCs w:val="27"/>
                <w:lang w:eastAsia="es-SV"/>
              </w:rPr>
              <w:t>21</w:t>
            </w:r>
          </w:p>
        </w:tc>
      </w:tr>
      <w:tr w:rsidR="002B0500" w:rsidRPr="00F56A27" w:rsidTr="00465088">
        <w:trPr>
          <w:trHeight w:val="287"/>
        </w:trPr>
        <w:tc>
          <w:tcPr>
            <w:tcW w:w="1560" w:type="dxa"/>
            <w:vMerge/>
          </w:tcPr>
          <w:p w:rsidR="002B0500" w:rsidRPr="00F56A27" w:rsidRDefault="002B0500" w:rsidP="00465088">
            <w:pPr>
              <w:jc w:val="both"/>
              <w:rPr>
                <w:rFonts w:eastAsia="Times New Roman" w:cs="Segoe UI"/>
                <w:color w:val="212121"/>
                <w:sz w:val="20"/>
                <w:szCs w:val="27"/>
                <w:lang w:eastAsia="es-SV"/>
              </w:rPr>
            </w:pPr>
          </w:p>
        </w:tc>
        <w:tc>
          <w:tcPr>
            <w:tcW w:w="1990" w:type="dxa"/>
          </w:tcPr>
          <w:p w:rsidR="002B0500" w:rsidRPr="00F56A27" w:rsidRDefault="002B0500" w:rsidP="00465088">
            <w:pPr>
              <w:jc w:val="both"/>
              <w:rPr>
                <w:rFonts w:eastAsia="Times New Roman" w:cs="Segoe UI"/>
                <w:color w:val="212121"/>
                <w:sz w:val="20"/>
                <w:szCs w:val="27"/>
                <w:lang w:eastAsia="es-SV"/>
              </w:rPr>
            </w:pPr>
            <w:r>
              <w:rPr>
                <w:rFonts w:eastAsia="Times New Roman" w:cs="Segoe UI"/>
                <w:color w:val="212121"/>
                <w:sz w:val="20"/>
                <w:szCs w:val="27"/>
                <w:lang w:eastAsia="es-SV"/>
              </w:rPr>
              <w:t>29 de septiembre de 2016</w:t>
            </w:r>
          </w:p>
        </w:tc>
        <w:tc>
          <w:tcPr>
            <w:tcW w:w="3239" w:type="dxa"/>
            <w:vMerge/>
          </w:tcPr>
          <w:p w:rsidR="002B0500" w:rsidRPr="00F56A27" w:rsidRDefault="002B0500" w:rsidP="00465088">
            <w:pPr>
              <w:jc w:val="both"/>
              <w:rPr>
                <w:rFonts w:eastAsia="Times New Roman" w:cs="Segoe UI"/>
                <w:color w:val="212121"/>
                <w:sz w:val="20"/>
                <w:szCs w:val="27"/>
                <w:lang w:eastAsia="es-SV"/>
              </w:rPr>
            </w:pPr>
          </w:p>
        </w:tc>
        <w:tc>
          <w:tcPr>
            <w:tcW w:w="2214" w:type="dxa"/>
          </w:tcPr>
          <w:p w:rsidR="002B0500" w:rsidRPr="00F56A27" w:rsidRDefault="002B0500" w:rsidP="00465088">
            <w:pPr>
              <w:jc w:val="center"/>
              <w:rPr>
                <w:rFonts w:eastAsia="Times New Roman" w:cs="Segoe UI"/>
                <w:color w:val="212121"/>
                <w:sz w:val="20"/>
                <w:szCs w:val="27"/>
                <w:lang w:eastAsia="es-SV"/>
              </w:rPr>
            </w:pPr>
            <w:r>
              <w:rPr>
                <w:rFonts w:eastAsia="Times New Roman" w:cs="Segoe UI"/>
                <w:color w:val="212121"/>
                <w:sz w:val="20"/>
                <w:szCs w:val="27"/>
                <w:lang w:eastAsia="es-SV"/>
              </w:rPr>
              <w:t>18</w:t>
            </w:r>
          </w:p>
        </w:tc>
      </w:tr>
      <w:tr w:rsidR="002B0500" w:rsidRPr="00F56A27" w:rsidTr="00465088">
        <w:trPr>
          <w:trHeight w:val="287"/>
        </w:trPr>
        <w:tc>
          <w:tcPr>
            <w:tcW w:w="1560" w:type="dxa"/>
            <w:vMerge/>
          </w:tcPr>
          <w:p w:rsidR="002B0500" w:rsidRDefault="002B0500" w:rsidP="00465088">
            <w:pPr>
              <w:jc w:val="both"/>
              <w:rPr>
                <w:rFonts w:eastAsia="Times New Roman" w:cs="Segoe UI"/>
                <w:color w:val="212121"/>
                <w:sz w:val="20"/>
                <w:szCs w:val="27"/>
                <w:lang w:eastAsia="es-SV"/>
              </w:rPr>
            </w:pPr>
          </w:p>
        </w:tc>
        <w:tc>
          <w:tcPr>
            <w:tcW w:w="1990" w:type="dxa"/>
          </w:tcPr>
          <w:p w:rsidR="002B0500" w:rsidRPr="00F56A27" w:rsidRDefault="002B0500" w:rsidP="00465088">
            <w:pPr>
              <w:jc w:val="both"/>
              <w:rPr>
                <w:rFonts w:eastAsia="Times New Roman" w:cs="Segoe UI"/>
                <w:color w:val="212121"/>
                <w:sz w:val="20"/>
                <w:szCs w:val="27"/>
                <w:lang w:eastAsia="es-SV"/>
              </w:rPr>
            </w:pPr>
            <w:r>
              <w:rPr>
                <w:rFonts w:eastAsia="Times New Roman" w:cs="Segoe UI"/>
                <w:color w:val="212121"/>
                <w:sz w:val="20"/>
                <w:szCs w:val="27"/>
                <w:lang w:eastAsia="es-SV"/>
              </w:rPr>
              <w:t>15 de noviembre de 2016</w:t>
            </w:r>
          </w:p>
        </w:tc>
        <w:tc>
          <w:tcPr>
            <w:tcW w:w="3239" w:type="dxa"/>
            <w:vMerge/>
          </w:tcPr>
          <w:p w:rsidR="002B0500" w:rsidRPr="00F56A27" w:rsidRDefault="002B0500" w:rsidP="00465088">
            <w:pPr>
              <w:jc w:val="both"/>
              <w:rPr>
                <w:rFonts w:eastAsia="Times New Roman" w:cs="Segoe UI"/>
                <w:color w:val="212121"/>
                <w:sz w:val="20"/>
                <w:szCs w:val="27"/>
                <w:lang w:eastAsia="es-SV"/>
              </w:rPr>
            </w:pPr>
          </w:p>
        </w:tc>
        <w:tc>
          <w:tcPr>
            <w:tcW w:w="2214" w:type="dxa"/>
          </w:tcPr>
          <w:p w:rsidR="002B0500" w:rsidRDefault="002B0500" w:rsidP="00465088">
            <w:pPr>
              <w:jc w:val="center"/>
              <w:rPr>
                <w:rFonts w:eastAsia="Times New Roman" w:cs="Segoe UI"/>
                <w:color w:val="212121"/>
                <w:sz w:val="20"/>
                <w:szCs w:val="27"/>
                <w:lang w:eastAsia="es-SV"/>
              </w:rPr>
            </w:pPr>
            <w:r>
              <w:rPr>
                <w:rFonts w:eastAsia="Times New Roman" w:cs="Segoe UI"/>
                <w:color w:val="212121"/>
                <w:sz w:val="20"/>
                <w:szCs w:val="27"/>
                <w:lang w:eastAsia="es-SV"/>
              </w:rPr>
              <w:t>24</w:t>
            </w:r>
          </w:p>
        </w:tc>
      </w:tr>
      <w:tr w:rsidR="002B0500" w:rsidRPr="00F56A27" w:rsidTr="00465088">
        <w:trPr>
          <w:trHeight w:val="287"/>
        </w:trPr>
        <w:tc>
          <w:tcPr>
            <w:tcW w:w="1560" w:type="dxa"/>
            <w:vMerge/>
          </w:tcPr>
          <w:p w:rsidR="002B0500" w:rsidRDefault="002B0500" w:rsidP="00465088">
            <w:pPr>
              <w:jc w:val="both"/>
              <w:rPr>
                <w:rFonts w:eastAsia="Times New Roman" w:cs="Segoe UI"/>
                <w:color w:val="212121"/>
                <w:sz w:val="20"/>
                <w:szCs w:val="27"/>
                <w:lang w:eastAsia="es-SV"/>
              </w:rPr>
            </w:pPr>
          </w:p>
        </w:tc>
        <w:tc>
          <w:tcPr>
            <w:tcW w:w="1990" w:type="dxa"/>
          </w:tcPr>
          <w:p w:rsidR="002B0500" w:rsidRPr="00F56A27" w:rsidRDefault="002B0500" w:rsidP="00465088">
            <w:pPr>
              <w:jc w:val="both"/>
              <w:rPr>
                <w:rFonts w:eastAsia="Times New Roman" w:cs="Segoe UI"/>
                <w:color w:val="212121"/>
                <w:sz w:val="20"/>
                <w:szCs w:val="27"/>
                <w:lang w:eastAsia="es-SV"/>
              </w:rPr>
            </w:pPr>
            <w:r>
              <w:rPr>
                <w:rFonts w:eastAsia="Times New Roman" w:cs="Segoe UI"/>
                <w:color w:val="212121"/>
                <w:sz w:val="20"/>
                <w:szCs w:val="27"/>
                <w:lang w:eastAsia="es-SV"/>
              </w:rPr>
              <w:t>12 de noviembre de 2016</w:t>
            </w:r>
          </w:p>
        </w:tc>
        <w:tc>
          <w:tcPr>
            <w:tcW w:w="3239" w:type="dxa"/>
            <w:vMerge/>
          </w:tcPr>
          <w:p w:rsidR="002B0500" w:rsidRPr="00F56A27" w:rsidRDefault="002B0500" w:rsidP="00465088">
            <w:pPr>
              <w:jc w:val="both"/>
              <w:rPr>
                <w:rFonts w:eastAsia="Times New Roman" w:cs="Segoe UI"/>
                <w:color w:val="212121"/>
                <w:sz w:val="20"/>
                <w:szCs w:val="27"/>
                <w:lang w:eastAsia="es-SV"/>
              </w:rPr>
            </w:pPr>
          </w:p>
        </w:tc>
        <w:tc>
          <w:tcPr>
            <w:tcW w:w="2214" w:type="dxa"/>
          </w:tcPr>
          <w:p w:rsidR="002B0500" w:rsidRDefault="002B0500" w:rsidP="00465088">
            <w:pPr>
              <w:jc w:val="center"/>
              <w:rPr>
                <w:rFonts w:eastAsia="Times New Roman" w:cs="Segoe UI"/>
                <w:color w:val="212121"/>
                <w:sz w:val="20"/>
                <w:szCs w:val="27"/>
                <w:lang w:eastAsia="es-SV"/>
              </w:rPr>
            </w:pPr>
            <w:r>
              <w:rPr>
                <w:rFonts w:eastAsia="Times New Roman" w:cs="Segoe UI"/>
                <w:color w:val="212121"/>
                <w:sz w:val="20"/>
                <w:szCs w:val="27"/>
                <w:lang w:eastAsia="es-SV"/>
              </w:rPr>
              <w:t>58</w:t>
            </w:r>
          </w:p>
        </w:tc>
      </w:tr>
      <w:tr w:rsidR="002B0500" w:rsidRPr="00F56A27" w:rsidTr="00465088">
        <w:trPr>
          <w:trHeight w:val="287"/>
        </w:trPr>
        <w:tc>
          <w:tcPr>
            <w:tcW w:w="1560" w:type="dxa"/>
            <w:vMerge w:val="restart"/>
          </w:tcPr>
          <w:p w:rsidR="002B0500" w:rsidRDefault="002B0500" w:rsidP="002B0500">
            <w:pPr>
              <w:jc w:val="center"/>
              <w:rPr>
                <w:rFonts w:eastAsia="Times New Roman" w:cs="Segoe UI"/>
                <w:color w:val="212121"/>
                <w:sz w:val="20"/>
                <w:szCs w:val="27"/>
                <w:lang w:eastAsia="es-SV"/>
              </w:rPr>
            </w:pPr>
          </w:p>
          <w:p w:rsidR="002B0500" w:rsidRDefault="002B0500" w:rsidP="002B0500">
            <w:pPr>
              <w:jc w:val="center"/>
              <w:rPr>
                <w:rFonts w:eastAsia="Times New Roman" w:cs="Segoe UI"/>
                <w:color w:val="212121"/>
                <w:sz w:val="20"/>
                <w:szCs w:val="27"/>
                <w:lang w:eastAsia="es-SV"/>
              </w:rPr>
            </w:pPr>
          </w:p>
          <w:p w:rsidR="002B0500" w:rsidRDefault="002B0500" w:rsidP="002B0500">
            <w:pPr>
              <w:jc w:val="center"/>
              <w:rPr>
                <w:rFonts w:eastAsia="Times New Roman" w:cs="Segoe UI"/>
                <w:color w:val="212121"/>
                <w:sz w:val="20"/>
                <w:szCs w:val="27"/>
                <w:lang w:eastAsia="es-SV"/>
              </w:rPr>
            </w:pPr>
          </w:p>
          <w:p w:rsidR="002B0500" w:rsidRDefault="002B0500" w:rsidP="002B0500">
            <w:pPr>
              <w:jc w:val="center"/>
              <w:rPr>
                <w:rFonts w:eastAsia="Times New Roman" w:cs="Segoe UI"/>
                <w:color w:val="212121"/>
                <w:sz w:val="20"/>
                <w:szCs w:val="27"/>
                <w:lang w:eastAsia="es-SV"/>
              </w:rPr>
            </w:pPr>
            <w:r>
              <w:rPr>
                <w:rFonts w:eastAsia="Times New Roman" w:cs="Segoe UI"/>
                <w:color w:val="212121"/>
                <w:sz w:val="20"/>
                <w:szCs w:val="27"/>
                <w:lang w:eastAsia="es-SV"/>
              </w:rPr>
              <w:t>5</w:t>
            </w:r>
          </w:p>
        </w:tc>
        <w:tc>
          <w:tcPr>
            <w:tcW w:w="1990" w:type="dxa"/>
          </w:tcPr>
          <w:p w:rsidR="002B0500" w:rsidRDefault="00E6168A" w:rsidP="00E6168A">
            <w:pPr>
              <w:jc w:val="both"/>
              <w:rPr>
                <w:rFonts w:eastAsia="Times New Roman" w:cs="Segoe UI"/>
                <w:color w:val="212121"/>
                <w:sz w:val="20"/>
                <w:szCs w:val="27"/>
                <w:lang w:eastAsia="es-SV"/>
              </w:rPr>
            </w:pPr>
            <w:r>
              <w:rPr>
                <w:rFonts w:eastAsia="Times New Roman" w:cs="Segoe UI"/>
                <w:color w:val="212121"/>
                <w:sz w:val="20"/>
                <w:szCs w:val="27"/>
                <w:lang w:eastAsia="es-SV"/>
              </w:rPr>
              <w:t>4 de octubre de 2016</w:t>
            </w:r>
          </w:p>
        </w:tc>
        <w:tc>
          <w:tcPr>
            <w:tcW w:w="3239" w:type="dxa"/>
            <w:vMerge w:val="restart"/>
          </w:tcPr>
          <w:p w:rsidR="002B0500" w:rsidRPr="00F56A27" w:rsidRDefault="002B0500" w:rsidP="00465088">
            <w:pPr>
              <w:jc w:val="both"/>
              <w:rPr>
                <w:rFonts w:eastAsia="Times New Roman" w:cs="Segoe UI"/>
                <w:color w:val="212121"/>
                <w:sz w:val="20"/>
                <w:szCs w:val="27"/>
                <w:lang w:eastAsia="es-SV"/>
              </w:rPr>
            </w:pPr>
            <w:r w:rsidRPr="002B0500">
              <w:rPr>
                <w:rFonts w:eastAsia="Times New Roman" w:cs="Segoe UI"/>
                <w:color w:val="212121"/>
                <w:sz w:val="20"/>
                <w:szCs w:val="27"/>
                <w:lang w:eastAsia="es-SV"/>
              </w:rPr>
              <w:t>Mesa técnica para el seguimiento de proyectos - municipio de Tamanique</w:t>
            </w:r>
          </w:p>
        </w:tc>
        <w:tc>
          <w:tcPr>
            <w:tcW w:w="2214" w:type="dxa"/>
          </w:tcPr>
          <w:p w:rsidR="002B0500" w:rsidRDefault="002B0500" w:rsidP="00465088">
            <w:pPr>
              <w:jc w:val="center"/>
              <w:rPr>
                <w:rFonts w:eastAsia="Times New Roman" w:cs="Segoe UI"/>
                <w:color w:val="212121"/>
                <w:sz w:val="20"/>
                <w:szCs w:val="27"/>
                <w:lang w:eastAsia="es-SV"/>
              </w:rPr>
            </w:pPr>
            <w:r w:rsidRPr="002B0500">
              <w:rPr>
                <w:rFonts w:eastAsia="Times New Roman" w:cs="Segoe UI"/>
                <w:color w:val="212121"/>
                <w:sz w:val="20"/>
                <w:szCs w:val="27"/>
                <w:lang w:eastAsia="es-SV"/>
              </w:rPr>
              <w:t>36</w:t>
            </w:r>
          </w:p>
        </w:tc>
      </w:tr>
      <w:tr w:rsidR="002B0500" w:rsidRPr="00F56A27" w:rsidTr="00465088">
        <w:trPr>
          <w:trHeight w:val="287"/>
        </w:trPr>
        <w:tc>
          <w:tcPr>
            <w:tcW w:w="1560" w:type="dxa"/>
            <w:vMerge/>
          </w:tcPr>
          <w:p w:rsidR="002B0500" w:rsidRDefault="002B0500" w:rsidP="00465088">
            <w:pPr>
              <w:jc w:val="both"/>
              <w:rPr>
                <w:rFonts w:eastAsia="Times New Roman" w:cs="Segoe UI"/>
                <w:color w:val="212121"/>
                <w:sz w:val="20"/>
                <w:szCs w:val="27"/>
                <w:lang w:eastAsia="es-SV"/>
              </w:rPr>
            </w:pPr>
          </w:p>
        </w:tc>
        <w:tc>
          <w:tcPr>
            <w:tcW w:w="1990" w:type="dxa"/>
          </w:tcPr>
          <w:p w:rsidR="002B0500" w:rsidRDefault="00E6168A" w:rsidP="00E6168A">
            <w:pPr>
              <w:jc w:val="both"/>
              <w:rPr>
                <w:rFonts w:eastAsia="Times New Roman" w:cs="Segoe UI"/>
                <w:color w:val="212121"/>
                <w:sz w:val="20"/>
                <w:szCs w:val="27"/>
                <w:lang w:eastAsia="es-SV"/>
              </w:rPr>
            </w:pPr>
            <w:r>
              <w:rPr>
                <w:rFonts w:eastAsia="Times New Roman" w:cs="Segoe UI"/>
                <w:color w:val="212121"/>
                <w:sz w:val="20"/>
                <w:szCs w:val="27"/>
                <w:lang w:eastAsia="es-SV"/>
              </w:rPr>
              <w:t>21 de noviembre de 2016</w:t>
            </w:r>
          </w:p>
        </w:tc>
        <w:tc>
          <w:tcPr>
            <w:tcW w:w="3239" w:type="dxa"/>
            <w:vMerge/>
          </w:tcPr>
          <w:p w:rsidR="002B0500" w:rsidRPr="00F56A27" w:rsidRDefault="002B0500" w:rsidP="00465088">
            <w:pPr>
              <w:jc w:val="both"/>
              <w:rPr>
                <w:rFonts w:eastAsia="Times New Roman" w:cs="Segoe UI"/>
                <w:color w:val="212121"/>
                <w:sz w:val="20"/>
                <w:szCs w:val="27"/>
                <w:lang w:eastAsia="es-SV"/>
              </w:rPr>
            </w:pPr>
          </w:p>
        </w:tc>
        <w:tc>
          <w:tcPr>
            <w:tcW w:w="2214" w:type="dxa"/>
          </w:tcPr>
          <w:p w:rsidR="002B0500" w:rsidRDefault="002B0500" w:rsidP="00465088">
            <w:pPr>
              <w:jc w:val="center"/>
              <w:rPr>
                <w:rFonts w:eastAsia="Times New Roman" w:cs="Segoe UI"/>
                <w:color w:val="212121"/>
                <w:sz w:val="20"/>
                <w:szCs w:val="27"/>
                <w:lang w:eastAsia="es-SV"/>
              </w:rPr>
            </w:pPr>
            <w:r w:rsidRPr="002B0500">
              <w:rPr>
                <w:rFonts w:eastAsia="Times New Roman" w:cs="Segoe UI"/>
                <w:color w:val="212121"/>
                <w:sz w:val="20"/>
                <w:szCs w:val="27"/>
                <w:lang w:eastAsia="es-SV"/>
              </w:rPr>
              <w:t>13</w:t>
            </w:r>
          </w:p>
        </w:tc>
      </w:tr>
      <w:tr w:rsidR="002B0500" w:rsidRPr="00F56A27" w:rsidTr="00465088">
        <w:trPr>
          <w:trHeight w:val="287"/>
        </w:trPr>
        <w:tc>
          <w:tcPr>
            <w:tcW w:w="1560" w:type="dxa"/>
            <w:vMerge/>
          </w:tcPr>
          <w:p w:rsidR="002B0500" w:rsidRDefault="002B0500" w:rsidP="00465088">
            <w:pPr>
              <w:jc w:val="both"/>
              <w:rPr>
                <w:rFonts w:eastAsia="Times New Roman" w:cs="Segoe UI"/>
                <w:color w:val="212121"/>
                <w:sz w:val="20"/>
                <w:szCs w:val="27"/>
                <w:lang w:eastAsia="es-SV"/>
              </w:rPr>
            </w:pPr>
          </w:p>
        </w:tc>
        <w:tc>
          <w:tcPr>
            <w:tcW w:w="1990" w:type="dxa"/>
          </w:tcPr>
          <w:p w:rsidR="002B0500" w:rsidRDefault="002B0500" w:rsidP="00E6168A">
            <w:pPr>
              <w:jc w:val="both"/>
              <w:rPr>
                <w:rFonts w:eastAsia="Times New Roman" w:cs="Segoe UI"/>
                <w:color w:val="212121"/>
                <w:sz w:val="20"/>
                <w:szCs w:val="27"/>
                <w:lang w:eastAsia="es-SV"/>
              </w:rPr>
            </w:pPr>
            <w:r w:rsidRPr="002B0500">
              <w:rPr>
                <w:rFonts w:eastAsia="Times New Roman" w:cs="Segoe UI"/>
                <w:color w:val="212121"/>
                <w:sz w:val="20"/>
                <w:szCs w:val="27"/>
                <w:lang w:eastAsia="es-SV"/>
              </w:rPr>
              <w:t>15</w:t>
            </w:r>
            <w:r w:rsidR="00E6168A">
              <w:rPr>
                <w:rFonts w:eastAsia="Times New Roman" w:cs="Segoe UI"/>
                <w:color w:val="212121"/>
                <w:sz w:val="20"/>
                <w:szCs w:val="27"/>
                <w:lang w:eastAsia="es-SV"/>
              </w:rPr>
              <w:t xml:space="preserve"> de diciembre de 2016</w:t>
            </w:r>
          </w:p>
        </w:tc>
        <w:tc>
          <w:tcPr>
            <w:tcW w:w="3239" w:type="dxa"/>
            <w:vMerge/>
          </w:tcPr>
          <w:p w:rsidR="002B0500" w:rsidRPr="00F56A27" w:rsidRDefault="002B0500" w:rsidP="00465088">
            <w:pPr>
              <w:jc w:val="both"/>
              <w:rPr>
                <w:rFonts w:eastAsia="Times New Roman" w:cs="Segoe UI"/>
                <w:color w:val="212121"/>
                <w:sz w:val="20"/>
                <w:szCs w:val="27"/>
                <w:lang w:eastAsia="es-SV"/>
              </w:rPr>
            </w:pPr>
          </w:p>
        </w:tc>
        <w:tc>
          <w:tcPr>
            <w:tcW w:w="2214" w:type="dxa"/>
          </w:tcPr>
          <w:p w:rsidR="002B0500" w:rsidRDefault="002B0500" w:rsidP="00465088">
            <w:pPr>
              <w:jc w:val="center"/>
              <w:rPr>
                <w:rFonts w:eastAsia="Times New Roman" w:cs="Segoe UI"/>
                <w:color w:val="212121"/>
                <w:sz w:val="20"/>
                <w:szCs w:val="27"/>
                <w:lang w:eastAsia="es-SV"/>
              </w:rPr>
            </w:pPr>
            <w:r w:rsidRPr="002B0500">
              <w:rPr>
                <w:rFonts w:eastAsia="Times New Roman" w:cs="Segoe UI"/>
                <w:color w:val="212121"/>
                <w:sz w:val="20"/>
                <w:szCs w:val="27"/>
                <w:lang w:eastAsia="es-SV"/>
              </w:rPr>
              <w:t>18</w:t>
            </w:r>
          </w:p>
        </w:tc>
      </w:tr>
      <w:tr w:rsidR="002B0500" w:rsidRPr="00F56A27" w:rsidTr="00465088">
        <w:trPr>
          <w:trHeight w:val="287"/>
        </w:trPr>
        <w:tc>
          <w:tcPr>
            <w:tcW w:w="1560" w:type="dxa"/>
            <w:vMerge/>
          </w:tcPr>
          <w:p w:rsidR="002B0500" w:rsidRDefault="002B0500" w:rsidP="00465088">
            <w:pPr>
              <w:jc w:val="both"/>
              <w:rPr>
                <w:rFonts w:eastAsia="Times New Roman" w:cs="Segoe UI"/>
                <w:color w:val="212121"/>
                <w:sz w:val="20"/>
                <w:szCs w:val="27"/>
                <w:lang w:eastAsia="es-SV"/>
              </w:rPr>
            </w:pPr>
          </w:p>
        </w:tc>
        <w:tc>
          <w:tcPr>
            <w:tcW w:w="1990" w:type="dxa"/>
          </w:tcPr>
          <w:p w:rsidR="002B0500" w:rsidRDefault="002B0500" w:rsidP="00E6168A">
            <w:pPr>
              <w:jc w:val="both"/>
              <w:rPr>
                <w:rFonts w:eastAsia="Times New Roman" w:cs="Segoe UI"/>
                <w:color w:val="212121"/>
                <w:sz w:val="20"/>
                <w:szCs w:val="27"/>
                <w:lang w:eastAsia="es-SV"/>
              </w:rPr>
            </w:pPr>
            <w:r w:rsidRPr="002B0500">
              <w:rPr>
                <w:rFonts w:eastAsia="Times New Roman" w:cs="Segoe UI"/>
                <w:color w:val="212121"/>
                <w:sz w:val="20"/>
                <w:szCs w:val="27"/>
                <w:lang w:eastAsia="es-SV"/>
              </w:rPr>
              <w:t>09</w:t>
            </w:r>
            <w:r w:rsidR="00E6168A">
              <w:rPr>
                <w:rFonts w:eastAsia="Times New Roman" w:cs="Segoe UI"/>
                <w:color w:val="212121"/>
                <w:sz w:val="20"/>
                <w:szCs w:val="27"/>
                <w:lang w:eastAsia="es-SV"/>
              </w:rPr>
              <w:t xml:space="preserve"> de mayo de </w:t>
            </w:r>
            <w:r w:rsidRPr="002B0500">
              <w:rPr>
                <w:rFonts w:eastAsia="Times New Roman" w:cs="Segoe UI"/>
                <w:color w:val="212121"/>
                <w:sz w:val="20"/>
                <w:szCs w:val="27"/>
                <w:lang w:eastAsia="es-SV"/>
              </w:rPr>
              <w:t>2017</w:t>
            </w:r>
          </w:p>
        </w:tc>
        <w:tc>
          <w:tcPr>
            <w:tcW w:w="3239" w:type="dxa"/>
            <w:vMerge/>
          </w:tcPr>
          <w:p w:rsidR="002B0500" w:rsidRPr="00F56A27" w:rsidRDefault="002B0500" w:rsidP="00465088">
            <w:pPr>
              <w:jc w:val="both"/>
              <w:rPr>
                <w:rFonts w:eastAsia="Times New Roman" w:cs="Segoe UI"/>
                <w:color w:val="212121"/>
                <w:sz w:val="20"/>
                <w:szCs w:val="27"/>
                <w:lang w:eastAsia="es-SV"/>
              </w:rPr>
            </w:pPr>
          </w:p>
        </w:tc>
        <w:tc>
          <w:tcPr>
            <w:tcW w:w="2214" w:type="dxa"/>
          </w:tcPr>
          <w:p w:rsidR="002B0500" w:rsidRDefault="002B0500" w:rsidP="00465088">
            <w:pPr>
              <w:jc w:val="center"/>
              <w:rPr>
                <w:rFonts w:eastAsia="Times New Roman" w:cs="Segoe UI"/>
                <w:color w:val="212121"/>
                <w:sz w:val="20"/>
                <w:szCs w:val="27"/>
                <w:lang w:eastAsia="es-SV"/>
              </w:rPr>
            </w:pPr>
            <w:r w:rsidRPr="002B0500">
              <w:rPr>
                <w:rFonts w:eastAsia="Times New Roman" w:cs="Segoe UI"/>
                <w:color w:val="212121"/>
                <w:sz w:val="20"/>
                <w:szCs w:val="27"/>
                <w:lang w:eastAsia="es-SV"/>
              </w:rPr>
              <w:t>80</w:t>
            </w:r>
          </w:p>
        </w:tc>
      </w:tr>
      <w:tr w:rsidR="002B0500" w:rsidRPr="00F56A27" w:rsidTr="00465088">
        <w:trPr>
          <w:trHeight w:val="287"/>
        </w:trPr>
        <w:tc>
          <w:tcPr>
            <w:tcW w:w="1560" w:type="dxa"/>
            <w:vMerge/>
          </w:tcPr>
          <w:p w:rsidR="002B0500" w:rsidRDefault="002B0500" w:rsidP="00465088">
            <w:pPr>
              <w:jc w:val="both"/>
              <w:rPr>
                <w:rFonts w:eastAsia="Times New Roman" w:cs="Segoe UI"/>
                <w:color w:val="212121"/>
                <w:sz w:val="20"/>
                <w:szCs w:val="27"/>
                <w:lang w:eastAsia="es-SV"/>
              </w:rPr>
            </w:pPr>
          </w:p>
        </w:tc>
        <w:tc>
          <w:tcPr>
            <w:tcW w:w="1990" w:type="dxa"/>
          </w:tcPr>
          <w:p w:rsidR="002B0500" w:rsidRDefault="002B0500" w:rsidP="00E6168A">
            <w:pPr>
              <w:jc w:val="both"/>
              <w:rPr>
                <w:rFonts w:eastAsia="Times New Roman" w:cs="Segoe UI"/>
                <w:color w:val="212121"/>
                <w:sz w:val="20"/>
                <w:szCs w:val="27"/>
                <w:lang w:eastAsia="es-SV"/>
              </w:rPr>
            </w:pPr>
            <w:r w:rsidRPr="002B0500">
              <w:rPr>
                <w:rFonts w:eastAsia="Times New Roman" w:cs="Segoe UI"/>
                <w:color w:val="212121"/>
                <w:sz w:val="20"/>
                <w:szCs w:val="27"/>
                <w:lang w:eastAsia="es-SV"/>
              </w:rPr>
              <w:t>18</w:t>
            </w:r>
            <w:r w:rsidR="00E6168A">
              <w:rPr>
                <w:rFonts w:eastAsia="Times New Roman" w:cs="Segoe UI"/>
                <w:color w:val="212121"/>
                <w:sz w:val="20"/>
                <w:szCs w:val="27"/>
                <w:lang w:eastAsia="es-SV"/>
              </w:rPr>
              <w:t xml:space="preserve"> de mayo de </w:t>
            </w:r>
            <w:r w:rsidRPr="002B0500">
              <w:rPr>
                <w:rFonts w:eastAsia="Times New Roman" w:cs="Segoe UI"/>
                <w:color w:val="212121"/>
                <w:sz w:val="20"/>
                <w:szCs w:val="27"/>
                <w:lang w:eastAsia="es-SV"/>
              </w:rPr>
              <w:t>2017</w:t>
            </w:r>
          </w:p>
        </w:tc>
        <w:tc>
          <w:tcPr>
            <w:tcW w:w="3239" w:type="dxa"/>
            <w:vMerge/>
          </w:tcPr>
          <w:p w:rsidR="002B0500" w:rsidRPr="00F56A27" w:rsidRDefault="002B0500" w:rsidP="00465088">
            <w:pPr>
              <w:jc w:val="both"/>
              <w:rPr>
                <w:rFonts w:eastAsia="Times New Roman" w:cs="Segoe UI"/>
                <w:color w:val="212121"/>
                <w:sz w:val="20"/>
                <w:szCs w:val="27"/>
                <w:lang w:eastAsia="es-SV"/>
              </w:rPr>
            </w:pPr>
          </w:p>
        </w:tc>
        <w:tc>
          <w:tcPr>
            <w:tcW w:w="2214" w:type="dxa"/>
          </w:tcPr>
          <w:p w:rsidR="002B0500" w:rsidRDefault="002B0500" w:rsidP="00465088">
            <w:pPr>
              <w:jc w:val="center"/>
              <w:rPr>
                <w:rFonts w:eastAsia="Times New Roman" w:cs="Segoe UI"/>
                <w:color w:val="212121"/>
                <w:sz w:val="20"/>
                <w:szCs w:val="27"/>
                <w:lang w:eastAsia="es-SV"/>
              </w:rPr>
            </w:pPr>
            <w:r w:rsidRPr="002B0500">
              <w:rPr>
                <w:rFonts w:eastAsia="Times New Roman" w:cs="Segoe UI"/>
                <w:color w:val="212121"/>
                <w:sz w:val="20"/>
                <w:szCs w:val="27"/>
                <w:lang w:eastAsia="es-SV"/>
              </w:rPr>
              <w:t>16</w:t>
            </w:r>
          </w:p>
        </w:tc>
      </w:tr>
      <w:tr w:rsidR="002B0500" w:rsidRPr="00F56A27" w:rsidTr="00465088">
        <w:trPr>
          <w:trHeight w:val="287"/>
        </w:trPr>
        <w:tc>
          <w:tcPr>
            <w:tcW w:w="1560" w:type="dxa"/>
          </w:tcPr>
          <w:p w:rsidR="00E6168A" w:rsidRDefault="00E6168A" w:rsidP="00E6168A">
            <w:pPr>
              <w:jc w:val="center"/>
              <w:rPr>
                <w:rFonts w:eastAsia="Times New Roman" w:cs="Segoe UI"/>
                <w:color w:val="212121"/>
                <w:sz w:val="20"/>
                <w:szCs w:val="27"/>
                <w:lang w:eastAsia="es-SV"/>
              </w:rPr>
            </w:pPr>
            <w:r>
              <w:rPr>
                <w:rFonts w:eastAsia="Times New Roman" w:cs="Segoe UI"/>
                <w:color w:val="212121"/>
                <w:sz w:val="20"/>
                <w:szCs w:val="27"/>
                <w:lang w:eastAsia="es-SV"/>
              </w:rPr>
              <w:t>1</w:t>
            </w:r>
          </w:p>
          <w:p w:rsidR="002B0500" w:rsidRDefault="002B0500" w:rsidP="00E6168A">
            <w:pPr>
              <w:jc w:val="center"/>
              <w:rPr>
                <w:rFonts w:eastAsia="Times New Roman" w:cs="Segoe UI"/>
                <w:color w:val="212121"/>
                <w:sz w:val="20"/>
                <w:szCs w:val="27"/>
                <w:lang w:eastAsia="es-SV"/>
              </w:rPr>
            </w:pPr>
          </w:p>
        </w:tc>
        <w:tc>
          <w:tcPr>
            <w:tcW w:w="1990" w:type="dxa"/>
          </w:tcPr>
          <w:p w:rsidR="002B0500" w:rsidRPr="002B0500" w:rsidRDefault="00E6168A" w:rsidP="00465088">
            <w:pPr>
              <w:jc w:val="both"/>
              <w:rPr>
                <w:rFonts w:eastAsia="Times New Roman" w:cs="Segoe UI"/>
                <w:color w:val="212121"/>
                <w:sz w:val="20"/>
                <w:szCs w:val="27"/>
                <w:lang w:eastAsia="es-SV"/>
              </w:rPr>
            </w:pPr>
            <w:r>
              <w:rPr>
                <w:rFonts w:eastAsia="Times New Roman" w:cs="Segoe UI"/>
                <w:color w:val="212121"/>
                <w:sz w:val="20"/>
                <w:szCs w:val="27"/>
                <w:lang w:eastAsia="es-SV"/>
              </w:rPr>
              <w:t>22 de marzo de 2017</w:t>
            </w:r>
          </w:p>
        </w:tc>
        <w:tc>
          <w:tcPr>
            <w:tcW w:w="3239" w:type="dxa"/>
          </w:tcPr>
          <w:p w:rsidR="002B0500" w:rsidRPr="00F56A27" w:rsidRDefault="00E6168A" w:rsidP="00465088">
            <w:pPr>
              <w:jc w:val="both"/>
              <w:rPr>
                <w:rFonts w:eastAsia="Times New Roman" w:cs="Segoe UI"/>
                <w:color w:val="212121"/>
                <w:sz w:val="20"/>
                <w:szCs w:val="27"/>
                <w:lang w:eastAsia="es-SV"/>
              </w:rPr>
            </w:pPr>
            <w:r w:rsidRPr="00E6168A">
              <w:rPr>
                <w:rFonts w:eastAsia="Times New Roman" w:cs="Segoe UI"/>
                <w:color w:val="212121"/>
                <w:sz w:val="20"/>
                <w:szCs w:val="27"/>
                <w:lang w:eastAsia="es-SV"/>
              </w:rPr>
              <w:t>Mesa técnica para el seguimiento de proyectos - municipio de Alegría</w:t>
            </w:r>
          </w:p>
        </w:tc>
        <w:tc>
          <w:tcPr>
            <w:tcW w:w="2214" w:type="dxa"/>
          </w:tcPr>
          <w:p w:rsidR="002B0500" w:rsidRPr="002B0500" w:rsidRDefault="00E6168A" w:rsidP="00465088">
            <w:pPr>
              <w:jc w:val="center"/>
              <w:rPr>
                <w:rFonts w:eastAsia="Times New Roman" w:cs="Segoe UI"/>
                <w:color w:val="212121"/>
                <w:sz w:val="20"/>
                <w:szCs w:val="27"/>
                <w:lang w:eastAsia="es-SV"/>
              </w:rPr>
            </w:pPr>
            <w:r>
              <w:rPr>
                <w:rFonts w:eastAsia="Times New Roman" w:cs="Segoe UI"/>
                <w:color w:val="212121"/>
                <w:sz w:val="20"/>
                <w:szCs w:val="27"/>
                <w:lang w:eastAsia="es-SV"/>
              </w:rPr>
              <w:t>14</w:t>
            </w:r>
          </w:p>
        </w:tc>
      </w:tr>
      <w:tr w:rsidR="002B0500" w:rsidRPr="00F56A27" w:rsidTr="00395B5B">
        <w:trPr>
          <w:trHeight w:val="787"/>
        </w:trPr>
        <w:tc>
          <w:tcPr>
            <w:tcW w:w="1560" w:type="dxa"/>
          </w:tcPr>
          <w:p w:rsidR="00F00FB5" w:rsidRDefault="00F00FB5" w:rsidP="00E6168A">
            <w:pPr>
              <w:jc w:val="center"/>
              <w:rPr>
                <w:rFonts w:eastAsia="Times New Roman" w:cs="Segoe UI"/>
                <w:color w:val="212121"/>
                <w:sz w:val="20"/>
                <w:szCs w:val="27"/>
                <w:lang w:eastAsia="es-SV"/>
              </w:rPr>
            </w:pPr>
          </w:p>
          <w:p w:rsidR="002B0500" w:rsidRDefault="00E6168A" w:rsidP="00E6168A">
            <w:pPr>
              <w:jc w:val="center"/>
              <w:rPr>
                <w:rFonts w:eastAsia="Times New Roman" w:cs="Segoe UI"/>
                <w:color w:val="212121"/>
                <w:sz w:val="20"/>
                <w:szCs w:val="27"/>
                <w:lang w:eastAsia="es-SV"/>
              </w:rPr>
            </w:pPr>
            <w:r>
              <w:rPr>
                <w:rFonts w:eastAsia="Times New Roman" w:cs="Segoe UI"/>
                <w:color w:val="212121"/>
                <w:sz w:val="20"/>
                <w:szCs w:val="27"/>
                <w:lang w:eastAsia="es-SV"/>
              </w:rPr>
              <w:t>1</w:t>
            </w:r>
          </w:p>
        </w:tc>
        <w:tc>
          <w:tcPr>
            <w:tcW w:w="1990" w:type="dxa"/>
          </w:tcPr>
          <w:p w:rsidR="00F00FB5" w:rsidRDefault="00F00FB5" w:rsidP="00465088">
            <w:pPr>
              <w:jc w:val="both"/>
              <w:rPr>
                <w:rFonts w:eastAsia="Times New Roman" w:cs="Segoe UI"/>
                <w:color w:val="212121"/>
                <w:sz w:val="20"/>
                <w:szCs w:val="27"/>
                <w:lang w:eastAsia="es-SV"/>
              </w:rPr>
            </w:pPr>
          </w:p>
          <w:p w:rsidR="002B0500" w:rsidRPr="002B0500" w:rsidRDefault="00E6168A" w:rsidP="00465088">
            <w:pPr>
              <w:jc w:val="both"/>
              <w:rPr>
                <w:rFonts w:eastAsia="Times New Roman" w:cs="Segoe UI"/>
                <w:color w:val="212121"/>
                <w:sz w:val="20"/>
                <w:szCs w:val="27"/>
                <w:lang w:eastAsia="es-SV"/>
              </w:rPr>
            </w:pPr>
            <w:r>
              <w:rPr>
                <w:rFonts w:eastAsia="Times New Roman" w:cs="Segoe UI"/>
                <w:color w:val="212121"/>
                <w:sz w:val="20"/>
                <w:szCs w:val="27"/>
                <w:lang w:eastAsia="es-SV"/>
              </w:rPr>
              <w:t>14 de abril de 2017</w:t>
            </w:r>
          </w:p>
        </w:tc>
        <w:tc>
          <w:tcPr>
            <w:tcW w:w="3239" w:type="dxa"/>
          </w:tcPr>
          <w:p w:rsidR="00F00FB5" w:rsidRDefault="00F00FB5" w:rsidP="00465088">
            <w:pPr>
              <w:jc w:val="both"/>
              <w:rPr>
                <w:rFonts w:eastAsia="Times New Roman" w:cs="Segoe UI"/>
                <w:color w:val="212121"/>
                <w:sz w:val="20"/>
                <w:szCs w:val="27"/>
                <w:lang w:eastAsia="es-SV"/>
              </w:rPr>
            </w:pPr>
          </w:p>
          <w:p w:rsidR="002B0500" w:rsidRPr="00F56A27" w:rsidRDefault="00E6168A" w:rsidP="00465088">
            <w:pPr>
              <w:jc w:val="both"/>
              <w:rPr>
                <w:rFonts w:eastAsia="Times New Roman" w:cs="Segoe UI"/>
                <w:color w:val="212121"/>
                <w:sz w:val="20"/>
                <w:szCs w:val="27"/>
                <w:lang w:eastAsia="es-SV"/>
              </w:rPr>
            </w:pPr>
            <w:r w:rsidRPr="00E6168A">
              <w:rPr>
                <w:rFonts w:eastAsia="Times New Roman" w:cs="Segoe UI"/>
                <w:color w:val="212121"/>
                <w:sz w:val="20"/>
                <w:szCs w:val="27"/>
                <w:lang w:eastAsia="es-SV"/>
              </w:rPr>
              <w:t>Mesa técnica para el seguimiento de proyectos - municipio de Jiquilisco</w:t>
            </w:r>
          </w:p>
        </w:tc>
        <w:tc>
          <w:tcPr>
            <w:tcW w:w="2214" w:type="dxa"/>
          </w:tcPr>
          <w:p w:rsidR="00F00FB5" w:rsidRDefault="00F00FB5" w:rsidP="00E6168A">
            <w:pPr>
              <w:jc w:val="center"/>
              <w:rPr>
                <w:rFonts w:eastAsia="Times New Roman" w:cs="Segoe UI"/>
                <w:color w:val="212121"/>
                <w:sz w:val="20"/>
                <w:szCs w:val="27"/>
                <w:lang w:eastAsia="es-SV"/>
              </w:rPr>
            </w:pPr>
          </w:p>
          <w:p w:rsidR="00F00FB5" w:rsidRDefault="00E6168A" w:rsidP="00E6168A">
            <w:pPr>
              <w:jc w:val="center"/>
              <w:rPr>
                <w:rFonts w:eastAsia="Times New Roman" w:cs="Segoe UI"/>
                <w:color w:val="212121"/>
                <w:sz w:val="20"/>
                <w:szCs w:val="27"/>
                <w:lang w:eastAsia="es-SV"/>
              </w:rPr>
            </w:pPr>
            <w:r>
              <w:rPr>
                <w:rFonts w:eastAsia="Times New Roman" w:cs="Segoe UI"/>
                <w:color w:val="212121"/>
                <w:sz w:val="20"/>
                <w:szCs w:val="27"/>
                <w:lang w:eastAsia="es-SV"/>
              </w:rPr>
              <w:t>14</w:t>
            </w:r>
          </w:p>
          <w:p w:rsidR="00F00FB5" w:rsidRDefault="00F00FB5" w:rsidP="00E6168A">
            <w:pPr>
              <w:jc w:val="center"/>
              <w:rPr>
                <w:rFonts w:eastAsia="Times New Roman" w:cs="Segoe UI"/>
                <w:color w:val="212121"/>
                <w:sz w:val="20"/>
                <w:szCs w:val="27"/>
                <w:lang w:eastAsia="es-SV"/>
              </w:rPr>
            </w:pPr>
          </w:p>
          <w:p w:rsidR="00F00FB5" w:rsidRPr="002B0500" w:rsidRDefault="00F00FB5" w:rsidP="00E6168A">
            <w:pPr>
              <w:jc w:val="center"/>
              <w:rPr>
                <w:rFonts w:eastAsia="Times New Roman" w:cs="Segoe UI"/>
                <w:color w:val="212121"/>
                <w:sz w:val="20"/>
                <w:szCs w:val="27"/>
                <w:lang w:eastAsia="es-SV"/>
              </w:rPr>
            </w:pPr>
          </w:p>
        </w:tc>
      </w:tr>
      <w:tr w:rsidR="00E6168A" w:rsidRPr="00F56A27" w:rsidTr="00465088">
        <w:trPr>
          <w:trHeight w:val="287"/>
        </w:trPr>
        <w:tc>
          <w:tcPr>
            <w:tcW w:w="1560" w:type="dxa"/>
            <w:vMerge w:val="restart"/>
          </w:tcPr>
          <w:p w:rsidR="00E6168A" w:rsidRDefault="00E6168A" w:rsidP="00E6168A">
            <w:pPr>
              <w:jc w:val="center"/>
              <w:rPr>
                <w:rFonts w:eastAsia="Times New Roman" w:cs="Segoe UI"/>
                <w:color w:val="212121"/>
                <w:sz w:val="20"/>
                <w:szCs w:val="27"/>
                <w:lang w:eastAsia="es-SV"/>
              </w:rPr>
            </w:pPr>
          </w:p>
          <w:p w:rsidR="00E6168A" w:rsidRDefault="00E6168A" w:rsidP="00E6168A">
            <w:pPr>
              <w:jc w:val="center"/>
              <w:rPr>
                <w:rFonts w:eastAsia="Times New Roman" w:cs="Segoe UI"/>
                <w:color w:val="212121"/>
                <w:sz w:val="20"/>
                <w:szCs w:val="27"/>
                <w:lang w:eastAsia="es-SV"/>
              </w:rPr>
            </w:pPr>
          </w:p>
          <w:p w:rsidR="00E6168A" w:rsidRDefault="00E6168A" w:rsidP="00E6168A">
            <w:pPr>
              <w:jc w:val="center"/>
              <w:rPr>
                <w:rFonts w:eastAsia="Times New Roman" w:cs="Segoe UI"/>
                <w:color w:val="212121"/>
                <w:sz w:val="20"/>
                <w:szCs w:val="27"/>
                <w:lang w:eastAsia="es-SV"/>
              </w:rPr>
            </w:pPr>
          </w:p>
          <w:p w:rsidR="00E6168A" w:rsidRDefault="00E6168A" w:rsidP="00E6168A">
            <w:pPr>
              <w:jc w:val="center"/>
              <w:rPr>
                <w:rFonts w:eastAsia="Times New Roman" w:cs="Segoe UI"/>
                <w:color w:val="212121"/>
                <w:sz w:val="20"/>
                <w:szCs w:val="27"/>
                <w:lang w:eastAsia="es-SV"/>
              </w:rPr>
            </w:pPr>
            <w:r>
              <w:rPr>
                <w:rFonts w:eastAsia="Times New Roman" w:cs="Segoe UI"/>
                <w:color w:val="212121"/>
                <w:sz w:val="20"/>
                <w:szCs w:val="27"/>
                <w:lang w:eastAsia="es-SV"/>
              </w:rPr>
              <w:t>6</w:t>
            </w:r>
          </w:p>
        </w:tc>
        <w:tc>
          <w:tcPr>
            <w:tcW w:w="1990" w:type="dxa"/>
          </w:tcPr>
          <w:p w:rsidR="00E6168A" w:rsidRDefault="00E6168A" w:rsidP="00465088">
            <w:pPr>
              <w:jc w:val="both"/>
              <w:rPr>
                <w:rFonts w:eastAsia="Times New Roman" w:cs="Segoe UI"/>
                <w:color w:val="212121"/>
                <w:sz w:val="20"/>
                <w:szCs w:val="27"/>
                <w:lang w:eastAsia="es-SV"/>
              </w:rPr>
            </w:pPr>
            <w:r>
              <w:rPr>
                <w:rFonts w:eastAsia="Times New Roman" w:cs="Segoe UI"/>
                <w:color w:val="212121"/>
                <w:sz w:val="20"/>
                <w:szCs w:val="27"/>
                <w:lang w:eastAsia="es-SV"/>
              </w:rPr>
              <w:t>10 de agosto de 2016</w:t>
            </w:r>
          </w:p>
          <w:p w:rsidR="00C82C64" w:rsidRPr="002B0500" w:rsidRDefault="00C82C64" w:rsidP="00465088">
            <w:pPr>
              <w:jc w:val="both"/>
              <w:rPr>
                <w:rFonts w:eastAsia="Times New Roman" w:cs="Segoe UI"/>
                <w:color w:val="212121"/>
                <w:sz w:val="20"/>
                <w:szCs w:val="27"/>
                <w:lang w:eastAsia="es-SV"/>
              </w:rPr>
            </w:pPr>
          </w:p>
        </w:tc>
        <w:tc>
          <w:tcPr>
            <w:tcW w:w="3239" w:type="dxa"/>
            <w:vMerge w:val="restart"/>
          </w:tcPr>
          <w:p w:rsidR="00E6168A" w:rsidRDefault="00E6168A" w:rsidP="00465088">
            <w:pPr>
              <w:jc w:val="both"/>
              <w:rPr>
                <w:rFonts w:eastAsia="Times New Roman" w:cs="Segoe UI"/>
                <w:color w:val="212121"/>
                <w:sz w:val="20"/>
                <w:szCs w:val="27"/>
                <w:lang w:eastAsia="es-SV"/>
              </w:rPr>
            </w:pPr>
          </w:p>
          <w:p w:rsidR="00E6168A" w:rsidRDefault="00E6168A" w:rsidP="00465088">
            <w:pPr>
              <w:jc w:val="both"/>
              <w:rPr>
                <w:rFonts w:eastAsia="Times New Roman" w:cs="Segoe UI"/>
                <w:color w:val="212121"/>
                <w:sz w:val="20"/>
                <w:szCs w:val="27"/>
                <w:lang w:eastAsia="es-SV"/>
              </w:rPr>
            </w:pPr>
          </w:p>
          <w:p w:rsidR="00E6168A" w:rsidRDefault="00E6168A" w:rsidP="00465088">
            <w:pPr>
              <w:jc w:val="both"/>
              <w:rPr>
                <w:rFonts w:eastAsia="Times New Roman" w:cs="Segoe UI"/>
                <w:color w:val="212121"/>
                <w:sz w:val="20"/>
                <w:szCs w:val="27"/>
                <w:lang w:eastAsia="es-SV"/>
              </w:rPr>
            </w:pPr>
          </w:p>
          <w:p w:rsidR="00E6168A" w:rsidRDefault="00E6168A" w:rsidP="00465088">
            <w:pPr>
              <w:jc w:val="both"/>
              <w:rPr>
                <w:rFonts w:eastAsia="Times New Roman" w:cs="Segoe UI"/>
                <w:color w:val="212121"/>
                <w:sz w:val="20"/>
                <w:szCs w:val="27"/>
                <w:lang w:eastAsia="es-SV"/>
              </w:rPr>
            </w:pPr>
          </w:p>
          <w:p w:rsidR="00E6168A" w:rsidRPr="00F56A27" w:rsidRDefault="00E6168A" w:rsidP="00465088">
            <w:pPr>
              <w:jc w:val="both"/>
              <w:rPr>
                <w:rFonts w:eastAsia="Times New Roman" w:cs="Segoe UI"/>
                <w:color w:val="212121"/>
                <w:sz w:val="20"/>
                <w:szCs w:val="27"/>
                <w:lang w:eastAsia="es-SV"/>
              </w:rPr>
            </w:pPr>
            <w:r w:rsidRPr="00E6168A">
              <w:rPr>
                <w:rFonts w:eastAsia="Times New Roman" w:cs="Segoe UI"/>
                <w:color w:val="212121"/>
                <w:sz w:val="20"/>
                <w:szCs w:val="27"/>
                <w:lang w:eastAsia="es-SV"/>
              </w:rPr>
              <w:t>Mesa técnica para el seguimiento de proyectos - municipio de Puerto El Triunfo</w:t>
            </w:r>
          </w:p>
        </w:tc>
        <w:tc>
          <w:tcPr>
            <w:tcW w:w="2214" w:type="dxa"/>
          </w:tcPr>
          <w:p w:rsidR="00E6168A" w:rsidRPr="002B0500" w:rsidRDefault="00C82C64" w:rsidP="00465088">
            <w:pPr>
              <w:jc w:val="center"/>
              <w:rPr>
                <w:rFonts w:eastAsia="Times New Roman" w:cs="Segoe UI"/>
                <w:color w:val="212121"/>
                <w:sz w:val="20"/>
                <w:szCs w:val="27"/>
                <w:lang w:eastAsia="es-SV"/>
              </w:rPr>
            </w:pPr>
            <w:r>
              <w:rPr>
                <w:rFonts w:eastAsia="Times New Roman" w:cs="Segoe UI"/>
                <w:color w:val="212121"/>
                <w:sz w:val="20"/>
                <w:szCs w:val="27"/>
                <w:lang w:eastAsia="es-SV"/>
              </w:rPr>
              <w:t>8</w:t>
            </w:r>
          </w:p>
        </w:tc>
      </w:tr>
      <w:tr w:rsidR="00E6168A" w:rsidRPr="00F56A27" w:rsidTr="00465088">
        <w:trPr>
          <w:trHeight w:val="287"/>
        </w:trPr>
        <w:tc>
          <w:tcPr>
            <w:tcW w:w="1560" w:type="dxa"/>
            <w:vMerge/>
          </w:tcPr>
          <w:p w:rsidR="00E6168A" w:rsidRDefault="00E6168A" w:rsidP="00465088">
            <w:pPr>
              <w:jc w:val="both"/>
              <w:rPr>
                <w:rFonts w:eastAsia="Times New Roman" w:cs="Segoe UI"/>
                <w:color w:val="212121"/>
                <w:sz w:val="20"/>
                <w:szCs w:val="27"/>
                <w:lang w:eastAsia="es-SV"/>
              </w:rPr>
            </w:pPr>
          </w:p>
        </w:tc>
        <w:tc>
          <w:tcPr>
            <w:tcW w:w="1990" w:type="dxa"/>
          </w:tcPr>
          <w:p w:rsidR="00E6168A" w:rsidRPr="002B0500" w:rsidRDefault="00E6168A" w:rsidP="00465088">
            <w:pPr>
              <w:jc w:val="both"/>
              <w:rPr>
                <w:rFonts w:eastAsia="Times New Roman" w:cs="Segoe UI"/>
                <w:color w:val="212121"/>
                <w:sz w:val="20"/>
                <w:szCs w:val="27"/>
                <w:lang w:eastAsia="es-SV"/>
              </w:rPr>
            </w:pPr>
            <w:r>
              <w:rPr>
                <w:rFonts w:eastAsia="Times New Roman" w:cs="Segoe UI"/>
                <w:color w:val="212121"/>
                <w:sz w:val="20"/>
                <w:szCs w:val="27"/>
                <w:lang w:eastAsia="es-SV"/>
              </w:rPr>
              <w:t>19 de septiembre de 2016</w:t>
            </w:r>
          </w:p>
        </w:tc>
        <w:tc>
          <w:tcPr>
            <w:tcW w:w="3239" w:type="dxa"/>
            <w:vMerge/>
          </w:tcPr>
          <w:p w:rsidR="00E6168A" w:rsidRPr="00F56A27" w:rsidRDefault="00E6168A" w:rsidP="00465088">
            <w:pPr>
              <w:jc w:val="both"/>
              <w:rPr>
                <w:rFonts w:eastAsia="Times New Roman" w:cs="Segoe UI"/>
                <w:color w:val="212121"/>
                <w:sz w:val="20"/>
                <w:szCs w:val="27"/>
                <w:lang w:eastAsia="es-SV"/>
              </w:rPr>
            </w:pPr>
          </w:p>
        </w:tc>
        <w:tc>
          <w:tcPr>
            <w:tcW w:w="2214" w:type="dxa"/>
          </w:tcPr>
          <w:p w:rsidR="00E6168A" w:rsidRPr="002B0500" w:rsidRDefault="00C82C64" w:rsidP="00465088">
            <w:pPr>
              <w:jc w:val="center"/>
              <w:rPr>
                <w:rFonts w:eastAsia="Times New Roman" w:cs="Segoe UI"/>
                <w:color w:val="212121"/>
                <w:sz w:val="20"/>
                <w:szCs w:val="27"/>
                <w:lang w:eastAsia="es-SV"/>
              </w:rPr>
            </w:pPr>
            <w:r>
              <w:rPr>
                <w:rFonts w:eastAsia="Times New Roman" w:cs="Segoe UI"/>
                <w:color w:val="212121"/>
                <w:sz w:val="20"/>
                <w:szCs w:val="27"/>
                <w:lang w:eastAsia="es-SV"/>
              </w:rPr>
              <w:t>7</w:t>
            </w:r>
          </w:p>
        </w:tc>
      </w:tr>
      <w:tr w:rsidR="00E6168A" w:rsidRPr="00F56A27" w:rsidTr="00465088">
        <w:trPr>
          <w:trHeight w:val="287"/>
        </w:trPr>
        <w:tc>
          <w:tcPr>
            <w:tcW w:w="1560" w:type="dxa"/>
            <w:vMerge/>
          </w:tcPr>
          <w:p w:rsidR="00E6168A" w:rsidRDefault="00E6168A" w:rsidP="00465088">
            <w:pPr>
              <w:jc w:val="both"/>
              <w:rPr>
                <w:rFonts w:eastAsia="Times New Roman" w:cs="Segoe UI"/>
                <w:color w:val="212121"/>
                <w:sz w:val="20"/>
                <w:szCs w:val="27"/>
                <w:lang w:eastAsia="es-SV"/>
              </w:rPr>
            </w:pPr>
          </w:p>
        </w:tc>
        <w:tc>
          <w:tcPr>
            <w:tcW w:w="1990" w:type="dxa"/>
          </w:tcPr>
          <w:p w:rsidR="00E6168A" w:rsidRPr="002B0500" w:rsidRDefault="00E6168A" w:rsidP="00465088">
            <w:pPr>
              <w:jc w:val="both"/>
              <w:rPr>
                <w:rFonts w:eastAsia="Times New Roman" w:cs="Segoe UI"/>
                <w:color w:val="212121"/>
                <w:sz w:val="20"/>
                <w:szCs w:val="27"/>
                <w:lang w:eastAsia="es-SV"/>
              </w:rPr>
            </w:pPr>
            <w:r>
              <w:rPr>
                <w:rFonts w:eastAsia="Times New Roman" w:cs="Segoe UI"/>
                <w:color w:val="212121"/>
                <w:sz w:val="20"/>
                <w:szCs w:val="27"/>
                <w:lang w:eastAsia="es-SV"/>
              </w:rPr>
              <w:t>06 de octubre de 2016</w:t>
            </w:r>
          </w:p>
        </w:tc>
        <w:tc>
          <w:tcPr>
            <w:tcW w:w="3239" w:type="dxa"/>
            <w:vMerge/>
          </w:tcPr>
          <w:p w:rsidR="00E6168A" w:rsidRPr="00F56A27" w:rsidRDefault="00E6168A" w:rsidP="00465088">
            <w:pPr>
              <w:jc w:val="both"/>
              <w:rPr>
                <w:rFonts w:eastAsia="Times New Roman" w:cs="Segoe UI"/>
                <w:color w:val="212121"/>
                <w:sz w:val="20"/>
                <w:szCs w:val="27"/>
                <w:lang w:eastAsia="es-SV"/>
              </w:rPr>
            </w:pPr>
          </w:p>
        </w:tc>
        <w:tc>
          <w:tcPr>
            <w:tcW w:w="2214" w:type="dxa"/>
          </w:tcPr>
          <w:p w:rsidR="00E6168A" w:rsidRPr="002B0500" w:rsidRDefault="00C82C64" w:rsidP="00465088">
            <w:pPr>
              <w:jc w:val="center"/>
              <w:rPr>
                <w:rFonts w:eastAsia="Times New Roman" w:cs="Segoe UI"/>
                <w:color w:val="212121"/>
                <w:sz w:val="20"/>
                <w:szCs w:val="27"/>
                <w:lang w:eastAsia="es-SV"/>
              </w:rPr>
            </w:pPr>
            <w:r>
              <w:rPr>
                <w:rFonts w:eastAsia="Times New Roman" w:cs="Segoe UI"/>
                <w:color w:val="212121"/>
                <w:sz w:val="20"/>
                <w:szCs w:val="27"/>
                <w:lang w:eastAsia="es-SV"/>
              </w:rPr>
              <w:t>10</w:t>
            </w:r>
          </w:p>
        </w:tc>
      </w:tr>
      <w:tr w:rsidR="00E6168A" w:rsidRPr="00F56A27" w:rsidTr="00465088">
        <w:trPr>
          <w:trHeight w:val="287"/>
        </w:trPr>
        <w:tc>
          <w:tcPr>
            <w:tcW w:w="1560" w:type="dxa"/>
            <w:vMerge/>
          </w:tcPr>
          <w:p w:rsidR="00E6168A" w:rsidRDefault="00E6168A" w:rsidP="00465088">
            <w:pPr>
              <w:jc w:val="both"/>
              <w:rPr>
                <w:rFonts w:eastAsia="Times New Roman" w:cs="Segoe UI"/>
                <w:color w:val="212121"/>
                <w:sz w:val="20"/>
                <w:szCs w:val="27"/>
                <w:lang w:eastAsia="es-SV"/>
              </w:rPr>
            </w:pPr>
          </w:p>
        </w:tc>
        <w:tc>
          <w:tcPr>
            <w:tcW w:w="1990" w:type="dxa"/>
          </w:tcPr>
          <w:p w:rsidR="00E6168A" w:rsidRPr="002B0500" w:rsidRDefault="00E6168A" w:rsidP="00465088">
            <w:pPr>
              <w:jc w:val="both"/>
              <w:rPr>
                <w:rFonts w:eastAsia="Times New Roman" w:cs="Segoe UI"/>
                <w:color w:val="212121"/>
                <w:sz w:val="20"/>
                <w:szCs w:val="27"/>
                <w:lang w:eastAsia="es-SV"/>
              </w:rPr>
            </w:pPr>
            <w:r>
              <w:rPr>
                <w:rFonts w:eastAsia="Times New Roman" w:cs="Segoe UI"/>
                <w:color w:val="212121"/>
                <w:sz w:val="20"/>
                <w:szCs w:val="27"/>
                <w:lang w:eastAsia="es-SV"/>
              </w:rPr>
              <w:t>13 de octubre de 2016</w:t>
            </w:r>
          </w:p>
        </w:tc>
        <w:tc>
          <w:tcPr>
            <w:tcW w:w="3239" w:type="dxa"/>
            <w:vMerge/>
          </w:tcPr>
          <w:p w:rsidR="00E6168A" w:rsidRPr="00F56A27" w:rsidRDefault="00E6168A" w:rsidP="00465088">
            <w:pPr>
              <w:jc w:val="both"/>
              <w:rPr>
                <w:rFonts w:eastAsia="Times New Roman" w:cs="Segoe UI"/>
                <w:color w:val="212121"/>
                <w:sz w:val="20"/>
                <w:szCs w:val="27"/>
                <w:lang w:eastAsia="es-SV"/>
              </w:rPr>
            </w:pPr>
          </w:p>
        </w:tc>
        <w:tc>
          <w:tcPr>
            <w:tcW w:w="2214" w:type="dxa"/>
          </w:tcPr>
          <w:p w:rsidR="00E6168A" w:rsidRPr="002B0500" w:rsidRDefault="00C82C64" w:rsidP="00465088">
            <w:pPr>
              <w:jc w:val="center"/>
              <w:rPr>
                <w:rFonts w:eastAsia="Times New Roman" w:cs="Segoe UI"/>
                <w:color w:val="212121"/>
                <w:sz w:val="20"/>
                <w:szCs w:val="27"/>
                <w:lang w:eastAsia="es-SV"/>
              </w:rPr>
            </w:pPr>
            <w:r>
              <w:rPr>
                <w:rFonts w:eastAsia="Times New Roman" w:cs="Segoe UI"/>
                <w:color w:val="212121"/>
                <w:sz w:val="20"/>
                <w:szCs w:val="27"/>
                <w:lang w:eastAsia="es-SV"/>
              </w:rPr>
              <w:t>10</w:t>
            </w:r>
          </w:p>
        </w:tc>
      </w:tr>
      <w:tr w:rsidR="00E6168A" w:rsidRPr="00F56A27" w:rsidTr="00465088">
        <w:trPr>
          <w:trHeight w:val="287"/>
        </w:trPr>
        <w:tc>
          <w:tcPr>
            <w:tcW w:w="1560" w:type="dxa"/>
            <w:vMerge/>
          </w:tcPr>
          <w:p w:rsidR="00E6168A" w:rsidRDefault="00E6168A" w:rsidP="00465088">
            <w:pPr>
              <w:jc w:val="both"/>
              <w:rPr>
                <w:rFonts w:eastAsia="Times New Roman" w:cs="Segoe UI"/>
                <w:color w:val="212121"/>
                <w:sz w:val="20"/>
                <w:szCs w:val="27"/>
                <w:lang w:eastAsia="es-SV"/>
              </w:rPr>
            </w:pPr>
          </w:p>
        </w:tc>
        <w:tc>
          <w:tcPr>
            <w:tcW w:w="1990" w:type="dxa"/>
          </w:tcPr>
          <w:p w:rsidR="00E6168A" w:rsidRPr="002B0500" w:rsidRDefault="00E6168A" w:rsidP="00465088">
            <w:pPr>
              <w:jc w:val="both"/>
              <w:rPr>
                <w:rFonts w:eastAsia="Times New Roman" w:cs="Segoe UI"/>
                <w:color w:val="212121"/>
                <w:sz w:val="20"/>
                <w:szCs w:val="27"/>
                <w:lang w:eastAsia="es-SV"/>
              </w:rPr>
            </w:pPr>
            <w:r>
              <w:rPr>
                <w:rFonts w:eastAsia="Times New Roman" w:cs="Segoe UI"/>
                <w:color w:val="212121"/>
                <w:sz w:val="20"/>
                <w:szCs w:val="27"/>
                <w:lang w:eastAsia="es-SV"/>
              </w:rPr>
              <w:t>21 de octubre de 2016</w:t>
            </w:r>
          </w:p>
        </w:tc>
        <w:tc>
          <w:tcPr>
            <w:tcW w:w="3239" w:type="dxa"/>
            <w:vMerge/>
          </w:tcPr>
          <w:p w:rsidR="00E6168A" w:rsidRPr="00F56A27" w:rsidRDefault="00E6168A" w:rsidP="00465088">
            <w:pPr>
              <w:jc w:val="both"/>
              <w:rPr>
                <w:rFonts w:eastAsia="Times New Roman" w:cs="Segoe UI"/>
                <w:color w:val="212121"/>
                <w:sz w:val="20"/>
                <w:szCs w:val="27"/>
                <w:lang w:eastAsia="es-SV"/>
              </w:rPr>
            </w:pPr>
          </w:p>
        </w:tc>
        <w:tc>
          <w:tcPr>
            <w:tcW w:w="2214" w:type="dxa"/>
          </w:tcPr>
          <w:p w:rsidR="00E6168A" w:rsidRPr="002B0500" w:rsidRDefault="00C82C64" w:rsidP="00465088">
            <w:pPr>
              <w:jc w:val="center"/>
              <w:rPr>
                <w:rFonts w:eastAsia="Times New Roman" w:cs="Segoe UI"/>
                <w:color w:val="212121"/>
                <w:sz w:val="20"/>
                <w:szCs w:val="27"/>
                <w:lang w:eastAsia="es-SV"/>
              </w:rPr>
            </w:pPr>
            <w:r>
              <w:rPr>
                <w:rFonts w:eastAsia="Times New Roman" w:cs="Segoe UI"/>
                <w:color w:val="212121"/>
                <w:sz w:val="20"/>
                <w:szCs w:val="27"/>
                <w:lang w:eastAsia="es-SV"/>
              </w:rPr>
              <w:t>54</w:t>
            </w:r>
          </w:p>
        </w:tc>
      </w:tr>
      <w:tr w:rsidR="00E6168A" w:rsidRPr="00F56A27" w:rsidTr="00465088">
        <w:trPr>
          <w:trHeight w:val="287"/>
        </w:trPr>
        <w:tc>
          <w:tcPr>
            <w:tcW w:w="1560" w:type="dxa"/>
            <w:vMerge/>
          </w:tcPr>
          <w:p w:rsidR="00E6168A" w:rsidRDefault="00E6168A" w:rsidP="00465088">
            <w:pPr>
              <w:jc w:val="both"/>
              <w:rPr>
                <w:rFonts w:eastAsia="Times New Roman" w:cs="Segoe UI"/>
                <w:color w:val="212121"/>
                <w:sz w:val="20"/>
                <w:szCs w:val="27"/>
                <w:lang w:eastAsia="es-SV"/>
              </w:rPr>
            </w:pPr>
          </w:p>
        </w:tc>
        <w:tc>
          <w:tcPr>
            <w:tcW w:w="1990" w:type="dxa"/>
          </w:tcPr>
          <w:p w:rsidR="00E6168A" w:rsidRPr="002B0500" w:rsidRDefault="00E6168A" w:rsidP="00465088">
            <w:pPr>
              <w:jc w:val="both"/>
              <w:rPr>
                <w:rFonts w:eastAsia="Times New Roman" w:cs="Segoe UI"/>
                <w:color w:val="212121"/>
                <w:sz w:val="20"/>
                <w:szCs w:val="27"/>
                <w:lang w:eastAsia="es-SV"/>
              </w:rPr>
            </w:pPr>
            <w:r>
              <w:rPr>
                <w:rFonts w:eastAsia="Times New Roman" w:cs="Segoe UI"/>
                <w:color w:val="212121"/>
                <w:sz w:val="20"/>
                <w:szCs w:val="27"/>
                <w:lang w:eastAsia="es-SV"/>
              </w:rPr>
              <w:t>21 de octubre de 2016</w:t>
            </w:r>
          </w:p>
        </w:tc>
        <w:tc>
          <w:tcPr>
            <w:tcW w:w="3239" w:type="dxa"/>
            <w:vMerge/>
          </w:tcPr>
          <w:p w:rsidR="00E6168A" w:rsidRPr="00F56A27" w:rsidRDefault="00E6168A" w:rsidP="00465088">
            <w:pPr>
              <w:jc w:val="both"/>
              <w:rPr>
                <w:rFonts w:eastAsia="Times New Roman" w:cs="Segoe UI"/>
                <w:color w:val="212121"/>
                <w:sz w:val="20"/>
                <w:szCs w:val="27"/>
                <w:lang w:eastAsia="es-SV"/>
              </w:rPr>
            </w:pPr>
          </w:p>
        </w:tc>
        <w:tc>
          <w:tcPr>
            <w:tcW w:w="2214" w:type="dxa"/>
          </w:tcPr>
          <w:p w:rsidR="00E6168A" w:rsidRPr="002B0500" w:rsidRDefault="00C82C64" w:rsidP="00465088">
            <w:pPr>
              <w:jc w:val="center"/>
              <w:rPr>
                <w:rFonts w:eastAsia="Times New Roman" w:cs="Segoe UI"/>
                <w:color w:val="212121"/>
                <w:sz w:val="20"/>
                <w:szCs w:val="27"/>
                <w:lang w:eastAsia="es-SV"/>
              </w:rPr>
            </w:pPr>
            <w:r>
              <w:rPr>
                <w:rFonts w:eastAsia="Times New Roman" w:cs="Segoe UI"/>
                <w:color w:val="212121"/>
                <w:sz w:val="20"/>
                <w:szCs w:val="27"/>
                <w:lang w:eastAsia="es-SV"/>
              </w:rPr>
              <w:t>19</w:t>
            </w:r>
          </w:p>
        </w:tc>
      </w:tr>
      <w:tr w:rsidR="00E6168A" w:rsidRPr="00F56A27" w:rsidTr="00465088">
        <w:trPr>
          <w:trHeight w:val="287"/>
        </w:trPr>
        <w:tc>
          <w:tcPr>
            <w:tcW w:w="1560" w:type="dxa"/>
          </w:tcPr>
          <w:p w:rsidR="00E6168A" w:rsidRDefault="00E6168A" w:rsidP="00E6168A">
            <w:pPr>
              <w:jc w:val="center"/>
              <w:rPr>
                <w:rFonts w:eastAsia="Times New Roman" w:cs="Segoe UI"/>
                <w:color w:val="212121"/>
                <w:sz w:val="20"/>
                <w:szCs w:val="27"/>
                <w:lang w:eastAsia="es-SV"/>
              </w:rPr>
            </w:pPr>
            <w:r>
              <w:rPr>
                <w:rFonts w:eastAsia="Times New Roman" w:cs="Segoe UI"/>
                <w:color w:val="212121"/>
                <w:sz w:val="20"/>
                <w:szCs w:val="27"/>
                <w:lang w:eastAsia="es-SV"/>
              </w:rPr>
              <w:t>1</w:t>
            </w:r>
          </w:p>
        </w:tc>
        <w:tc>
          <w:tcPr>
            <w:tcW w:w="1990" w:type="dxa"/>
          </w:tcPr>
          <w:p w:rsidR="00E6168A" w:rsidRPr="002B0500" w:rsidRDefault="00C82C64" w:rsidP="00465088">
            <w:pPr>
              <w:jc w:val="both"/>
              <w:rPr>
                <w:rFonts w:eastAsia="Times New Roman" w:cs="Segoe UI"/>
                <w:color w:val="212121"/>
                <w:sz w:val="20"/>
                <w:szCs w:val="27"/>
                <w:lang w:eastAsia="es-SV"/>
              </w:rPr>
            </w:pPr>
            <w:r>
              <w:rPr>
                <w:rFonts w:eastAsia="Times New Roman" w:cs="Segoe UI"/>
                <w:color w:val="212121"/>
                <w:sz w:val="20"/>
                <w:szCs w:val="27"/>
                <w:lang w:eastAsia="es-SV"/>
              </w:rPr>
              <w:t>7 de septiembre de 2016</w:t>
            </w:r>
          </w:p>
        </w:tc>
        <w:tc>
          <w:tcPr>
            <w:tcW w:w="3239" w:type="dxa"/>
          </w:tcPr>
          <w:p w:rsidR="00E6168A" w:rsidRPr="00F56A27" w:rsidRDefault="00C82C64" w:rsidP="00465088">
            <w:pPr>
              <w:jc w:val="both"/>
              <w:rPr>
                <w:rFonts w:eastAsia="Times New Roman" w:cs="Segoe UI"/>
                <w:color w:val="212121"/>
                <w:sz w:val="20"/>
                <w:szCs w:val="27"/>
                <w:lang w:eastAsia="es-SV"/>
              </w:rPr>
            </w:pPr>
            <w:r w:rsidRPr="00C82C64">
              <w:rPr>
                <w:rFonts w:eastAsia="Times New Roman" w:cs="Segoe UI"/>
                <w:color w:val="212121"/>
                <w:sz w:val="20"/>
                <w:szCs w:val="27"/>
                <w:lang w:eastAsia="es-SV"/>
              </w:rPr>
              <w:t>Mesa técnica para el seguimiento de proyectos - municipio de San Dionisio</w:t>
            </w:r>
          </w:p>
        </w:tc>
        <w:tc>
          <w:tcPr>
            <w:tcW w:w="2214" w:type="dxa"/>
          </w:tcPr>
          <w:p w:rsidR="00E6168A" w:rsidRPr="002B0500" w:rsidRDefault="00C82C64" w:rsidP="00465088">
            <w:pPr>
              <w:jc w:val="center"/>
              <w:rPr>
                <w:rFonts w:eastAsia="Times New Roman" w:cs="Segoe UI"/>
                <w:color w:val="212121"/>
                <w:sz w:val="20"/>
                <w:szCs w:val="27"/>
                <w:lang w:eastAsia="es-SV"/>
              </w:rPr>
            </w:pPr>
            <w:r>
              <w:rPr>
                <w:rFonts w:eastAsia="Times New Roman" w:cs="Segoe UI"/>
                <w:color w:val="212121"/>
                <w:sz w:val="20"/>
                <w:szCs w:val="27"/>
                <w:lang w:eastAsia="es-SV"/>
              </w:rPr>
              <w:t>9</w:t>
            </w:r>
          </w:p>
        </w:tc>
      </w:tr>
      <w:tr w:rsidR="00C82C64" w:rsidRPr="00F56A27" w:rsidTr="00465088">
        <w:trPr>
          <w:trHeight w:val="287"/>
        </w:trPr>
        <w:tc>
          <w:tcPr>
            <w:tcW w:w="1560" w:type="dxa"/>
            <w:vMerge w:val="restart"/>
          </w:tcPr>
          <w:p w:rsidR="00C82C64" w:rsidRDefault="00C82C64" w:rsidP="00465088">
            <w:pPr>
              <w:jc w:val="both"/>
              <w:rPr>
                <w:rFonts w:eastAsia="Times New Roman" w:cs="Segoe UI"/>
                <w:color w:val="212121"/>
                <w:sz w:val="20"/>
                <w:szCs w:val="27"/>
                <w:lang w:eastAsia="es-SV"/>
              </w:rPr>
            </w:pPr>
          </w:p>
          <w:p w:rsidR="00C82C64" w:rsidRDefault="00C82C64" w:rsidP="00465088">
            <w:pPr>
              <w:jc w:val="both"/>
              <w:rPr>
                <w:rFonts w:eastAsia="Times New Roman" w:cs="Segoe UI"/>
                <w:color w:val="212121"/>
                <w:sz w:val="20"/>
                <w:szCs w:val="27"/>
                <w:lang w:eastAsia="es-SV"/>
              </w:rPr>
            </w:pPr>
          </w:p>
          <w:p w:rsidR="00C82C64" w:rsidRDefault="00C82C64" w:rsidP="00C82C64">
            <w:pPr>
              <w:jc w:val="center"/>
              <w:rPr>
                <w:rFonts w:eastAsia="Times New Roman" w:cs="Segoe UI"/>
                <w:color w:val="212121"/>
                <w:sz w:val="20"/>
                <w:szCs w:val="27"/>
                <w:lang w:eastAsia="es-SV"/>
              </w:rPr>
            </w:pPr>
            <w:r>
              <w:rPr>
                <w:rFonts w:eastAsia="Times New Roman" w:cs="Segoe UI"/>
                <w:color w:val="212121"/>
                <w:sz w:val="20"/>
                <w:szCs w:val="27"/>
                <w:lang w:eastAsia="es-SV"/>
              </w:rPr>
              <w:t>5</w:t>
            </w:r>
          </w:p>
        </w:tc>
        <w:tc>
          <w:tcPr>
            <w:tcW w:w="1990" w:type="dxa"/>
          </w:tcPr>
          <w:p w:rsidR="00C82C64" w:rsidRPr="002B0500" w:rsidRDefault="00C82C64" w:rsidP="00465088">
            <w:pPr>
              <w:jc w:val="both"/>
              <w:rPr>
                <w:rFonts w:eastAsia="Times New Roman" w:cs="Segoe UI"/>
                <w:color w:val="212121"/>
                <w:sz w:val="20"/>
                <w:szCs w:val="27"/>
                <w:lang w:eastAsia="es-SV"/>
              </w:rPr>
            </w:pPr>
            <w:r>
              <w:rPr>
                <w:rFonts w:eastAsia="Times New Roman" w:cs="Segoe UI"/>
                <w:color w:val="212121"/>
                <w:sz w:val="20"/>
                <w:szCs w:val="27"/>
                <w:lang w:eastAsia="es-SV"/>
              </w:rPr>
              <w:t>23 de mayo de 2016</w:t>
            </w:r>
          </w:p>
        </w:tc>
        <w:tc>
          <w:tcPr>
            <w:tcW w:w="3239" w:type="dxa"/>
            <w:vMerge w:val="restart"/>
          </w:tcPr>
          <w:p w:rsidR="00C82C64" w:rsidRDefault="00C82C64" w:rsidP="00465088">
            <w:pPr>
              <w:jc w:val="both"/>
              <w:rPr>
                <w:rFonts w:eastAsia="Times New Roman" w:cs="Segoe UI"/>
                <w:color w:val="212121"/>
                <w:sz w:val="20"/>
                <w:szCs w:val="27"/>
                <w:lang w:eastAsia="es-SV"/>
              </w:rPr>
            </w:pPr>
          </w:p>
          <w:p w:rsidR="00C82C64" w:rsidRPr="00F56A27" w:rsidRDefault="00C82C64" w:rsidP="00465088">
            <w:pPr>
              <w:jc w:val="both"/>
              <w:rPr>
                <w:rFonts w:eastAsia="Times New Roman" w:cs="Segoe UI"/>
                <w:color w:val="212121"/>
                <w:sz w:val="20"/>
                <w:szCs w:val="27"/>
                <w:lang w:eastAsia="es-SV"/>
              </w:rPr>
            </w:pPr>
            <w:r w:rsidRPr="00C82C64">
              <w:rPr>
                <w:rFonts w:eastAsia="Times New Roman" w:cs="Segoe UI"/>
                <w:color w:val="212121"/>
                <w:sz w:val="20"/>
                <w:szCs w:val="27"/>
                <w:lang w:eastAsia="es-SV"/>
              </w:rPr>
              <w:t>Mesa técnica para el seguimiento de proyectos - municipio de Usulután</w:t>
            </w:r>
          </w:p>
        </w:tc>
        <w:tc>
          <w:tcPr>
            <w:tcW w:w="2214" w:type="dxa"/>
          </w:tcPr>
          <w:p w:rsidR="00C82C64" w:rsidRPr="002B0500" w:rsidRDefault="00C82C64" w:rsidP="00465088">
            <w:pPr>
              <w:jc w:val="center"/>
              <w:rPr>
                <w:rFonts w:eastAsia="Times New Roman" w:cs="Segoe UI"/>
                <w:color w:val="212121"/>
                <w:sz w:val="20"/>
                <w:szCs w:val="27"/>
                <w:lang w:eastAsia="es-SV"/>
              </w:rPr>
            </w:pPr>
            <w:r>
              <w:rPr>
                <w:rFonts w:eastAsia="Times New Roman" w:cs="Segoe UI"/>
                <w:color w:val="212121"/>
                <w:sz w:val="20"/>
                <w:szCs w:val="27"/>
                <w:lang w:eastAsia="es-SV"/>
              </w:rPr>
              <w:t>5</w:t>
            </w:r>
          </w:p>
        </w:tc>
      </w:tr>
      <w:tr w:rsidR="00C82C64" w:rsidRPr="00F56A27" w:rsidTr="00465088">
        <w:trPr>
          <w:trHeight w:val="287"/>
        </w:trPr>
        <w:tc>
          <w:tcPr>
            <w:tcW w:w="1560" w:type="dxa"/>
            <w:vMerge/>
          </w:tcPr>
          <w:p w:rsidR="00C82C64" w:rsidRDefault="00C82C64" w:rsidP="00465088">
            <w:pPr>
              <w:jc w:val="both"/>
              <w:rPr>
                <w:rFonts w:eastAsia="Times New Roman" w:cs="Segoe UI"/>
                <w:color w:val="212121"/>
                <w:sz w:val="20"/>
                <w:szCs w:val="27"/>
                <w:lang w:eastAsia="es-SV"/>
              </w:rPr>
            </w:pPr>
          </w:p>
        </w:tc>
        <w:tc>
          <w:tcPr>
            <w:tcW w:w="1990" w:type="dxa"/>
          </w:tcPr>
          <w:p w:rsidR="00C82C64" w:rsidRPr="002B0500" w:rsidRDefault="00C82C64" w:rsidP="00465088">
            <w:pPr>
              <w:jc w:val="both"/>
              <w:rPr>
                <w:rFonts w:eastAsia="Times New Roman" w:cs="Segoe UI"/>
                <w:color w:val="212121"/>
                <w:sz w:val="20"/>
                <w:szCs w:val="27"/>
                <w:lang w:eastAsia="es-SV"/>
              </w:rPr>
            </w:pPr>
            <w:r>
              <w:rPr>
                <w:rFonts w:eastAsia="Times New Roman" w:cs="Segoe UI"/>
                <w:color w:val="212121"/>
                <w:sz w:val="20"/>
                <w:szCs w:val="27"/>
                <w:lang w:eastAsia="es-SV"/>
              </w:rPr>
              <w:t>03 de junio de 2016</w:t>
            </w:r>
          </w:p>
        </w:tc>
        <w:tc>
          <w:tcPr>
            <w:tcW w:w="3239" w:type="dxa"/>
            <w:vMerge/>
          </w:tcPr>
          <w:p w:rsidR="00C82C64" w:rsidRPr="00F56A27" w:rsidRDefault="00C82C64" w:rsidP="00465088">
            <w:pPr>
              <w:jc w:val="both"/>
              <w:rPr>
                <w:rFonts w:eastAsia="Times New Roman" w:cs="Segoe UI"/>
                <w:color w:val="212121"/>
                <w:sz w:val="20"/>
                <w:szCs w:val="27"/>
                <w:lang w:eastAsia="es-SV"/>
              </w:rPr>
            </w:pPr>
          </w:p>
        </w:tc>
        <w:tc>
          <w:tcPr>
            <w:tcW w:w="2214" w:type="dxa"/>
          </w:tcPr>
          <w:p w:rsidR="00C82C64" w:rsidRPr="002B0500" w:rsidRDefault="00C82C64" w:rsidP="00465088">
            <w:pPr>
              <w:jc w:val="center"/>
              <w:rPr>
                <w:rFonts w:eastAsia="Times New Roman" w:cs="Segoe UI"/>
                <w:color w:val="212121"/>
                <w:sz w:val="20"/>
                <w:szCs w:val="27"/>
                <w:lang w:eastAsia="es-SV"/>
              </w:rPr>
            </w:pPr>
            <w:r>
              <w:rPr>
                <w:rFonts w:eastAsia="Times New Roman" w:cs="Segoe UI"/>
                <w:color w:val="212121"/>
                <w:sz w:val="20"/>
                <w:szCs w:val="27"/>
                <w:lang w:eastAsia="es-SV"/>
              </w:rPr>
              <w:t>3</w:t>
            </w:r>
          </w:p>
        </w:tc>
      </w:tr>
      <w:tr w:rsidR="00C82C64" w:rsidRPr="00F56A27" w:rsidTr="00465088">
        <w:trPr>
          <w:trHeight w:val="287"/>
        </w:trPr>
        <w:tc>
          <w:tcPr>
            <w:tcW w:w="1560" w:type="dxa"/>
            <w:vMerge/>
          </w:tcPr>
          <w:p w:rsidR="00C82C64" w:rsidRDefault="00C82C64" w:rsidP="00465088">
            <w:pPr>
              <w:jc w:val="both"/>
              <w:rPr>
                <w:rFonts w:eastAsia="Times New Roman" w:cs="Segoe UI"/>
                <w:color w:val="212121"/>
                <w:sz w:val="20"/>
                <w:szCs w:val="27"/>
                <w:lang w:eastAsia="es-SV"/>
              </w:rPr>
            </w:pPr>
          </w:p>
        </w:tc>
        <w:tc>
          <w:tcPr>
            <w:tcW w:w="1990" w:type="dxa"/>
          </w:tcPr>
          <w:p w:rsidR="00C82C64" w:rsidRPr="002B0500" w:rsidRDefault="00C82C64" w:rsidP="00465088">
            <w:pPr>
              <w:jc w:val="both"/>
              <w:rPr>
                <w:rFonts w:eastAsia="Times New Roman" w:cs="Segoe UI"/>
                <w:color w:val="212121"/>
                <w:sz w:val="20"/>
                <w:szCs w:val="27"/>
                <w:lang w:eastAsia="es-SV"/>
              </w:rPr>
            </w:pPr>
            <w:r>
              <w:rPr>
                <w:rFonts w:eastAsia="Times New Roman" w:cs="Segoe UI"/>
                <w:color w:val="212121"/>
                <w:sz w:val="20"/>
                <w:szCs w:val="27"/>
                <w:lang w:eastAsia="es-SV"/>
              </w:rPr>
              <w:t>06 de junio de 2016</w:t>
            </w:r>
          </w:p>
        </w:tc>
        <w:tc>
          <w:tcPr>
            <w:tcW w:w="3239" w:type="dxa"/>
            <w:vMerge/>
          </w:tcPr>
          <w:p w:rsidR="00C82C64" w:rsidRPr="00F56A27" w:rsidRDefault="00C82C64" w:rsidP="00465088">
            <w:pPr>
              <w:jc w:val="both"/>
              <w:rPr>
                <w:rFonts w:eastAsia="Times New Roman" w:cs="Segoe UI"/>
                <w:color w:val="212121"/>
                <w:sz w:val="20"/>
                <w:szCs w:val="27"/>
                <w:lang w:eastAsia="es-SV"/>
              </w:rPr>
            </w:pPr>
          </w:p>
        </w:tc>
        <w:tc>
          <w:tcPr>
            <w:tcW w:w="2214" w:type="dxa"/>
          </w:tcPr>
          <w:p w:rsidR="00C82C64" w:rsidRPr="002B0500" w:rsidRDefault="00C82C64" w:rsidP="00465088">
            <w:pPr>
              <w:jc w:val="center"/>
              <w:rPr>
                <w:rFonts w:eastAsia="Times New Roman" w:cs="Segoe UI"/>
                <w:color w:val="212121"/>
                <w:sz w:val="20"/>
                <w:szCs w:val="27"/>
                <w:lang w:eastAsia="es-SV"/>
              </w:rPr>
            </w:pPr>
            <w:r>
              <w:rPr>
                <w:rFonts w:eastAsia="Times New Roman" w:cs="Segoe UI"/>
                <w:color w:val="212121"/>
                <w:sz w:val="20"/>
                <w:szCs w:val="27"/>
                <w:lang w:eastAsia="es-SV"/>
              </w:rPr>
              <w:t>7</w:t>
            </w:r>
          </w:p>
        </w:tc>
      </w:tr>
      <w:tr w:rsidR="00C82C64" w:rsidRPr="00F56A27" w:rsidTr="00465088">
        <w:trPr>
          <w:trHeight w:val="287"/>
        </w:trPr>
        <w:tc>
          <w:tcPr>
            <w:tcW w:w="1560" w:type="dxa"/>
            <w:vMerge/>
          </w:tcPr>
          <w:p w:rsidR="00C82C64" w:rsidRDefault="00C82C64" w:rsidP="00465088">
            <w:pPr>
              <w:jc w:val="both"/>
              <w:rPr>
                <w:rFonts w:eastAsia="Times New Roman" w:cs="Segoe UI"/>
                <w:color w:val="212121"/>
                <w:sz w:val="20"/>
                <w:szCs w:val="27"/>
                <w:lang w:eastAsia="es-SV"/>
              </w:rPr>
            </w:pPr>
          </w:p>
        </w:tc>
        <w:tc>
          <w:tcPr>
            <w:tcW w:w="1990" w:type="dxa"/>
          </w:tcPr>
          <w:p w:rsidR="00C82C64" w:rsidRPr="002B0500" w:rsidRDefault="00C82C64" w:rsidP="00465088">
            <w:pPr>
              <w:jc w:val="both"/>
              <w:rPr>
                <w:rFonts w:eastAsia="Times New Roman" w:cs="Segoe UI"/>
                <w:color w:val="212121"/>
                <w:sz w:val="20"/>
                <w:szCs w:val="27"/>
                <w:lang w:eastAsia="es-SV"/>
              </w:rPr>
            </w:pPr>
            <w:r>
              <w:rPr>
                <w:rFonts w:eastAsia="Times New Roman" w:cs="Segoe UI"/>
                <w:color w:val="212121"/>
                <w:sz w:val="20"/>
                <w:szCs w:val="27"/>
                <w:lang w:eastAsia="es-SV"/>
              </w:rPr>
              <w:t>15 de junio de 2016</w:t>
            </w:r>
          </w:p>
        </w:tc>
        <w:tc>
          <w:tcPr>
            <w:tcW w:w="3239" w:type="dxa"/>
            <w:vMerge/>
          </w:tcPr>
          <w:p w:rsidR="00C82C64" w:rsidRPr="00F56A27" w:rsidRDefault="00C82C64" w:rsidP="00465088">
            <w:pPr>
              <w:jc w:val="both"/>
              <w:rPr>
                <w:rFonts w:eastAsia="Times New Roman" w:cs="Segoe UI"/>
                <w:color w:val="212121"/>
                <w:sz w:val="20"/>
                <w:szCs w:val="27"/>
                <w:lang w:eastAsia="es-SV"/>
              </w:rPr>
            </w:pPr>
          </w:p>
        </w:tc>
        <w:tc>
          <w:tcPr>
            <w:tcW w:w="2214" w:type="dxa"/>
          </w:tcPr>
          <w:p w:rsidR="00C82C64" w:rsidRPr="002B0500" w:rsidRDefault="00C82C64" w:rsidP="00465088">
            <w:pPr>
              <w:jc w:val="center"/>
              <w:rPr>
                <w:rFonts w:eastAsia="Times New Roman" w:cs="Segoe UI"/>
                <w:color w:val="212121"/>
                <w:sz w:val="20"/>
                <w:szCs w:val="27"/>
                <w:lang w:eastAsia="es-SV"/>
              </w:rPr>
            </w:pPr>
            <w:r>
              <w:rPr>
                <w:rFonts w:eastAsia="Times New Roman" w:cs="Segoe UI"/>
                <w:color w:val="212121"/>
                <w:sz w:val="20"/>
                <w:szCs w:val="27"/>
                <w:lang w:eastAsia="es-SV"/>
              </w:rPr>
              <w:t>8</w:t>
            </w:r>
          </w:p>
        </w:tc>
      </w:tr>
      <w:tr w:rsidR="00C82C64" w:rsidRPr="00F56A27" w:rsidTr="00465088">
        <w:trPr>
          <w:trHeight w:val="287"/>
        </w:trPr>
        <w:tc>
          <w:tcPr>
            <w:tcW w:w="1560" w:type="dxa"/>
            <w:vMerge/>
          </w:tcPr>
          <w:p w:rsidR="00C82C64" w:rsidRDefault="00C82C64" w:rsidP="00465088">
            <w:pPr>
              <w:jc w:val="both"/>
              <w:rPr>
                <w:rFonts w:eastAsia="Times New Roman" w:cs="Segoe UI"/>
                <w:color w:val="212121"/>
                <w:sz w:val="20"/>
                <w:szCs w:val="27"/>
                <w:lang w:eastAsia="es-SV"/>
              </w:rPr>
            </w:pPr>
          </w:p>
        </w:tc>
        <w:tc>
          <w:tcPr>
            <w:tcW w:w="1990" w:type="dxa"/>
          </w:tcPr>
          <w:p w:rsidR="00C82C64" w:rsidRPr="002B0500" w:rsidRDefault="00C82C64" w:rsidP="00465088">
            <w:pPr>
              <w:jc w:val="both"/>
              <w:rPr>
                <w:rFonts w:eastAsia="Times New Roman" w:cs="Segoe UI"/>
                <w:color w:val="212121"/>
                <w:sz w:val="20"/>
                <w:szCs w:val="27"/>
                <w:lang w:eastAsia="es-SV"/>
              </w:rPr>
            </w:pPr>
            <w:r>
              <w:rPr>
                <w:rFonts w:eastAsia="Times New Roman" w:cs="Segoe UI"/>
                <w:color w:val="212121"/>
                <w:sz w:val="20"/>
                <w:szCs w:val="27"/>
                <w:lang w:eastAsia="es-SV"/>
              </w:rPr>
              <w:t>15 de junio de 2016</w:t>
            </w:r>
          </w:p>
        </w:tc>
        <w:tc>
          <w:tcPr>
            <w:tcW w:w="3239" w:type="dxa"/>
            <w:vMerge/>
          </w:tcPr>
          <w:p w:rsidR="00C82C64" w:rsidRPr="00F56A27" w:rsidRDefault="00C82C64" w:rsidP="00465088">
            <w:pPr>
              <w:jc w:val="both"/>
              <w:rPr>
                <w:rFonts w:eastAsia="Times New Roman" w:cs="Segoe UI"/>
                <w:color w:val="212121"/>
                <w:sz w:val="20"/>
                <w:szCs w:val="27"/>
                <w:lang w:eastAsia="es-SV"/>
              </w:rPr>
            </w:pPr>
          </w:p>
        </w:tc>
        <w:tc>
          <w:tcPr>
            <w:tcW w:w="2214" w:type="dxa"/>
          </w:tcPr>
          <w:p w:rsidR="00C82C64" w:rsidRPr="002B0500" w:rsidRDefault="00C82C64" w:rsidP="00465088">
            <w:pPr>
              <w:jc w:val="center"/>
              <w:rPr>
                <w:rFonts w:eastAsia="Times New Roman" w:cs="Segoe UI"/>
                <w:color w:val="212121"/>
                <w:sz w:val="20"/>
                <w:szCs w:val="27"/>
                <w:lang w:eastAsia="es-SV"/>
              </w:rPr>
            </w:pPr>
            <w:r>
              <w:rPr>
                <w:rFonts w:eastAsia="Times New Roman" w:cs="Segoe UI"/>
                <w:color w:val="212121"/>
                <w:sz w:val="20"/>
                <w:szCs w:val="27"/>
                <w:lang w:eastAsia="es-SV"/>
              </w:rPr>
              <w:t>43</w:t>
            </w:r>
          </w:p>
        </w:tc>
      </w:tr>
      <w:tr w:rsidR="00C82C64" w:rsidRPr="00F56A27" w:rsidTr="00465088">
        <w:trPr>
          <w:trHeight w:val="287"/>
        </w:trPr>
        <w:tc>
          <w:tcPr>
            <w:tcW w:w="1560" w:type="dxa"/>
          </w:tcPr>
          <w:p w:rsidR="00C82C64" w:rsidRDefault="00C82C64" w:rsidP="00C82C64">
            <w:pPr>
              <w:jc w:val="center"/>
              <w:rPr>
                <w:rFonts w:eastAsia="Times New Roman" w:cs="Segoe UI"/>
                <w:color w:val="212121"/>
                <w:sz w:val="20"/>
                <w:szCs w:val="27"/>
                <w:lang w:eastAsia="es-SV"/>
              </w:rPr>
            </w:pPr>
            <w:r>
              <w:rPr>
                <w:rFonts w:eastAsia="Times New Roman" w:cs="Segoe UI"/>
                <w:color w:val="212121"/>
                <w:sz w:val="20"/>
                <w:szCs w:val="27"/>
                <w:lang w:eastAsia="es-SV"/>
              </w:rPr>
              <w:t>24</w:t>
            </w:r>
          </w:p>
        </w:tc>
        <w:tc>
          <w:tcPr>
            <w:tcW w:w="1990" w:type="dxa"/>
          </w:tcPr>
          <w:p w:rsidR="00C82C64" w:rsidRDefault="00C82C64" w:rsidP="00465088">
            <w:pPr>
              <w:jc w:val="both"/>
              <w:rPr>
                <w:rFonts w:eastAsia="Times New Roman" w:cs="Segoe UI"/>
                <w:color w:val="212121"/>
                <w:sz w:val="20"/>
                <w:szCs w:val="27"/>
                <w:lang w:eastAsia="es-SV"/>
              </w:rPr>
            </w:pPr>
          </w:p>
        </w:tc>
        <w:tc>
          <w:tcPr>
            <w:tcW w:w="3239" w:type="dxa"/>
          </w:tcPr>
          <w:p w:rsidR="00C82C64" w:rsidRPr="00F56A27" w:rsidRDefault="00C82C64" w:rsidP="00465088">
            <w:pPr>
              <w:jc w:val="both"/>
              <w:rPr>
                <w:rFonts w:eastAsia="Times New Roman" w:cs="Segoe UI"/>
                <w:color w:val="212121"/>
                <w:sz w:val="20"/>
                <w:szCs w:val="27"/>
                <w:lang w:eastAsia="es-SV"/>
              </w:rPr>
            </w:pPr>
          </w:p>
        </w:tc>
        <w:tc>
          <w:tcPr>
            <w:tcW w:w="2214" w:type="dxa"/>
          </w:tcPr>
          <w:p w:rsidR="00C82C64" w:rsidRDefault="00C82C64" w:rsidP="00465088">
            <w:pPr>
              <w:jc w:val="center"/>
              <w:rPr>
                <w:rFonts w:eastAsia="Times New Roman" w:cs="Segoe UI"/>
                <w:color w:val="212121"/>
                <w:sz w:val="20"/>
                <w:szCs w:val="27"/>
                <w:lang w:eastAsia="es-SV"/>
              </w:rPr>
            </w:pPr>
            <w:r>
              <w:rPr>
                <w:rFonts w:eastAsia="Times New Roman" w:cs="Segoe UI"/>
                <w:color w:val="212121"/>
                <w:sz w:val="20"/>
                <w:szCs w:val="27"/>
                <w:lang w:eastAsia="es-SV"/>
              </w:rPr>
              <w:t>519</w:t>
            </w:r>
          </w:p>
        </w:tc>
      </w:tr>
    </w:tbl>
    <w:p w:rsidR="002B0500" w:rsidRPr="002B0500" w:rsidRDefault="002B0500" w:rsidP="002B0500">
      <w:pPr>
        <w:tabs>
          <w:tab w:val="left" w:pos="1140"/>
        </w:tabs>
        <w:spacing w:after="0" w:line="120" w:lineRule="atLeast"/>
        <w:ind w:left="709"/>
        <w:jc w:val="both"/>
        <w:rPr>
          <w:rFonts w:ascii="Bookman Old Style" w:eastAsia="Arial Unicode MS" w:hAnsi="Bookman Old Style" w:cs="Arial Unicode MS"/>
          <w:b/>
          <w:sz w:val="20"/>
          <w:szCs w:val="20"/>
        </w:rPr>
      </w:pPr>
    </w:p>
    <w:p w:rsidR="0060482C" w:rsidRPr="002B0500" w:rsidRDefault="0060482C" w:rsidP="00454D93">
      <w:pPr>
        <w:tabs>
          <w:tab w:val="left" w:pos="3000"/>
        </w:tabs>
        <w:spacing w:after="0" w:line="240" w:lineRule="auto"/>
        <w:jc w:val="both"/>
        <w:rPr>
          <w:rFonts w:ascii="Bookman Old Style" w:hAnsi="Bookman Old Style"/>
          <w:sz w:val="20"/>
          <w:szCs w:val="20"/>
        </w:rPr>
      </w:pPr>
    </w:p>
    <w:p w:rsidR="0060482C" w:rsidRDefault="0060482C" w:rsidP="00454D93">
      <w:pPr>
        <w:tabs>
          <w:tab w:val="left" w:pos="3000"/>
        </w:tabs>
        <w:spacing w:after="0" w:line="240" w:lineRule="auto"/>
        <w:jc w:val="both"/>
        <w:rPr>
          <w:rFonts w:ascii="Bookman Old Style" w:hAnsi="Bookman Old Style"/>
          <w:sz w:val="20"/>
          <w:szCs w:val="20"/>
          <w:lang w:val="es-SV"/>
        </w:rPr>
      </w:pPr>
    </w:p>
    <w:p w:rsidR="0060482C" w:rsidRDefault="0060482C" w:rsidP="00454D93">
      <w:pPr>
        <w:tabs>
          <w:tab w:val="left" w:pos="3000"/>
        </w:tabs>
        <w:spacing w:after="0" w:line="240" w:lineRule="auto"/>
        <w:jc w:val="both"/>
        <w:rPr>
          <w:rFonts w:ascii="Bookman Old Style" w:hAnsi="Bookman Old Style"/>
          <w:sz w:val="20"/>
          <w:szCs w:val="20"/>
          <w:lang w:val="es-SV"/>
        </w:rPr>
      </w:pPr>
    </w:p>
    <w:p w:rsidR="0060482C" w:rsidRDefault="0060482C" w:rsidP="00454D93">
      <w:pPr>
        <w:tabs>
          <w:tab w:val="left" w:pos="3000"/>
        </w:tabs>
        <w:spacing w:after="0" w:line="240" w:lineRule="auto"/>
        <w:jc w:val="both"/>
        <w:rPr>
          <w:rFonts w:ascii="Bookman Old Style" w:hAnsi="Bookman Old Style"/>
          <w:sz w:val="20"/>
          <w:szCs w:val="20"/>
          <w:lang w:val="es-SV"/>
        </w:rPr>
      </w:pPr>
    </w:p>
    <w:p w:rsidR="0060482C" w:rsidRDefault="0060482C" w:rsidP="00454D93">
      <w:pPr>
        <w:tabs>
          <w:tab w:val="left" w:pos="3000"/>
        </w:tabs>
        <w:spacing w:after="0" w:line="240" w:lineRule="auto"/>
        <w:jc w:val="both"/>
        <w:rPr>
          <w:rFonts w:ascii="Bookman Old Style" w:hAnsi="Bookman Old Style"/>
          <w:sz w:val="20"/>
          <w:szCs w:val="20"/>
          <w:lang w:val="es-SV"/>
        </w:rPr>
      </w:pPr>
    </w:p>
    <w:p w:rsidR="0060482C" w:rsidRDefault="0060482C" w:rsidP="00454D93">
      <w:pPr>
        <w:tabs>
          <w:tab w:val="left" w:pos="3000"/>
        </w:tabs>
        <w:spacing w:after="0" w:line="240" w:lineRule="auto"/>
        <w:jc w:val="both"/>
        <w:rPr>
          <w:rFonts w:ascii="Bookman Old Style" w:hAnsi="Bookman Old Style"/>
          <w:sz w:val="20"/>
          <w:szCs w:val="20"/>
          <w:lang w:val="es-SV"/>
        </w:rPr>
      </w:pPr>
    </w:p>
    <w:p w:rsidR="0060482C" w:rsidRDefault="0060482C" w:rsidP="00454D93">
      <w:pPr>
        <w:tabs>
          <w:tab w:val="left" w:pos="3000"/>
        </w:tabs>
        <w:spacing w:after="0" w:line="240" w:lineRule="auto"/>
        <w:jc w:val="both"/>
        <w:rPr>
          <w:rFonts w:ascii="Bookman Old Style" w:hAnsi="Bookman Old Style"/>
          <w:sz w:val="20"/>
          <w:szCs w:val="20"/>
          <w:lang w:val="es-SV"/>
        </w:rPr>
      </w:pPr>
    </w:p>
    <w:p w:rsidR="0060482C" w:rsidRDefault="0060482C" w:rsidP="00454D93">
      <w:pPr>
        <w:tabs>
          <w:tab w:val="left" w:pos="3000"/>
        </w:tabs>
        <w:spacing w:after="0" w:line="240" w:lineRule="auto"/>
        <w:jc w:val="both"/>
        <w:rPr>
          <w:rFonts w:ascii="Bookman Old Style" w:hAnsi="Bookman Old Style"/>
          <w:sz w:val="20"/>
          <w:szCs w:val="20"/>
          <w:lang w:val="es-SV"/>
        </w:rPr>
      </w:pPr>
    </w:p>
    <w:p w:rsidR="0060482C" w:rsidRDefault="0060482C" w:rsidP="00454D93">
      <w:pPr>
        <w:tabs>
          <w:tab w:val="left" w:pos="3000"/>
        </w:tabs>
        <w:spacing w:after="0" w:line="240" w:lineRule="auto"/>
        <w:jc w:val="both"/>
        <w:rPr>
          <w:rFonts w:ascii="Bookman Old Style" w:hAnsi="Bookman Old Style"/>
          <w:sz w:val="20"/>
          <w:szCs w:val="20"/>
          <w:lang w:val="es-SV"/>
        </w:rPr>
      </w:pPr>
    </w:p>
    <w:p w:rsidR="0060482C" w:rsidRDefault="0060482C" w:rsidP="00454D93">
      <w:pPr>
        <w:tabs>
          <w:tab w:val="left" w:pos="3000"/>
        </w:tabs>
        <w:spacing w:after="0" w:line="240" w:lineRule="auto"/>
        <w:jc w:val="both"/>
        <w:rPr>
          <w:rFonts w:ascii="Bookman Old Style" w:hAnsi="Bookman Old Style"/>
          <w:sz w:val="20"/>
          <w:szCs w:val="20"/>
          <w:lang w:val="es-SV"/>
        </w:rPr>
      </w:pPr>
    </w:p>
    <w:p w:rsidR="0060482C" w:rsidRDefault="0060482C" w:rsidP="00454D93">
      <w:pPr>
        <w:tabs>
          <w:tab w:val="left" w:pos="3000"/>
        </w:tabs>
        <w:spacing w:after="0" w:line="240" w:lineRule="auto"/>
        <w:jc w:val="both"/>
        <w:rPr>
          <w:rFonts w:ascii="Bookman Old Style" w:hAnsi="Bookman Old Style"/>
          <w:sz w:val="20"/>
          <w:szCs w:val="20"/>
          <w:lang w:val="es-SV"/>
        </w:rPr>
      </w:pPr>
    </w:p>
    <w:p w:rsidR="0060482C" w:rsidRDefault="0060482C" w:rsidP="00454D93">
      <w:pPr>
        <w:tabs>
          <w:tab w:val="left" w:pos="3000"/>
        </w:tabs>
        <w:spacing w:after="0" w:line="240" w:lineRule="auto"/>
        <w:jc w:val="both"/>
        <w:rPr>
          <w:rFonts w:ascii="Bookman Old Style" w:hAnsi="Bookman Old Style"/>
          <w:sz w:val="20"/>
          <w:szCs w:val="20"/>
          <w:lang w:val="es-SV"/>
        </w:rPr>
      </w:pPr>
    </w:p>
    <w:p w:rsidR="0060482C" w:rsidRDefault="0060482C" w:rsidP="00454D93">
      <w:pPr>
        <w:tabs>
          <w:tab w:val="left" w:pos="3000"/>
        </w:tabs>
        <w:spacing w:after="0" w:line="240" w:lineRule="auto"/>
        <w:jc w:val="both"/>
        <w:rPr>
          <w:rFonts w:ascii="Bookman Old Style" w:hAnsi="Bookman Old Style"/>
          <w:sz w:val="20"/>
          <w:szCs w:val="20"/>
          <w:lang w:val="es-SV"/>
        </w:rPr>
      </w:pPr>
    </w:p>
    <w:p w:rsidR="0060482C" w:rsidRDefault="0060482C" w:rsidP="00454D93">
      <w:pPr>
        <w:tabs>
          <w:tab w:val="left" w:pos="3000"/>
        </w:tabs>
        <w:spacing w:after="0" w:line="240" w:lineRule="auto"/>
        <w:jc w:val="both"/>
        <w:rPr>
          <w:rFonts w:ascii="Bookman Old Style" w:hAnsi="Bookman Old Style"/>
          <w:sz w:val="20"/>
          <w:szCs w:val="20"/>
          <w:lang w:val="es-SV"/>
        </w:rPr>
      </w:pPr>
    </w:p>
    <w:p w:rsidR="0060482C" w:rsidRDefault="0060482C" w:rsidP="00454D93">
      <w:pPr>
        <w:tabs>
          <w:tab w:val="left" w:pos="3000"/>
        </w:tabs>
        <w:spacing w:after="0" w:line="240" w:lineRule="auto"/>
        <w:jc w:val="both"/>
        <w:rPr>
          <w:rFonts w:ascii="Bookman Old Style" w:hAnsi="Bookman Old Style"/>
          <w:sz w:val="20"/>
          <w:szCs w:val="20"/>
          <w:lang w:val="es-SV"/>
        </w:rPr>
      </w:pPr>
    </w:p>
    <w:p w:rsidR="0060482C" w:rsidRDefault="002B0500" w:rsidP="00454D93">
      <w:pPr>
        <w:tabs>
          <w:tab w:val="left" w:pos="3000"/>
        </w:tabs>
        <w:spacing w:after="0" w:line="240" w:lineRule="auto"/>
        <w:jc w:val="both"/>
        <w:rPr>
          <w:rFonts w:ascii="Bookman Old Style" w:hAnsi="Bookman Old Style"/>
          <w:sz w:val="20"/>
          <w:szCs w:val="20"/>
          <w:lang w:val="es-SV"/>
        </w:rPr>
      </w:pPr>
      <w:r>
        <w:rPr>
          <w:rFonts w:ascii="Bookman Old Style" w:hAnsi="Bookman Old Style"/>
          <w:sz w:val="20"/>
          <w:szCs w:val="20"/>
          <w:lang w:val="es-SV"/>
        </w:rPr>
        <w:tab/>
      </w:r>
    </w:p>
    <w:p w:rsidR="00DD4E9E" w:rsidRPr="00DD4E9E" w:rsidRDefault="00DD4E9E" w:rsidP="00DD4E9E">
      <w:pPr>
        <w:tabs>
          <w:tab w:val="left" w:pos="1140"/>
        </w:tabs>
        <w:spacing w:after="0" w:line="120" w:lineRule="atLeast"/>
        <w:ind w:left="709"/>
        <w:jc w:val="both"/>
        <w:rPr>
          <w:rFonts w:ascii="Bookman Old Style" w:eastAsia="Arial Unicode MS" w:hAnsi="Bookman Old Style" w:cs="Arial Unicode MS"/>
          <w:b/>
          <w:sz w:val="20"/>
          <w:szCs w:val="20"/>
        </w:rPr>
      </w:pPr>
      <w:r w:rsidRPr="00DD4E9E">
        <w:rPr>
          <w:rFonts w:ascii="Bookman Old Style" w:eastAsia="Arial Unicode MS" w:hAnsi="Bookman Old Style" w:cs="Arial Unicode MS"/>
          <w:b/>
          <w:sz w:val="20"/>
          <w:szCs w:val="20"/>
        </w:rPr>
        <w:t xml:space="preserve">e) Ferias o festivales. (Detalle cantidad, fecha, tema y número de personas que participaron) </w:t>
      </w:r>
    </w:p>
    <w:p w:rsidR="0060482C" w:rsidRPr="00DD4E9E" w:rsidRDefault="0060482C" w:rsidP="00454D93">
      <w:pPr>
        <w:tabs>
          <w:tab w:val="left" w:pos="3000"/>
        </w:tabs>
        <w:spacing w:after="0" w:line="240" w:lineRule="auto"/>
        <w:jc w:val="both"/>
        <w:rPr>
          <w:rFonts w:ascii="Bookman Old Style" w:hAnsi="Bookman Old Style"/>
          <w:b/>
          <w:sz w:val="20"/>
          <w:szCs w:val="20"/>
        </w:rPr>
      </w:pPr>
    </w:p>
    <w:tbl>
      <w:tblPr>
        <w:tblStyle w:val="Tablaconcuadrcula"/>
        <w:tblW w:w="0" w:type="auto"/>
        <w:tblInd w:w="1129" w:type="dxa"/>
        <w:tblLook w:val="04A0" w:firstRow="1" w:lastRow="0" w:firstColumn="1" w:lastColumn="0" w:noHBand="0" w:noVBand="1"/>
      </w:tblPr>
      <w:tblGrid>
        <w:gridCol w:w="1418"/>
        <w:gridCol w:w="1984"/>
        <w:gridCol w:w="3329"/>
        <w:gridCol w:w="2207"/>
      </w:tblGrid>
      <w:tr w:rsidR="00DD4E9E" w:rsidRPr="006C70C8" w:rsidTr="00DD4E9E">
        <w:tc>
          <w:tcPr>
            <w:tcW w:w="1418" w:type="dxa"/>
          </w:tcPr>
          <w:p w:rsidR="00DD4E9E" w:rsidRPr="006C70C8" w:rsidRDefault="00DD4E9E" w:rsidP="00465088">
            <w:pPr>
              <w:jc w:val="center"/>
              <w:rPr>
                <w:rFonts w:eastAsia="Times New Roman" w:cs="Segoe UI"/>
                <w:b/>
                <w:color w:val="212121"/>
                <w:sz w:val="20"/>
                <w:szCs w:val="27"/>
                <w:lang w:eastAsia="es-SV"/>
              </w:rPr>
            </w:pPr>
            <w:r w:rsidRPr="006C70C8">
              <w:rPr>
                <w:rFonts w:eastAsia="Times New Roman" w:cs="Segoe UI"/>
                <w:color w:val="212121"/>
                <w:sz w:val="20"/>
                <w:szCs w:val="27"/>
                <w:lang w:eastAsia="es-SV"/>
              </w:rPr>
              <w:t>Cantidad</w:t>
            </w:r>
          </w:p>
        </w:tc>
        <w:tc>
          <w:tcPr>
            <w:tcW w:w="1984" w:type="dxa"/>
          </w:tcPr>
          <w:p w:rsidR="00DD4E9E" w:rsidRPr="006C70C8" w:rsidRDefault="00DD4E9E" w:rsidP="00465088">
            <w:pPr>
              <w:jc w:val="center"/>
              <w:rPr>
                <w:rFonts w:eastAsia="Times New Roman" w:cs="Segoe UI"/>
                <w:b/>
                <w:color w:val="212121"/>
                <w:sz w:val="20"/>
                <w:szCs w:val="27"/>
                <w:lang w:eastAsia="es-SV"/>
              </w:rPr>
            </w:pPr>
            <w:r w:rsidRPr="006C70C8">
              <w:rPr>
                <w:rFonts w:eastAsia="Times New Roman" w:cs="Segoe UI"/>
                <w:color w:val="212121"/>
                <w:sz w:val="20"/>
                <w:szCs w:val="27"/>
                <w:lang w:eastAsia="es-SV"/>
              </w:rPr>
              <w:t>Fecha</w:t>
            </w:r>
          </w:p>
        </w:tc>
        <w:tc>
          <w:tcPr>
            <w:tcW w:w="3329" w:type="dxa"/>
          </w:tcPr>
          <w:p w:rsidR="00DD4E9E" w:rsidRPr="006C70C8" w:rsidRDefault="00DD4E9E" w:rsidP="00465088">
            <w:pPr>
              <w:jc w:val="center"/>
              <w:rPr>
                <w:rFonts w:eastAsia="Times New Roman" w:cs="Segoe UI"/>
                <w:b/>
                <w:color w:val="212121"/>
                <w:sz w:val="20"/>
                <w:szCs w:val="27"/>
                <w:lang w:eastAsia="es-SV"/>
              </w:rPr>
            </w:pPr>
            <w:r w:rsidRPr="006C70C8">
              <w:rPr>
                <w:rFonts w:eastAsia="Times New Roman" w:cs="Segoe UI"/>
                <w:color w:val="212121"/>
                <w:sz w:val="20"/>
                <w:szCs w:val="27"/>
                <w:lang w:eastAsia="es-SV"/>
              </w:rPr>
              <w:t>Tema</w:t>
            </w:r>
          </w:p>
        </w:tc>
        <w:tc>
          <w:tcPr>
            <w:tcW w:w="2207" w:type="dxa"/>
          </w:tcPr>
          <w:p w:rsidR="00DD4E9E" w:rsidRPr="006C70C8" w:rsidRDefault="00DD4E9E" w:rsidP="00465088">
            <w:pPr>
              <w:jc w:val="center"/>
              <w:rPr>
                <w:rFonts w:eastAsia="Times New Roman" w:cs="Segoe UI"/>
                <w:b/>
                <w:color w:val="212121"/>
                <w:sz w:val="20"/>
                <w:szCs w:val="27"/>
                <w:lang w:eastAsia="es-SV"/>
              </w:rPr>
            </w:pPr>
            <w:r w:rsidRPr="006C70C8">
              <w:rPr>
                <w:rFonts w:eastAsia="Times New Roman" w:cs="Segoe UI"/>
                <w:color w:val="212121"/>
                <w:sz w:val="20"/>
                <w:szCs w:val="27"/>
                <w:lang w:eastAsia="es-SV"/>
              </w:rPr>
              <w:t>Número de personas participantes</w:t>
            </w:r>
          </w:p>
        </w:tc>
      </w:tr>
      <w:tr w:rsidR="00DD4E9E" w:rsidRPr="006C70C8" w:rsidTr="00DD4E9E">
        <w:tc>
          <w:tcPr>
            <w:tcW w:w="1418" w:type="dxa"/>
          </w:tcPr>
          <w:p w:rsidR="00DD4E9E" w:rsidRPr="006C70C8" w:rsidRDefault="00DD4E9E" w:rsidP="00465088">
            <w:pPr>
              <w:jc w:val="both"/>
              <w:rPr>
                <w:rFonts w:eastAsia="Times New Roman" w:cs="Segoe UI"/>
                <w:b/>
                <w:color w:val="212121"/>
                <w:sz w:val="20"/>
                <w:szCs w:val="27"/>
                <w:lang w:eastAsia="es-SV"/>
              </w:rPr>
            </w:pPr>
            <w:r>
              <w:rPr>
                <w:rFonts w:eastAsia="Times New Roman" w:cs="Segoe UI"/>
                <w:color w:val="212121"/>
                <w:sz w:val="20"/>
                <w:szCs w:val="27"/>
                <w:lang w:eastAsia="es-SV"/>
              </w:rPr>
              <w:t>1</w:t>
            </w:r>
          </w:p>
        </w:tc>
        <w:tc>
          <w:tcPr>
            <w:tcW w:w="1984" w:type="dxa"/>
          </w:tcPr>
          <w:p w:rsidR="00DD4E9E" w:rsidRPr="006C70C8" w:rsidRDefault="00DD4E9E" w:rsidP="00465088">
            <w:pPr>
              <w:jc w:val="both"/>
              <w:rPr>
                <w:rFonts w:eastAsia="Times New Roman" w:cs="Segoe UI"/>
                <w:b/>
                <w:color w:val="212121"/>
                <w:sz w:val="20"/>
                <w:szCs w:val="27"/>
                <w:lang w:eastAsia="es-SV"/>
              </w:rPr>
            </w:pPr>
            <w:r>
              <w:rPr>
                <w:rFonts w:eastAsia="Times New Roman" w:cs="Segoe UI"/>
                <w:color w:val="212121"/>
                <w:sz w:val="20"/>
                <w:szCs w:val="27"/>
                <w:lang w:eastAsia="es-SV"/>
              </w:rPr>
              <w:t>10 y 11 de septiembre de 2016</w:t>
            </w:r>
          </w:p>
        </w:tc>
        <w:tc>
          <w:tcPr>
            <w:tcW w:w="3329" w:type="dxa"/>
          </w:tcPr>
          <w:p w:rsidR="00DD4E9E" w:rsidRPr="006C70C8" w:rsidRDefault="00DD4E9E" w:rsidP="00465088">
            <w:pPr>
              <w:jc w:val="both"/>
              <w:rPr>
                <w:rFonts w:eastAsia="Times New Roman" w:cs="Segoe UI"/>
                <w:b/>
                <w:color w:val="212121"/>
                <w:sz w:val="20"/>
                <w:szCs w:val="27"/>
                <w:lang w:eastAsia="es-SV"/>
              </w:rPr>
            </w:pPr>
            <w:r>
              <w:rPr>
                <w:rFonts w:eastAsia="Times New Roman" w:cs="Segoe UI"/>
                <w:color w:val="212121"/>
                <w:sz w:val="20"/>
                <w:szCs w:val="27"/>
                <w:lang w:eastAsia="es-SV"/>
              </w:rPr>
              <w:t>Feria de Pueblos Vivos, Participación de 53 Circuitos Turísticos</w:t>
            </w:r>
          </w:p>
        </w:tc>
        <w:tc>
          <w:tcPr>
            <w:tcW w:w="2207" w:type="dxa"/>
          </w:tcPr>
          <w:p w:rsidR="00DD4E9E" w:rsidRPr="006C70C8" w:rsidRDefault="00DD4E9E" w:rsidP="003326D0">
            <w:pPr>
              <w:jc w:val="center"/>
              <w:rPr>
                <w:rFonts w:eastAsia="Times New Roman" w:cs="Segoe UI"/>
                <w:b/>
                <w:color w:val="212121"/>
                <w:sz w:val="20"/>
                <w:szCs w:val="27"/>
                <w:lang w:eastAsia="es-SV"/>
              </w:rPr>
            </w:pPr>
            <w:r>
              <w:rPr>
                <w:rFonts w:eastAsia="Times New Roman" w:cs="Segoe UI"/>
                <w:color w:val="212121"/>
                <w:sz w:val="20"/>
                <w:szCs w:val="27"/>
                <w:lang w:eastAsia="es-SV"/>
              </w:rPr>
              <w:t>80,000</w:t>
            </w:r>
          </w:p>
        </w:tc>
      </w:tr>
      <w:tr w:rsidR="00DD4E9E" w:rsidRPr="006C70C8" w:rsidTr="00DD4E9E">
        <w:tc>
          <w:tcPr>
            <w:tcW w:w="1418" w:type="dxa"/>
          </w:tcPr>
          <w:p w:rsidR="00DD4E9E" w:rsidRDefault="003326D0" w:rsidP="00465088">
            <w:pPr>
              <w:jc w:val="both"/>
              <w:rPr>
                <w:rFonts w:eastAsia="Times New Roman" w:cs="Segoe UI"/>
                <w:b/>
                <w:color w:val="212121"/>
                <w:sz w:val="20"/>
                <w:szCs w:val="27"/>
                <w:lang w:eastAsia="es-SV"/>
              </w:rPr>
            </w:pPr>
            <w:r>
              <w:rPr>
                <w:rFonts w:eastAsia="Times New Roman" w:cs="Segoe UI"/>
                <w:color w:val="212121"/>
                <w:sz w:val="20"/>
                <w:szCs w:val="27"/>
                <w:lang w:eastAsia="es-SV"/>
              </w:rPr>
              <w:t>1</w:t>
            </w:r>
          </w:p>
        </w:tc>
        <w:tc>
          <w:tcPr>
            <w:tcW w:w="1984" w:type="dxa"/>
          </w:tcPr>
          <w:p w:rsidR="00DD4E9E" w:rsidRDefault="00DD4E9E" w:rsidP="00465088">
            <w:pPr>
              <w:jc w:val="both"/>
              <w:rPr>
                <w:rFonts w:eastAsia="Times New Roman" w:cs="Segoe UI"/>
                <w:b/>
                <w:color w:val="212121"/>
                <w:sz w:val="20"/>
                <w:szCs w:val="27"/>
                <w:lang w:eastAsia="es-SV"/>
              </w:rPr>
            </w:pPr>
            <w:r>
              <w:rPr>
                <w:rFonts w:eastAsia="Times New Roman" w:cs="Segoe UI"/>
                <w:color w:val="212121"/>
                <w:sz w:val="20"/>
                <w:szCs w:val="27"/>
                <w:lang w:eastAsia="es-SV"/>
              </w:rPr>
              <w:t>27 de octubre de 2016</w:t>
            </w:r>
          </w:p>
        </w:tc>
        <w:tc>
          <w:tcPr>
            <w:tcW w:w="3329" w:type="dxa"/>
          </w:tcPr>
          <w:p w:rsidR="00DD4E9E" w:rsidRDefault="00DD4E9E" w:rsidP="00465088">
            <w:pPr>
              <w:jc w:val="both"/>
              <w:rPr>
                <w:rFonts w:eastAsia="Times New Roman" w:cs="Segoe UI"/>
                <w:b/>
                <w:color w:val="212121"/>
                <w:sz w:val="20"/>
                <w:szCs w:val="27"/>
                <w:lang w:eastAsia="es-SV"/>
              </w:rPr>
            </w:pPr>
            <w:r w:rsidRPr="004E669F">
              <w:rPr>
                <w:rFonts w:eastAsia="Times New Roman" w:cs="Segoe UI"/>
                <w:color w:val="212121"/>
                <w:sz w:val="20"/>
                <w:szCs w:val="27"/>
                <w:lang w:eastAsia="es-SV"/>
              </w:rPr>
              <w:t>Premiación de los circuitos ganadores de la edición de Pueblos Vivos 2016</w:t>
            </w:r>
          </w:p>
        </w:tc>
        <w:tc>
          <w:tcPr>
            <w:tcW w:w="2207" w:type="dxa"/>
          </w:tcPr>
          <w:p w:rsidR="00DD4E9E" w:rsidRDefault="00DD4E9E" w:rsidP="003326D0">
            <w:pPr>
              <w:jc w:val="center"/>
              <w:rPr>
                <w:rFonts w:eastAsia="Times New Roman" w:cs="Segoe UI"/>
                <w:b/>
                <w:color w:val="212121"/>
                <w:sz w:val="20"/>
                <w:szCs w:val="27"/>
                <w:lang w:eastAsia="es-SV"/>
              </w:rPr>
            </w:pPr>
            <w:r>
              <w:rPr>
                <w:rFonts w:eastAsia="Times New Roman" w:cs="Segoe UI"/>
                <w:color w:val="212121"/>
                <w:sz w:val="20"/>
                <w:szCs w:val="27"/>
                <w:lang w:eastAsia="es-SV"/>
              </w:rPr>
              <w:t>536</w:t>
            </w:r>
          </w:p>
        </w:tc>
      </w:tr>
      <w:tr w:rsidR="00DD4E9E" w:rsidRPr="006C70C8" w:rsidTr="00DD4E9E">
        <w:tc>
          <w:tcPr>
            <w:tcW w:w="1418" w:type="dxa"/>
          </w:tcPr>
          <w:p w:rsidR="00DD4E9E" w:rsidRPr="006C70C8" w:rsidRDefault="003326D0" w:rsidP="00465088">
            <w:pPr>
              <w:jc w:val="both"/>
              <w:rPr>
                <w:rFonts w:eastAsia="Times New Roman" w:cs="Segoe UI"/>
                <w:b/>
                <w:color w:val="212121"/>
                <w:sz w:val="20"/>
                <w:szCs w:val="27"/>
                <w:lang w:eastAsia="es-SV"/>
              </w:rPr>
            </w:pPr>
            <w:r>
              <w:rPr>
                <w:rFonts w:eastAsia="Times New Roman" w:cs="Segoe UI"/>
                <w:color w:val="212121"/>
                <w:sz w:val="20"/>
                <w:szCs w:val="27"/>
                <w:lang w:eastAsia="es-SV"/>
              </w:rPr>
              <w:t>1</w:t>
            </w:r>
          </w:p>
        </w:tc>
        <w:tc>
          <w:tcPr>
            <w:tcW w:w="1984" w:type="dxa"/>
          </w:tcPr>
          <w:p w:rsidR="00DD4E9E" w:rsidRPr="006C70C8" w:rsidRDefault="00DD4E9E" w:rsidP="00465088">
            <w:pPr>
              <w:jc w:val="both"/>
              <w:rPr>
                <w:rFonts w:eastAsia="Times New Roman" w:cs="Segoe UI"/>
                <w:b/>
                <w:color w:val="212121"/>
                <w:sz w:val="20"/>
                <w:szCs w:val="27"/>
                <w:lang w:eastAsia="es-SV"/>
              </w:rPr>
            </w:pPr>
            <w:r>
              <w:rPr>
                <w:rFonts w:eastAsia="Times New Roman" w:cs="Segoe UI"/>
                <w:color w:val="212121"/>
                <w:sz w:val="20"/>
                <w:szCs w:val="27"/>
                <w:lang w:eastAsia="es-SV"/>
              </w:rPr>
              <w:t>16 al 19 de noviembre de 2016</w:t>
            </w:r>
          </w:p>
        </w:tc>
        <w:tc>
          <w:tcPr>
            <w:tcW w:w="3329" w:type="dxa"/>
          </w:tcPr>
          <w:p w:rsidR="00DD4E9E" w:rsidRPr="006C70C8" w:rsidRDefault="00DD4E9E" w:rsidP="00465088">
            <w:pPr>
              <w:jc w:val="both"/>
              <w:rPr>
                <w:rFonts w:eastAsia="Times New Roman" w:cs="Segoe UI"/>
                <w:b/>
                <w:color w:val="212121"/>
                <w:sz w:val="20"/>
                <w:szCs w:val="27"/>
                <w:lang w:eastAsia="es-SV"/>
              </w:rPr>
            </w:pPr>
            <w:r>
              <w:rPr>
                <w:rFonts w:eastAsia="Times New Roman" w:cs="Segoe UI"/>
                <w:color w:val="212121"/>
                <w:sz w:val="20"/>
                <w:szCs w:val="27"/>
                <w:lang w:eastAsia="es-SV"/>
              </w:rPr>
              <w:t>El Salvador Travel Market</w:t>
            </w:r>
          </w:p>
        </w:tc>
        <w:tc>
          <w:tcPr>
            <w:tcW w:w="2207" w:type="dxa"/>
          </w:tcPr>
          <w:p w:rsidR="00DD4E9E" w:rsidRPr="006C70C8" w:rsidRDefault="00DD4E9E" w:rsidP="003326D0">
            <w:pPr>
              <w:jc w:val="center"/>
              <w:rPr>
                <w:rFonts w:eastAsia="Times New Roman" w:cs="Segoe UI"/>
                <w:b/>
                <w:color w:val="212121"/>
                <w:sz w:val="20"/>
                <w:szCs w:val="27"/>
                <w:lang w:eastAsia="es-SV"/>
              </w:rPr>
            </w:pPr>
            <w:r>
              <w:rPr>
                <w:rFonts w:eastAsia="Times New Roman" w:cs="Segoe UI"/>
                <w:color w:val="212121"/>
                <w:sz w:val="20"/>
                <w:szCs w:val="27"/>
                <w:lang w:eastAsia="es-SV"/>
              </w:rPr>
              <w:t>74</w:t>
            </w:r>
          </w:p>
        </w:tc>
      </w:tr>
      <w:tr w:rsidR="00DD4E9E" w:rsidRPr="006C70C8" w:rsidTr="00DD4E9E">
        <w:tc>
          <w:tcPr>
            <w:tcW w:w="1418" w:type="dxa"/>
          </w:tcPr>
          <w:p w:rsidR="00DD4E9E" w:rsidRPr="006C70C8" w:rsidRDefault="003326D0" w:rsidP="00465088">
            <w:pPr>
              <w:jc w:val="both"/>
              <w:rPr>
                <w:rFonts w:eastAsia="Times New Roman" w:cs="Segoe UI"/>
                <w:b/>
                <w:color w:val="212121"/>
                <w:sz w:val="20"/>
                <w:szCs w:val="27"/>
                <w:lang w:eastAsia="es-SV"/>
              </w:rPr>
            </w:pPr>
            <w:r>
              <w:rPr>
                <w:rFonts w:eastAsia="Times New Roman" w:cs="Segoe UI"/>
                <w:color w:val="212121"/>
                <w:sz w:val="20"/>
                <w:szCs w:val="27"/>
                <w:lang w:eastAsia="es-SV"/>
              </w:rPr>
              <w:lastRenderedPageBreak/>
              <w:t>1</w:t>
            </w:r>
          </w:p>
        </w:tc>
        <w:tc>
          <w:tcPr>
            <w:tcW w:w="1984" w:type="dxa"/>
          </w:tcPr>
          <w:p w:rsidR="00DD4E9E" w:rsidRPr="006C70C8" w:rsidRDefault="00DD4E9E" w:rsidP="00465088">
            <w:pPr>
              <w:jc w:val="both"/>
              <w:rPr>
                <w:rFonts w:eastAsia="Times New Roman" w:cs="Segoe UI"/>
                <w:b/>
                <w:color w:val="212121"/>
                <w:sz w:val="20"/>
                <w:szCs w:val="27"/>
                <w:lang w:eastAsia="es-SV"/>
              </w:rPr>
            </w:pPr>
            <w:r>
              <w:rPr>
                <w:rFonts w:eastAsia="Times New Roman" w:cs="Segoe UI"/>
                <w:color w:val="212121"/>
                <w:sz w:val="20"/>
                <w:szCs w:val="27"/>
                <w:lang w:eastAsia="es-SV"/>
              </w:rPr>
              <w:t>31 de marzo de 2017</w:t>
            </w:r>
          </w:p>
        </w:tc>
        <w:tc>
          <w:tcPr>
            <w:tcW w:w="3329" w:type="dxa"/>
          </w:tcPr>
          <w:p w:rsidR="00DD4E9E" w:rsidRPr="006C70C8" w:rsidRDefault="00DD4E9E" w:rsidP="00465088">
            <w:pPr>
              <w:jc w:val="both"/>
              <w:rPr>
                <w:rFonts w:eastAsia="Times New Roman" w:cs="Segoe UI"/>
                <w:b/>
                <w:color w:val="212121"/>
                <w:sz w:val="20"/>
                <w:szCs w:val="27"/>
                <w:lang w:eastAsia="es-SV"/>
              </w:rPr>
            </w:pPr>
            <w:r>
              <w:rPr>
                <w:rFonts w:eastAsia="Times New Roman" w:cs="Segoe UI"/>
                <w:color w:val="212121"/>
                <w:sz w:val="20"/>
                <w:szCs w:val="27"/>
                <w:lang w:eastAsia="es-SV"/>
              </w:rPr>
              <w:t xml:space="preserve">Lanzamiento </w:t>
            </w:r>
            <w:r w:rsidRPr="004E669F">
              <w:rPr>
                <w:rFonts w:eastAsia="Times New Roman" w:cs="Segoe UI"/>
                <w:color w:val="212121"/>
                <w:sz w:val="20"/>
                <w:szCs w:val="27"/>
                <w:lang w:eastAsia="es-SV"/>
              </w:rPr>
              <w:t>Pueblos Vivos Tu destino 2017”</w:t>
            </w:r>
          </w:p>
        </w:tc>
        <w:tc>
          <w:tcPr>
            <w:tcW w:w="2207" w:type="dxa"/>
          </w:tcPr>
          <w:p w:rsidR="00DD4E9E" w:rsidRPr="006C70C8" w:rsidRDefault="00DD4E9E" w:rsidP="003326D0">
            <w:pPr>
              <w:jc w:val="center"/>
              <w:rPr>
                <w:rFonts w:eastAsia="Times New Roman" w:cs="Segoe UI"/>
                <w:b/>
                <w:color w:val="212121"/>
                <w:sz w:val="20"/>
                <w:szCs w:val="27"/>
                <w:lang w:eastAsia="es-SV"/>
              </w:rPr>
            </w:pPr>
            <w:r>
              <w:rPr>
                <w:rFonts w:eastAsia="Times New Roman" w:cs="Segoe UI"/>
                <w:color w:val="212121"/>
                <w:sz w:val="20"/>
                <w:szCs w:val="27"/>
                <w:lang w:eastAsia="es-SV"/>
              </w:rPr>
              <w:t>700</w:t>
            </w:r>
          </w:p>
        </w:tc>
      </w:tr>
      <w:tr w:rsidR="003326D0" w:rsidRPr="006C70C8" w:rsidTr="00DD4E9E">
        <w:tc>
          <w:tcPr>
            <w:tcW w:w="1418" w:type="dxa"/>
          </w:tcPr>
          <w:p w:rsidR="003326D0" w:rsidRDefault="008F091B" w:rsidP="00465088">
            <w:pPr>
              <w:jc w:val="both"/>
              <w:rPr>
                <w:rFonts w:eastAsia="Times New Roman" w:cs="Segoe UI"/>
                <w:color w:val="212121"/>
                <w:sz w:val="20"/>
                <w:szCs w:val="27"/>
                <w:lang w:eastAsia="es-SV"/>
              </w:rPr>
            </w:pPr>
            <w:r>
              <w:rPr>
                <w:rFonts w:eastAsia="Times New Roman" w:cs="Segoe UI"/>
                <w:color w:val="212121"/>
                <w:sz w:val="20"/>
                <w:szCs w:val="27"/>
                <w:lang w:eastAsia="es-SV"/>
              </w:rPr>
              <w:t>4</w:t>
            </w:r>
          </w:p>
        </w:tc>
        <w:tc>
          <w:tcPr>
            <w:tcW w:w="1984" w:type="dxa"/>
          </w:tcPr>
          <w:p w:rsidR="003326D0" w:rsidRDefault="003326D0" w:rsidP="00465088">
            <w:pPr>
              <w:jc w:val="both"/>
              <w:rPr>
                <w:rFonts w:eastAsia="Times New Roman" w:cs="Segoe UI"/>
                <w:color w:val="212121"/>
                <w:sz w:val="20"/>
                <w:szCs w:val="27"/>
                <w:lang w:eastAsia="es-SV"/>
              </w:rPr>
            </w:pPr>
          </w:p>
        </w:tc>
        <w:tc>
          <w:tcPr>
            <w:tcW w:w="3329" w:type="dxa"/>
          </w:tcPr>
          <w:p w:rsidR="003326D0" w:rsidRDefault="003326D0" w:rsidP="00465088">
            <w:pPr>
              <w:jc w:val="both"/>
              <w:rPr>
                <w:rFonts w:eastAsia="Times New Roman" w:cs="Segoe UI"/>
                <w:color w:val="212121"/>
                <w:sz w:val="20"/>
                <w:szCs w:val="27"/>
                <w:lang w:eastAsia="es-SV"/>
              </w:rPr>
            </w:pPr>
          </w:p>
        </w:tc>
        <w:tc>
          <w:tcPr>
            <w:tcW w:w="2207" w:type="dxa"/>
          </w:tcPr>
          <w:p w:rsidR="003326D0" w:rsidRDefault="003326D0" w:rsidP="003326D0">
            <w:pPr>
              <w:jc w:val="center"/>
              <w:rPr>
                <w:rFonts w:eastAsia="Times New Roman" w:cs="Segoe UI"/>
                <w:color w:val="212121"/>
                <w:sz w:val="20"/>
                <w:szCs w:val="27"/>
                <w:lang w:eastAsia="es-SV"/>
              </w:rPr>
            </w:pPr>
            <w:r>
              <w:rPr>
                <w:rFonts w:eastAsia="Times New Roman" w:cs="Segoe UI"/>
                <w:color w:val="212121"/>
                <w:sz w:val="20"/>
                <w:szCs w:val="27"/>
                <w:lang w:eastAsia="es-SV"/>
              </w:rPr>
              <w:t>81,310</w:t>
            </w:r>
          </w:p>
        </w:tc>
      </w:tr>
    </w:tbl>
    <w:p w:rsidR="0060482C" w:rsidRDefault="0060482C" w:rsidP="00454D93">
      <w:pPr>
        <w:tabs>
          <w:tab w:val="left" w:pos="3000"/>
        </w:tabs>
        <w:spacing w:after="0" w:line="240" w:lineRule="auto"/>
        <w:jc w:val="both"/>
        <w:rPr>
          <w:rFonts w:ascii="Bookman Old Style" w:hAnsi="Bookman Old Style"/>
          <w:sz w:val="20"/>
          <w:szCs w:val="20"/>
          <w:lang w:val="es-SV"/>
        </w:rPr>
      </w:pPr>
    </w:p>
    <w:p w:rsidR="003326D0" w:rsidRDefault="003326D0" w:rsidP="00454D93">
      <w:pPr>
        <w:tabs>
          <w:tab w:val="left" w:pos="3000"/>
        </w:tabs>
        <w:spacing w:after="0" w:line="240" w:lineRule="auto"/>
        <w:jc w:val="both"/>
        <w:rPr>
          <w:rFonts w:ascii="Bookman Old Style" w:hAnsi="Bookman Old Style"/>
          <w:sz w:val="20"/>
          <w:szCs w:val="20"/>
          <w:lang w:val="es-SV"/>
        </w:rPr>
      </w:pPr>
    </w:p>
    <w:p w:rsidR="003326D0" w:rsidRPr="00C21DE2" w:rsidRDefault="003326D0" w:rsidP="003326D0">
      <w:pPr>
        <w:tabs>
          <w:tab w:val="left" w:pos="3000"/>
        </w:tabs>
        <w:spacing w:after="0" w:line="240" w:lineRule="auto"/>
        <w:ind w:left="709"/>
        <w:jc w:val="both"/>
        <w:rPr>
          <w:rFonts w:ascii="Bookman Old Style" w:hAnsi="Bookman Old Style"/>
          <w:b/>
          <w:sz w:val="20"/>
          <w:szCs w:val="20"/>
          <w:lang w:val="es-SV"/>
        </w:rPr>
      </w:pPr>
      <w:r w:rsidRPr="00C21DE2">
        <w:rPr>
          <w:rFonts w:ascii="Bookman Old Style" w:hAnsi="Bookman Old Style"/>
          <w:b/>
          <w:sz w:val="20"/>
          <w:szCs w:val="20"/>
          <w:lang w:val="es-SV"/>
        </w:rPr>
        <w:t xml:space="preserve">5. Detalle cuáles de estos mecanismos de participación ciudadana, han sido habilitados o se ha hecho uso en el último año en su institución. </w:t>
      </w:r>
    </w:p>
    <w:p w:rsidR="003326D0" w:rsidRDefault="003326D0" w:rsidP="003326D0">
      <w:pPr>
        <w:tabs>
          <w:tab w:val="left" w:pos="3000"/>
        </w:tabs>
        <w:spacing w:after="0" w:line="240" w:lineRule="auto"/>
        <w:ind w:left="709"/>
        <w:jc w:val="both"/>
        <w:rPr>
          <w:rFonts w:ascii="Bookman Old Style" w:hAnsi="Bookman Old Style"/>
          <w:sz w:val="20"/>
          <w:szCs w:val="20"/>
          <w:lang w:val="es-SV"/>
        </w:rPr>
      </w:pPr>
    </w:p>
    <w:p w:rsidR="0060482C" w:rsidRDefault="003326D0" w:rsidP="003326D0">
      <w:pPr>
        <w:tabs>
          <w:tab w:val="left" w:pos="3000"/>
        </w:tabs>
        <w:spacing w:after="0" w:line="240" w:lineRule="auto"/>
        <w:ind w:left="709"/>
        <w:jc w:val="both"/>
        <w:rPr>
          <w:rFonts w:ascii="Bookman Old Style" w:hAnsi="Bookman Old Style"/>
          <w:sz w:val="20"/>
          <w:szCs w:val="20"/>
          <w:lang w:val="es-SV"/>
        </w:rPr>
      </w:pPr>
      <w:r w:rsidRPr="003326D0">
        <w:rPr>
          <w:rFonts w:ascii="Bookman Old Style" w:hAnsi="Bookman Old Style"/>
          <w:b/>
          <w:sz w:val="20"/>
          <w:szCs w:val="20"/>
          <w:lang w:val="es-SV"/>
        </w:rPr>
        <w:t>a) Consultas ciudadana</w:t>
      </w:r>
      <w:r>
        <w:rPr>
          <w:rFonts w:ascii="Bookman Old Style" w:hAnsi="Bookman Old Style"/>
          <w:b/>
          <w:sz w:val="20"/>
          <w:szCs w:val="20"/>
          <w:lang w:val="es-SV"/>
        </w:rPr>
        <w:t>s</w:t>
      </w:r>
      <w:r w:rsidRPr="003326D0">
        <w:rPr>
          <w:rFonts w:ascii="Bookman Old Style" w:hAnsi="Bookman Old Style"/>
          <w:sz w:val="20"/>
          <w:szCs w:val="20"/>
          <w:lang w:val="es-SV"/>
        </w:rPr>
        <w:t>. (Detalle cantidad, fecha, tema y número de personas que participaron)</w:t>
      </w:r>
    </w:p>
    <w:p w:rsidR="0060482C" w:rsidRDefault="0060482C" w:rsidP="00454D93">
      <w:pPr>
        <w:tabs>
          <w:tab w:val="left" w:pos="3000"/>
        </w:tabs>
        <w:spacing w:after="0" w:line="240" w:lineRule="auto"/>
        <w:jc w:val="both"/>
        <w:rPr>
          <w:rFonts w:ascii="Bookman Old Style" w:hAnsi="Bookman Old Style"/>
          <w:sz w:val="20"/>
          <w:szCs w:val="20"/>
          <w:lang w:val="es-SV"/>
        </w:rPr>
      </w:pPr>
    </w:p>
    <w:tbl>
      <w:tblPr>
        <w:tblStyle w:val="Tablaconcuadrcula"/>
        <w:tblpPr w:leftFromText="141" w:rightFromText="141" w:vertAnchor="text" w:horzAnchor="margin" w:tblpXSpec="right" w:tblpY="150"/>
        <w:tblW w:w="0" w:type="auto"/>
        <w:tblLook w:val="04A0" w:firstRow="1" w:lastRow="0" w:firstColumn="1" w:lastColumn="0" w:noHBand="0" w:noVBand="1"/>
      </w:tblPr>
      <w:tblGrid>
        <w:gridCol w:w="1560"/>
        <w:gridCol w:w="1990"/>
        <w:gridCol w:w="3239"/>
        <w:gridCol w:w="2214"/>
      </w:tblGrid>
      <w:tr w:rsidR="003326D0" w:rsidRPr="006C70C8" w:rsidTr="00465088">
        <w:trPr>
          <w:trHeight w:val="574"/>
        </w:trPr>
        <w:tc>
          <w:tcPr>
            <w:tcW w:w="1560" w:type="dxa"/>
          </w:tcPr>
          <w:p w:rsidR="003326D0" w:rsidRPr="006C70C8" w:rsidRDefault="003326D0" w:rsidP="00465088">
            <w:pPr>
              <w:jc w:val="center"/>
              <w:rPr>
                <w:rFonts w:eastAsia="Times New Roman" w:cs="Segoe UI"/>
                <w:b/>
                <w:color w:val="212121"/>
                <w:sz w:val="20"/>
                <w:szCs w:val="27"/>
                <w:lang w:eastAsia="es-SV"/>
              </w:rPr>
            </w:pPr>
            <w:r w:rsidRPr="006C70C8">
              <w:rPr>
                <w:rFonts w:eastAsia="Times New Roman" w:cs="Segoe UI"/>
                <w:color w:val="212121"/>
                <w:sz w:val="20"/>
                <w:szCs w:val="27"/>
                <w:lang w:eastAsia="es-SV"/>
              </w:rPr>
              <w:t>Cantidad</w:t>
            </w:r>
          </w:p>
        </w:tc>
        <w:tc>
          <w:tcPr>
            <w:tcW w:w="1990" w:type="dxa"/>
          </w:tcPr>
          <w:p w:rsidR="003326D0" w:rsidRPr="006C70C8" w:rsidRDefault="003326D0" w:rsidP="00465088">
            <w:pPr>
              <w:jc w:val="center"/>
              <w:rPr>
                <w:rFonts w:eastAsia="Times New Roman" w:cs="Segoe UI"/>
                <w:b/>
                <w:color w:val="212121"/>
                <w:sz w:val="20"/>
                <w:szCs w:val="27"/>
                <w:lang w:eastAsia="es-SV"/>
              </w:rPr>
            </w:pPr>
            <w:r w:rsidRPr="006C70C8">
              <w:rPr>
                <w:rFonts w:eastAsia="Times New Roman" w:cs="Segoe UI"/>
                <w:color w:val="212121"/>
                <w:sz w:val="20"/>
                <w:szCs w:val="27"/>
                <w:lang w:eastAsia="es-SV"/>
              </w:rPr>
              <w:t>Fecha</w:t>
            </w:r>
          </w:p>
        </w:tc>
        <w:tc>
          <w:tcPr>
            <w:tcW w:w="3239" w:type="dxa"/>
          </w:tcPr>
          <w:p w:rsidR="003326D0" w:rsidRPr="006C70C8" w:rsidRDefault="003326D0" w:rsidP="00465088">
            <w:pPr>
              <w:jc w:val="center"/>
              <w:rPr>
                <w:rFonts w:eastAsia="Times New Roman" w:cs="Segoe UI"/>
                <w:b/>
                <w:color w:val="212121"/>
                <w:sz w:val="20"/>
                <w:szCs w:val="27"/>
                <w:lang w:eastAsia="es-SV"/>
              </w:rPr>
            </w:pPr>
            <w:r w:rsidRPr="006C70C8">
              <w:rPr>
                <w:rFonts w:eastAsia="Times New Roman" w:cs="Segoe UI"/>
                <w:color w:val="212121"/>
                <w:sz w:val="20"/>
                <w:szCs w:val="27"/>
                <w:lang w:eastAsia="es-SV"/>
              </w:rPr>
              <w:t>Tema</w:t>
            </w:r>
          </w:p>
        </w:tc>
        <w:tc>
          <w:tcPr>
            <w:tcW w:w="2214" w:type="dxa"/>
          </w:tcPr>
          <w:p w:rsidR="003326D0" w:rsidRPr="006C70C8" w:rsidRDefault="003326D0" w:rsidP="00465088">
            <w:pPr>
              <w:jc w:val="center"/>
              <w:rPr>
                <w:rFonts w:eastAsia="Times New Roman" w:cs="Segoe UI"/>
                <w:b/>
                <w:color w:val="212121"/>
                <w:sz w:val="20"/>
                <w:szCs w:val="27"/>
                <w:lang w:eastAsia="es-SV"/>
              </w:rPr>
            </w:pPr>
            <w:r w:rsidRPr="006C70C8">
              <w:rPr>
                <w:rFonts w:eastAsia="Times New Roman" w:cs="Segoe UI"/>
                <w:color w:val="212121"/>
                <w:sz w:val="20"/>
                <w:szCs w:val="27"/>
                <w:lang w:eastAsia="es-SV"/>
              </w:rPr>
              <w:t>Número de personas participantes</w:t>
            </w:r>
          </w:p>
        </w:tc>
      </w:tr>
      <w:tr w:rsidR="003326D0" w:rsidRPr="00F56A27" w:rsidTr="00465088">
        <w:trPr>
          <w:trHeight w:val="287"/>
        </w:trPr>
        <w:tc>
          <w:tcPr>
            <w:tcW w:w="1560" w:type="dxa"/>
          </w:tcPr>
          <w:p w:rsidR="003326D0" w:rsidRPr="00F56A27" w:rsidRDefault="003326D0" w:rsidP="00465088">
            <w:pPr>
              <w:jc w:val="both"/>
              <w:rPr>
                <w:rFonts w:eastAsia="Times New Roman" w:cs="Segoe UI"/>
                <w:color w:val="212121"/>
                <w:sz w:val="20"/>
                <w:szCs w:val="27"/>
                <w:lang w:eastAsia="es-SV"/>
              </w:rPr>
            </w:pPr>
            <w:r w:rsidRPr="00F56A27">
              <w:rPr>
                <w:rFonts w:eastAsia="Times New Roman" w:cs="Segoe UI"/>
                <w:color w:val="212121"/>
                <w:sz w:val="20"/>
                <w:szCs w:val="27"/>
                <w:lang w:eastAsia="es-SV"/>
              </w:rPr>
              <w:t>1</w:t>
            </w:r>
          </w:p>
        </w:tc>
        <w:tc>
          <w:tcPr>
            <w:tcW w:w="1990" w:type="dxa"/>
          </w:tcPr>
          <w:p w:rsidR="003326D0" w:rsidRPr="00F56A27" w:rsidRDefault="003326D0" w:rsidP="00465088">
            <w:pPr>
              <w:jc w:val="both"/>
              <w:rPr>
                <w:rFonts w:eastAsia="Times New Roman" w:cs="Segoe UI"/>
                <w:color w:val="212121"/>
                <w:sz w:val="20"/>
                <w:szCs w:val="27"/>
                <w:lang w:eastAsia="es-SV"/>
              </w:rPr>
            </w:pPr>
            <w:r>
              <w:rPr>
                <w:rFonts w:eastAsia="Times New Roman" w:cs="Segoe UI"/>
                <w:color w:val="212121"/>
                <w:sz w:val="20"/>
                <w:szCs w:val="27"/>
                <w:lang w:eastAsia="es-SV"/>
              </w:rPr>
              <w:t>8 de febrero de 2017</w:t>
            </w:r>
          </w:p>
        </w:tc>
        <w:tc>
          <w:tcPr>
            <w:tcW w:w="3239" w:type="dxa"/>
            <w:vMerge w:val="restart"/>
          </w:tcPr>
          <w:p w:rsidR="003326D0" w:rsidRDefault="003326D0" w:rsidP="00465088">
            <w:pPr>
              <w:jc w:val="both"/>
              <w:rPr>
                <w:rFonts w:eastAsia="Times New Roman" w:cs="Segoe UI"/>
                <w:color w:val="212121"/>
                <w:sz w:val="20"/>
                <w:szCs w:val="27"/>
                <w:lang w:eastAsia="es-SV"/>
              </w:rPr>
            </w:pPr>
          </w:p>
          <w:p w:rsidR="003326D0" w:rsidRPr="00F56A27" w:rsidRDefault="003326D0" w:rsidP="00465088">
            <w:pPr>
              <w:jc w:val="both"/>
              <w:rPr>
                <w:rFonts w:eastAsia="Times New Roman" w:cs="Segoe UI"/>
                <w:color w:val="212121"/>
                <w:sz w:val="20"/>
                <w:szCs w:val="27"/>
                <w:lang w:eastAsia="es-SV"/>
              </w:rPr>
            </w:pPr>
            <w:r>
              <w:rPr>
                <w:rFonts w:eastAsia="Times New Roman" w:cs="Segoe UI"/>
                <w:color w:val="212121"/>
                <w:sz w:val="20"/>
                <w:szCs w:val="27"/>
                <w:lang w:eastAsia="es-SV"/>
              </w:rPr>
              <w:t>Consulta para la incorporación de los Objetivos de Desarrollo Sostenible (ODS) en el turismo, con la Mesa de Turismo Rural Comunitario.</w:t>
            </w:r>
          </w:p>
        </w:tc>
        <w:tc>
          <w:tcPr>
            <w:tcW w:w="2214" w:type="dxa"/>
          </w:tcPr>
          <w:p w:rsidR="003326D0" w:rsidRPr="00F56A27" w:rsidRDefault="003326D0" w:rsidP="00465088">
            <w:pPr>
              <w:jc w:val="center"/>
              <w:rPr>
                <w:rFonts w:eastAsia="Times New Roman" w:cs="Segoe UI"/>
                <w:color w:val="212121"/>
                <w:sz w:val="20"/>
                <w:szCs w:val="27"/>
                <w:lang w:eastAsia="es-SV"/>
              </w:rPr>
            </w:pPr>
            <w:r>
              <w:rPr>
                <w:rFonts w:eastAsia="Times New Roman" w:cs="Segoe UI"/>
                <w:color w:val="212121"/>
                <w:sz w:val="20"/>
                <w:szCs w:val="27"/>
                <w:lang w:eastAsia="es-SV"/>
              </w:rPr>
              <w:t>20</w:t>
            </w:r>
          </w:p>
        </w:tc>
      </w:tr>
      <w:tr w:rsidR="003326D0" w:rsidRPr="00F56A27" w:rsidTr="00465088">
        <w:trPr>
          <w:trHeight w:val="287"/>
        </w:trPr>
        <w:tc>
          <w:tcPr>
            <w:tcW w:w="1560" w:type="dxa"/>
          </w:tcPr>
          <w:p w:rsidR="003326D0" w:rsidRPr="00F56A27" w:rsidRDefault="003326D0" w:rsidP="00465088">
            <w:pPr>
              <w:jc w:val="both"/>
              <w:rPr>
                <w:rFonts w:eastAsia="Times New Roman" w:cs="Segoe UI"/>
                <w:color w:val="212121"/>
                <w:sz w:val="20"/>
                <w:szCs w:val="27"/>
                <w:lang w:eastAsia="es-SV"/>
              </w:rPr>
            </w:pPr>
            <w:r>
              <w:rPr>
                <w:rFonts w:eastAsia="Times New Roman" w:cs="Segoe UI"/>
                <w:color w:val="212121"/>
                <w:sz w:val="20"/>
                <w:szCs w:val="27"/>
                <w:lang w:eastAsia="es-SV"/>
              </w:rPr>
              <w:t>1</w:t>
            </w:r>
          </w:p>
        </w:tc>
        <w:tc>
          <w:tcPr>
            <w:tcW w:w="1990" w:type="dxa"/>
          </w:tcPr>
          <w:p w:rsidR="003326D0" w:rsidRPr="00F56A27" w:rsidRDefault="003326D0" w:rsidP="003326D0">
            <w:pPr>
              <w:jc w:val="both"/>
              <w:rPr>
                <w:rFonts w:eastAsia="Times New Roman" w:cs="Segoe UI"/>
                <w:color w:val="212121"/>
                <w:sz w:val="20"/>
                <w:szCs w:val="27"/>
                <w:lang w:eastAsia="es-SV"/>
              </w:rPr>
            </w:pPr>
            <w:r>
              <w:rPr>
                <w:rFonts w:eastAsia="Times New Roman" w:cs="Segoe UI"/>
                <w:color w:val="212121"/>
                <w:sz w:val="20"/>
                <w:szCs w:val="27"/>
                <w:lang w:eastAsia="es-SV"/>
              </w:rPr>
              <w:t>16 de junio de 2017</w:t>
            </w:r>
          </w:p>
        </w:tc>
        <w:tc>
          <w:tcPr>
            <w:tcW w:w="3239" w:type="dxa"/>
            <w:vMerge/>
          </w:tcPr>
          <w:p w:rsidR="003326D0" w:rsidRPr="00F56A27" w:rsidRDefault="003326D0" w:rsidP="00465088">
            <w:pPr>
              <w:jc w:val="both"/>
              <w:rPr>
                <w:rFonts w:eastAsia="Times New Roman" w:cs="Segoe UI"/>
                <w:color w:val="212121"/>
                <w:sz w:val="20"/>
                <w:szCs w:val="27"/>
                <w:lang w:eastAsia="es-SV"/>
              </w:rPr>
            </w:pPr>
          </w:p>
        </w:tc>
        <w:tc>
          <w:tcPr>
            <w:tcW w:w="2214" w:type="dxa"/>
          </w:tcPr>
          <w:p w:rsidR="003326D0" w:rsidRPr="00F56A27" w:rsidRDefault="003326D0" w:rsidP="00465088">
            <w:pPr>
              <w:jc w:val="center"/>
              <w:rPr>
                <w:rFonts w:eastAsia="Times New Roman" w:cs="Segoe UI"/>
                <w:color w:val="212121"/>
                <w:sz w:val="20"/>
                <w:szCs w:val="27"/>
                <w:lang w:eastAsia="es-SV"/>
              </w:rPr>
            </w:pPr>
            <w:r>
              <w:rPr>
                <w:rFonts w:eastAsia="Times New Roman" w:cs="Segoe UI"/>
                <w:color w:val="212121"/>
                <w:sz w:val="20"/>
                <w:szCs w:val="27"/>
                <w:lang w:eastAsia="es-SV"/>
              </w:rPr>
              <w:t>22</w:t>
            </w:r>
          </w:p>
        </w:tc>
      </w:tr>
      <w:tr w:rsidR="003326D0" w:rsidRPr="00F56A27" w:rsidTr="00465088">
        <w:trPr>
          <w:trHeight w:val="287"/>
        </w:trPr>
        <w:tc>
          <w:tcPr>
            <w:tcW w:w="1560" w:type="dxa"/>
          </w:tcPr>
          <w:p w:rsidR="003326D0" w:rsidRPr="00F56A27" w:rsidRDefault="003326D0" w:rsidP="00465088">
            <w:pPr>
              <w:jc w:val="both"/>
              <w:rPr>
                <w:rFonts w:eastAsia="Times New Roman" w:cs="Segoe UI"/>
                <w:color w:val="212121"/>
                <w:sz w:val="20"/>
                <w:szCs w:val="27"/>
                <w:lang w:eastAsia="es-SV"/>
              </w:rPr>
            </w:pPr>
            <w:r>
              <w:rPr>
                <w:rFonts w:eastAsia="Times New Roman" w:cs="Segoe UI"/>
                <w:color w:val="212121"/>
                <w:sz w:val="20"/>
                <w:szCs w:val="27"/>
                <w:lang w:eastAsia="es-SV"/>
              </w:rPr>
              <w:t>2</w:t>
            </w:r>
          </w:p>
        </w:tc>
        <w:tc>
          <w:tcPr>
            <w:tcW w:w="1990" w:type="dxa"/>
          </w:tcPr>
          <w:p w:rsidR="003326D0" w:rsidRPr="00F56A27" w:rsidRDefault="003326D0" w:rsidP="00465088">
            <w:pPr>
              <w:jc w:val="both"/>
              <w:rPr>
                <w:rFonts w:eastAsia="Times New Roman" w:cs="Segoe UI"/>
                <w:color w:val="212121"/>
                <w:sz w:val="20"/>
                <w:szCs w:val="27"/>
                <w:lang w:eastAsia="es-SV"/>
              </w:rPr>
            </w:pPr>
          </w:p>
        </w:tc>
        <w:tc>
          <w:tcPr>
            <w:tcW w:w="3239" w:type="dxa"/>
          </w:tcPr>
          <w:p w:rsidR="003326D0" w:rsidRPr="00F56A27" w:rsidRDefault="003326D0" w:rsidP="00465088">
            <w:pPr>
              <w:jc w:val="both"/>
              <w:rPr>
                <w:rFonts w:eastAsia="Times New Roman" w:cs="Segoe UI"/>
                <w:color w:val="212121"/>
                <w:sz w:val="20"/>
                <w:szCs w:val="27"/>
                <w:lang w:eastAsia="es-SV"/>
              </w:rPr>
            </w:pPr>
          </w:p>
        </w:tc>
        <w:tc>
          <w:tcPr>
            <w:tcW w:w="2214" w:type="dxa"/>
          </w:tcPr>
          <w:p w:rsidR="003326D0" w:rsidRPr="00F56A27" w:rsidRDefault="003326D0" w:rsidP="00465088">
            <w:pPr>
              <w:jc w:val="center"/>
              <w:rPr>
                <w:rFonts w:eastAsia="Times New Roman" w:cs="Segoe UI"/>
                <w:color w:val="212121"/>
                <w:sz w:val="20"/>
                <w:szCs w:val="27"/>
                <w:lang w:eastAsia="es-SV"/>
              </w:rPr>
            </w:pPr>
            <w:r>
              <w:rPr>
                <w:rFonts w:eastAsia="Times New Roman" w:cs="Segoe UI"/>
                <w:color w:val="212121"/>
                <w:sz w:val="20"/>
                <w:szCs w:val="27"/>
                <w:lang w:eastAsia="es-SV"/>
              </w:rPr>
              <w:t>42</w:t>
            </w:r>
          </w:p>
        </w:tc>
      </w:tr>
    </w:tbl>
    <w:p w:rsidR="0060482C" w:rsidRDefault="0060482C" w:rsidP="00454D93">
      <w:pPr>
        <w:tabs>
          <w:tab w:val="left" w:pos="3000"/>
        </w:tabs>
        <w:spacing w:after="0" w:line="240" w:lineRule="auto"/>
        <w:jc w:val="both"/>
        <w:rPr>
          <w:rFonts w:ascii="Bookman Old Style" w:hAnsi="Bookman Old Style"/>
          <w:sz w:val="20"/>
          <w:szCs w:val="20"/>
          <w:lang w:val="es-SV"/>
        </w:rPr>
      </w:pPr>
    </w:p>
    <w:p w:rsidR="0060482C" w:rsidRDefault="0060482C" w:rsidP="00454D93">
      <w:pPr>
        <w:tabs>
          <w:tab w:val="left" w:pos="3000"/>
        </w:tabs>
        <w:spacing w:after="0" w:line="240" w:lineRule="auto"/>
        <w:jc w:val="both"/>
        <w:rPr>
          <w:rFonts w:ascii="Bookman Old Style" w:hAnsi="Bookman Old Style"/>
          <w:sz w:val="20"/>
          <w:szCs w:val="20"/>
          <w:lang w:val="es-SV"/>
        </w:rPr>
      </w:pPr>
    </w:p>
    <w:p w:rsidR="0060482C" w:rsidRDefault="0060482C" w:rsidP="00454D93">
      <w:pPr>
        <w:tabs>
          <w:tab w:val="left" w:pos="3000"/>
        </w:tabs>
        <w:spacing w:after="0" w:line="240" w:lineRule="auto"/>
        <w:jc w:val="both"/>
        <w:rPr>
          <w:rFonts w:ascii="Bookman Old Style" w:hAnsi="Bookman Old Style"/>
          <w:sz w:val="20"/>
          <w:szCs w:val="20"/>
          <w:lang w:val="es-SV"/>
        </w:rPr>
      </w:pPr>
    </w:p>
    <w:p w:rsidR="0060482C" w:rsidRDefault="0060482C" w:rsidP="00454D93">
      <w:pPr>
        <w:tabs>
          <w:tab w:val="left" w:pos="3000"/>
        </w:tabs>
        <w:spacing w:after="0" w:line="240" w:lineRule="auto"/>
        <w:jc w:val="both"/>
        <w:rPr>
          <w:rFonts w:ascii="Bookman Old Style" w:hAnsi="Bookman Old Style"/>
          <w:sz w:val="20"/>
          <w:szCs w:val="20"/>
          <w:lang w:val="es-SV"/>
        </w:rPr>
      </w:pPr>
    </w:p>
    <w:p w:rsidR="0060482C" w:rsidRDefault="0060482C" w:rsidP="00454D93">
      <w:pPr>
        <w:tabs>
          <w:tab w:val="left" w:pos="3000"/>
        </w:tabs>
        <w:spacing w:after="0" w:line="240" w:lineRule="auto"/>
        <w:jc w:val="both"/>
        <w:rPr>
          <w:rFonts w:ascii="Bookman Old Style" w:hAnsi="Bookman Old Style"/>
          <w:sz w:val="20"/>
          <w:szCs w:val="20"/>
          <w:lang w:val="es-SV"/>
        </w:rPr>
      </w:pPr>
    </w:p>
    <w:p w:rsidR="0060482C" w:rsidRDefault="0060482C" w:rsidP="00454D93">
      <w:pPr>
        <w:tabs>
          <w:tab w:val="left" w:pos="3000"/>
        </w:tabs>
        <w:spacing w:after="0" w:line="240" w:lineRule="auto"/>
        <w:jc w:val="both"/>
        <w:rPr>
          <w:rFonts w:ascii="Bookman Old Style" w:hAnsi="Bookman Old Style"/>
          <w:sz w:val="20"/>
          <w:szCs w:val="20"/>
          <w:lang w:val="es-SV"/>
        </w:rPr>
      </w:pPr>
    </w:p>
    <w:p w:rsidR="0060482C" w:rsidRDefault="0060482C" w:rsidP="00454D93">
      <w:pPr>
        <w:tabs>
          <w:tab w:val="left" w:pos="3000"/>
        </w:tabs>
        <w:spacing w:after="0" w:line="240" w:lineRule="auto"/>
        <w:jc w:val="both"/>
        <w:rPr>
          <w:rFonts w:ascii="Bookman Old Style" w:hAnsi="Bookman Old Style"/>
          <w:sz w:val="20"/>
          <w:szCs w:val="20"/>
          <w:lang w:val="es-SV"/>
        </w:rPr>
      </w:pPr>
    </w:p>
    <w:p w:rsidR="0060482C" w:rsidRDefault="0060482C" w:rsidP="00454D93">
      <w:pPr>
        <w:tabs>
          <w:tab w:val="left" w:pos="3000"/>
        </w:tabs>
        <w:spacing w:after="0" w:line="240" w:lineRule="auto"/>
        <w:jc w:val="both"/>
        <w:rPr>
          <w:rFonts w:ascii="Bookman Old Style" w:hAnsi="Bookman Old Style"/>
          <w:sz w:val="20"/>
          <w:szCs w:val="20"/>
          <w:lang w:val="es-SV"/>
        </w:rPr>
      </w:pPr>
    </w:p>
    <w:p w:rsidR="0060482C" w:rsidRDefault="0060482C" w:rsidP="00454D93">
      <w:pPr>
        <w:tabs>
          <w:tab w:val="left" w:pos="3000"/>
        </w:tabs>
        <w:spacing w:after="0" w:line="240" w:lineRule="auto"/>
        <w:jc w:val="both"/>
        <w:rPr>
          <w:rFonts w:ascii="Bookman Old Style" w:hAnsi="Bookman Old Style"/>
          <w:sz w:val="20"/>
          <w:szCs w:val="20"/>
          <w:lang w:val="es-SV"/>
        </w:rPr>
      </w:pPr>
    </w:p>
    <w:p w:rsidR="0060482C" w:rsidRDefault="0060482C" w:rsidP="00454D93">
      <w:pPr>
        <w:tabs>
          <w:tab w:val="left" w:pos="3000"/>
        </w:tabs>
        <w:spacing w:after="0" w:line="240" w:lineRule="auto"/>
        <w:jc w:val="both"/>
        <w:rPr>
          <w:rFonts w:ascii="Bookman Old Style" w:hAnsi="Bookman Old Style"/>
          <w:sz w:val="20"/>
          <w:szCs w:val="20"/>
          <w:lang w:val="es-SV"/>
        </w:rPr>
      </w:pPr>
    </w:p>
    <w:p w:rsidR="0060482C" w:rsidRDefault="0060482C" w:rsidP="00454D93">
      <w:pPr>
        <w:tabs>
          <w:tab w:val="left" w:pos="3000"/>
        </w:tabs>
        <w:spacing w:after="0" w:line="240" w:lineRule="auto"/>
        <w:jc w:val="both"/>
        <w:rPr>
          <w:rFonts w:ascii="Bookman Old Style" w:hAnsi="Bookman Old Style"/>
          <w:sz w:val="20"/>
          <w:szCs w:val="20"/>
          <w:lang w:val="es-SV"/>
        </w:rPr>
      </w:pPr>
    </w:p>
    <w:p w:rsidR="00C21DE2" w:rsidRPr="00C21DE2" w:rsidRDefault="00C21DE2" w:rsidP="00C21DE2">
      <w:pPr>
        <w:tabs>
          <w:tab w:val="left" w:pos="1140"/>
        </w:tabs>
        <w:spacing w:after="0" w:line="120" w:lineRule="atLeast"/>
        <w:ind w:left="709"/>
        <w:jc w:val="both"/>
        <w:rPr>
          <w:rFonts w:ascii="Bookman Old Style" w:eastAsia="Arial Unicode MS" w:hAnsi="Bookman Old Style" w:cs="Arial Unicode MS"/>
          <w:b/>
          <w:sz w:val="20"/>
          <w:szCs w:val="20"/>
        </w:rPr>
      </w:pPr>
      <w:r w:rsidRPr="00C21DE2">
        <w:rPr>
          <w:rFonts w:ascii="Bookman Old Style" w:eastAsia="Arial Unicode MS" w:hAnsi="Bookman Old Style" w:cs="Arial Unicode MS"/>
          <w:b/>
          <w:sz w:val="20"/>
          <w:szCs w:val="20"/>
        </w:rPr>
        <w:t xml:space="preserve">b) Planificación participativa. (Detalle cantidad, fecha, tema y número de personas que participaron) </w:t>
      </w:r>
    </w:p>
    <w:p w:rsidR="00454D93" w:rsidRPr="00C21DE2" w:rsidRDefault="00454D93" w:rsidP="00454D93">
      <w:pPr>
        <w:tabs>
          <w:tab w:val="left" w:pos="3000"/>
        </w:tabs>
        <w:spacing w:after="0" w:line="240" w:lineRule="auto"/>
        <w:jc w:val="both"/>
        <w:rPr>
          <w:rFonts w:ascii="Bookman Old Style" w:hAnsi="Bookman Old Style"/>
          <w:sz w:val="20"/>
          <w:szCs w:val="20"/>
        </w:rPr>
      </w:pPr>
    </w:p>
    <w:tbl>
      <w:tblPr>
        <w:tblStyle w:val="Tablaconcuadrcula"/>
        <w:tblpPr w:leftFromText="141" w:rightFromText="141" w:vertAnchor="text" w:horzAnchor="page" w:tblpX="1996" w:tblpY="111"/>
        <w:tblW w:w="0" w:type="auto"/>
        <w:tblLook w:val="04A0" w:firstRow="1" w:lastRow="0" w:firstColumn="1" w:lastColumn="0" w:noHBand="0" w:noVBand="1"/>
      </w:tblPr>
      <w:tblGrid>
        <w:gridCol w:w="1696"/>
        <w:gridCol w:w="1985"/>
        <w:gridCol w:w="3260"/>
        <w:gridCol w:w="2126"/>
      </w:tblGrid>
      <w:tr w:rsidR="00C21DE2" w:rsidRPr="006C70C8" w:rsidTr="00C21DE2">
        <w:trPr>
          <w:trHeight w:val="706"/>
        </w:trPr>
        <w:tc>
          <w:tcPr>
            <w:tcW w:w="1696" w:type="dxa"/>
          </w:tcPr>
          <w:p w:rsidR="00C21DE2" w:rsidRPr="006C70C8" w:rsidRDefault="00C21DE2" w:rsidP="00C21DE2">
            <w:pPr>
              <w:jc w:val="center"/>
              <w:rPr>
                <w:rFonts w:eastAsia="Times New Roman" w:cs="Segoe UI"/>
                <w:b/>
                <w:color w:val="212121"/>
                <w:sz w:val="20"/>
                <w:szCs w:val="27"/>
                <w:lang w:eastAsia="es-SV"/>
              </w:rPr>
            </w:pPr>
            <w:r w:rsidRPr="006C70C8">
              <w:rPr>
                <w:rFonts w:eastAsia="Times New Roman" w:cs="Segoe UI"/>
                <w:color w:val="212121"/>
                <w:sz w:val="20"/>
                <w:szCs w:val="27"/>
                <w:lang w:eastAsia="es-SV"/>
              </w:rPr>
              <w:t>Cantidad</w:t>
            </w:r>
          </w:p>
        </w:tc>
        <w:tc>
          <w:tcPr>
            <w:tcW w:w="1985" w:type="dxa"/>
          </w:tcPr>
          <w:p w:rsidR="00C21DE2" w:rsidRPr="006C70C8" w:rsidRDefault="00C21DE2" w:rsidP="00C21DE2">
            <w:pPr>
              <w:jc w:val="center"/>
              <w:rPr>
                <w:rFonts w:eastAsia="Times New Roman" w:cs="Segoe UI"/>
                <w:b/>
                <w:color w:val="212121"/>
                <w:sz w:val="20"/>
                <w:szCs w:val="27"/>
                <w:lang w:eastAsia="es-SV"/>
              </w:rPr>
            </w:pPr>
            <w:r w:rsidRPr="006C70C8">
              <w:rPr>
                <w:rFonts w:eastAsia="Times New Roman" w:cs="Segoe UI"/>
                <w:color w:val="212121"/>
                <w:sz w:val="20"/>
                <w:szCs w:val="27"/>
                <w:lang w:eastAsia="es-SV"/>
              </w:rPr>
              <w:t>Fecha</w:t>
            </w:r>
          </w:p>
        </w:tc>
        <w:tc>
          <w:tcPr>
            <w:tcW w:w="3260" w:type="dxa"/>
          </w:tcPr>
          <w:p w:rsidR="00C21DE2" w:rsidRPr="006C70C8" w:rsidRDefault="00C21DE2" w:rsidP="00C21DE2">
            <w:pPr>
              <w:jc w:val="center"/>
              <w:rPr>
                <w:rFonts w:eastAsia="Times New Roman" w:cs="Segoe UI"/>
                <w:b/>
                <w:color w:val="212121"/>
                <w:sz w:val="20"/>
                <w:szCs w:val="27"/>
                <w:lang w:eastAsia="es-SV"/>
              </w:rPr>
            </w:pPr>
            <w:r w:rsidRPr="006C70C8">
              <w:rPr>
                <w:rFonts w:eastAsia="Times New Roman" w:cs="Segoe UI"/>
                <w:color w:val="212121"/>
                <w:sz w:val="20"/>
                <w:szCs w:val="27"/>
                <w:lang w:eastAsia="es-SV"/>
              </w:rPr>
              <w:t>Tema</w:t>
            </w:r>
          </w:p>
        </w:tc>
        <w:tc>
          <w:tcPr>
            <w:tcW w:w="2126" w:type="dxa"/>
          </w:tcPr>
          <w:p w:rsidR="00C21DE2" w:rsidRPr="006C70C8" w:rsidRDefault="00C21DE2" w:rsidP="00C21DE2">
            <w:pPr>
              <w:jc w:val="center"/>
              <w:rPr>
                <w:rFonts w:eastAsia="Times New Roman" w:cs="Segoe UI"/>
                <w:b/>
                <w:color w:val="212121"/>
                <w:sz w:val="20"/>
                <w:szCs w:val="27"/>
                <w:lang w:eastAsia="es-SV"/>
              </w:rPr>
            </w:pPr>
            <w:r w:rsidRPr="006C70C8">
              <w:rPr>
                <w:rFonts w:eastAsia="Times New Roman" w:cs="Segoe UI"/>
                <w:color w:val="212121"/>
                <w:sz w:val="20"/>
                <w:szCs w:val="27"/>
                <w:lang w:eastAsia="es-SV"/>
              </w:rPr>
              <w:t>Número de personas participantes</w:t>
            </w:r>
          </w:p>
        </w:tc>
      </w:tr>
      <w:tr w:rsidR="00C21DE2" w:rsidRPr="006C70C8" w:rsidTr="00C21DE2">
        <w:trPr>
          <w:trHeight w:val="485"/>
        </w:trPr>
        <w:tc>
          <w:tcPr>
            <w:tcW w:w="1696" w:type="dxa"/>
          </w:tcPr>
          <w:p w:rsidR="00C21DE2" w:rsidRPr="006C70C8" w:rsidRDefault="00C21DE2" w:rsidP="00C21DE2">
            <w:pPr>
              <w:jc w:val="both"/>
              <w:rPr>
                <w:rFonts w:eastAsia="Times New Roman" w:cs="Segoe UI"/>
                <w:b/>
                <w:color w:val="212121"/>
                <w:sz w:val="20"/>
                <w:szCs w:val="27"/>
                <w:lang w:eastAsia="es-SV"/>
              </w:rPr>
            </w:pPr>
            <w:r>
              <w:rPr>
                <w:rFonts w:eastAsia="Times New Roman" w:cs="Segoe UI"/>
                <w:color w:val="212121"/>
                <w:sz w:val="20"/>
                <w:szCs w:val="27"/>
                <w:lang w:eastAsia="es-SV"/>
              </w:rPr>
              <w:t>1</w:t>
            </w:r>
          </w:p>
        </w:tc>
        <w:tc>
          <w:tcPr>
            <w:tcW w:w="1985" w:type="dxa"/>
          </w:tcPr>
          <w:p w:rsidR="00C21DE2" w:rsidRPr="006C70C8" w:rsidRDefault="00C21DE2" w:rsidP="00C21DE2">
            <w:pPr>
              <w:jc w:val="both"/>
              <w:rPr>
                <w:rFonts w:eastAsia="Times New Roman" w:cs="Segoe UI"/>
                <w:b/>
                <w:color w:val="212121"/>
                <w:sz w:val="20"/>
                <w:szCs w:val="27"/>
                <w:lang w:eastAsia="es-SV"/>
              </w:rPr>
            </w:pPr>
            <w:r>
              <w:rPr>
                <w:rFonts w:eastAsia="Times New Roman" w:cs="Segoe UI"/>
                <w:color w:val="212121"/>
                <w:sz w:val="20"/>
                <w:szCs w:val="27"/>
                <w:lang w:eastAsia="es-SV"/>
              </w:rPr>
              <w:t>15 de junio de 2016</w:t>
            </w:r>
          </w:p>
        </w:tc>
        <w:tc>
          <w:tcPr>
            <w:tcW w:w="3260" w:type="dxa"/>
          </w:tcPr>
          <w:p w:rsidR="00C21DE2" w:rsidRPr="006C70C8" w:rsidRDefault="00C21DE2" w:rsidP="00C21DE2">
            <w:pPr>
              <w:jc w:val="both"/>
              <w:rPr>
                <w:rFonts w:eastAsia="Times New Roman" w:cs="Segoe UI"/>
                <w:b/>
                <w:color w:val="212121"/>
                <w:sz w:val="20"/>
                <w:szCs w:val="27"/>
                <w:lang w:eastAsia="es-SV"/>
              </w:rPr>
            </w:pPr>
            <w:r w:rsidRPr="00044ED5">
              <w:rPr>
                <w:rFonts w:eastAsia="Times New Roman" w:cs="Segoe UI"/>
                <w:color w:val="212121"/>
                <w:sz w:val="20"/>
                <w:szCs w:val="27"/>
                <w:lang w:eastAsia="es-SV"/>
              </w:rPr>
              <w:t>Plan Maestro para el Desarrollo Turístico del Valle del Jiboa</w:t>
            </w:r>
          </w:p>
        </w:tc>
        <w:tc>
          <w:tcPr>
            <w:tcW w:w="2126" w:type="dxa"/>
          </w:tcPr>
          <w:p w:rsidR="00C21DE2" w:rsidRPr="003A1A2B" w:rsidRDefault="00C21DE2" w:rsidP="00C21DE2">
            <w:pPr>
              <w:jc w:val="center"/>
              <w:rPr>
                <w:rFonts w:eastAsia="Times New Roman" w:cs="Segoe UI"/>
                <w:b/>
                <w:color w:val="212121"/>
                <w:sz w:val="20"/>
                <w:szCs w:val="27"/>
                <w:lang w:eastAsia="es-SV"/>
              </w:rPr>
            </w:pPr>
            <w:r w:rsidRPr="003A1A2B">
              <w:rPr>
                <w:rFonts w:eastAsia="Times New Roman" w:cs="Segoe UI"/>
                <w:color w:val="212121"/>
                <w:sz w:val="20"/>
                <w:szCs w:val="27"/>
                <w:lang w:eastAsia="es-SV"/>
              </w:rPr>
              <w:t>65</w:t>
            </w:r>
          </w:p>
        </w:tc>
      </w:tr>
      <w:tr w:rsidR="00C21DE2" w:rsidRPr="006C70C8" w:rsidTr="00C21DE2">
        <w:trPr>
          <w:trHeight w:val="706"/>
        </w:trPr>
        <w:tc>
          <w:tcPr>
            <w:tcW w:w="1696" w:type="dxa"/>
          </w:tcPr>
          <w:p w:rsidR="00C21DE2" w:rsidRPr="006C70C8" w:rsidRDefault="008F091B" w:rsidP="00C21DE2">
            <w:pPr>
              <w:jc w:val="both"/>
              <w:rPr>
                <w:rFonts w:eastAsia="Times New Roman" w:cs="Segoe UI"/>
                <w:b/>
                <w:color w:val="212121"/>
                <w:sz w:val="20"/>
                <w:szCs w:val="27"/>
                <w:lang w:eastAsia="es-SV"/>
              </w:rPr>
            </w:pPr>
            <w:r>
              <w:rPr>
                <w:rFonts w:eastAsia="Times New Roman" w:cs="Segoe UI"/>
                <w:color w:val="212121"/>
                <w:sz w:val="20"/>
                <w:szCs w:val="27"/>
                <w:lang w:eastAsia="es-SV"/>
              </w:rPr>
              <w:t>1</w:t>
            </w:r>
          </w:p>
        </w:tc>
        <w:tc>
          <w:tcPr>
            <w:tcW w:w="1985" w:type="dxa"/>
          </w:tcPr>
          <w:p w:rsidR="00C21DE2" w:rsidRPr="006C70C8" w:rsidRDefault="00C21DE2" w:rsidP="00C21DE2">
            <w:pPr>
              <w:jc w:val="both"/>
              <w:rPr>
                <w:rFonts w:eastAsia="Times New Roman" w:cs="Segoe UI"/>
                <w:b/>
                <w:color w:val="212121"/>
                <w:sz w:val="20"/>
                <w:szCs w:val="27"/>
                <w:lang w:eastAsia="es-SV"/>
              </w:rPr>
            </w:pPr>
            <w:r w:rsidRPr="00044ED5">
              <w:rPr>
                <w:rFonts w:eastAsia="Times New Roman" w:cs="Segoe UI"/>
                <w:color w:val="212121"/>
                <w:sz w:val="20"/>
                <w:szCs w:val="27"/>
                <w:lang w:eastAsia="es-SV"/>
              </w:rPr>
              <w:t>22 de junio de 2016</w:t>
            </w:r>
          </w:p>
        </w:tc>
        <w:tc>
          <w:tcPr>
            <w:tcW w:w="3260" w:type="dxa"/>
          </w:tcPr>
          <w:p w:rsidR="00C21DE2" w:rsidRPr="006C70C8" w:rsidRDefault="00C21DE2" w:rsidP="00C21DE2">
            <w:pPr>
              <w:jc w:val="both"/>
              <w:rPr>
                <w:rFonts w:eastAsia="Times New Roman" w:cs="Segoe UI"/>
                <w:b/>
                <w:color w:val="212121"/>
                <w:sz w:val="20"/>
                <w:szCs w:val="27"/>
                <w:lang w:eastAsia="es-SV"/>
              </w:rPr>
            </w:pPr>
            <w:r w:rsidRPr="00044ED5">
              <w:rPr>
                <w:rFonts w:eastAsia="Times New Roman" w:cs="Segoe UI"/>
                <w:color w:val="212121"/>
                <w:sz w:val="20"/>
                <w:szCs w:val="27"/>
                <w:lang w:eastAsia="es-SV"/>
              </w:rPr>
              <w:t>Plan Maestro para el Desarrollo Turístico en el municipio de Suchitoto</w:t>
            </w:r>
          </w:p>
        </w:tc>
        <w:tc>
          <w:tcPr>
            <w:tcW w:w="2126" w:type="dxa"/>
          </w:tcPr>
          <w:p w:rsidR="00C21DE2" w:rsidRPr="003A1A2B" w:rsidRDefault="00C21DE2" w:rsidP="00C21DE2">
            <w:pPr>
              <w:jc w:val="center"/>
              <w:rPr>
                <w:rFonts w:eastAsia="Times New Roman" w:cs="Segoe UI"/>
                <w:b/>
                <w:color w:val="212121"/>
                <w:sz w:val="20"/>
                <w:szCs w:val="27"/>
                <w:lang w:eastAsia="es-SV"/>
              </w:rPr>
            </w:pPr>
            <w:r w:rsidRPr="003A1A2B">
              <w:rPr>
                <w:rFonts w:eastAsia="Times New Roman" w:cs="Segoe UI"/>
                <w:color w:val="212121"/>
                <w:sz w:val="20"/>
                <w:szCs w:val="27"/>
                <w:lang w:eastAsia="es-SV"/>
              </w:rPr>
              <w:t>28</w:t>
            </w:r>
          </w:p>
        </w:tc>
      </w:tr>
      <w:tr w:rsidR="00C21DE2" w:rsidRPr="006C70C8" w:rsidTr="00C21DE2">
        <w:trPr>
          <w:trHeight w:val="721"/>
        </w:trPr>
        <w:tc>
          <w:tcPr>
            <w:tcW w:w="1696" w:type="dxa"/>
          </w:tcPr>
          <w:p w:rsidR="00C21DE2" w:rsidRPr="006C70C8" w:rsidRDefault="008F091B" w:rsidP="00C21DE2">
            <w:pPr>
              <w:jc w:val="both"/>
              <w:rPr>
                <w:rFonts w:eastAsia="Times New Roman" w:cs="Segoe UI"/>
                <w:b/>
                <w:color w:val="212121"/>
                <w:sz w:val="20"/>
                <w:szCs w:val="27"/>
                <w:lang w:eastAsia="es-SV"/>
              </w:rPr>
            </w:pPr>
            <w:r>
              <w:rPr>
                <w:rFonts w:eastAsia="Times New Roman" w:cs="Segoe UI"/>
                <w:color w:val="212121"/>
                <w:sz w:val="20"/>
                <w:szCs w:val="27"/>
                <w:lang w:eastAsia="es-SV"/>
              </w:rPr>
              <w:t>1</w:t>
            </w:r>
          </w:p>
        </w:tc>
        <w:tc>
          <w:tcPr>
            <w:tcW w:w="1985" w:type="dxa"/>
          </w:tcPr>
          <w:p w:rsidR="00C21DE2" w:rsidRPr="006C70C8" w:rsidRDefault="00C21DE2" w:rsidP="00C21DE2">
            <w:pPr>
              <w:jc w:val="both"/>
              <w:rPr>
                <w:rFonts w:eastAsia="Times New Roman" w:cs="Segoe UI"/>
                <w:b/>
                <w:color w:val="212121"/>
                <w:sz w:val="20"/>
                <w:szCs w:val="27"/>
                <w:lang w:eastAsia="es-SV"/>
              </w:rPr>
            </w:pPr>
            <w:r w:rsidRPr="004E669F">
              <w:rPr>
                <w:rFonts w:eastAsia="Times New Roman" w:cs="Segoe UI"/>
                <w:color w:val="212121"/>
                <w:sz w:val="20"/>
                <w:szCs w:val="27"/>
                <w:lang w:eastAsia="es-SV"/>
              </w:rPr>
              <w:t>30 de enero de 2017</w:t>
            </w:r>
          </w:p>
        </w:tc>
        <w:tc>
          <w:tcPr>
            <w:tcW w:w="3260" w:type="dxa"/>
          </w:tcPr>
          <w:p w:rsidR="00C21DE2" w:rsidRPr="006C70C8" w:rsidRDefault="00C21DE2" w:rsidP="00C21DE2">
            <w:pPr>
              <w:jc w:val="both"/>
              <w:rPr>
                <w:rFonts w:eastAsia="Times New Roman" w:cs="Segoe UI"/>
                <w:b/>
                <w:color w:val="212121"/>
                <w:sz w:val="20"/>
                <w:szCs w:val="27"/>
                <w:lang w:eastAsia="es-SV"/>
              </w:rPr>
            </w:pPr>
            <w:r w:rsidRPr="00044ED5">
              <w:rPr>
                <w:rFonts w:eastAsia="Times New Roman" w:cs="Segoe UI"/>
                <w:color w:val="212121"/>
                <w:sz w:val="20"/>
                <w:szCs w:val="27"/>
                <w:lang w:eastAsia="es-SV"/>
              </w:rPr>
              <w:t>Plan Maestro para el Desarrollo Turístico del Municipio de Panchimalco</w:t>
            </w:r>
          </w:p>
        </w:tc>
        <w:tc>
          <w:tcPr>
            <w:tcW w:w="2126" w:type="dxa"/>
          </w:tcPr>
          <w:p w:rsidR="00C21DE2" w:rsidRPr="003A1A2B" w:rsidRDefault="00C21DE2" w:rsidP="00C21DE2">
            <w:pPr>
              <w:jc w:val="center"/>
              <w:rPr>
                <w:rFonts w:eastAsia="Times New Roman" w:cs="Segoe UI"/>
                <w:b/>
                <w:color w:val="212121"/>
                <w:sz w:val="20"/>
                <w:szCs w:val="27"/>
                <w:lang w:eastAsia="es-SV"/>
              </w:rPr>
            </w:pPr>
            <w:r w:rsidRPr="003A1A2B">
              <w:rPr>
                <w:rFonts w:eastAsia="Times New Roman" w:cs="Segoe UI"/>
                <w:color w:val="212121"/>
                <w:sz w:val="20"/>
                <w:szCs w:val="27"/>
                <w:lang w:eastAsia="es-SV"/>
              </w:rPr>
              <w:t>25</w:t>
            </w:r>
          </w:p>
        </w:tc>
      </w:tr>
      <w:tr w:rsidR="00C21DE2" w:rsidRPr="006C70C8" w:rsidTr="00C21DE2">
        <w:trPr>
          <w:trHeight w:val="471"/>
        </w:trPr>
        <w:tc>
          <w:tcPr>
            <w:tcW w:w="1696" w:type="dxa"/>
          </w:tcPr>
          <w:p w:rsidR="00C21DE2" w:rsidRPr="006C70C8" w:rsidRDefault="008F091B" w:rsidP="00C21DE2">
            <w:pPr>
              <w:jc w:val="both"/>
              <w:rPr>
                <w:rFonts w:eastAsia="Times New Roman" w:cs="Segoe UI"/>
                <w:b/>
                <w:color w:val="212121"/>
                <w:sz w:val="20"/>
                <w:szCs w:val="27"/>
                <w:lang w:eastAsia="es-SV"/>
              </w:rPr>
            </w:pPr>
            <w:r>
              <w:rPr>
                <w:rFonts w:eastAsia="Times New Roman" w:cs="Segoe UI"/>
                <w:color w:val="212121"/>
                <w:sz w:val="20"/>
                <w:szCs w:val="27"/>
                <w:lang w:eastAsia="es-SV"/>
              </w:rPr>
              <w:t>1</w:t>
            </w:r>
          </w:p>
        </w:tc>
        <w:tc>
          <w:tcPr>
            <w:tcW w:w="1985" w:type="dxa"/>
          </w:tcPr>
          <w:p w:rsidR="00C21DE2" w:rsidRPr="006C70C8" w:rsidRDefault="00C21DE2" w:rsidP="00C21DE2">
            <w:pPr>
              <w:jc w:val="both"/>
              <w:rPr>
                <w:rFonts w:eastAsia="Times New Roman" w:cs="Segoe UI"/>
                <w:b/>
                <w:color w:val="212121"/>
                <w:sz w:val="20"/>
                <w:szCs w:val="27"/>
                <w:lang w:eastAsia="es-SV"/>
              </w:rPr>
            </w:pPr>
            <w:r>
              <w:rPr>
                <w:rFonts w:eastAsia="Times New Roman" w:cs="Segoe UI"/>
                <w:color w:val="212121"/>
                <w:sz w:val="20"/>
                <w:szCs w:val="27"/>
                <w:lang w:eastAsia="es-SV"/>
              </w:rPr>
              <w:t>3 de f</w:t>
            </w:r>
            <w:r w:rsidRPr="004E669F">
              <w:rPr>
                <w:rFonts w:eastAsia="Times New Roman" w:cs="Segoe UI"/>
                <w:color w:val="212121"/>
                <w:sz w:val="20"/>
                <w:szCs w:val="27"/>
                <w:lang w:eastAsia="es-SV"/>
              </w:rPr>
              <w:t>ebrero de 2017</w:t>
            </w:r>
          </w:p>
        </w:tc>
        <w:tc>
          <w:tcPr>
            <w:tcW w:w="3260" w:type="dxa"/>
          </w:tcPr>
          <w:p w:rsidR="00C21DE2" w:rsidRPr="003A1A2B" w:rsidRDefault="00C21DE2" w:rsidP="00C21DE2">
            <w:pPr>
              <w:jc w:val="both"/>
              <w:rPr>
                <w:rFonts w:eastAsia="Times New Roman" w:cs="Segoe UI"/>
                <w:b/>
                <w:color w:val="212121"/>
                <w:sz w:val="20"/>
                <w:szCs w:val="27"/>
                <w:lang w:eastAsia="es-SV"/>
              </w:rPr>
            </w:pPr>
            <w:r w:rsidRPr="003A1A2B">
              <w:rPr>
                <w:rFonts w:eastAsia="Times New Roman" w:cs="Segoe UI"/>
                <w:color w:val="212121"/>
                <w:sz w:val="20"/>
                <w:szCs w:val="27"/>
                <w:lang w:eastAsia="es-SV"/>
              </w:rPr>
              <w:t>Plan Maestro para el Desarrollo Turístico del Municipio de El Paisnal</w:t>
            </w:r>
          </w:p>
        </w:tc>
        <w:tc>
          <w:tcPr>
            <w:tcW w:w="2126" w:type="dxa"/>
          </w:tcPr>
          <w:p w:rsidR="00C21DE2" w:rsidRPr="003A1A2B" w:rsidRDefault="00C21DE2" w:rsidP="00C21DE2">
            <w:pPr>
              <w:jc w:val="center"/>
              <w:rPr>
                <w:rFonts w:eastAsia="Times New Roman" w:cs="Segoe UI"/>
                <w:b/>
                <w:color w:val="212121"/>
                <w:sz w:val="20"/>
                <w:szCs w:val="27"/>
                <w:lang w:eastAsia="es-SV"/>
              </w:rPr>
            </w:pPr>
            <w:r w:rsidRPr="003A1A2B">
              <w:rPr>
                <w:rFonts w:eastAsia="Times New Roman" w:cs="Segoe UI"/>
                <w:color w:val="212121"/>
                <w:sz w:val="20"/>
                <w:szCs w:val="27"/>
                <w:lang w:eastAsia="es-SV"/>
              </w:rPr>
              <w:t>20</w:t>
            </w:r>
          </w:p>
        </w:tc>
      </w:tr>
      <w:tr w:rsidR="008F091B" w:rsidRPr="006C70C8" w:rsidTr="00C21DE2">
        <w:trPr>
          <w:trHeight w:val="471"/>
        </w:trPr>
        <w:tc>
          <w:tcPr>
            <w:tcW w:w="1696" w:type="dxa"/>
          </w:tcPr>
          <w:p w:rsidR="008F091B" w:rsidRDefault="008F091B" w:rsidP="00C21DE2">
            <w:pPr>
              <w:jc w:val="both"/>
              <w:rPr>
                <w:rFonts w:eastAsia="Times New Roman" w:cs="Segoe UI"/>
                <w:color w:val="212121"/>
                <w:sz w:val="20"/>
                <w:szCs w:val="27"/>
                <w:lang w:eastAsia="es-SV"/>
              </w:rPr>
            </w:pPr>
            <w:r>
              <w:rPr>
                <w:rFonts w:eastAsia="Times New Roman" w:cs="Segoe UI"/>
                <w:color w:val="212121"/>
                <w:sz w:val="20"/>
                <w:szCs w:val="27"/>
                <w:lang w:eastAsia="es-SV"/>
              </w:rPr>
              <w:t>4</w:t>
            </w:r>
          </w:p>
        </w:tc>
        <w:tc>
          <w:tcPr>
            <w:tcW w:w="1985" w:type="dxa"/>
          </w:tcPr>
          <w:p w:rsidR="008F091B" w:rsidRDefault="008F091B" w:rsidP="00C21DE2">
            <w:pPr>
              <w:jc w:val="both"/>
              <w:rPr>
                <w:rFonts w:eastAsia="Times New Roman" w:cs="Segoe UI"/>
                <w:color w:val="212121"/>
                <w:sz w:val="20"/>
                <w:szCs w:val="27"/>
                <w:lang w:eastAsia="es-SV"/>
              </w:rPr>
            </w:pPr>
          </w:p>
        </w:tc>
        <w:tc>
          <w:tcPr>
            <w:tcW w:w="3260" w:type="dxa"/>
          </w:tcPr>
          <w:p w:rsidR="008F091B" w:rsidRPr="003A1A2B" w:rsidRDefault="008F091B" w:rsidP="00C21DE2">
            <w:pPr>
              <w:jc w:val="both"/>
              <w:rPr>
                <w:rFonts w:eastAsia="Times New Roman" w:cs="Segoe UI"/>
                <w:color w:val="212121"/>
                <w:sz w:val="20"/>
                <w:szCs w:val="27"/>
                <w:lang w:eastAsia="es-SV"/>
              </w:rPr>
            </w:pPr>
          </w:p>
        </w:tc>
        <w:tc>
          <w:tcPr>
            <w:tcW w:w="2126" w:type="dxa"/>
          </w:tcPr>
          <w:p w:rsidR="008F091B" w:rsidRPr="003A1A2B" w:rsidRDefault="008F091B" w:rsidP="00C21DE2">
            <w:pPr>
              <w:jc w:val="center"/>
              <w:rPr>
                <w:rFonts w:eastAsia="Times New Roman" w:cs="Segoe UI"/>
                <w:color w:val="212121"/>
                <w:sz w:val="20"/>
                <w:szCs w:val="27"/>
                <w:lang w:eastAsia="es-SV"/>
              </w:rPr>
            </w:pPr>
            <w:r>
              <w:rPr>
                <w:rFonts w:eastAsia="Times New Roman" w:cs="Segoe UI"/>
                <w:color w:val="212121"/>
                <w:sz w:val="20"/>
                <w:szCs w:val="27"/>
                <w:lang w:eastAsia="es-SV"/>
              </w:rPr>
              <w:t>138</w:t>
            </w:r>
          </w:p>
        </w:tc>
      </w:tr>
    </w:tbl>
    <w:p w:rsidR="00C21DE2" w:rsidRDefault="00C21DE2" w:rsidP="00454D93">
      <w:pPr>
        <w:tabs>
          <w:tab w:val="left" w:pos="3000"/>
        </w:tabs>
        <w:spacing w:after="0" w:line="240" w:lineRule="auto"/>
        <w:jc w:val="both"/>
        <w:rPr>
          <w:rFonts w:ascii="Bookman Old Style" w:hAnsi="Bookman Old Style"/>
          <w:sz w:val="20"/>
          <w:szCs w:val="20"/>
          <w:lang w:val="es-SV"/>
        </w:rPr>
      </w:pPr>
    </w:p>
    <w:p w:rsidR="00C21DE2" w:rsidRDefault="00C21DE2" w:rsidP="00454D93">
      <w:pPr>
        <w:tabs>
          <w:tab w:val="left" w:pos="3000"/>
        </w:tabs>
        <w:spacing w:after="0" w:line="240" w:lineRule="auto"/>
        <w:jc w:val="both"/>
        <w:rPr>
          <w:rFonts w:ascii="Bookman Old Style" w:hAnsi="Bookman Old Style"/>
          <w:sz w:val="20"/>
          <w:szCs w:val="20"/>
          <w:lang w:val="es-SV"/>
        </w:rPr>
      </w:pPr>
    </w:p>
    <w:p w:rsidR="00C21DE2" w:rsidRDefault="00C21DE2" w:rsidP="00454D93">
      <w:pPr>
        <w:tabs>
          <w:tab w:val="left" w:pos="3000"/>
        </w:tabs>
        <w:spacing w:after="0" w:line="240" w:lineRule="auto"/>
        <w:jc w:val="both"/>
        <w:rPr>
          <w:rFonts w:ascii="Bookman Old Style" w:hAnsi="Bookman Old Style"/>
          <w:sz w:val="20"/>
          <w:szCs w:val="20"/>
          <w:lang w:val="es-SV"/>
        </w:rPr>
      </w:pPr>
    </w:p>
    <w:p w:rsidR="00C21DE2" w:rsidRDefault="00C21DE2" w:rsidP="00454D93">
      <w:pPr>
        <w:tabs>
          <w:tab w:val="left" w:pos="3000"/>
        </w:tabs>
        <w:spacing w:after="0" w:line="240" w:lineRule="auto"/>
        <w:jc w:val="both"/>
        <w:rPr>
          <w:rFonts w:ascii="Bookman Old Style" w:hAnsi="Bookman Old Style"/>
          <w:sz w:val="20"/>
          <w:szCs w:val="20"/>
          <w:lang w:val="es-SV"/>
        </w:rPr>
      </w:pPr>
    </w:p>
    <w:p w:rsidR="00C21DE2" w:rsidRDefault="00C21DE2" w:rsidP="00454D93">
      <w:pPr>
        <w:tabs>
          <w:tab w:val="left" w:pos="3000"/>
        </w:tabs>
        <w:spacing w:after="0" w:line="240" w:lineRule="auto"/>
        <w:jc w:val="both"/>
        <w:rPr>
          <w:rFonts w:ascii="Bookman Old Style" w:hAnsi="Bookman Old Style"/>
          <w:sz w:val="20"/>
          <w:szCs w:val="20"/>
          <w:lang w:val="es-SV"/>
        </w:rPr>
      </w:pPr>
    </w:p>
    <w:p w:rsidR="00C21DE2" w:rsidRDefault="00C21DE2" w:rsidP="00454D93">
      <w:pPr>
        <w:tabs>
          <w:tab w:val="left" w:pos="3000"/>
        </w:tabs>
        <w:spacing w:after="0" w:line="240" w:lineRule="auto"/>
        <w:jc w:val="both"/>
        <w:rPr>
          <w:rFonts w:ascii="Bookman Old Style" w:hAnsi="Bookman Old Style"/>
          <w:sz w:val="20"/>
          <w:szCs w:val="20"/>
          <w:lang w:val="es-SV"/>
        </w:rPr>
      </w:pPr>
    </w:p>
    <w:p w:rsidR="00C21DE2" w:rsidRDefault="00C21DE2" w:rsidP="00454D93">
      <w:pPr>
        <w:tabs>
          <w:tab w:val="left" w:pos="3000"/>
        </w:tabs>
        <w:spacing w:after="0" w:line="240" w:lineRule="auto"/>
        <w:jc w:val="both"/>
        <w:rPr>
          <w:rFonts w:ascii="Bookman Old Style" w:hAnsi="Bookman Old Style"/>
          <w:sz w:val="20"/>
          <w:szCs w:val="20"/>
          <w:lang w:val="es-SV"/>
        </w:rPr>
      </w:pPr>
    </w:p>
    <w:p w:rsidR="00C21DE2" w:rsidRDefault="00C21DE2" w:rsidP="00454D93">
      <w:pPr>
        <w:tabs>
          <w:tab w:val="left" w:pos="3000"/>
        </w:tabs>
        <w:spacing w:after="0" w:line="240" w:lineRule="auto"/>
        <w:jc w:val="both"/>
        <w:rPr>
          <w:rFonts w:ascii="Bookman Old Style" w:hAnsi="Bookman Old Style"/>
          <w:sz w:val="20"/>
          <w:szCs w:val="20"/>
          <w:lang w:val="es-SV"/>
        </w:rPr>
      </w:pPr>
    </w:p>
    <w:p w:rsidR="00C21DE2" w:rsidRDefault="00C21DE2" w:rsidP="00454D93">
      <w:pPr>
        <w:tabs>
          <w:tab w:val="left" w:pos="3000"/>
        </w:tabs>
        <w:spacing w:after="0" w:line="240" w:lineRule="auto"/>
        <w:jc w:val="both"/>
        <w:rPr>
          <w:rFonts w:ascii="Bookman Old Style" w:hAnsi="Bookman Old Style"/>
          <w:sz w:val="20"/>
          <w:szCs w:val="20"/>
          <w:lang w:val="es-SV"/>
        </w:rPr>
      </w:pPr>
    </w:p>
    <w:p w:rsidR="00C21DE2" w:rsidRDefault="00C21DE2" w:rsidP="00454D93">
      <w:pPr>
        <w:tabs>
          <w:tab w:val="left" w:pos="3000"/>
        </w:tabs>
        <w:spacing w:after="0" w:line="240" w:lineRule="auto"/>
        <w:jc w:val="both"/>
        <w:rPr>
          <w:rFonts w:ascii="Bookman Old Style" w:hAnsi="Bookman Old Style"/>
          <w:sz w:val="20"/>
          <w:szCs w:val="20"/>
          <w:lang w:val="es-SV"/>
        </w:rPr>
      </w:pPr>
    </w:p>
    <w:p w:rsidR="00C21DE2" w:rsidRDefault="00C21DE2" w:rsidP="00454D93">
      <w:pPr>
        <w:tabs>
          <w:tab w:val="left" w:pos="3000"/>
        </w:tabs>
        <w:spacing w:after="0" w:line="240" w:lineRule="auto"/>
        <w:jc w:val="both"/>
        <w:rPr>
          <w:rFonts w:ascii="Bookman Old Style" w:hAnsi="Bookman Old Style"/>
          <w:sz w:val="20"/>
          <w:szCs w:val="20"/>
          <w:lang w:val="es-SV"/>
        </w:rPr>
      </w:pPr>
    </w:p>
    <w:p w:rsidR="00C21DE2" w:rsidRDefault="00C21DE2" w:rsidP="00454D93">
      <w:pPr>
        <w:tabs>
          <w:tab w:val="left" w:pos="3000"/>
        </w:tabs>
        <w:spacing w:after="0" w:line="240" w:lineRule="auto"/>
        <w:jc w:val="both"/>
        <w:rPr>
          <w:rFonts w:ascii="Bookman Old Style" w:hAnsi="Bookman Old Style"/>
          <w:sz w:val="20"/>
          <w:szCs w:val="20"/>
          <w:lang w:val="es-SV"/>
        </w:rPr>
      </w:pPr>
    </w:p>
    <w:p w:rsidR="00C21DE2" w:rsidRDefault="00C21DE2" w:rsidP="00454D93">
      <w:pPr>
        <w:tabs>
          <w:tab w:val="left" w:pos="3000"/>
        </w:tabs>
        <w:spacing w:after="0" w:line="240" w:lineRule="auto"/>
        <w:jc w:val="both"/>
        <w:rPr>
          <w:rFonts w:ascii="Bookman Old Style" w:hAnsi="Bookman Old Style"/>
          <w:sz w:val="20"/>
          <w:szCs w:val="20"/>
          <w:lang w:val="es-SV"/>
        </w:rPr>
      </w:pPr>
    </w:p>
    <w:p w:rsidR="00C21DE2" w:rsidRDefault="00C21DE2" w:rsidP="00454D93">
      <w:pPr>
        <w:tabs>
          <w:tab w:val="left" w:pos="3000"/>
        </w:tabs>
        <w:spacing w:after="0" w:line="240" w:lineRule="auto"/>
        <w:jc w:val="both"/>
        <w:rPr>
          <w:rFonts w:ascii="Bookman Old Style" w:hAnsi="Bookman Old Style"/>
          <w:sz w:val="20"/>
          <w:szCs w:val="20"/>
          <w:lang w:val="es-SV"/>
        </w:rPr>
      </w:pPr>
    </w:p>
    <w:p w:rsidR="00C21DE2" w:rsidRDefault="00C21DE2" w:rsidP="00454D93">
      <w:pPr>
        <w:tabs>
          <w:tab w:val="left" w:pos="3000"/>
        </w:tabs>
        <w:spacing w:after="0" w:line="240" w:lineRule="auto"/>
        <w:jc w:val="both"/>
        <w:rPr>
          <w:rFonts w:ascii="Bookman Old Style" w:hAnsi="Bookman Old Style"/>
          <w:sz w:val="20"/>
          <w:szCs w:val="20"/>
          <w:lang w:val="es-SV"/>
        </w:rPr>
      </w:pPr>
    </w:p>
    <w:p w:rsidR="008F091B" w:rsidRDefault="008F091B" w:rsidP="00454D93">
      <w:pPr>
        <w:tabs>
          <w:tab w:val="left" w:pos="3000"/>
        </w:tabs>
        <w:spacing w:after="0" w:line="240" w:lineRule="auto"/>
        <w:jc w:val="both"/>
        <w:rPr>
          <w:rFonts w:ascii="Bookman Old Style" w:hAnsi="Bookman Old Style"/>
          <w:sz w:val="20"/>
          <w:szCs w:val="20"/>
          <w:lang w:val="es-SV"/>
        </w:rPr>
      </w:pPr>
    </w:p>
    <w:p w:rsidR="00C21DE2" w:rsidRDefault="00C21DE2" w:rsidP="00454D93">
      <w:pPr>
        <w:tabs>
          <w:tab w:val="left" w:pos="3000"/>
        </w:tabs>
        <w:spacing w:after="0" w:line="240" w:lineRule="auto"/>
        <w:jc w:val="both"/>
        <w:rPr>
          <w:rFonts w:ascii="Bookman Old Style" w:hAnsi="Bookman Old Style"/>
          <w:sz w:val="20"/>
          <w:szCs w:val="20"/>
          <w:lang w:val="es-SV"/>
        </w:rPr>
      </w:pPr>
    </w:p>
    <w:p w:rsidR="00F865CD" w:rsidRDefault="00F865CD" w:rsidP="00454D93">
      <w:pPr>
        <w:tabs>
          <w:tab w:val="left" w:pos="3000"/>
        </w:tabs>
        <w:spacing w:after="0" w:line="240" w:lineRule="auto"/>
        <w:jc w:val="both"/>
        <w:rPr>
          <w:rFonts w:ascii="Bookman Old Style" w:hAnsi="Bookman Old Style"/>
          <w:sz w:val="20"/>
          <w:szCs w:val="20"/>
          <w:lang w:val="es-SV"/>
        </w:rPr>
      </w:pPr>
    </w:p>
    <w:p w:rsidR="00C21DE2" w:rsidRDefault="00C21DE2" w:rsidP="00C21DE2">
      <w:pPr>
        <w:tabs>
          <w:tab w:val="left" w:pos="1140"/>
        </w:tabs>
        <w:spacing w:after="0" w:line="120" w:lineRule="atLeast"/>
        <w:ind w:left="709"/>
        <w:jc w:val="both"/>
        <w:rPr>
          <w:rFonts w:ascii="Bookman Old Style" w:eastAsia="Arial Unicode MS" w:hAnsi="Bookman Old Style" w:cs="Arial Unicode MS"/>
          <w:b/>
          <w:sz w:val="20"/>
          <w:szCs w:val="20"/>
        </w:rPr>
      </w:pPr>
      <w:r w:rsidRPr="00C21DE2">
        <w:rPr>
          <w:rFonts w:ascii="Bookman Old Style" w:eastAsia="Arial Unicode MS" w:hAnsi="Bookman Old Style" w:cs="Arial Unicode MS"/>
          <w:b/>
          <w:sz w:val="20"/>
          <w:szCs w:val="20"/>
        </w:rPr>
        <w:t xml:space="preserve">c) Rendición de cuentas. (Detalle cantidad, fecha, tema y número de personas que participaron) </w:t>
      </w:r>
    </w:p>
    <w:p w:rsidR="00C21DE2" w:rsidRPr="00C21DE2" w:rsidRDefault="00C21DE2" w:rsidP="00C21DE2">
      <w:pPr>
        <w:tabs>
          <w:tab w:val="left" w:pos="1140"/>
        </w:tabs>
        <w:spacing w:after="0" w:line="120" w:lineRule="atLeast"/>
        <w:ind w:left="709"/>
        <w:jc w:val="both"/>
        <w:rPr>
          <w:rFonts w:ascii="Bookman Old Style" w:eastAsia="Arial Unicode MS" w:hAnsi="Bookman Old Style" w:cs="Arial Unicode MS"/>
          <w:b/>
          <w:sz w:val="20"/>
          <w:szCs w:val="20"/>
        </w:rPr>
      </w:pPr>
    </w:p>
    <w:tbl>
      <w:tblPr>
        <w:tblStyle w:val="Tablaconcuadrcula"/>
        <w:tblpPr w:leftFromText="141" w:rightFromText="141" w:vertAnchor="text" w:horzAnchor="page" w:tblpX="1996" w:tblpY="111"/>
        <w:tblW w:w="0" w:type="auto"/>
        <w:tblLook w:val="04A0" w:firstRow="1" w:lastRow="0" w:firstColumn="1" w:lastColumn="0" w:noHBand="0" w:noVBand="1"/>
      </w:tblPr>
      <w:tblGrid>
        <w:gridCol w:w="1696"/>
        <w:gridCol w:w="1985"/>
        <w:gridCol w:w="3260"/>
        <w:gridCol w:w="2126"/>
      </w:tblGrid>
      <w:tr w:rsidR="00C21DE2" w:rsidRPr="006C70C8" w:rsidTr="00465088">
        <w:trPr>
          <w:trHeight w:val="706"/>
        </w:trPr>
        <w:tc>
          <w:tcPr>
            <w:tcW w:w="1696" w:type="dxa"/>
          </w:tcPr>
          <w:p w:rsidR="00C21DE2" w:rsidRPr="006C70C8" w:rsidRDefault="00C21DE2" w:rsidP="00465088">
            <w:pPr>
              <w:jc w:val="center"/>
              <w:rPr>
                <w:rFonts w:eastAsia="Times New Roman" w:cs="Segoe UI"/>
                <w:b/>
                <w:color w:val="212121"/>
                <w:sz w:val="20"/>
                <w:szCs w:val="27"/>
                <w:lang w:eastAsia="es-SV"/>
              </w:rPr>
            </w:pPr>
            <w:r w:rsidRPr="006C70C8">
              <w:rPr>
                <w:rFonts w:eastAsia="Times New Roman" w:cs="Segoe UI"/>
                <w:color w:val="212121"/>
                <w:sz w:val="20"/>
                <w:szCs w:val="27"/>
                <w:lang w:eastAsia="es-SV"/>
              </w:rPr>
              <w:t>Cantidad</w:t>
            </w:r>
          </w:p>
        </w:tc>
        <w:tc>
          <w:tcPr>
            <w:tcW w:w="1985" w:type="dxa"/>
          </w:tcPr>
          <w:p w:rsidR="00C21DE2" w:rsidRPr="006C70C8" w:rsidRDefault="00C21DE2" w:rsidP="00465088">
            <w:pPr>
              <w:jc w:val="center"/>
              <w:rPr>
                <w:rFonts w:eastAsia="Times New Roman" w:cs="Segoe UI"/>
                <w:b/>
                <w:color w:val="212121"/>
                <w:sz w:val="20"/>
                <w:szCs w:val="27"/>
                <w:lang w:eastAsia="es-SV"/>
              </w:rPr>
            </w:pPr>
            <w:r w:rsidRPr="006C70C8">
              <w:rPr>
                <w:rFonts w:eastAsia="Times New Roman" w:cs="Segoe UI"/>
                <w:color w:val="212121"/>
                <w:sz w:val="20"/>
                <w:szCs w:val="27"/>
                <w:lang w:eastAsia="es-SV"/>
              </w:rPr>
              <w:t>Fecha</w:t>
            </w:r>
          </w:p>
        </w:tc>
        <w:tc>
          <w:tcPr>
            <w:tcW w:w="3260" w:type="dxa"/>
          </w:tcPr>
          <w:p w:rsidR="00C21DE2" w:rsidRPr="006C70C8" w:rsidRDefault="00C21DE2" w:rsidP="00465088">
            <w:pPr>
              <w:jc w:val="center"/>
              <w:rPr>
                <w:rFonts w:eastAsia="Times New Roman" w:cs="Segoe UI"/>
                <w:b/>
                <w:color w:val="212121"/>
                <w:sz w:val="20"/>
                <w:szCs w:val="27"/>
                <w:lang w:eastAsia="es-SV"/>
              </w:rPr>
            </w:pPr>
            <w:r w:rsidRPr="006C70C8">
              <w:rPr>
                <w:rFonts w:eastAsia="Times New Roman" w:cs="Segoe UI"/>
                <w:color w:val="212121"/>
                <w:sz w:val="20"/>
                <w:szCs w:val="27"/>
                <w:lang w:eastAsia="es-SV"/>
              </w:rPr>
              <w:t>Tema</w:t>
            </w:r>
          </w:p>
        </w:tc>
        <w:tc>
          <w:tcPr>
            <w:tcW w:w="2126" w:type="dxa"/>
          </w:tcPr>
          <w:p w:rsidR="00C21DE2" w:rsidRPr="006C70C8" w:rsidRDefault="00C21DE2" w:rsidP="00465088">
            <w:pPr>
              <w:jc w:val="center"/>
              <w:rPr>
                <w:rFonts w:eastAsia="Times New Roman" w:cs="Segoe UI"/>
                <w:b/>
                <w:color w:val="212121"/>
                <w:sz w:val="20"/>
                <w:szCs w:val="27"/>
                <w:lang w:eastAsia="es-SV"/>
              </w:rPr>
            </w:pPr>
            <w:r w:rsidRPr="006C70C8">
              <w:rPr>
                <w:rFonts w:eastAsia="Times New Roman" w:cs="Segoe UI"/>
                <w:color w:val="212121"/>
                <w:sz w:val="20"/>
                <w:szCs w:val="27"/>
                <w:lang w:eastAsia="es-SV"/>
              </w:rPr>
              <w:t>Número de personas participantes</w:t>
            </w:r>
          </w:p>
        </w:tc>
      </w:tr>
      <w:tr w:rsidR="00C21DE2" w:rsidRPr="006C70C8" w:rsidTr="00465088">
        <w:trPr>
          <w:trHeight w:val="485"/>
        </w:trPr>
        <w:tc>
          <w:tcPr>
            <w:tcW w:w="1696" w:type="dxa"/>
          </w:tcPr>
          <w:p w:rsidR="00C21DE2" w:rsidRPr="006C70C8" w:rsidRDefault="00C21DE2" w:rsidP="00465088">
            <w:pPr>
              <w:jc w:val="both"/>
              <w:rPr>
                <w:rFonts w:eastAsia="Times New Roman" w:cs="Segoe UI"/>
                <w:b/>
                <w:color w:val="212121"/>
                <w:sz w:val="20"/>
                <w:szCs w:val="27"/>
                <w:lang w:eastAsia="es-SV"/>
              </w:rPr>
            </w:pPr>
            <w:r>
              <w:rPr>
                <w:rFonts w:eastAsia="Times New Roman" w:cs="Segoe UI"/>
                <w:color w:val="212121"/>
                <w:sz w:val="20"/>
                <w:szCs w:val="27"/>
                <w:lang w:eastAsia="es-SV"/>
              </w:rPr>
              <w:t>1</w:t>
            </w:r>
          </w:p>
        </w:tc>
        <w:tc>
          <w:tcPr>
            <w:tcW w:w="1985" w:type="dxa"/>
          </w:tcPr>
          <w:p w:rsidR="00C21DE2" w:rsidRPr="006C70C8" w:rsidRDefault="00C21DE2" w:rsidP="00465088">
            <w:pPr>
              <w:jc w:val="both"/>
              <w:rPr>
                <w:rFonts w:eastAsia="Times New Roman" w:cs="Segoe UI"/>
                <w:b/>
                <w:color w:val="212121"/>
                <w:sz w:val="20"/>
                <w:szCs w:val="27"/>
                <w:lang w:eastAsia="es-SV"/>
              </w:rPr>
            </w:pPr>
            <w:r>
              <w:rPr>
                <w:rFonts w:eastAsia="Times New Roman" w:cs="Segoe UI"/>
                <w:color w:val="212121"/>
                <w:sz w:val="20"/>
                <w:szCs w:val="27"/>
                <w:lang w:eastAsia="es-SV"/>
              </w:rPr>
              <w:t>22 de agosto de 2016</w:t>
            </w:r>
          </w:p>
        </w:tc>
        <w:tc>
          <w:tcPr>
            <w:tcW w:w="3260" w:type="dxa"/>
          </w:tcPr>
          <w:p w:rsidR="00C21DE2" w:rsidRPr="006C70C8" w:rsidRDefault="00C21DE2" w:rsidP="00465088">
            <w:pPr>
              <w:jc w:val="both"/>
              <w:rPr>
                <w:rFonts w:eastAsia="Times New Roman" w:cs="Segoe UI"/>
                <w:b/>
                <w:color w:val="212121"/>
                <w:sz w:val="20"/>
                <w:szCs w:val="27"/>
                <w:lang w:eastAsia="es-SV"/>
              </w:rPr>
            </w:pPr>
            <w:r w:rsidRPr="00C21DE2">
              <w:rPr>
                <w:rFonts w:eastAsia="Times New Roman" w:cs="Segoe UI"/>
                <w:color w:val="212121"/>
                <w:sz w:val="20"/>
                <w:szCs w:val="27"/>
                <w:lang w:eastAsia="es-SV"/>
              </w:rPr>
              <w:t>Rendición de Cuentas</w:t>
            </w:r>
            <w:r>
              <w:rPr>
                <w:rFonts w:eastAsia="Times New Roman" w:cs="Segoe UI"/>
                <w:color w:val="212121"/>
                <w:sz w:val="20"/>
                <w:szCs w:val="27"/>
                <w:lang w:eastAsia="es-SV"/>
              </w:rPr>
              <w:t xml:space="preserve"> del 1 de junio de 2015 al 31 de mayo de 2016</w:t>
            </w:r>
          </w:p>
        </w:tc>
        <w:tc>
          <w:tcPr>
            <w:tcW w:w="2126" w:type="dxa"/>
          </w:tcPr>
          <w:p w:rsidR="00C21DE2" w:rsidRPr="003A1A2B" w:rsidRDefault="008669B5" w:rsidP="00465088">
            <w:pPr>
              <w:jc w:val="center"/>
              <w:rPr>
                <w:rFonts w:eastAsia="Times New Roman" w:cs="Segoe UI"/>
                <w:b/>
                <w:color w:val="212121"/>
                <w:sz w:val="20"/>
                <w:szCs w:val="27"/>
                <w:lang w:eastAsia="es-SV"/>
              </w:rPr>
            </w:pPr>
            <w:r>
              <w:rPr>
                <w:rFonts w:eastAsia="Times New Roman" w:cs="Segoe UI"/>
                <w:color w:val="212121"/>
                <w:sz w:val="20"/>
                <w:szCs w:val="27"/>
                <w:lang w:eastAsia="es-SV"/>
              </w:rPr>
              <w:t>96</w:t>
            </w:r>
          </w:p>
        </w:tc>
      </w:tr>
    </w:tbl>
    <w:p w:rsidR="00C21DE2" w:rsidRPr="00C21DE2" w:rsidRDefault="00C21DE2" w:rsidP="00454D93">
      <w:pPr>
        <w:tabs>
          <w:tab w:val="left" w:pos="3000"/>
        </w:tabs>
        <w:spacing w:after="0" w:line="240" w:lineRule="auto"/>
        <w:jc w:val="both"/>
        <w:rPr>
          <w:rFonts w:ascii="Bookman Old Style" w:hAnsi="Bookman Old Style"/>
          <w:sz w:val="20"/>
          <w:szCs w:val="20"/>
        </w:rPr>
      </w:pPr>
    </w:p>
    <w:p w:rsidR="00C21DE2" w:rsidRDefault="00C21DE2" w:rsidP="00454D93">
      <w:pPr>
        <w:tabs>
          <w:tab w:val="left" w:pos="3000"/>
        </w:tabs>
        <w:spacing w:after="0" w:line="240" w:lineRule="auto"/>
        <w:jc w:val="both"/>
        <w:rPr>
          <w:rFonts w:ascii="Bookman Old Style" w:hAnsi="Bookman Old Style"/>
          <w:sz w:val="20"/>
          <w:szCs w:val="20"/>
          <w:lang w:val="es-SV"/>
        </w:rPr>
      </w:pPr>
    </w:p>
    <w:p w:rsidR="00C21DE2" w:rsidRDefault="00C21DE2" w:rsidP="00454D93">
      <w:pPr>
        <w:tabs>
          <w:tab w:val="left" w:pos="3000"/>
        </w:tabs>
        <w:spacing w:after="0" w:line="240" w:lineRule="auto"/>
        <w:jc w:val="both"/>
        <w:rPr>
          <w:rFonts w:ascii="Bookman Old Style" w:hAnsi="Bookman Old Style"/>
          <w:sz w:val="20"/>
          <w:szCs w:val="20"/>
          <w:lang w:val="es-SV"/>
        </w:rPr>
      </w:pPr>
    </w:p>
    <w:p w:rsidR="00C21DE2" w:rsidRDefault="00C21DE2" w:rsidP="00454D93">
      <w:pPr>
        <w:tabs>
          <w:tab w:val="left" w:pos="3000"/>
        </w:tabs>
        <w:spacing w:after="0" w:line="240" w:lineRule="auto"/>
        <w:jc w:val="both"/>
        <w:rPr>
          <w:rFonts w:ascii="Bookman Old Style" w:hAnsi="Bookman Old Style"/>
          <w:sz w:val="20"/>
          <w:szCs w:val="20"/>
          <w:lang w:val="es-SV"/>
        </w:rPr>
      </w:pPr>
    </w:p>
    <w:p w:rsidR="00C21DE2" w:rsidRDefault="00C21DE2" w:rsidP="00454D93">
      <w:pPr>
        <w:tabs>
          <w:tab w:val="left" w:pos="3000"/>
        </w:tabs>
        <w:spacing w:after="0" w:line="240" w:lineRule="auto"/>
        <w:jc w:val="both"/>
        <w:rPr>
          <w:rFonts w:ascii="Bookman Old Style" w:hAnsi="Bookman Old Style"/>
          <w:sz w:val="20"/>
          <w:szCs w:val="20"/>
          <w:lang w:val="es-SV"/>
        </w:rPr>
      </w:pPr>
    </w:p>
    <w:p w:rsidR="00C21DE2" w:rsidRDefault="00C21DE2" w:rsidP="00454D93">
      <w:pPr>
        <w:tabs>
          <w:tab w:val="left" w:pos="3000"/>
        </w:tabs>
        <w:spacing w:after="0" w:line="240" w:lineRule="auto"/>
        <w:jc w:val="both"/>
        <w:rPr>
          <w:rFonts w:ascii="Bookman Old Style" w:hAnsi="Bookman Old Style"/>
          <w:sz w:val="20"/>
          <w:szCs w:val="20"/>
          <w:lang w:val="es-SV"/>
        </w:rPr>
      </w:pPr>
    </w:p>
    <w:p w:rsidR="00F865CD" w:rsidRDefault="00F865CD" w:rsidP="00454D93">
      <w:pPr>
        <w:tabs>
          <w:tab w:val="left" w:pos="3000"/>
        </w:tabs>
        <w:spacing w:after="0" w:line="240" w:lineRule="auto"/>
        <w:jc w:val="both"/>
        <w:rPr>
          <w:rFonts w:ascii="Bookman Old Style" w:hAnsi="Bookman Old Style"/>
          <w:sz w:val="20"/>
          <w:szCs w:val="20"/>
          <w:lang w:val="es-SV"/>
        </w:rPr>
      </w:pPr>
    </w:p>
    <w:p w:rsidR="00395B5B" w:rsidRDefault="00395B5B" w:rsidP="00454D93">
      <w:pPr>
        <w:tabs>
          <w:tab w:val="left" w:pos="3000"/>
        </w:tabs>
        <w:spacing w:after="0" w:line="240" w:lineRule="auto"/>
        <w:jc w:val="both"/>
        <w:rPr>
          <w:rFonts w:ascii="Bookman Old Style" w:hAnsi="Bookman Old Style"/>
          <w:sz w:val="20"/>
          <w:szCs w:val="20"/>
          <w:lang w:val="es-SV"/>
        </w:rPr>
      </w:pPr>
    </w:p>
    <w:p w:rsidR="00395B5B" w:rsidRDefault="00395B5B" w:rsidP="00454D93">
      <w:pPr>
        <w:tabs>
          <w:tab w:val="left" w:pos="3000"/>
        </w:tabs>
        <w:spacing w:after="0" w:line="240" w:lineRule="auto"/>
        <w:jc w:val="both"/>
        <w:rPr>
          <w:rFonts w:ascii="Bookman Old Style" w:hAnsi="Bookman Old Style"/>
          <w:sz w:val="20"/>
          <w:szCs w:val="20"/>
          <w:lang w:val="es-SV"/>
        </w:rPr>
      </w:pPr>
    </w:p>
    <w:p w:rsidR="00395B5B" w:rsidRDefault="00395B5B" w:rsidP="00454D93">
      <w:pPr>
        <w:tabs>
          <w:tab w:val="left" w:pos="3000"/>
        </w:tabs>
        <w:spacing w:after="0" w:line="240" w:lineRule="auto"/>
        <w:jc w:val="both"/>
        <w:rPr>
          <w:rFonts w:ascii="Bookman Old Style" w:hAnsi="Bookman Old Style"/>
          <w:sz w:val="20"/>
          <w:szCs w:val="20"/>
          <w:lang w:val="es-SV"/>
        </w:rPr>
      </w:pPr>
    </w:p>
    <w:p w:rsidR="00C21DE2" w:rsidRDefault="008669B5" w:rsidP="008669B5">
      <w:pPr>
        <w:tabs>
          <w:tab w:val="left" w:pos="1140"/>
        </w:tabs>
        <w:spacing w:after="0" w:line="120" w:lineRule="atLeast"/>
        <w:ind w:left="709"/>
        <w:jc w:val="both"/>
        <w:rPr>
          <w:rFonts w:ascii="Bookman Old Style" w:hAnsi="Bookman Old Style"/>
          <w:sz w:val="20"/>
          <w:szCs w:val="20"/>
          <w:lang w:val="es-SV"/>
        </w:rPr>
      </w:pPr>
      <w:r w:rsidRPr="008669B5">
        <w:rPr>
          <w:rFonts w:ascii="Bookman Old Style" w:eastAsia="Arial Unicode MS" w:hAnsi="Bookman Old Style" w:cs="Arial Unicode MS"/>
          <w:b/>
          <w:sz w:val="20"/>
          <w:szCs w:val="20"/>
        </w:rPr>
        <w:lastRenderedPageBreak/>
        <w:t xml:space="preserve">d) Contraloría ciudadana. (Detalle cantidad, fecha, tema y número de personas que participaron) </w:t>
      </w:r>
    </w:p>
    <w:p w:rsidR="00C21DE2" w:rsidRDefault="00C21DE2" w:rsidP="00454D93">
      <w:pPr>
        <w:tabs>
          <w:tab w:val="left" w:pos="3000"/>
        </w:tabs>
        <w:spacing w:after="0" w:line="240" w:lineRule="auto"/>
        <w:jc w:val="both"/>
        <w:rPr>
          <w:rFonts w:ascii="Bookman Old Style" w:hAnsi="Bookman Old Style"/>
          <w:sz w:val="20"/>
          <w:szCs w:val="20"/>
          <w:lang w:val="es-SV"/>
        </w:rPr>
      </w:pPr>
    </w:p>
    <w:tbl>
      <w:tblPr>
        <w:tblStyle w:val="Tablaconcuadrcula"/>
        <w:tblW w:w="0" w:type="auto"/>
        <w:tblInd w:w="846" w:type="dxa"/>
        <w:tblLook w:val="04A0" w:firstRow="1" w:lastRow="0" w:firstColumn="1" w:lastColumn="0" w:noHBand="0" w:noVBand="1"/>
      </w:tblPr>
      <w:tblGrid>
        <w:gridCol w:w="1813"/>
        <w:gridCol w:w="1872"/>
        <w:gridCol w:w="3398"/>
        <w:gridCol w:w="2082"/>
      </w:tblGrid>
      <w:tr w:rsidR="008669B5" w:rsidRPr="006C70C8" w:rsidTr="008669B5">
        <w:trPr>
          <w:trHeight w:val="741"/>
        </w:trPr>
        <w:tc>
          <w:tcPr>
            <w:tcW w:w="1813" w:type="dxa"/>
          </w:tcPr>
          <w:p w:rsidR="008669B5" w:rsidRPr="006C70C8" w:rsidRDefault="008669B5" w:rsidP="00465088">
            <w:pPr>
              <w:jc w:val="center"/>
              <w:rPr>
                <w:rFonts w:eastAsia="Times New Roman" w:cs="Segoe UI"/>
                <w:b/>
                <w:color w:val="212121"/>
                <w:sz w:val="20"/>
                <w:szCs w:val="27"/>
                <w:lang w:eastAsia="es-SV"/>
              </w:rPr>
            </w:pPr>
            <w:r w:rsidRPr="006C70C8">
              <w:rPr>
                <w:rFonts w:eastAsia="Times New Roman" w:cs="Segoe UI"/>
                <w:color w:val="212121"/>
                <w:sz w:val="20"/>
                <w:szCs w:val="27"/>
                <w:lang w:eastAsia="es-SV"/>
              </w:rPr>
              <w:t>Cantidad</w:t>
            </w:r>
          </w:p>
        </w:tc>
        <w:tc>
          <w:tcPr>
            <w:tcW w:w="1872" w:type="dxa"/>
          </w:tcPr>
          <w:p w:rsidR="008669B5" w:rsidRPr="006C70C8" w:rsidRDefault="008669B5" w:rsidP="00465088">
            <w:pPr>
              <w:jc w:val="center"/>
              <w:rPr>
                <w:rFonts w:eastAsia="Times New Roman" w:cs="Segoe UI"/>
                <w:b/>
                <w:color w:val="212121"/>
                <w:sz w:val="20"/>
                <w:szCs w:val="27"/>
                <w:lang w:eastAsia="es-SV"/>
              </w:rPr>
            </w:pPr>
            <w:r w:rsidRPr="006C70C8">
              <w:rPr>
                <w:rFonts w:eastAsia="Times New Roman" w:cs="Segoe UI"/>
                <w:color w:val="212121"/>
                <w:sz w:val="20"/>
                <w:szCs w:val="27"/>
                <w:lang w:eastAsia="es-SV"/>
              </w:rPr>
              <w:t>Fecha</w:t>
            </w:r>
          </w:p>
        </w:tc>
        <w:tc>
          <w:tcPr>
            <w:tcW w:w="3398" w:type="dxa"/>
          </w:tcPr>
          <w:p w:rsidR="008669B5" w:rsidRPr="006C70C8" w:rsidRDefault="008669B5" w:rsidP="00465088">
            <w:pPr>
              <w:jc w:val="center"/>
              <w:rPr>
                <w:rFonts w:eastAsia="Times New Roman" w:cs="Segoe UI"/>
                <w:b/>
                <w:color w:val="212121"/>
                <w:sz w:val="20"/>
                <w:szCs w:val="27"/>
                <w:lang w:eastAsia="es-SV"/>
              </w:rPr>
            </w:pPr>
            <w:r w:rsidRPr="006C70C8">
              <w:rPr>
                <w:rFonts w:eastAsia="Times New Roman" w:cs="Segoe UI"/>
                <w:color w:val="212121"/>
                <w:sz w:val="20"/>
                <w:szCs w:val="27"/>
                <w:lang w:eastAsia="es-SV"/>
              </w:rPr>
              <w:t>Tema</w:t>
            </w:r>
          </w:p>
        </w:tc>
        <w:tc>
          <w:tcPr>
            <w:tcW w:w="2082" w:type="dxa"/>
          </w:tcPr>
          <w:p w:rsidR="008669B5" w:rsidRPr="006C70C8" w:rsidRDefault="008669B5" w:rsidP="00465088">
            <w:pPr>
              <w:jc w:val="center"/>
              <w:rPr>
                <w:rFonts w:eastAsia="Times New Roman" w:cs="Segoe UI"/>
                <w:b/>
                <w:color w:val="212121"/>
                <w:sz w:val="20"/>
                <w:szCs w:val="27"/>
                <w:lang w:eastAsia="es-SV"/>
              </w:rPr>
            </w:pPr>
            <w:r w:rsidRPr="006C70C8">
              <w:rPr>
                <w:rFonts w:eastAsia="Times New Roman" w:cs="Segoe UI"/>
                <w:color w:val="212121"/>
                <w:sz w:val="20"/>
                <w:szCs w:val="27"/>
                <w:lang w:eastAsia="es-SV"/>
              </w:rPr>
              <w:t>Número de personas participantes</w:t>
            </w:r>
          </w:p>
        </w:tc>
      </w:tr>
      <w:tr w:rsidR="008669B5" w:rsidRPr="006C70C8" w:rsidTr="008669B5">
        <w:trPr>
          <w:trHeight w:val="1267"/>
        </w:trPr>
        <w:tc>
          <w:tcPr>
            <w:tcW w:w="1813" w:type="dxa"/>
          </w:tcPr>
          <w:p w:rsidR="008669B5" w:rsidRPr="006C70C8" w:rsidRDefault="008669B5" w:rsidP="00465088">
            <w:pPr>
              <w:jc w:val="both"/>
              <w:rPr>
                <w:rFonts w:eastAsia="Times New Roman" w:cs="Segoe UI"/>
                <w:b/>
                <w:color w:val="212121"/>
                <w:sz w:val="20"/>
                <w:szCs w:val="27"/>
                <w:lang w:eastAsia="es-SV"/>
              </w:rPr>
            </w:pPr>
            <w:r>
              <w:rPr>
                <w:rFonts w:eastAsia="Times New Roman" w:cs="Segoe UI"/>
                <w:color w:val="212121"/>
                <w:sz w:val="20"/>
                <w:szCs w:val="27"/>
                <w:lang w:eastAsia="es-SV"/>
              </w:rPr>
              <w:t>1</w:t>
            </w:r>
          </w:p>
        </w:tc>
        <w:tc>
          <w:tcPr>
            <w:tcW w:w="1872" w:type="dxa"/>
          </w:tcPr>
          <w:p w:rsidR="008669B5" w:rsidRPr="006C70C8" w:rsidRDefault="008669B5" w:rsidP="00465088">
            <w:pPr>
              <w:jc w:val="both"/>
              <w:rPr>
                <w:rFonts w:eastAsia="Times New Roman" w:cs="Segoe UI"/>
                <w:b/>
                <w:color w:val="212121"/>
                <w:sz w:val="20"/>
                <w:szCs w:val="27"/>
                <w:lang w:eastAsia="es-SV"/>
              </w:rPr>
            </w:pPr>
            <w:r>
              <w:rPr>
                <w:rFonts w:eastAsia="Times New Roman" w:cs="Segoe UI"/>
                <w:color w:val="212121"/>
                <w:sz w:val="20"/>
                <w:szCs w:val="27"/>
                <w:lang w:eastAsia="es-SV"/>
              </w:rPr>
              <w:t>24 de marzo de 2017</w:t>
            </w:r>
          </w:p>
        </w:tc>
        <w:tc>
          <w:tcPr>
            <w:tcW w:w="3398" w:type="dxa"/>
          </w:tcPr>
          <w:p w:rsidR="008669B5" w:rsidRPr="006C70C8" w:rsidRDefault="008669B5" w:rsidP="00465088">
            <w:pPr>
              <w:jc w:val="both"/>
              <w:rPr>
                <w:rFonts w:eastAsia="Times New Roman" w:cs="Segoe UI"/>
                <w:b/>
                <w:color w:val="212121"/>
                <w:sz w:val="20"/>
                <w:szCs w:val="27"/>
                <w:lang w:eastAsia="es-SV"/>
              </w:rPr>
            </w:pPr>
            <w:r w:rsidRPr="00F63B01">
              <w:rPr>
                <w:rFonts w:eastAsia="Times New Roman" w:cs="Segoe UI"/>
                <w:color w:val="212121"/>
                <w:sz w:val="20"/>
                <w:szCs w:val="27"/>
                <w:lang w:eastAsia="es-SV"/>
              </w:rPr>
              <w:t>Exposición de los resultados de las estrategias de promoción y publicidad a nivel nacional e internacional y los desafíos superados en materia de turismo en 2016</w:t>
            </w:r>
          </w:p>
        </w:tc>
        <w:tc>
          <w:tcPr>
            <w:tcW w:w="2082" w:type="dxa"/>
          </w:tcPr>
          <w:p w:rsidR="008669B5" w:rsidRPr="006C70C8" w:rsidRDefault="008669B5" w:rsidP="008669B5">
            <w:pPr>
              <w:jc w:val="center"/>
              <w:rPr>
                <w:rFonts w:eastAsia="Times New Roman" w:cs="Segoe UI"/>
                <w:b/>
                <w:color w:val="212121"/>
                <w:sz w:val="20"/>
                <w:szCs w:val="27"/>
                <w:lang w:eastAsia="es-SV"/>
              </w:rPr>
            </w:pPr>
            <w:r>
              <w:rPr>
                <w:rFonts w:eastAsia="Times New Roman" w:cs="Segoe UI"/>
                <w:color w:val="212121"/>
                <w:sz w:val="20"/>
                <w:szCs w:val="27"/>
                <w:lang w:eastAsia="es-SV"/>
              </w:rPr>
              <w:t>80</w:t>
            </w:r>
          </w:p>
        </w:tc>
      </w:tr>
    </w:tbl>
    <w:p w:rsidR="00C21DE2" w:rsidRDefault="00C21DE2" w:rsidP="00454D93">
      <w:pPr>
        <w:tabs>
          <w:tab w:val="left" w:pos="3000"/>
        </w:tabs>
        <w:spacing w:after="0" w:line="240" w:lineRule="auto"/>
        <w:jc w:val="both"/>
        <w:rPr>
          <w:rFonts w:ascii="Bookman Old Style" w:hAnsi="Bookman Old Style"/>
          <w:sz w:val="20"/>
          <w:szCs w:val="20"/>
          <w:lang w:val="es-SV"/>
        </w:rPr>
      </w:pPr>
    </w:p>
    <w:p w:rsidR="00C21DE2" w:rsidRDefault="00C21DE2" w:rsidP="00454D93">
      <w:pPr>
        <w:tabs>
          <w:tab w:val="left" w:pos="3000"/>
        </w:tabs>
        <w:spacing w:after="0" w:line="240" w:lineRule="auto"/>
        <w:jc w:val="both"/>
        <w:rPr>
          <w:rFonts w:ascii="Bookman Old Style" w:hAnsi="Bookman Old Style"/>
          <w:sz w:val="20"/>
          <w:szCs w:val="20"/>
          <w:lang w:val="es-SV"/>
        </w:rPr>
      </w:pPr>
    </w:p>
    <w:p w:rsidR="008669B5" w:rsidRPr="008710C3" w:rsidRDefault="008669B5" w:rsidP="008669B5">
      <w:pPr>
        <w:tabs>
          <w:tab w:val="left" w:pos="1140"/>
        </w:tabs>
        <w:spacing w:after="0" w:line="120" w:lineRule="atLeast"/>
        <w:ind w:left="709"/>
        <w:jc w:val="both"/>
        <w:rPr>
          <w:rFonts w:ascii="Bookman Old Style" w:eastAsia="Arial Unicode MS" w:hAnsi="Bookman Old Style" w:cs="Arial Unicode MS"/>
          <w:b/>
          <w:sz w:val="20"/>
          <w:szCs w:val="20"/>
        </w:rPr>
      </w:pPr>
      <w:r w:rsidRPr="008710C3">
        <w:rPr>
          <w:rFonts w:ascii="Bookman Old Style" w:eastAsia="Arial Unicode MS" w:hAnsi="Bookman Old Style" w:cs="Arial Unicode MS"/>
          <w:b/>
          <w:sz w:val="20"/>
          <w:szCs w:val="20"/>
        </w:rPr>
        <w:t xml:space="preserve">MATERIA ACCESO A LA INFORMACIÓN PÚBLICA </w:t>
      </w:r>
    </w:p>
    <w:p w:rsidR="008669B5"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Solicitudes de información </w:t>
      </w:r>
    </w:p>
    <w:p w:rsidR="008669B5"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p>
    <w:p w:rsidR="008669B5"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6. Número de solicitudes de información ingresadas durante el período señalado del 01 de junio de 2016 hasta el 01 de junio de 2017. </w:t>
      </w:r>
    </w:p>
    <w:p w:rsidR="008669B5" w:rsidRDefault="008669B5" w:rsidP="008669B5">
      <w:pPr>
        <w:tabs>
          <w:tab w:val="left" w:pos="1140"/>
        </w:tabs>
        <w:spacing w:after="0" w:line="120" w:lineRule="atLeast"/>
        <w:ind w:left="709"/>
        <w:jc w:val="both"/>
        <w:rPr>
          <w:rFonts w:ascii="Bookman Old Style" w:eastAsia="Arial Unicode MS" w:hAnsi="Bookman Old Style" w:cs="Arial Unicode MS"/>
          <w:b/>
          <w:sz w:val="20"/>
          <w:szCs w:val="20"/>
        </w:rPr>
      </w:pPr>
      <w:r>
        <w:rPr>
          <w:rFonts w:ascii="Bookman Old Style" w:eastAsia="Arial Unicode MS" w:hAnsi="Bookman Old Style" w:cs="Arial Unicode MS"/>
          <w:b/>
          <w:sz w:val="20"/>
          <w:szCs w:val="20"/>
        </w:rPr>
        <w:t>R/61 solicitudes recibidas</w:t>
      </w:r>
    </w:p>
    <w:p w:rsidR="008669B5" w:rsidRPr="008710C3"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p>
    <w:p w:rsidR="008669B5"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7. Número de solicitudes de información que fueron resueltas favorablemente a favor del peticionario durante el período señalado del 01 de junio de 2016 hasta el 01 de junio de 2017. </w:t>
      </w:r>
    </w:p>
    <w:p w:rsidR="008669B5" w:rsidRDefault="008669B5" w:rsidP="008669B5">
      <w:pPr>
        <w:tabs>
          <w:tab w:val="left" w:pos="1140"/>
        </w:tabs>
        <w:spacing w:after="0" w:line="120" w:lineRule="atLeast"/>
        <w:ind w:left="709"/>
        <w:jc w:val="both"/>
        <w:rPr>
          <w:rFonts w:ascii="Bookman Old Style" w:eastAsia="Arial Unicode MS" w:hAnsi="Bookman Old Style" w:cs="Arial Unicode MS"/>
          <w:b/>
          <w:sz w:val="20"/>
          <w:szCs w:val="20"/>
        </w:rPr>
      </w:pPr>
      <w:r>
        <w:rPr>
          <w:rFonts w:ascii="Bookman Old Style" w:eastAsia="Arial Unicode MS" w:hAnsi="Bookman Old Style" w:cs="Arial Unicode MS"/>
          <w:b/>
          <w:sz w:val="20"/>
          <w:szCs w:val="20"/>
        </w:rPr>
        <w:t>R/ 59</w:t>
      </w:r>
      <w:r w:rsidRPr="008669B5">
        <w:rPr>
          <w:rFonts w:ascii="Bookman Old Style" w:eastAsia="Arial Unicode MS" w:hAnsi="Bookman Old Style" w:cs="Arial Unicode MS"/>
          <w:b/>
          <w:sz w:val="20"/>
          <w:szCs w:val="20"/>
        </w:rPr>
        <w:t xml:space="preserve"> solicitudes </w:t>
      </w:r>
    </w:p>
    <w:p w:rsidR="008669B5" w:rsidRDefault="008669B5" w:rsidP="008669B5">
      <w:pPr>
        <w:tabs>
          <w:tab w:val="left" w:pos="1140"/>
        </w:tabs>
        <w:spacing w:after="0" w:line="120" w:lineRule="atLeast"/>
        <w:ind w:left="709"/>
        <w:jc w:val="both"/>
        <w:rPr>
          <w:rFonts w:ascii="Bookman Old Style" w:eastAsia="Arial Unicode MS" w:hAnsi="Bookman Old Style" w:cs="Arial Unicode MS"/>
          <w:b/>
          <w:sz w:val="20"/>
          <w:szCs w:val="20"/>
        </w:rPr>
      </w:pPr>
    </w:p>
    <w:p w:rsidR="008669B5"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8. Número de solicitudes de información que se encuentran aún en trámite y que ingresaron durante el período señalado del 01 de junio de 2016 hasta el 01 de junio de 2017. </w:t>
      </w:r>
    </w:p>
    <w:p w:rsidR="008669B5" w:rsidRPr="008669B5" w:rsidRDefault="008669B5" w:rsidP="008669B5">
      <w:pPr>
        <w:tabs>
          <w:tab w:val="left" w:pos="1140"/>
        </w:tabs>
        <w:spacing w:after="0" w:line="120" w:lineRule="atLeast"/>
        <w:ind w:left="709"/>
        <w:jc w:val="both"/>
        <w:rPr>
          <w:rFonts w:ascii="Bookman Old Style" w:eastAsia="Arial Unicode MS" w:hAnsi="Bookman Old Style" w:cs="Arial Unicode MS"/>
          <w:b/>
          <w:sz w:val="20"/>
          <w:szCs w:val="20"/>
        </w:rPr>
      </w:pPr>
      <w:r w:rsidRPr="008669B5">
        <w:rPr>
          <w:rFonts w:ascii="Bookman Old Style" w:eastAsia="Arial Unicode MS" w:hAnsi="Bookman Old Style" w:cs="Arial Unicode MS"/>
          <w:b/>
          <w:sz w:val="20"/>
          <w:szCs w:val="20"/>
        </w:rPr>
        <w:t>R/ 2 solicitudes</w:t>
      </w:r>
    </w:p>
    <w:p w:rsidR="008669B5"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p>
    <w:p w:rsidR="008669B5"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9. Número de solicitudes de información que fueron denegadas en su totalidad durante el período señalado del 01 de junio de 2016 hasta el 01 de junio de 2017. </w:t>
      </w:r>
    </w:p>
    <w:p w:rsidR="008669B5"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669B5">
        <w:rPr>
          <w:rFonts w:ascii="Bookman Old Style" w:eastAsia="Arial Unicode MS" w:hAnsi="Bookman Old Style" w:cs="Arial Unicode MS"/>
          <w:b/>
          <w:sz w:val="20"/>
          <w:szCs w:val="20"/>
        </w:rPr>
        <w:t xml:space="preserve">R/ </w:t>
      </w:r>
      <w:r>
        <w:rPr>
          <w:rFonts w:ascii="Bookman Old Style" w:eastAsia="Arial Unicode MS" w:hAnsi="Bookman Old Style" w:cs="Arial Unicode MS"/>
          <w:b/>
          <w:sz w:val="20"/>
          <w:szCs w:val="20"/>
        </w:rPr>
        <w:t>0 solicitudes</w:t>
      </w:r>
    </w:p>
    <w:p w:rsidR="008669B5" w:rsidRPr="008710C3"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p>
    <w:p w:rsidR="008669B5"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10. Número de solicitudes de información que fueron denegadas parcialmente durante el período señalado del 01 de junio de 2016 hasta el 01 de junio de 2017.</w:t>
      </w:r>
    </w:p>
    <w:p w:rsidR="008669B5"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669B5">
        <w:rPr>
          <w:rFonts w:ascii="Bookman Old Style" w:eastAsia="Arial Unicode MS" w:hAnsi="Bookman Old Style" w:cs="Arial Unicode MS"/>
          <w:b/>
          <w:sz w:val="20"/>
          <w:szCs w:val="20"/>
        </w:rPr>
        <w:t>R/ 0 solicitudes</w:t>
      </w:r>
    </w:p>
    <w:p w:rsidR="008669B5" w:rsidRPr="008710C3"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 </w:t>
      </w:r>
    </w:p>
    <w:p w:rsidR="008669B5"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11. Número de solicitudes de información que fueron denegadas por ser información reservada, durante el periodo señalado del 01 de junio de 2016 hasta el 01 de junio de 2017. </w:t>
      </w:r>
    </w:p>
    <w:p w:rsidR="00F865CD"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669B5">
        <w:rPr>
          <w:rFonts w:ascii="Bookman Old Style" w:eastAsia="Arial Unicode MS" w:hAnsi="Bookman Old Style" w:cs="Arial Unicode MS"/>
          <w:b/>
          <w:sz w:val="20"/>
          <w:szCs w:val="20"/>
        </w:rPr>
        <w:t xml:space="preserve">R/ </w:t>
      </w:r>
      <w:r>
        <w:rPr>
          <w:rFonts w:ascii="Bookman Old Style" w:eastAsia="Arial Unicode MS" w:hAnsi="Bookman Old Style" w:cs="Arial Unicode MS"/>
          <w:b/>
          <w:sz w:val="20"/>
          <w:szCs w:val="20"/>
        </w:rPr>
        <w:t xml:space="preserve">0 </w:t>
      </w:r>
      <w:r w:rsidRPr="008669B5">
        <w:rPr>
          <w:rFonts w:ascii="Bookman Old Style" w:eastAsia="Arial Unicode MS" w:hAnsi="Bookman Old Style" w:cs="Arial Unicode MS"/>
          <w:b/>
          <w:sz w:val="20"/>
          <w:szCs w:val="20"/>
        </w:rPr>
        <w:t>solicitudes</w:t>
      </w:r>
    </w:p>
    <w:p w:rsidR="00F865CD" w:rsidRPr="008710C3" w:rsidRDefault="00F865CD" w:rsidP="008669B5">
      <w:pPr>
        <w:tabs>
          <w:tab w:val="left" w:pos="1140"/>
        </w:tabs>
        <w:spacing w:after="0" w:line="120" w:lineRule="atLeast"/>
        <w:ind w:left="709"/>
        <w:jc w:val="both"/>
        <w:rPr>
          <w:rFonts w:ascii="Bookman Old Style" w:eastAsia="Arial Unicode MS" w:hAnsi="Bookman Old Style" w:cs="Arial Unicode MS"/>
          <w:sz w:val="20"/>
          <w:szCs w:val="20"/>
        </w:rPr>
      </w:pPr>
    </w:p>
    <w:p w:rsidR="008669B5"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12. Número de solicitudes de información que fueron denegadas por ser información confidencial, durante el periodo señalado del 01 de junio de 2016 hasta el 01 de junio de 2017. </w:t>
      </w:r>
    </w:p>
    <w:p w:rsidR="008669B5"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669B5">
        <w:rPr>
          <w:rFonts w:ascii="Bookman Old Style" w:eastAsia="Arial Unicode MS" w:hAnsi="Bookman Old Style" w:cs="Arial Unicode MS"/>
          <w:b/>
          <w:sz w:val="20"/>
          <w:szCs w:val="20"/>
        </w:rPr>
        <w:t>R/ 0 solicitudes</w:t>
      </w:r>
    </w:p>
    <w:p w:rsidR="008669B5" w:rsidRPr="008710C3"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p>
    <w:p w:rsidR="008669B5"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13. Número de solicitudes de información que fueron denegadas por ser información consistente en datos personales, durante el periodo señalado del 01 de junio de 2016 hasta el 01 de junio de 2017. </w:t>
      </w:r>
    </w:p>
    <w:p w:rsidR="008669B5"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669B5">
        <w:rPr>
          <w:rFonts w:ascii="Bookman Old Style" w:eastAsia="Arial Unicode MS" w:hAnsi="Bookman Old Style" w:cs="Arial Unicode MS"/>
          <w:b/>
          <w:sz w:val="20"/>
          <w:szCs w:val="20"/>
        </w:rPr>
        <w:t>R/ 0 solicitudes</w:t>
      </w:r>
    </w:p>
    <w:p w:rsidR="008669B5" w:rsidRPr="008710C3"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p>
    <w:p w:rsidR="008669B5"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14. Número de solicitudes de información que fueron reorientadas a otras dependencias durante el periodo señalado del 01 de junio de 2016 hasta el 01 de junio de 2017. </w:t>
      </w:r>
    </w:p>
    <w:p w:rsidR="008E34A2" w:rsidRDefault="008E34A2"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E34A2">
        <w:rPr>
          <w:rFonts w:ascii="Bookman Old Style" w:eastAsia="Arial Unicode MS" w:hAnsi="Bookman Old Style" w:cs="Arial Unicode MS"/>
          <w:b/>
          <w:sz w:val="20"/>
          <w:szCs w:val="20"/>
        </w:rPr>
        <w:t>R/ 16 solicitudes</w:t>
      </w:r>
    </w:p>
    <w:p w:rsidR="008E34A2" w:rsidRPr="008710C3" w:rsidRDefault="008E34A2" w:rsidP="008669B5">
      <w:pPr>
        <w:tabs>
          <w:tab w:val="left" w:pos="1140"/>
        </w:tabs>
        <w:spacing w:after="0" w:line="120" w:lineRule="atLeast"/>
        <w:ind w:left="709"/>
        <w:jc w:val="both"/>
        <w:rPr>
          <w:rFonts w:ascii="Bookman Old Style" w:eastAsia="Arial Unicode MS" w:hAnsi="Bookman Old Style" w:cs="Arial Unicode MS"/>
          <w:sz w:val="20"/>
          <w:szCs w:val="20"/>
        </w:rPr>
      </w:pPr>
    </w:p>
    <w:p w:rsidR="008669B5"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15. Número de apelaciones recibidas durante el período señalado del 01 de junio de 2016 hasta el 01 de junio de 2017. </w:t>
      </w:r>
    </w:p>
    <w:p w:rsidR="008E34A2" w:rsidRDefault="008E34A2" w:rsidP="008669B5">
      <w:pPr>
        <w:tabs>
          <w:tab w:val="left" w:pos="1140"/>
        </w:tabs>
        <w:spacing w:after="0" w:line="120" w:lineRule="atLeast"/>
        <w:ind w:left="709"/>
        <w:jc w:val="both"/>
        <w:rPr>
          <w:rFonts w:ascii="Bookman Old Style" w:eastAsia="Arial Unicode MS" w:hAnsi="Bookman Old Style" w:cs="Arial Unicode MS"/>
          <w:b/>
          <w:sz w:val="20"/>
          <w:szCs w:val="20"/>
        </w:rPr>
      </w:pPr>
      <w:r w:rsidRPr="008E34A2">
        <w:rPr>
          <w:rFonts w:ascii="Bookman Old Style" w:eastAsia="Arial Unicode MS" w:hAnsi="Bookman Old Style" w:cs="Arial Unicode MS"/>
          <w:b/>
          <w:sz w:val="20"/>
          <w:szCs w:val="20"/>
        </w:rPr>
        <w:t xml:space="preserve">R/ </w:t>
      </w:r>
      <w:r>
        <w:rPr>
          <w:rFonts w:ascii="Bookman Old Style" w:eastAsia="Arial Unicode MS" w:hAnsi="Bookman Old Style" w:cs="Arial Unicode MS"/>
          <w:b/>
          <w:sz w:val="20"/>
          <w:szCs w:val="20"/>
        </w:rPr>
        <w:t>0 solicitudes</w:t>
      </w:r>
    </w:p>
    <w:p w:rsidR="008E34A2" w:rsidRDefault="008E34A2" w:rsidP="008669B5">
      <w:pPr>
        <w:tabs>
          <w:tab w:val="left" w:pos="1140"/>
        </w:tabs>
        <w:spacing w:after="0" w:line="120" w:lineRule="atLeast"/>
        <w:ind w:left="709"/>
        <w:jc w:val="both"/>
        <w:rPr>
          <w:rFonts w:ascii="Bookman Old Style" w:eastAsia="Arial Unicode MS" w:hAnsi="Bookman Old Style" w:cs="Arial Unicode MS"/>
          <w:b/>
          <w:sz w:val="20"/>
          <w:szCs w:val="20"/>
        </w:rPr>
      </w:pPr>
    </w:p>
    <w:p w:rsidR="008669B5"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16. Número de procesos de apelación iniciados en contra de su institución durante el período señalado del 01 de junio de 2016 hasta el 01 de junio de 2017. </w:t>
      </w:r>
    </w:p>
    <w:p w:rsidR="008E34A2" w:rsidRPr="008E34A2" w:rsidRDefault="008E34A2" w:rsidP="008669B5">
      <w:pPr>
        <w:tabs>
          <w:tab w:val="left" w:pos="1140"/>
        </w:tabs>
        <w:spacing w:after="0" w:line="120" w:lineRule="atLeast"/>
        <w:ind w:left="709"/>
        <w:jc w:val="both"/>
        <w:rPr>
          <w:rFonts w:ascii="Bookman Old Style" w:eastAsia="Arial Unicode MS" w:hAnsi="Bookman Old Style" w:cs="Arial Unicode MS"/>
          <w:b/>
          <w:sz w:val="20"/>
          <w:szCs w:val="20"/>
        </w:rPr>
      </w:pPr>
      <w:r w:rsidRPr="008E34A2">
        <w:rPr>
          <w:rFonts w:ascii="Bookman Old Style" w:eastAsia="Arial Unicode MS" w:hAnsi="Bookman Old Style" w:cs="Arial Unicode MS"/>
          <w:b/>
          <w:sz w:val="20"/>
          <w:szCs w:val="20"/>
        </w:rPr>
        <w:t xml:space="preserve">R/ </w:t>
      </w:r>
      <w:r>
        <w:rPr>
          <w:rFonts w:ascii="Bookman Old Style" w:eastAsia="Arial Unicode MS" w:hAnsi="Bookman Old Style" w:cs="Arial Unicode MS"/>
          <w:b/>
          <w:sz w:val="20"/>
          <w:szCs w:val="20"/>
        </w:rPr>
        <w:t>0 apelaciones</w:t>
      </w:r>
    </w:p>
    <w:p w:rsidR="008E34A2" w:rsidRPr="008710C3" w:rsidRDefault="008E34A2" w:rsidP="008669B5">
      <w:pPr>
        <w:tabs>
          <w:tab w:val="left" w:pos="1140"/>
        </w:tabs>
        <w:spacing w:after="0" w:line="120" w:lineRule="atLeast"/>
        <w:ind w:left="709"/>
        <w:jc w:val="both"/>
        <w:rPr>
          <w:rFonts w:ascii="Bookman Old Style" w:eastAsia="Arial Unicode MS" w:hAnsi="Bookman Old Style" w:cs="Arial Unicode MS"/>
          <w:sz w:val="20"/>
          <w:szCs w:val="20"/>
        </w:rPr>
      </w:pPr>
    </w:p>
    <w:p w:rsidR="008669B5"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17. Número de procesos de apelación que durante periodo del 01 de junio de 2016 hasta el 01 de junio de 2017 fueron finalizados en el IAIP. </w:t>
      </w:r>
    </w:p>
    <w:p w:rsidR="008E34A2" w:rsidRPr="008E34A2" w:rsidRDefault="008E34A2" w:rsidP="008669B5">
      <w:pPr>
        <w:tabs>
          <w:tab w:val="left" w:pos="1140"/>
        </w:tabs>
        <w:spacing w:after="0" w:line="120" w:lineRule="atLeast"/>
        <w:ind w:left="709"/>
        <w:jc w:val="both"/>
        <w:rPr>
          <w:rFonts w:ascii="Bookman Old Style" w:eastAsia="Arial Unicode MS" w:hAnsi="Bookman Old Style" w:cs="Arial Unicode MS"/>
          <w:b/>
          <w:sz w:val="20"/>
          <w:szCs w:val="20"/>
        </w:rPr>
      </w:pPr>
      <w:r>
        <w:rPr>
          <w:rFonts w:ascii="Bookman Old Style" w:eastAsia="Arial Unicode MS" w:hAnsi="Bookman Old Style" w:cs="Arial Unicode MS"/>
          <w:b/>
          <w:sz w:val="20"/>
          <w:szCs w:val="20"/>
        </w:rPr>
        <w:t>R/ 0 apelaciones</w:t>
      </w:r>
    </w:p>
    <w:p w:rsidR="008E34A2" w:rsidRPr="008710C3" w:rsidRDefault="008E34A2" w:rsidP="008669B5">
      <w:pPr>
        <w:tabs>
          <w:tab w:val="left" w:pos="1140"/>
        </w:tabs>
        <w:spacing w:after="0" w:line="120" w:lineRule="atLeast"/>
        <w:ind w:left="709"/>
        <w:jc w:val="both"/>
        <w:rPr>
          <w:rFonts w:ascii="Bookman Old Style" w:eastAsia="Arial Unicode MS" w:hAnsi="Bookman Old Style" w:cs="Arial Unicode MS"/>
          <w:sz w:val="20"/>
          <w:szCs w:val="20"/>
        </w:rPr>
      </w:pPr>
    </w:p>
    <w:p w:rsidR="008669B5"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18. Detalle cuáles fueron los resultados de cada uno de los procesos de apelación que se finalizaron durante el período señalado del 01 de junio de 2016 hasta el 01 de junio de 2017. </w:t>
      </w:r>
    </w:p>
    <w:p w:rsidR="008E34A2" w:rsidRDefault="008E34A2"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E34A2">
        <w:rPr>
          <w:rFonts w:ascii="Bookman Old Style" w:eastAsia="Arial Unicode MS" w:hAnsi="Bookman Old Style" w:cs="Arial Unicode MS"/>
          <w:b/>
          <w:sz w:val="20"/>
          <w:szCs w:val="20"/>
        </w:rPr>
        <w:t>R/ 0 apelaciones</w:t>
      </w:r>
    </w:p>
    <w:p w:rsidR="008E34A2" w:rsidRPr="008710C3" w:rsidRDefault="008E34A2" w:rsidP="008669B5">
      <w:pPr>
        <w:tabs>
          <w:tab w:val="left" w:pos="1140"/>
        </w:tabs>
        <w:spacing w:after="0" w:line="120" w:lineRule="atLeast"/>
        <w:ind w:left="709"/>
        <w:jc w:val="both"/>
        <w:rPr>
          <w:rFonts w:ascii="Bookman Old Style" w:eastAsia="Arial Unicode MS" w:hAnsi="Bookman Old Style" w:cs="Arial Unicode MS"/>
          <w:sz w:val="20"/>
          <w:szCs w:val="20"/>
        </w:rPr>
      </w:pPr>
    </w:p>
    <w:p w:rsidR="008669B5" w:rsidRPr="008710C3"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19. Número de procesos de apelación en contra de su institución que a la fecha se encuentran en trámite ante el IAIP, detallando: </w:t>
      </w:r>
    </w:p>
    <w:p w:rsidR="008669B5" w:rsidRPr="008710C3"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a) Fecha de inicio del proceso </w:t>
      </w:r>
    </w:p>
    <w:p w:rsidR="008669B5" w:rsidRPr="008710C3"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b) Fecha de audiencia de avenimiento y/o </w:t>
      </w:r>
    </w:p>
    <w:p w:rsidR="008669B5"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c) Fecha de audiencia oral. </w:t>
      </w:r>
    </w:p>
    <w:p w:rsidR="008E34A2" w:rsidRPr="008E34A2" w:rsidRDefault="008E34A2" w:rsidP="008669B5">
      <w:pPr>
        <w:tabs>
          <w:tab w:val="left" w:pos="1140"/>
        </w:tabs>
        <w:spacing w:after="0" w:line="120" w:lineRule="atLeast"/>
        <w:ind w:left="709"/>
        <w:jc w:val="both"/>
        <w:rPr>
          <w:rFonts w:ascii="Bookman Old Style" w:eastAsia="Arial Unicode MS" w:hAnsi="Bookman Old Style" w:cs="Arial Unicode MS"/>
          <w:b/>
          <w:sz w:val="20"/>
          <w:szCs w:val="20"/>
        </w:rPr>
      </w:pPr>
      <w:r w:rsidRPr="008E34A2">
        <w:rPr>
          <w:rFonts w:ascii="Bookman Old Style" w:eastAsia="Arial Unicode MS" w:hAnsi="Bookman Old Style" w:cs="Arial Unicode MS"/>
          <w:b/>
          <w:sz w:val="20"/>
          <w:szCs w:val="20"/>
        </w:rPr>
        <w:t>R/ 0 procesos en apelación</w:t>
      </w:r>
    </w:p>
    <w:p w:rsidR="008E34A2" w:rsidRPr="008E34A2" w:rsidRDefault="008E34A2" w:rsidP="008669B5">
      <w:pPr>
        <w:tabs>
          <w:tab w:val="left" w:pos="1140"/>
        </w:tabs>
        <w:spacing w:after="0" w:line="120" w:lineRule="atLeast"/>
        <w:ind w:left="709"/>
        <w:jc w:val="both"/>
        <w:rPr>
          <w:rFonts w:ascii="Bookman Old Style" w:eastAsia="Arial Unicode MS" w:hAnsi="Bookman Old Style" w:cs="Arial Unicode MS"/>
          <w:b/>
          <w:sz w:val="20"/>
          <w:szCs w:val="20"/>
        </w:rPr>
      </w:pPr>
    </w:p>
    <w:p w:rsidR="008669B5" w:rsidRPr="008E34A2" w:rsidRDefault="008669B5" w:rsidP="008669B5">
      <w:pPr>
        <w:tabs>
          <w:tab w:val="left" w:pos="1140"/>
        </w:tabs>
        <w:spacing w:after="0" w:line="120" w:lineRule="atLeast"/>
        <w:ind w:left="709"/>
        <w:jc w:val="both"/>
        <w:rPr>
          <w:rFonts w:ascii="Bookman Old Style" w:eastAsia="Arial Unicode MS" w:hAnsi="Bookman Old Style" w:cs="Arial Unicode MS"/>
          <w:b/>
          <w:sz w:val="20"/>
          <w:szCs w:val="20"/>
        </w:rPr>
      </w:pPr>
      <w:r w:rsidRPr="008E34A2">
        <w:rPr>
          <w:rFonts w:ascii="Bookman Old Style" w:eastAsia="Arial Unicode MS" w:hAnsi="Bookman Old Style" w:cs="Arial Unicode MS"/>
          <w:b/>
          <w:sz w:val="20"/>
          <w:szCs w:val="20"/>
        </w:rPr>
        <w:t xml:space="preserve">Requerimientos de información </w:t>
      </w:r>
    </w:p>
    <w:p w:rsidR="008669B5"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20. Número total de requerimientos ingresados durante el período señalado del 01 de junio de 2016 hasta el 01 de junio 2017, detallando: </w:t>
      </w:r>
    </w:p>
    <w:p w:rsidR="008E34A2" w:rsidRPr="008710C3" w:rsidRDefault="008E34A2" w:rsidP="008669B5">
      <w:pPr>
        <w:tabs>
          <w:tab w:val="left" w:pos="1140"/>
        </w:tabs>
        <w:spacing w:after="0" w:line="120" w:lineRule="atLeast"/>
        <w:ind w:left="709"/>
        <w:jc w:val="both"/>
        <w:rPr>
          <w:rFonts w:ascii="Bookman Old Style" w:eastAsia="Arial Unicode MS" w:hAnsi="Bookman Old Style" w:cs="Arial Unicode MS"/>
          <w:sz w:val="20"/>
          <w:szCs w:val="20"/>
        </w:rPr>
      </w:pPr>
    </w:p>
    <w:p w:rsidR="008E34A2" w:rsidRPr="00DD1296" w:rsidRDefault="008669B5" w:rsidP="00DD1296">
      <w:pPr>
        <w:pStyle w:val="Prrafodelista"/>
        <w:numPr>
          <w:ilvl w:val="0"/>
          <w:numId w:val="21"/>
        </w:numPr>
        <w:tabs>
          <w:tab w:val="left" w:pos="1140"/>
        </w:tabs>
        <w:spacing w:after="0" w:line="120" w:lineRule="atLeast"/>
        <w:jc w:val="both"/>
        <w:rPr>
          <w:rFonts w:ascii="Bookman Old Style" w:eastAsia="Arial Unicode MS" w:hAnsi="Bookman Old Style" w:cs="Arial Unicode MS"/>
          <w:b/>
          <w:sz w:val="20"/>
          <w:szCs w:val="20"/>
        </w:rPr>
      </w:pPr>
      <w:r w:rsidRPr="00DD1296">
        <w:rPr>
          <w:rFonts w:ascii="Bookman Old Style" w:eastAsia="Arial Unicode MS" w:hAnsi="Bookman Old Style" w:cs="Arial Unicode MS"/>
          <w:sz w:val="20"/>
          <w:szCs w:val="20"/>
        </w:rPr>
        <w:t>Cantidad de requeri</w:t>
      </w:r>
      <w:r w:rsidR="00DD1296">
        <w:rPr>
          <w:rFonts w:ascii="Bookman Old Style" w:eastAsia="Arial Unicode MS" w:hAnsi="Bookman Old Style" w:cs="Arial Unicode MS"/>
          <w:sz w:val="20"/>
          <w:szCs w:val="20"/>
        </w:rPr>
        <w:t xml:space="preserve">mientos de información oficiosa </w:t>
      </w:r>
      <w:r w:rsidR="008E34A2" w:rsidRPr="00DD1296">
        <w:rPr>
          <w:rFonts w:ascii="Bookman Old Style" w:eastAsia="Arial Unicode MS" w:hAnsi="Bookman Old Style" w:cs="Arial Unicode MS"/>
          <w:b/>
          <w:sz w:val="20"/>
          <w:szCs w:val="20"/>
        </w:rPr>
        <w:t xml:space="preserve"> R/ 112 requerimientos</w:t>
      </w:r>
    </w:p>
    <w:p w:rsidR="008E34A2" w:rsidRDefault="008E34A2" w:rsidP="008E34A2">
      <w:pPr>
        <w:tabs>
          <w:tab w:val="left" w:pos="1140"/>
        </w:tabs>
        <w:spacing w:after="0" w:line="120" w:lineRule="atLeast"/>
        <w:jc w:val="both"/>
        <w:rPr>
          <w:rFonts w:ascii="Bookman Old Style" w:eastAsia="Arial Unicode MS" w:hAnsi="Bookman Old Style" w:cs="Arial Unicode MS"/>
          <w:sz w:val="20"/>
          <w:szCs w:val="20"/>
        </w:rPr>
      </w:pPr>
    </w:p>
    <w:p w:rsidR="008669B5" w:rsidRPr="008E34A2" w:rsidRDefault="008669B5" w:rsidP="008E34A2">
      <w:pPr>
        <w:pStyle w:val="Prrafodelista"/>
        <w:numPr>
          <w:ilvl w:val="0"/>
          <w:numId w:val="21"/>
        </w:numPr>
        <w:tabs>
          <w:tab w:val="left" w:pos="1140"/>
        </w:tabs>
        <w:spacing w:after="0" w:line="120" w:lineRule="atLeast"/>
        <w:jc w:val="both"/>
        <w:rPr>
          <w:rFonts w:ascii="Bookman Old Style" w:eastAsia="Arial Unicode MS" w:hAnsi="Bookman Old Style" w:cs="Arial Unicode MS"/>
          <w:sz w:val="20"/>
          <w:szCs w:val="20"/>
        </w:rPr>
      </w:pPr>
      <w:r w:rsidRPr="008E34A2">
        <w:rPr>
          <w:rFonts w:ascii="Bookman Old Style" w:eastAsia="Arial Unicode MS" w:hAnsi="Bookman Old Style" w:cs="Arial Unicode MS"/>
          <w:sz w:val="20"/>
          <w:szCs w:val="20"/>
        </w:rPr>
        <w:t xml:space="preserve">Cantidad de requerimientos de información pública </w:t>
      </w:r>
    </w:p>
    <w:p w:rsidR="008E34A2" w:rsidRDefault="008E34A2" w:rsidP="008E34A2">
      <w:pPr>
        <w:tabs>
          <w:tab w:val="left" w:pos="1140"/>
        </w:tabs>
        <w:spacing w:after="0" w:line="120" w:lineRule="atLeast"/>
        <w:jc w:val="both"/>
        <w:rPr>
          <w:rFonts w:ascii="Bookman Old Style" w:eastAsia="Arial Unicode MS" w:hAnsi="Bookman Old Style" w:cs="Arial Unicode MS"/>
          <w:b/>
          <w:sz w:val="20"/>
          <w:szCs w:val="20"/>
        </w:rPr>
      </w:pPr>
      <w:r w:rsidRPr="008E34A2">
        <w:rPr>
          <w:rFonts w:ascii="Bookman Old Style" w:eastAsia="Arial Unicode MS" w:hAnsi="Bookman Old Style" w:cs="Arial Unicode MS"/>
          <w:b/>
          <w:sz w:val="20"/>
          <w:szCs w:val="20"/>
        </w:rPr>
        <w:t xml:space="preserve">            R/ 38 requerimientos</w:t>
      </w:r>
    </w:p>
    <w:p w:rsidR="008E34A2" w:rsidRPr="008E34A2" w:rsidRDefault="008E34A2" w:rsidP="008E34A2">
      <w:pPr>
        <w:tabs>
          <w:tab w:val="left" w:pos="1140"/>
        </w:tabs>
        <w:spacing w:after="0" w:line="120" w:lineRule="atLeast"/>
        <w:jc w:val="both"/>
        <w:rPr>
          <w:rFonts w:ascii="Bookman Old Style" w:eastAsia="Arial Unicode MS" w:hAnsi="Bookman Old Style" w:cs="Arial Unicode MS"/>
          <w:sz w:val="20"/>
          <w:szCs w:val="20"/>
        </w:rPr>
      </w:pPr>
    </w:p>
    <w:p w:rsidR="008E34A2" w:rsidRPr="008710C3"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21. Número total de requerimientos denegados durante el período señalado del 01 de junio de 2016 hasta el 01 de junio 2017, detallando: </w:t>
      </w:r>
    </w:p>
    <w:p w:rsidR="008669B5" w:rsidRPr="008710C3"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a) Cantidad de requerimientos de información confidencial </w:t>
      </w:r>
    </w:p>
    <w:p w:rsidR="008669B5" w:rsidRPr="008710C3"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b) Cantidad de requerimientos de información reservada </w:t>
      </w:r>
    </w:p>
    <w:p w:rsidR="008669B5"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c) Cantidad de requerimientos de datos personales </w:t>
      </w:r>
    </w:p>
    <w:p w:rsidR="008E34A2" w:rsidRDefault="008E34A2" w:rsidP="008669B5">
      <w:pPr>
        <w:tabs>
          <w:tab w:val="left" w:pos="1140"/>
        </w:tabs>
        <w:spacing w:after="0" w:line="120" w:lineRule="atLeast"/>
        <w:ind w:left="709"/>
        <w:jc w:val="both"/>
        <w:rPr>
          <w:rFonts w:ascii="Bookman Old Style" w:eastAsia="Arial Unicode MS" w:hAnsi="Bookman Old Style" w:cs="Arial Unicode MS"/>
          <w:b/>
          <w:sz w:val="20"/>
          <w:szCs w:val="20"/>
        </w:rPr>
      </w:pPr>
      <w:r w:rsidRPr="008E34A2">
        <w:rPr>
          <w:rFonts w:ascii="Bookman Old Style" w:eastAsia="Arial Unicode MS" w:hAnsi="Bookman Old Style" w:cs="Arial Unicode MS"/>
          <w:b/>
          <w:sz w:val="20"/>
          <w:szCs w:val="20"/>
        </w:rPr>
        <w:t>R/ 0 requerimientos denegados</w:t>
      </w:r>
    </w:p>
    <w:p w:rsidR="008E34A2" w:rsidRDefault="008E34A2" w:rsidP="008669B5">
      <w:pPr>
        <w:tabs>
          <w:tab w:val="left" w:pos="1140"/>
        </w:tabs>
        <w:spacing w:after="0" w:line="120" w:lineRule="atLeast"/>
        <w:ind w:left="709"/>
        <w:jc w:val="both"/>
        <w:rPr>
          <w:rFonts w:ascii="Bookman Old Style" w:eastAsia="Arial Unicode MS" w:hAnsi="Bookman Old Style" w:cs="Arial Unicode MS"/>
          <w:b/>
          <w:sz w:val="20"/>
          <w:szCs w:val="20"/>
        </w:rPr>
      </w:pPr>
    </w:p>
    <w:p w:rsidR="008669B5"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22. Cantidad de declaraciones de reserva de información existentes a la fecha en su institución. </w:t>
      </w:r>
    </w:p>
    <w:p w:rsidR="00F865CD" w:rsidRDefault="008E34A2"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E34A2">
        <w:rPr>
          <w:rFonts w:ascii="Bookman Old Style" w:eastAsia="Arial Unicode MS" w:hAnsi="Bookman Old Style" w:cs="Arial Unicode MS"/>
          <w:b/>
          <w:sz w:val="20"/>
          <w:szCs w:val="20"/>
        </w:rPr>
        <w:t>R/ 3 declaraciones de reserva</w:t>
      </w:r>
    </w:p>
    <w:p w:rsidR="00F865CD" w:rsidRDefault="00F865CD" w:rsidP="008669B5">
      <w:pPr>
        <w:tabs>
          <w:tab w:val="left" w:pos="1140"/>
        </w:tabs>
        <w:spacing w:after="0" w:line="120" w:lineRule="atLeast"/>
        <w:ind w:left="709"/>
        <w:jc w:val="both"/>
        <w:rPr>
          <w:rFonts w:ascii="Bookman Old Style" w:eastAsia="Arial Unicode MS" w:hAnsi="Bookman Old Style" w:cs="Arial Unicode MS"/>
          <w:sz w:val="20"/>
          <w:szCs w:val="20"/>
        </w:rPr>
      </w:pPr>
    </w:p>
    <w:p w:rsidR="008669B5"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23. Cantidad de declaraciones de reserva que se han proveído en su institución durante el período del 01 junio 2016 hasta el 01 de junio de 2017. </w:t>
      </w:r>
    </w:p>
    <w:p w:rsidR="008E34A2" w:rsidRDefault="008E34A2"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E34A2">
        <w:rPr>
          <w:rFonts w:ascii="Bookman Old Style" w:eastAsia="Arial Unicode MS" w:hAnsi="Bookman Old Style" w:cs="Arial Unicode MS"/>
          <w:b/>
          <w:sz w:val="20"/>
          <w:szCs w:val="20"/>
        </w:rPr>
        <w:t>R/ 0 declaraciones de reserva</w:t>
      </w:r>
    </w:p>
    <w:p w:rsidR="008E34A2" w:rsidRPr="008710C3" w:rsidRDefault="008E34A2" w:rsidP="008669B5">
      <w:pPr>
        <w:tabs>
          <w:tab w:val="left" w:pos="1140"/>
        </w:tabs>
        <w:spacing w:after="0" w:line="120" w:lineRule="atLeast"/>
        <w:ind w:left="709"/>
        <w:jc w:val="both"/>
        <w:rPr>
          <w:rFonts w:ascii="Bookman Old Style" w:eastAsia="Arial Unicode MS" w:hAnsi="Bookman Old Style" w:cs="Arial Unicode MS"/>
          <w:sz w:val="20"/>
          <w:szCs w:val="20"/>
        </w:rPr>
      </w:pPr>
    </w:p>
    <w:p w:rsidR="008669B5"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24. Cantidad de desclasificaciones de reserva de información que se han proveído en su institución durante el período del 01 junio 2016 hasta el 01 de junio de 2017. </w:t>
      </w:r>
    </w:p>
    <w:p w:rsidR="008E34A2" w:rsidRDefault="008E34A2" w:rsidP="008669B5">
      <w:pPr>
        <w:tabs>
          <w:tab w:val="left" w:pos="1140"/>
        </w:tabs>
        <w:spacing w:after="0" w:line="120" w:lineRule="atLeast"/>
        <w:ind w:left="709"/>
        <w:jc w:val="both"/>
        <w:rPr>
          <w:rFonts w:ascii="Bookman Old Style" w:eastAsia="Arial Unicode MS" w:hAnsi="Bookman Old Style" w:cs="Arial Unicode MS"/>
          <w:b/>
          <w:sz w:val="20"/>
          <w:szCs w:val="20"/>
        </w:rPr>
      </w:pPr>
      <w:r w:rsidRPr="008E34A2">
        <w:rPr>
          <w:rFonts w:ascii="Bookman Old Style" w:eastAsia="Arial Unicode MS" w:hAnsi="Bookman Old Style" w:cs="Arial Unicode MS"/>
          <w:b/>
          <w:sz w:val="20"/>
          <w:szCs w:val="20"/>
        </w:rPr>
        <w:t>R/ 0 desclasificaciones de reserva</w:t>
      </w:r>
    </w:p>
    <w:p w:rsidR="008E34A2" w:rsidRPr="008E34A2" w:rsidRDefault="008E34A2" w:rsidP="008669B5">
      <w:pPr>
        <w:tabs>
          <w:tab w:val="left" w:pos="1140"/>
        </w:tabs>
        <w:spacing w:after="0" w:line="120" w:lineRule="atLeast"/>
        <w:ind w:left="709"/>
        <w:jc w:val="both"/>
        <w:rPr>
          <w:rFonts w:ascii="Bookman Old Style" w:eastAsia="Arial Unicode MS" w:hAnsi="Bookman Old Style" w:cs="Arial Unicode MS"/>
          <w:b/>
          <w:sz w:val="20"/>
          <w:szCs w:val="20"/>
        </w:rPr>
      </w:pPr>
    </w:p>
    <w:p w:rsidR="008669B5"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25. Tiempo promedio de entrega de resolución a las solicitudes de información durante el período señalado del 01 de junio de 2016 hasta el 01 de junio 2017. </w:t>
      </w:r>
    </w:p>
    <w:p w:rsidR="008E34A2" w:rsidRPr="008E34A2" w:rsidRDefault="008E34A2" w:rsidP="008669B5">
      <w:pPr>
        <w:tabs>
          <w:tab w:val="left" w:pos="1140"/>
        </w:tabs>
        <w:spacing w:after="0" w:line="120" w:lineRule="atLeast"/>
        <w:ind w:left="709"/>
        <w:jc w:val="both"/>
        <w:rPr>
          <w:rFonts w:ascii="Bookman Old Style" w:eastAsia="Arial Unicode MS" w:hAnsi="Bookman Old Style" w:cs="Arial Unicode MS"/>
          <w:b/>
          <w:sz w:val="20"/>
          <w:szCs w:val="20"/>
        </w:rPr>
      </w:pPr>
      <w:r w:rsidRPr="008E34A2">
        <w:rPr>
          <w:rFonts w:ascii="Bookman Old Style" w:eastAsia="Arial Unicode MS" w:hAnsi="Bookman Old Style" w:cs="Arial Unicode MS"/>
          <w:b/>
          <w:sz w:val="20"/>
          <w:szCs w:val="20"/>
        </w:rPr>
        <w:t>R/ 6 días promedio</w:t>
      </w:r>
    </w:p>
    <w:p w:rsidR="008E34A2" w:rsidRPr="008710C3" w:rsidRDefault="008E34A2" w:rsidP="008669B5">
      <w:pPr>
        <w:tabs>
          <w:tab w:val="left" w:pos="1140"/>
        </w:tabs>
        <w:spacing w:after="0" w:line="120" w:lineRule="atLeast"/>
        <w:ind w:left="709"/>
        <w:jc w:val="both"/>
        <w:rPr>
          <w:rFonts w:ascii="Bookman Old Style" w:eastAsia="Arial Unicode MS" w:hAnsi="Bookman Old Style" w:cs="Arial Unicode MS"/>
          <w:sz w:val="20"/>
          <w:szCs w:val="20"/>
        </w:rPr>
      </w:pPr>
    </w:p>
    <w:p w:rsidR="008669B5" w:rsidRDefault="008669B5" w:rsidP="008669B5">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26. Cantidad de resoluciones de ampliación del plazo para la entrega de información se han decretado durante el período señalado del 01 de junio de 2016 hasta el 01 de junio 2017.</w:t>
      </w:r>
    </w:p>
    <w:p w:rsidR="008669B5" w:rsidRDefault="008669B5" w:rsidP="008669B5">
      <w:pPr>
        <w:tabs>
          <w:tab w:val="left" w:pos="1140"/>
        </w:tabs>
        <w:spacing w:after="0" w:line="120" w:lineRule="atLeast"/>
        <w:ind w:left="709"/>
        <w:jc w:val="both"/>
        <w:rPr>
          <w:rFonts w:ascii="Bookman Old Style" w:eastAsia="Arial Unicode MS" w:hAnsi="Bookman Old Style" w:cs="Arial Unicode MS"/>
          <w:b/>
          <w:sz w:val="20"/>
          <w:szCs w:val="20"/>
        </w:rPr>
      </w:pPr>
      <w:r w:rsidRPr="00960BEE">
        <w:rPr>
          <w:rFonts w:ascii="Bookman Old Style" w:eastAsia="Arial Unicode MS" w:hAnsi="Bookman Old Style" w:cs="Arial Unicode MS"/>
          <w:b/>
          <w:sz w:val="20"/>
          <w:szCs w:val="20"/>
        </w:rPr>
        <w:t xml:space="preserve"> </w:t>
      </w:r>
      <w:r w:rsidR="00960BEE" w:rsidRPr="00960BEE">
        <w:rPr>
          <w:rFonts w:ascii="Bookman Old Style" w:eastAsia="Arial Unicode MS" w:hAnsi="Bookman Old Style" w:cs="Arial Unicode MS"/>
          <w:b/>
          <w:sz w:val="20"/>
          <w:szCs w:val="20"/>
        </w:rPr>
        <w:t xml:space="preserve">R/ 2 por antigüedad </w:t>
      </w:r>
      <w:r w:rsidR="00960BEE">
        <w:rPr>
          <w:rFonts w:ascii="Bookman Old Style" w:eastAsia="Arial Unicode MS" w:hAnsi="Bookman Old Style" w:cs="Arial Unicode MS"/>
          <w:b/>
          <w:sz w:val="20"/>
          <w:szCs w:val="20"/>
        </w:rPr>
        <w:t>de información</w:t>
      </w:r>
    </w:p>
    <w:p w:rsidR="00395B5B" w:rsidRDefault="00395B5B" w:rsidP="008669B5">
      <w:pPr>
        <w:tabs>
          <w:tab w:val="left" w:pos="1140"/>
        </w:tabs>
        <w:spacing w:after="0" w:line="120" w:lineRule="atLeast"/>
        <w:ind w:left="709"/>
        <w:jc w:val="both"/>
        <w:rPr>
          <w:rFonts w:ascii="Bookman Old Style" w:eastAsia="Arial Unicode MS" w:hAnsi="Bookman Old Style" w:cs="Arial Unicode MS"/>
          <w:b/>
          <w:sz w:val="20"/>
          <w:szCs w:val="20"/>
        </w:rPr>
      </w:pPr>
    </w:p>
    <w:p w:rsidR="00395B5B" w:rsidRDefault="00395B5B" w:rsidP="008669B5">
      <w:pPr>
        <w:tabs>
          <w:tab w:val="left" w:pos="1140"/>
        </w:tabs>
        <w:spacing w:after="0" w:line="120" w:lineRule="atLeast"/>
        <w:ind w:left="709"/>
        <w:jc w:val="both"/>
        <w:rPr>
          <w:rFonts w:ascii="Bookman Old Style" w:eastAsia="Arial Unicode MS" w:hAnsi="Bookman Old Style" w:cs="Arial Unicode MS"/>
          <w:b/>
          <w:sz w:val="20"/>
          <w:szCs w:val="20"/>
        </w:rPr>
      </w:pPr>
      <w:bookmarkStart w:id="0" w:name="_GoBack"/>
      <w:bookmarkEnd w:id="0"/>
    </w:p>
    <w:p w:rsidR="00960BEE" w:rsidRDefault="00960BEE" w:rsidP="008669B5">
      <w:pPr>
        <w:tabs>
          <w:tab w:val="left" w:pos="1140"/>
        </w:tabs>
        <w:spacing w:after="0" w:line="120" w:lineRule="atLeast"/>
        <w:ind w:left="709"/>
        <w:jc w:val="both"/>
        <w:rPr>
          <w:rFonts w:ascii="Bookman Old Style" w:eastAsia="Arial Unicode MS" w:hAnsi="Bookman Old Style" w:cs="Arial Unicode MS"/>
          <w:b/>
          <w:sz w:val="20"/>
          <w:szCs w:val="20"/>
        </w:rPr>
      </w:pPr>
    </w:p>
    <w:p w:rsidR="00960BEE" w:rsidRPr="008710C3" w:rsidRDefault="00960BEE" w:rsidP="00960BEE">
      <w:pPr>
        <w:tabs>
          <w:tab w:val="left" w:pos="1140"/>
        </w:tabs>
        <w:spacing w:after="0" w:line="120" w:lineRule="atLeast"/>
        <w:ind w:left="709"/>
        <w:jc w:val="both"/>
        <w:rPr>
          <w:rFonts w:ascii="Bookman Old Style" w:eastAsia="Arial Unicode MS" w:hAnsi="Bookman Old Style" w:cs="Arial Unicode MS"/>
          <w:b/>
          <w:sz w:val="20"/>
          <w:szCs w:val="20"/>
        </w:rPr>
      </w:pPr>
      <w:r w:rsidRPr="008710C3">
        <w:rPr>
          <w:rFonts w:ascii="Bookman Old Style" w:eastAsia="Arial Unicode MS" w:hAnsi="Bookman Old Style" w:cs="Arial Unicode MS"/>
          <w:b/>
          <w:sz w:val="20"/>
          <w:szCs w:val="20"/>
        </w:rPr>
        <w:lastRenderedPageBreak/>
        <w:t xml:space="preserve">MATERIA DE RENDICIÓN DE CUENTAS </w:t>
      </w:r>
    </w:p>
    <w:p w:rsidR="00960BEE" w:rsidRDefault="00960BEE" w:rsidP="00960BEE">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27. Mecanismo utilizado para la realización de la Rendición de Cuentas en su Institución durante el último ejercicio realizado, detallando lo siguiente:</w:t>
      </w:r>
    </w:p>
    <w:p w:rsidR="00960BEE" w:rsidRPr="008710C3" w:rsidRDefault="00960BEE" w:rsidP="00960BEE">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 </w:t>
      </w:r>
    </w:p>
    <w:p w:rsidR="00960BEE" w:rsidRPr="00960BEE" w:rsidRDefault="00960BEE" w:rsidP="00960BEE">
      <w:pPr>
        <w:tabs>
          <w:tab w:val="left" w:pos="1140"/>
        </w:tabs>
        <w:spacing w:after="0" w:line="120" w:lineRule="atLeast"/>
        <w:ind w:left="709"/>
        <w:jc w:val="both"/>
        <w:rPr>
          <w:rFonts w:ascii="Bookman Old Style" w:eastAsia="Arial Unicode MS" w:hAnsi="Bookman Old Style" w:cs="Arial Unicode MS"/>
          <w:b/>
          <w:sz w:val="20"/>
          <w:szCs w:val="20"/>
        </w:rPr>
      </w:pPr>
      <w:r w:rsidRPr="008710C3">
        <w:rPr>
          <w:rFonts w:ascii="Bookman Old Style" w:eastAsia="Arial Unicode MS" w:hAnsi="Bookman Old Style" w:cs="Arial Unicode MS"/>
          <w:sz w:val="20"/>
          <w:szCs w:val="20"/>
        </w:rPr>
        <w:t>a) Ca</w:t>
      </w:r>
      <w:r>
        <w:rPr>
          <w:rFonts w:ascii="Bookman Old Style" w:eastAsia="Arial Unicode MS" w:hAnsi="Bookman Old Style" w:cs="Arial Unicode MS"/>
          <w:sz w:val="20"/>
          <w:szCs w:val="20"/>
        </w:rPr>
        <w:t xml:space="preserve">ntidad de ejercicios realizados: </w:t>
      </w:r>
      <w:r w:rsidRPr="00960BEE">
        <w:rPr>
          <w:rFonts w:ascii="Bookman Old Style" w:eastAsia="Arial Unicode MS" w:hAnsi="Bookman Old Style" w:cs="Arial Unicode MS"/>
          <w:b/>
          <w:sz w:val="20"/>
          <w:szCs w:val="20"/>
        </w:rPr>
        <w:t>1</w:t>
      </w:r>
    </w:p>
    <w:p w:rsidR="00960BEE" w:rsidRPr="00960BEE" w:rsidRDefault="00960BEE" w:rsidP="00960BEE">
      <w:pPr>
        <w:tabs>
          <w:tab w:val="left" w:pos="1140"/>
        </w:tabs>
        <w:spacing w:after="0" w:line="120" w:lineRule="atLeast"/>
        <w:ind w:left="709"/>
        <w:jc w:val="both"/>
        <w:rPr>
          <w:rFonts w:ascii="Bookman Old Style" w:eastAsia="Arial Unicode MS" w:hAnsi="Bookman Old Style" w:cs="Arial Unicode MS"/>
          <w:b/>
          <w:sz w:val="20"/>
          <w:szCs w:val="20"/>
        </w:rPr>
      </w:pPr>
      <w:r w:rsidRPr="008710C3">
        <w:rPr>
          <w:rFonts w:ascii="Bookman Old Style" w:eastAsia="Arial Unicode MS" w:hAnsi="Bookman Old Style" w:cs="Arial Unicode MS"/>
          <w:sz w:val="20"/>
          <w:szCs w:val="20"/>
        </w:rPr>
        <w:t>b) Fecha de realización</w:t>
      </w:r>
      <w:r>
        <w:rPr>
          <w:rFonts w:ascii="Bookman Old Style" w:eastAsia="Arial Unicode MS" w:hAnsi="Bookman Old Style" w:cs="Arial Unicode MS"/>
          <w:sz w:val="20"/>
          <w:szCs w:val="20"/>
        </w:rPr>
        <w:t xml:space="preserve">: </w:t>
      </w:r>
      <w:r w:rsidRPr="00960BEE">
        <w:rPr>
          <w:rFonts w:ascii="Bookman Old Style" w:eastAsia="Arial Unicode MS" w:hAnsi="Bookman Old Style" w:cs="Arial Unicode MS"/>
          <w:b/>
          <w:sz w:val="20"/>
          <w:szCs w:val="20"/>
        </w:rPr>
        <w:t xml:space="preserve">22 de agosto de 2017 </w:t>
      </w:r>
    </w:p>
    <w:p w:rsidR="00960BEE" w:rsidRPr="00960BEE" w:rsidRDefault="00960BEE" w:rsidP="00960BEE">
      <w:pPr>
        <w:tabs>
          <w:tab w:val="left" w:pos="1140"/>
        </w:tabs>
        <w:spacing w:after="0" w:line="120" w:lineRule="atLeast"/>
        <w:ind w:left="709"/>
        <w:jc w:val="both"/>
        <w:rPr>
          <w:rFonts w:ascii="Bookman Old Style" w:eastAsia="Arial Unicode MS" w:hAnsi="Bookman Old Style" w:cs="Arial Unicode MS"/>
          <w:b/>
          <w:sz w:val="20"/>
          <w:szCs w:val="20"/>
        </w:rPr>
      </w:pPr>
      <w:r w:rsidRPr="008710C3">
        <w:rPr>
          <w:rFonts w:ascii="Bookman Old Style" w:eastAsia="Arial Unicode MS" w:hAnsi="Bookman Old Style" w:cs="Arial Unicode MS"/>
          <w:sz w:val="20"/>
          <w:szCs w:val="20"/>
        </w:rPr>
        <w:t>c) Lug</w:t>
      </w:r>
      <w:r>
        <w:rPr>
          <w:rFonts w:ascii="Bookman Old Style" w:eastAsia="Arial Unicode MS" w:hAnsi="Bookman Old Style" w:cs="Arial Unicode MS"/>
          <w:sz w:val="20"/>
          <w:szCs w:val="20"/>
        </w:rPr>
        <w:t xml:space="preserve">ar donde se realizó: </w:t>
      </w:r>
      <w:r w:rsidRPr="00960BEE">
        <w:rPr>
          <w:rFonts w:ascii="Bookman Old Style" w:eastAsia="Arial Unicode MS" w:hAnsi="Bookman Old Style" w:cs="Arial Unicode MS"/>
          <w:b/>
          <w:sz w:val="20"/>
          <w:szCs w:val="20"/>
        </w:rPr>
        <w:t>Salón de usos múltiples del Ministerio de Turismo</w:t>
      </w:r>
    </w:p>
    <w:p w:rsidR="00960BEE" w:rsidRPr="008710C3" w:rsidRDefault="00960BEE" w:rsidP="00960BEE">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d) Cantidad de personas asistentes</w:t>
      </w:r>
      <w:r>
        <w:rPr>
          <w:rFonts w:ascii="Bookman Old Style" w:eastAsia="Arial Unicode MS" w:hAnsi="Bookman Old Style" w:cs="Arial Unicode MS"/>
          <w:sz w:val="20"/>
          <w:szCs w:val="20"/>
        </w:rPr>
        <w:t xml:space="preserve">: </w:t>
      </w:r>
      <w:r w:rsidRPr="00960BEE">
        <w:rPr>
          <w:rFonts w:ascii="Bookman Old Style" w:eastAsia="Arial Unicode MS" w:hAnsi="Bookman Old Style" w:cs="Arial Unicode MS"/>
          <w:b/>
          <w:sz w:val="20"/>
          <w:szCs w:val="20"/>
        </w:rPr>
        <w:t xml:space="preserve">96 </w:t>
      </w:r>
    </w:p>
    <w:p w:rsidR="00960BEE" w:rsidRPr="00960BEE" w:rsidRDefault="00960BEE" w:rsidP="00960BEE">
      <w:pPr>
        <w:tabs>
          <w:tab w:val="left" w:pos="1140"/>
        </w:tabs>
        <w:spacing w:after="0" w:line="120" w:lineRule="atLeast"/>
        <w:ind w:left="709"/>
        <w:jc w:val="both"/>
        <w:rPr>
          <w:rFonts w:ascii="Bookman Old Style" w:eastAsia="Arial Unicode MS" w:hAnsi="Bookman Old Style" w:cs="Arial Unicode MS"/>
          <w:b/>
          <w:sz w:val="20"/>
          <w:szCs w:val="20"/>
        </w:rPr>
      </w:pPr>
      <w:r w:rsidRPr="008710C3">
        <w:rPr>
          <w:rFonts w:ascii="Bookman Old Style" w:eastAsia="Arial Unicode MS" w:hAnsi="Bookman Old Style" w:cs="Arial Unicode MS"/>
          <w:sz w:val="20"/>
          <w:szCs w:val="20"/>
        </w:rPr>
        <w:t>e) Copia de la agenda del evento realizado</w:t>
      </w:r>
      <w:r>
        <w:rPr>
          <w:rFonts w:ascii="Bookman Old Style" w:eastAsia="Arial Unicode MS" w:hAnsi="Bookman Old Style" w:cs="Arial Unicode MS"/>
          <w:sz w:val="20"/>
          <w:szCs w:val="20"/>
        </w:rPr>
        <w:t xml:space="preserve">: </w:t>
      </w:r>
      <w:r w:rsidRPr="00960BEE">
        <w:rPr>
          <w:rFonts w:ascii="Bookman Old Style" w:eastAsia="Arial Unicode MS" w:hAnsi="Bookman Old Style" w:cs="Arial Unicode MS"/>
          <w:b/>
          <w:sz w:val="20"/>
          <w:szCs w:val="20"/>
        </w:rPr>
        <w:t>Se adjunta copia de la agenda</w:t>
      </w:r>
      <w:r>
        <w:rPr>
          <w:rFonts w:ascii="Bookman Old Style" w:eastAsia="Arial Unicode MS" w:hAnsi="Bookman Old Style" w:cs="Arial Unicode MS"/>
          <w:b/>
          <w:sz w:val="20"/>
          <w:szCs w:val="20"/>
        </w:rPr>
        <w:t>.</w:t>
      </w:r>
    </w:p>
    <w:p w:rsidR="00960BEE" w:rsidRPr="00960BEE" w:rsidRDefault="00960BEE" w:rsidP="00960BEE">
      <w:pPr>
        <w:tabs>
          <w:tab w:val="left" w:pos="1140"/>
        </w:tabs>
        <w:spacing w:after="0" w:line="120" w:lineRule="atLeast"/>
        <w:ind w:left="709"/>
        <w:jc w:val="both"/>
        <w:rPr>
          <w:rFonts w:ascii="Bookman Old Style" w:eastAsia="Arial Unicode MS" w:hAnsi="Bookman Old Style" w:cs="Arial Unicode MS"/>
          <w:b/>
          <w:sz w:val="20"/>
          <w:szCs w:val="20"/>
        </w:rPr>
      </w:pPr>
      <w:r w:rsidRPr="008710C3">
        <w:rPr>
          <w:rFonts w:ascii="Bookman Old Style" w:eastAsia="Arial Unicode MS" w:hAnsi="Bookman Old Style" w:cs="Arial Unicode MS"/>
          <w:sz w:val="20"/>
          <w:szCs w:val="20"/>
        </w:rPr>
        <w:t>f) Copia del informe de Rendición de Cuentas elaborado</w:t>
      </w:r>
      <w:r>
        <w:rPr>
          <w:rFonts w:ascii="Bookman Old Style" w:eastAsia="Arial Unicode MS" w:hAnsi="Bookman Old Style" w:cs="Arial Unicode MS"/>
          <w:sz w:val="20"/>
          <w:szCs w:val="20"/>
        </w:rPr>
        <w:t xml:space="preserve">: </w:t>
      </w:r>
      <w:r w:rsidRPr="00960BEE">
        <w:rPr>
          <w:rFonts w:ascii="Bookman Old Style" w:eastAsia="Arial Unicode MS" w:hAnsi="Bookman Old Style" w:cs="Arial Unicode MS"/>
          <w:b/>
          <w:sz w:val="20"/>
          <w:szCs w:val="20"/>
        </w:rPr>
        <w:t xml:space="preserve">Se adjunta en formato digital el Informe de Rendición de Cuentas del 1 de junio 2015 al 31 de mayo de 2016. </w:t>
      </w:r>
    </w:p>
    <w:p w:rsidR="00960BEE" w:rsidRPr="00960BEE" w:rsidRDefault="00960BEE" w:rsidP="00960BEE">
      <w:pPr>
        <w:tabs>
          <w:tab w:val="left" w:pos="1140"/>
        </w:tabs>
        <w:spacing w:after="0" w:line="120" w:lineRule="atLeast"/>
        <w:ind w:left="709"/>
        <w:jc w:val="both"/>
        <w:rPr>
          <w:rFonts w:ascii="Bookman Old Style" w:eastAsia="Arial Unicode MS" w:hAnsi="Bookman Old Style" w:cs="Arial Unicode MS"/>
          <w:b/>
          <w:sz w:val="20"/>
          <w:szCs w:val="20"/>
        </w:rPr>
      </w:pPr>
      <w:r w:rsidRPr="008710C3">
        <w:rPr>
          <w:rFonts w:ascii="Bookman Old Style" w:eastAsia="Arial Unicode MS" w:hAnsi="Bookman Old Style" w:cs="Arial Unicode MS"/>
          <w:sz w:val="20"/>
          <w:szCs w:val="20"/>
        </w:rPr>
        <w:t xml:space="preserve">g) Tiempo promedio de entrega previa del informe a los participantes del evento de Rendición de cuentas. </w:t>
      </w:r>
      <w:r w:rsidRPr="00960BEE">
        <w:rPr>
          <w:rFonts w:ascii="Bookman Old Style" w:eastAsia="Arial Unicode MS" w:hAnsi="Bookman Old Style" w:cs="Arial Unicode MS"/>
          <w:b/>
          <w:sz w:val="20"/>
          <w:szCs w:val="20"/>
        </w:rPr>
        <w:t>15 días</w:t>
      </w:r>
      <w:r>
        <w:rPr>
          <w:rFonts w:ascii="Bookman Old Style" w:eastAsia="Arial Unicode MS" w:hAnsi="Bookman Old Style" w:cs="Arial Unicode MS"/>
          <w:b/>
          <w:sz w:val="20"/>
          <w:szCs w:val="20"/>
        </w:rPr>
        <w:t xml:space="preserve"> antes del evento.</w:t>
      </w:r>
    </w:p>
    <w:p w:rsidR="00960BEE" w:rsidRDefault="00960BEE" w:rsidP="00960BEE">
      <w:pPr>
        <w:tabs>
          <w:tab w:val="left" w:pos="1140"/>
        </w:tabs>
        <w:spacing w:after="0" w:line="120" w:lineRule="atLeast"/>
        <w:ind w:left="709"/>
        <w:jc w:val="both"/>
        <w:rPr>
          <w:rFonts w:ascii="Bookman Old Style" w:eastAsia="Arial Unicode MS" w:hAnsi="Bookman Old Style" w:cs="Arial Unicode MS"/>
          <w:b/>
          <w:sz w:val="20"/>
          <w:szCs w:val="20"/>
        </w:rPr>
      </w:pPr>
      <w:r w:rsidRPr="008710C3">
        <w:rPr>
          <w:rFonts w:ascii="Bookman Old Style" w:eastAsia="Arial Unicode MS" w:hAnsi="Bookman Old Style" w:cs="Arial Unicode MS"/>
          <w:sz w:val="20"/>
          <w:szCs w:val="20"/>
        </w:rPr>
        <w:t xml:space="preserve">h) Si aún no se ha realizado, detalle la fecha en que se realizará el próximo ejercicio de Rendición de Cuentas. </w:t>
      </w:r>
      <w:r w:rsidRPr="00960BEE">
        <w:rPr>
          <w:rFonts w:ascii="Bookman Old Style" w:eastAsia="Arial Unicode MS" w:hAnsi="Bookman Old Style" w:cs="Arial Unicode MS"/>
          <w:b/>
          <w:sz w:val="20"/>
          <w:szCs w:val="20"/>
        </w:rPr>
        <w:t>Tentativamente el 4 de septiembre de 2017.</w:t>
      </w:r>
    </w:p>
    <w:p w:rsidR="00960BEE" w:rsidRDefault="00960BEE" w:rsidP="00960BEE">
      <w:pPr>
        <w:tabs>
          <w:tab w:val="left" w:pos="1140"/>
        </w:tabs>
        <w:spacing w:after="0" w:line="120" w:lineRule="atLeast"/>
        <w:ind w:left="709"/>
        <w:jc w:val="both"/>
        <w:rPr>
          <w:rFonts w:ascii="Bookman Old Style" w:eastAsia="Arial Unicode MS" w:hAnsi="Bookman Old Style" w:cs="Arial Unicode MS"/>
          <w:b/>
          <w:sz w:val="20"/>
          <w:szCs w:val="20"/>
        </w:rPr>
      </w:pPr>
    </w:p>
    <w:p w:rsidR="00960BEE" w:rsidRPr="008710C3" w:rsidRDefault="00960BEE" w:rsidP="00960BEE">
      <w:pPr>
        <w:tabs>
          <w:tab w:val="left" w:pos="1140"/>
        </w:tabs>
        <w:spacing w:after="0" w:line="120" w:lineRule="atLeast"/>
        <w:ind w:left="709"/>
        <w:jc w:val="both"/>
        <w:rPr>
          <w:rFonts w:ascii="Bookman Old Style" w:eastAsia="Arial Unicode MS" w:hAnsi="Bookman Old Style" w:cs="Arial Unicode MS"/>
          <w:b/>
          <w:sz w:val="20"/>
          <w:szCs w:val="20"/>
        </w:rPr>
      </w:pPr>
      <w:r w:rsidRPr="008710C3">
        <w:rPr>
          <w:rFonts w:ascii="Bookman Old Style" w:eastAsia="Arial Unicode MS" w:hAnsi="Bookman Old Style" w:cs="Arial Unicode MS"/>
          <w:b/>
          <w:sz w:val="20"/>
          <w:szCs w:val="20"/>
        </w:rPr>
        <w:t xml:space="preserve">MATERIA DE INSTITUCIONALIDAD </w:t>
      </w:r>
    </w:p>
    <w:p w:rsidR="00960BEE" w:rsidRPr="008710C3" w:rsidRDefault="00960BEE" w:rsidP="00960BEE">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28. Detalle de funcionamiento de la UAIP/OIR/Dirección de transparencia (según sea el caso), desglosando: </w:t>
      </w:r>
    </w:p>
    <w:p w:rsidR="00960BEE" w:rsidRPr="008710C3" w:rsidRDefault="00960BEE" w:rsidP="00960BEE">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a) Fecha de nombramiento del Oficial de información</w:t>
      </w:r>
      <w:r>
        <w:rPr>
          <w:rFonts w:ascii="Bookman Old Style" w:eastAsia="Arial Unicode MS" w:hAnsi="Bookman Old Style" w:cs="Arial Unicode MS"/>
          <w:sz w:val="20"/>
          <w:szCs w:val="20"/>
        </w:rPr>
        <w:t xml:space="preserve">: </w:t>
      </w:r>
      <w:r>
        <w:rPr>
          <w:rFonts w:ascii="Bookman Old Style" w:eastAsia="Arial Unicode MS" w:hAnsi="Bookman Old Style" w:cs="Arial Unicode MS"/>
          <w:b/>
          <w:sz w:val="20"/>
          <w:szCs w:val="20"/>
        </w:rPr>
        <w:t>17 de octubre de 2011</w:t>
      </w:r>
      <w:r w:rsidRPr="00960BEE">
        <w:rPr>
          <w:rFonts w:ascii="Bookman Old Style" w:eastAsia="Arial Unicode MS" w:hAnsi="Bookman Old Style" w:cs="Arial Unicode MS"/>
          <w:b/>
          <w:sz w:val="20"/>
          <w:szCs w:val="20"/>
        </w:rPr>
        <w:t>.</w:t>
      </w:r>
      <w:r w:rsidRPr="008710C3">
        <w:rPr>
          <w:rFonts w:ascii="Bookman Old Style" w:eastAsia="Arial Unicode MS" w:hAnsi="Bookman Old Style" w:cs="Arial Unicode MS"/>
          <w:sz w:val="20"/>
          <w:szCs w:val="20"/>
        </w:rPr>
        <w:t xml:space="preserve"> </w:t>
      </w:r>
    </w:p>
    <w:p w:rsidR="00960BEE" w:rsidRPr="00960BEE" w:rsidRDefault="00960BEE" w:rsidP="00960BEE">
      <w:pPr>
        <w:tabs>
          <w:tab w:val="left" w:pos="1140"/>
        </w:tabs>
        <w:spacing w:after="0" w:line="120" w:lineRule="atLeast"/>
        <w:ind w:left="709"/>
        <w:jc w:val="both"/>
        <w:rPr>
          <w:rFonts w:ascii="Bookman Old Style" w:eastAsia="Arial Unicode MS" w:hAnsi="Bookman Old Style" w:cs="Arial Unicode MS"/>
          <w:b/>
          <w:sz w:val="20"/>
          <w:szCs w:val="20"/>
        </w:rPr>
      </w:pPr>
      <w:r w:rsidRPr="008710C3">
        <w:rPr>
          <w:rFonts w:ascii="Bookman Old Style" w:eastAsia="Arial Unicode MS" w:hAnsi="Bookman Old Style" w:cs="Arial Unicode MS"/>
          <w:sz w:val="20"/>
          <w:szCs w:val="20"/>
        </w:rPr>
        <w:t>Nombre del Oficial de Información</w:t>
      </w:r>
      <w:r>
        <w:rPr>
          <w:rFonts w:ascii="Bookman Old Style" w:eastAsia="Arial Unicode MS" w:hAnsi="Bookman Old Style" w:cs="Arial Unicode MS"/>
          <w:sz w:val="20"/>
          <w:szCs w:val="20"/>
        </w:rPr>
        <w:t xml:space="preserve">: </w:t>
      </w:r>
      <w:r w:rsidRPr="00960BEE">
        <w:rPr>
          <w:rFonts w:ascii="Bookman Old Style" w:eastAsia="Arial Unicode MS" w:hAnsi="Bookman Old Style" w:cs="Arial Unicode MS"/>
          <w:b/>
          <w:sz w:val="20"/>
          <w:szCs w:val="20"/>
        </w:rPr>
        <w:t>Glenda Marisol Campos de Cáceres.</w:t>
      </w:r>
    </w:p>
    <w:p w:rsidR="00960BEE" w:rsidRPr="00960BEE" w:rsidRDefault="00960BEE" w:rsidP="00960BEE">
      <w:pPr>
        <w:tabs>
          <w:tab w:val="left" w:pos="1140"/>
        </w:tabs>
        <w:spacing w:after="0" w:line="120" w:lineRule="atLeast"/>
        <w:ind w:left="709"/>
        <w:jc w:val="both"/>
        <w:rPr>
          <w:rFonts w:ascii="Bookman Old Style" w:eastAsia="Arial Unicode MS" w:hAnsi="Bookman Old Style" w:cs="Arial Unicode MS"/>
          <w:b/>
          <w:sz w:val="20"/>
          <w:szCs w:val="20"/>
        </w:rPr>
      </w:pPr>
      <w:r w:rsidRPr="008710C3">
        <w:rPr>
          <w:rFonts w:ascii="Bookman Old Style" w:eastAsia="Arial Unicode MS" w:hAnsi="Bookman Old Style" w:cs="Arial Unicode MS"/>
          <w:sz w:val="20"/>
          <w:szCs w:val="20"/>
        </w:rPr>
        <w:t>c) Profesión, título o grado acadé</w:t>
      </w:r>
      <w:r>
        <w:rPr>
          <w:rFonts w:ascii="Bookman Old Style" w:eastAsia="Arial Unicode MS" w:hAnsi="Bookman Old Style" w:cs="Arial Unicode MS"/>
          <w:sz w:val="20"/>
          <w:szCs w:val="20"/>
        </w:rPr>
        <w:t xml:space="preserve">mico del Oficial de Información: </w:t>
      </w:r>
      <w:r w:rsidRPr="00960BEE">
        <w:rPr>
          <w:rFonts w:ascii="Bookman Old Style" w:eastAsia="Arial Unicode MS" w:hAnsi="Bookman Old Style" w:cs="Arial Unicode MS"/>
          <w:b/>
          <w:sz w:val="20"/>
          <w:szCs w:val="20"/>
        </w:rPr>
        <w:t>Licenciada en Administración de Empresas.</w:t>
      </w:r>
    </w:p>
    <w:p w:rsidR="00960BEE" w:rsidRDefault="00960BEE" w:rsidP="00F865CD">
      <w:pPr>
        <w:tabs>
          <w:tab w:val="left" w:pos="1140"/>
        </w:tabs>
        <w:spacing w:after="0" w:line="120" w:lineRule="atLeast"/>
        <w:ind w:left="709"/>
        <w:jc w:val="both"/>
        <w:rPr>
          <w:rFonts w:ascii="Bookman Old Style" w:eastAsia="Arial Unicode MS" w:hAnsi="Bookman Old Style" w:cs="Arial Unicode MS"/>
          <w:b/>
          <w:sz w:val="20"/>
          <w:szCs w:val="20"/>
        </w:rPr>
      </w:pPr>
      <w:r w:rsidRPr="008710C3">
        <w:rPr>
          <w:rFonts w:ascii="Bookman Old Style" w:eastAsia="Arial Unicode MS" w:hAnsi="Bookman Old Style" w:cs="Arial Unicode MS"/>
          <w:sz w:val="20"/>
          <w:szCs w:val="20"/>
        </w:rPr>
        <w:t>d) Cantidad de servidores públicos asignados a la UAIP/OIR/Dirección</w:t>
      </w:r>
      <w:r>
        <w:rPr>
          <w:rFonts w:ascii="Bookman Old Style" w:eastAsia="Arial Unicode MS" w:hAnsi="Bookman Old Style" w:cs="Arial Unicode MS"/>
          <w:sz w:val="20"/>
          <w:szCs w:val="20"/>
        </w:rPr>
        <w:t xml:space="preserve">: </w:t>
      </w:r>
      <w:r w:rsidRPr="00960BEE">
        <w:rPr>
          <w:rFonts w:ascii="Bookman Old Style" w:eastAsia="Arial Unicode MS" w:hAnsi="Bookman Old Style" w:cs="Arial Unicode MS"/>
          <w:b/>
          <w:sz w:val="20"/>
          <w:szCs w:val="20"/>
        </w:rPr>
        <w:t xml:space="preserve">1 </w:t>
      </w:r>
    </w:p>
    <w:p w:rsidR="00F865CD" w:rsidRDefault="00F865CD" w:rsidP="00F865CD">
      <w:pPr>
        <w:tabs>
          <w:tab w:val="left" w:pos="1140"/>
        </w:tabs>
        <w:spacing w:after="0" w:line="120" w:lineRule="atLeast"/>
        <w:ind w:left="709"/>
        <w:jc w:val="both"/>
        <w:rPr>
          <w:rFonts w:ascii="Bookman Old Style" w:hAnsi="Bookman Old Style"/>
          <w:sz w:val="20"/>
          <w:szCs w:val="20"/>
          <w:lang w:val="es-SV"/>
        </w:rPr>
      </w:pPr>
    </w:p>
    <w:p w:rsidR="00960BEE" w:rsidRPr="008710C3" w:rsidRDefault="00960BEE" w:rsidP="00960BEE">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 xml:space="preserve">29. Detalle si dentro de su institución existe una Unidad Documental de Archivos, y si la hay, mencione: </w:t>
      </w:r>
    </w:p>
    <w:p w:rsidR="00960BEE" w:rsidRPr="00465088" w:rsidRDefault="00960BEE" w:rsidP="00960BEE">
      <w:pPr>
        <w:tabs>
          <w:tab w:val="left" w:pos="1140"/>
        </w:tabs>
        <w:spacing w:after="0" w:line="120" w:lineRule="atLeast"/>
        <w:ind w:left="709"/>
        <w:jc w:val="both"/>
        <w:rPr>
          <w:rFonts w:ascii="Bookman Old Style" w:eastAsia="Arial Unicode MS" w:hAnsi="Bookman Old Style" w:cs="Arial Unicode MS"/>
          <w:b/>
          <w:sz w:val="20"/>
          <w:szCs w:val="20"/>
        </w:rPr>
      </w:pPr>
      <w:r w:rsidRPr="008710C3">
        <w:rPr>
          <w:rFonts w:ascii="Bookman Old Style" w:eastAsia="Arial Unicode MS" w:hAnsi="Bookman Old Style" w:cs="Arial Unicode MS"/>
          <w:sz w:val="20"/>
          <w:szCs w:val="20"/>
        </w:rPr>
        <w:t>a) Fecha de inicio de funciones de la Unidad de Archivos</w:t>
      </w:r>
      <w:r>
        <w:rPr>
          <w:rFonts w:ascii="Bookman Old Style" w:eastAsia="Arial Unicode MS" w:hAnsi="Bookman Old Style" w:cs="Arial Unicode MS"/>
          <w:sz w:val="20"/>
          <w:szCs w:val="20"/>
        </w:rPr>
        <w:t xml:space="preserve">: </w:t>
      </w:r>
      <w:r w:rsidRPr="00465088">
        <w:rPr>
          <w:rFonts w:ascii="Bookman Old Style" w:eastAsia="Arial Unicode MS" w:hAnsi="Bookman Old Style" w:cs="Arial Unicode MS"/>
          <w:b/>
          <w:sz w:val="20"/>
          <w:szCs w:val="20"/>
        </w:rPr>
        <w:t>17 de</w:t>
      </w:r>
      <w:r w:rsidR="00465088" w:rsidRPr="00465088">
        <w:rPr>
          <w:rFonts w:ascii="Bookman Old Style" w:eastAsia="Arial Unicode MS" w:hAnsi="Bookman Old Style" w:cs="Arial Unicode MS"/>
          <w:b/>
          <w:sz w:val="20"/>
          <w:szCs w:val="20"/>
        </w:rPr>
        <w:t xml:space="preserve"> octubre de 2011</w:t>
      </w:r>
      <w:r w:rsidR="00465088">
        <w:rPr>
          <w:rFonts w:ascii="Bookman Old Style" w:eastAsia="Arial Unicode MS" w:hAnsi="Bookman Old Style" w:cs="Arial Unicode MS"/>
          <w:b/>
          <w:sz w:val="20"/>
          <w:szCs w:val="20"/>
        </w:rPr>
        <w:t>.</w:t>
      </w:r>
      <w:r w:rsidRPr="00465088">
        <w:rPr>
          <w:rFonts w:ascii="Bookman Old Style" w:eastAsia="Arial Unicode MS" w:hAnsi="Bookman Old Style" w:cs="Arial Unicode MS"/>
          <w:b/>
          <w:sz w:val="20"/>
          <w:szCs w:val="20"/>
        </w:rPr>
        <w:t xml:space="preserve"> </w:t>
      </w:r>
    </w:p>
    <w:p w:rsidR="00960BEE" w:rsidRPr="008710C3" w:rsidRDefault="00960BEE" w:rsidP="00960BEE">
      <w:pPr>
        <w:tabs>
          <w:tab w:val="left" w:pos="1140"/>
        </w:tabs>
        <w:spacing w:after="0" w:line="120" w:lineRule="atLeast"/>
        <w:ind w:left="709"/>
        <w:jc w:val="both"/>
        <w:rPr>
          <w:rFonts w:ascii="Bookman Old Style" w:eastAsia="Arial Unicode MS" w:hAnsi="Bookman Old Style" w:cs="Arial Unicode MS"/>
          <w:sz w:val="20"/>
          <w:szCs w:val="20"/>
        </w:rPr>
      </w:pPr>
      <w:r w:rsidRPr="008710C3">
        <w:rPr>
          <w:rFonts w:ascii="Bookman Old Style" w:eastAsia="Arial Unicode MS" w:hAnsi="Bookman Old Style" w:cs="Arial Unicode MS"/>
          <w:sz w:val="20"/>
          <w:szCs w:val="20"/>
        </w:rPr>
        <w:t>b) Nombre del servidor público asignado a la Unidad de Archivos</w:t>
      </w:r>
      <w:r w:rsidR="000A7CC0">
        <w:rPr>
          <w:rFonts w:ascii="Bookman Old Style" w:eastAsia="Arial Unicode MS" w:hAnsi="Bookman Old Style" w:cs="Arial Unicode MS"/>
          <w:sz w:val="20"/>
          <w:szCs w:val="20"/>
        </w:rPr>
        <w:t xml:space="preserve">: </w:t>
      </w:r>
      <w:r w:rsidR="000A7CC0" w:rsidRPr="008710C3">
        <w:rPr>
          <w:rFonts w:ascii="Bookman Old Style" w:eastAsia="Arial Unicode MS" w:hAnsi="Bookman Old Style" w:cs="Arial Unicode MS"/>
          <w:sz w:val="20"/>
          <w:szCs w:val="20"/>
        </w:rPr>
        <w:t>Valeria</w:t>
      </w:r>
      <w:r w:rsidR="000A7CC0" w:rsidRPr="000A7CC0">
        <w:rPr>
          <w:rFonts w:ascii="Bookman Old Style" w:eastAsia="Arial Unicode MS" w:hAnsi="Bookman Old Style" w:cs="Arial Unicode MS"/>
          <w:b/>
          <w:sz w:val="20"/>
          <w:szCs w:val="20"/>
        </w:rPr>
        <w:t xml:space="preserve"> María Morán Allwood</w:t>
      </w:r>
    </w:p>
    <w:p w:rsidR="00960BEE" w:rsidRPr="000A7CC0" w:rsidRDefault="00960BEE" w:rsidP="00960BEE">
      <w:pPr>
        <w:tabs>
          <w:tab w:val="left" w:pos="1140"/>
        </w:tabs>
        <w:spacing w:after="0" w:line="120" w:lineRule="atLeast"/>
        <w:ind w:left="709"/>
        <w:jc w:val="both"/>
        <w:rPr>
          <w:rFonts w:ascii="Bookman Old Style" w:eastAsia="Arial Unicode MS" w:hAnsi="Bookman Old Style" w:cs="Arial Unicode MS"/>
          <w:b/>
          <w:sz w:val="20"/>
          <w:szCs w:val="20"/>
        </w:rPr>
      </w:pPr>
      <w:r w:rsidRPr="008710C3">
        <w:rPr>
          <w:rFonts w:ascii="Bookman Old Style" w:eastAsia="Arial Unicode MS" w:hAnsi="Bookman Old Style" w:cs="Arial Unicode MS"/>
          <w:sz w:val="20"/>
          <w:szCs w:val="20"/>
        </w:rPr>
        <w:t>c) Profesión, título o grado académico del servidor público asignado a la Unidad de Archivos</w:t>
      </w:r>
      <w:r w:rsidR="000A7CC0">
        <w:rPr>
          <w:rFonts w:ascii="Bookman Old Style" w:eastAsia="Arial Unicode MS" w:hAnsi="Bookman Old Style" w:cs="Arial Unicode MS"/>
          <w:sz w:val="20"/>
          <w:szCs w:val="20"/>
        </w:rPr>
        <w:t xml:space="preserve">: </w:t>
      </w:r>
      <w:r w:rsidR="000A7CC0" w:rsidRPr="000A7CC0">
        <w:rPr>
          <w:rFonts w:ascii="Bookman Old Style" w:eastAsia="Arial Unicode MS" w:hAnsi="Bookman Old Style" w:cs="Arial Unicode MS"/>
          <w:b/>
          <w:sz w:val="20"/>
          <w:szCs w:val="20"/>
        </w:rPr>
        <w:t>Licenciada en Turismo.</w:t>
      </w:r>
      <w:r w:rsidRPr="000A7CC0">
        <w:rPr>
          <w:rFonts w:ascii="Bookman Old Style" w:eastAsia="Arial Unicode MS" w:hAnsi="Bookman Old Style" w:cs="Arial Unicode MS"/>
          <w:b/>
          <w:sz w:val="20"/>
          <w:szCs w:val="20"/>
        </w:rPr>
        <w:t xml:space="preserve"> </w:t>
      </w:r>
    </w:p>
    <w:p w:rsidR="00F865CD" w:rsidRDefault="00960BEE" w:rsidP="0027107B">
      <w:pPr>
        <w:tabs>
          <w:tab w:val="left" w:pos="1140"/>
        </w:tabs>
        <w:spacing w:after="0" w:line="120" w:lineRule="atLeast"/>
        <w:ind w:left="709"/>
        <w:jc w:val="both"/>
        <w:rPr>
          <w:rFonts w:ascii="Bookman Old Style" w:hAnsi="Bookman Old Style"/>
          <w:sz w:val="20"/>
          <w:szCs w:val="20"/>
          <w:lang w:val="es-SV"/>
        </w:rPr>
      </w:pPr>
      <w:r w:rsidRPr="008710C3">
        <w:rPr>
          <w:rFonts w:ascii="Bookman Old Style" w:eastAsia="Arial Unicode MS" w:hAnsi="Bookman Old Style" w:cs="Arial Unicode MS"/>
          <w:sz w:val="20"/>
          <w:szCs w:val="20"/>
        </w:rPr>
        <w:t>d) Cantidad de servidores públicos asignados a la Unidad de Archivos.</w:t>
      </w:r>
      <w:r w:rsidR="000A7CC0">
        <w:rPr>
          <w:rFonts w:ascii="Bookman Old Style" w:eastAsia="Arial Unicode MS" w:hAnsi="Bookman Old Style" w:cs="Arial Unicode MS"/>
          <w:sz w:val="20"/>
          <w:szCs w:val="20"/>
        </w:rPr>
        <w:t xml:space="preserve"> </w:t>
      </w:r>
      <w:r w:rsidR="000A7CC0" w:rsidRPr="000A7CC0">
        <w:rPr>
          <w:rFonts w:ascii="Bookman Old Style" w:eastAsia="Arial Unicode MS" w:hAnsi="Bookman Old Style" w:cs="Arial Unicode MS"/>
          <w:b/>
          <w:sz w:val="20"/>
          <w:szCs w:val="20"/>
        </w:rPr>
        <w:t>1</w:t>
      </w:r>
    </w:p>
    <w:p w:rsidR="00960BEE" w:rsidRPr="00412B82" w:rsidRDefault="00960BEE" w:rsidP="00412B82">
      <w:pPr>
        <w:pStyle w:val="Prrafodelista"/>
        <w:tabs>
          <w:tab w:val="left" w:pos="3000"/>
        </w:tabs>
        <w:spacing w:after="0" w:line="240" w:lineRule="auto"/>
        <w:jc w:val="both"/>
        <w:rPr>
          <w:rFonts w:ascii="Bookman Old Style" w:hAnsi="Bookman Old Style"/>
          <w:sz w:val="20"/>
          <w:szCs w:val="20"/>
          <w:lang w:val="es-SV"/>
        </w:rPr>
      </w:pPr>
    </w:p>
    <w:p w:rsidR="0027107B" w:rsidRDefault="00BE580A" w:rsidP="00B00B1D">
      <w:pPr>
        <w:pStyle w:val="Textosinformato"/>
        <w:tabs>
          <w:tab w:val="left" w:pos="426"/>
        </w:tabs>
        <w:rPr>
          <w:rFonts w:ascii="Bookman Old Style" w:eastAsia="Arial Unicode MS" w:hAnsi="Bookman Old Style" w:cs="Arial Unicode MS"/>
          <w:sz w:val="20"/>
          <w:szCs w:val="20"/>
        </w:rPr>
      </w:pPr>
      <w:r w:rsidRPr="00412B82">
        <w:rPr>
          <w:rFonts w:ascii="Bookman Old Style" w:eastAsia="Arial Unicode MS" w:hAnsi="Bookman Old Style" w:cs="Arial Unicode MS"/>
          <w:sz w:val="20"/>
          <w:szCs w:val="20"/>
        </w:rPr>
        <w:t xml:space="preserve">      </w:t>
      </w:r>
      <w:r w:rsidR="006101B6" w:rsidRPr="00412B82">
        <w:rPr>
          <w:rFonts w:ascii="Bookman Old Style" w:eastAsia="Arial Unicode MS" w:hAnsi="Bookman Old Style" w:cs="Arial Unicode MS"/>
          <w:sz w:val="20"/>
          <w:szCs w:val="20"/>
        </w:rPr>
        <w:t>Po</w:t>
      </w:r>
      <w:r w:rsidR="00D807DA" w:rsidRPr="00412B82">
        <w:rPr>
          <w:rFonts w:ascii="Bookman Old Style" w:eastAsia="Arial Unicode MS" w:hAnsi="Bookman Old Style" w:cs="Arial Unicode MS"/>
          <w:sz w:val="20"/>
          <w:szCs w:val="20"/>
        </w:rPr>
        <w:t>r lo tanto se hace entrega de dicha in</w:t>
      </w:r>
      <w:r w:rsidRPr="00412B82">
        <w:rPr>
          <w:rFonts w:ascii="Bookman Old Style" w:eastAsia="Arial Unicode MS" w:hAnsi="Bookman Old Style" w:cs="Arial Unicode MS"/>
          <w:sz w:val="20"/>
          <w:szCs w:val="20"/>
        </w:rPr>
        <w:t>formación, en esta misma fecha al correo</w:t>
      </w:r>
      <w:r w:rsidR="00DF7F38" w:rsidRPr="00412B82">
        <w:rPr>
          <w:rFonts w:ascii="Bookman Old Style" w:eastAsia="Arial Unicode MS" w:hAnsi="Bookman Old Style" w:cs="Arial Unicode MS"/>
          <w:sz w:val="20"/>
          <w:szCs w:val="20"/>
        </w:rPr>
        <w:t xml:space="preserve">: </w:t>
      </w:r>
      <w:r w:rsidR="00E06789" w:rsidRPr="00E06789">
        <w:rPr>
          <w:rFonts w:ascii="Bookman Old Style" w:eastAsia="Arial Unicode MS" w:hAnsi="Bookman Old Style" w:cs="Arial Unicode MS"/>
          <w:sz w:val="20"/>
          <w:szCs w:val="20"/>
          <w:highlight w:val="black"/>
        </w:rPr>
        <w:t>XXXXXXXXXXX</w:t>
      </w:r>
    </w:p>
    <w:p w:rsidR="00412B82" w:rsidRPr="00412B82" w:rsidRDefault="00412B82" w:rsidP="00B00B1D">
      <w:pPr>
        <w:pStyle w:val="Textosinformato"/>
        <w:tabs>
          <w:tab w:val="left" w:pos="426"/>
        </w:tabs>
        <w:rPr>
          <w:rFonts w:ascii="Bookman Old Style" w:eastAsia="Arial Unicode MS" w:hAnsi="Bookman Old Style" w:cs="Arial Unicode MS"/>
          <w:sz w:val="20"/>
          <w:szCs w:val="20"/>
        </w:rPr>
      </w:pPr>
    </w:p>
    <w:p w:rsidR="00606F1D" w:rsidRPr="00412B82" w:rsidRDefault="00E06789" w:rsidP="00B00B1D">
      <w:pPr>
        <w:pStyle w:val="Textosinformato"/>
        <w:tabs>
          <w:tab w:val="left" w:pos="426"/>
        </w:tabs>
        <w:rPr>
          <w:rFonts w:ascii="Bookman Old Style" w:hAnsi="Bookman Old Style"/>
          <w:color w:val="333333"/>
          <w:sz w:val="20"/>
          <w:szCs w:val="20"/>
          <w:shd w:val="clear" w:color="auto" w:fill="FFFFFF"/>
        </w:rPr>
      </w:pPr>
      <w:r>
        <w:rPr>
          <w:noProof/>
          <w:lang w:eastAsia="es-SV"/>
        </w:rPr>
        <w:drawing>
          <wp:anchor distT="0" distB="0" distL="114300" distR="114300" simplePos="0" relativeHeight="251660288" behindDoc="0" locked="0" layoutInCell="1" allowOverlap="1" wp14:anchorId="26B0A8B8" wp14:editId="62456CE3">
            <wp:simplePos x="0" y="0"/>
            <wp:positionH relativeFrom="column">
              <wp:posOffset>3564255</wp:posOffset>
            </wp:positionH>
            <wp:positionV relativeFrom="paragraph">
              <wp:posOffset>118745</wp:posOffset>
            </wp:positionV>
            <wp:extent cx="1828800" cy="723900"/>
            <wp:effectExtent l="0" t="0" r="0" b="0"/>
            <wp:wrapThrough wrapText="bothSides">
              <wp:wrapPolygon edited="0">
                <wp:start x="0" y="0"/>
                <wp:lineTo x="0" y="21032"/>
                <wp:lineTo x="21375" y="21032"/>
                <wp:lineTo x="21375" y="0"/>
                <wp:lineTo x="0" y="0"/>
              </wp:wrapPolygon>
            </wp:wrapThrough>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723900"/>
                    </a:xfrm>
                    <a:prstGeom prst="rect">
                      <a:avLst/>
                    </a:prstGeom>
                    <a:noFill/>
                  </pic:spPr>
                </pic:pic>
              </a:graphicData>
            </a:graphic>
            <wp14:sizeRelH relativeFrom="margin">
              <wp14:pctWidth>0</wp14:pctWidth>
            </wp14:sizeRelH>
            <wp14:sizeRelV relativeFrom="margin">
              <wp14:pctHeight>0</wp14:pctHeight>
            </wp14:sizeRelV>
          </wp:anchor>
        </w:drawing>
      </w:r>
      <w:r w:rsidR="00BF1BB9" w:rsidRPr="00412B82">
        <w:rPr>
          <w:rFonts w:ascii="Bookman Old Style" w:eastAsia="Arial Unicode MS" w:hAnsi="Bookman Old Style" w:cs="Arial Unicode MS"/>
          <w:sz w:val="20"/>
          <w:szCs w:val="20"/>
        </w:rPr>
        <w:tab/>
      </w:r>
    </w:p>
    <w:p w:rsidR="00BF1BB9" w:rsidRPr="00412B82" w:rsidRDefault="00BF1BB9" w:rsidP="0084598A">
      <w:pPr>
        <w:pStyle w:val="Textosinformato"/>
        <w:tabs>
          <w:tab w:val="left" w:pos="567"/>
        </w:tabs>
        <w:rPr>
          <w:rFonts w:ascii="Bookman Old Style" w:eastAsia="Arial Unicode MS" w:hAnsi="Bookman Old Style" w:cs="Arial Unicode MS"/>
          <w:sz w:val="20"/>
          <w:szCs w:val="20"/>
        </w:rPr>
      </w:pPr>
    </w:p>
    <w:p w:rsidR="0084598A" w:rsidRPr="00412B82" w:rsidRDefault="0084598A" w:rsidP="0084598A">
      <w:pPr>
        <w:pStyle w:val="Textosinformato"/>
        <w:tabs>
          <w:tab w:val="left" w:pos="567"/>
        </w:tabs>
        <w:rPr>
          <w:rFonts w:ascii="Bookman Old Style" w:eastAsia="Arial Unicode MS" w:hAnsi="Bookman Old Style" w:cs="Arial Unicode MS"/>
          <w:sz w:val="20"/>
          <w:szCs w:val="20"/>
        </w:rPr>
      </w:pPr>
    </w:p>
    <w:p w:rsidR="0084598A" w:rsidRPr="00412B82" w:rsidRDefault="0084598A" w:rsidP="0084598A">
      <w:pPr>
        <w:pStyle w:val="Textosinformato"/>
        <w:tabs>
          <w:tab w:val="left" w:pos="567"/>
        </w:tabs>
        <w:rPr>
          <w:sz w:val="20"/>
          <w:szCs w:val="20"/>
        </w:rPr>
      </w:pPr>
    </w:p>
    <w:p w:rsidR="00641697" w:rsidRPr="00412B82" w:rsidRDefault="00641697" w:rsidP="003A6BF5">
      <w:pPr>
        <w:spacing w:after="0" w:line="240" w:lineRule="auto"/>
        <w:jc w:val="both"/>
        <w:rPr>
          <w:sz w:val="20"/>
          <w:szCs w:val="20"/>
        </w:rPr>
      </w:pPr>
    </w:p>
    <w:p w:rsidR="008B1EB2" w:rsidRPr="00412B82" w:rsidRDefault="00A14C61" w:rsidP="0084598A">
      <w:pPr>
        <w:pStyle w:val="Textosinformato"/>
        <w:jc w:val="center"/>
        <w:rPr>
          <w:rFonts w:ascii="Bookman Old Style" w:eastAsia="Arial Unicode MS" w:hAnsi="Bookman Old Style" w:cs="Arial Unicode MS"/>
          <w:sz w:val="20"/>
          <w:szCs w:val="20"/>
        </w:rPr>
      </w:pPr>
      <w:r w:rsidRPr="00412B82">
        <w:rPr>
          <w:rFonts w:ascii="Bookman Old Style" w:eastAsia="Arial Unicode MS" w:hAnsi="Bookman Old Style" w:cs="Arial Unicode MS"/>
          <w:noProof/>
          <w:sz w:val="20"/>
          <w:szCs w:val="20"/>
          <w:lang w:eastAsia="es-SV"/>
        </w:rPr>
        <mc:AlternateContent>
          <mc:Choice Requires="wps">
            <w:drawing>
              <wp:anchor distT="0" distB="0" distL="114300" distR="114300" simplePos="0" relativeHeight="251658240" behindDoc="0" locked="0" layoutInCell="1" allowOverlap="1" wp14:anchorId="6EF82DB9" wp14:editId="41FEFF87">
                <wp:simplePos x="0" y="0"/>
                <wp:positionH relativeFrom="column">
                  <wp:posOffset>542925</wp:posOffset>
                </wp:positionH>
                <wp:positionV relativeFrom="paragraph">
                  <wp:posOffset>189865</wp:posOffset>
                </wp:positionV>
                <wp:extent cx="6143625" cy="647700"/>
                <wp:effectExtent l="0" t="0" r="28575" b="19050"/>
                <wp:wrapNone/>
                <wp:docPr id="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647700"/>
                        </a:xfrm>
                        <a:prstGeom prst="rect">
                          <a:avLst/>
                        </a:prstGeom>
                        <a:solidFill>
                          <a:srgbClr val="FFFFFF"/>
                        </a:solidFill>
                        <a:ln w="9525">
                          <a:solidFill>
                            <a:srgbClr val="000000"/>
                          </a:solidFill>
                          <a:miter lim="800000"/>
                          <a:headEnd/>
                          <a:tailEnd/>
                        </a:ln>
                      </wps:spPr>
                      <wps:txbx>
                        <w:txbxContent>
                          <w:p w:rsidR="00DD1296" w:rsidRPr="00C736F8" w:rsidRDefault="00DD1296" w:rsidP="00C55328">
                            <w:pPr>
                              <w:spacing w:after="0" w:line="240" w:lineRule="auto"/>
                              <w:jc w:val="center"/>
                              <w:rPr>
                                <w:sz w:val="16"/>
                                <w:szCs w:val="16"/>
                              </w:rPr>
                            </w:pPr>
                            <w:r w:rsidRPr="00C736F8">
                              <w:rPr>
                                <w:sz w:val="16"/>
                                <w:szCs w:val="16"/>
                              </w:rPr>
                              <w:t>Unidad de Acceso a la Información.</w:t>
                            </w:r>
                          </w:p>
                          <w:p w:rsidR="00DD1296" w:rsidRPr="00C736F8" w:rsidRDefault="00DD1296" w:rsidP="00C55328">
                            <w:pPr>
                              <w:spacing w:after="0" w:line="240" w:lineRule="auto"/>
                              <w:jc w:val="center"/>
                              <w:rPr>
                                <w:sz w:val="16"/>
                                <w:szCs w:val="16"/>
                              </w:rPr>
                            </w:pPr>
                            <w:r w:rsidRPr="00C736F8">
                              <w:rPr>
                                <w:sz w:val="16"/>
                                <w:szCs w:val="16"/>
                              </w:rPr>
                              <w:t>Ministerio de Turismo</w:t>
                            </w:r>
                          </w:p>
                          <w:p w:rsidR="00DD1296" w:rsidRPr="00C736F8" w:rsidRDefault="00DD1296" w:rsidP="00C55328">
                            <w:pPr>
                              <w:spacing w:after="0" w:line="240" w:lineRule="auto"/>
                              <w:jc w:val="center"/>
                              <w:rPr>
                                <w:sz w:val="16"/>
                                <w:szCs w:val="16"/>
                              </w:rPr>
                            </w:pPr>
                            <w:r w:rsidRPr="00C736F8">
                              <w:rPr>
                                <w:sz w:val="16"/>
                                <w:szCs w:val="16"/>
                              </w:rPr>
                              <w:t>Alameda Manuel Enrique Araujo, Edificio Carbonel No.2, 2ª. Planta, Colonia Roma.</w:t>
                            </w:r>
                          </w:p>
                          <w:p w:rsidR="00DD1296" w:rsidRPr="00BC00EC" w:rsidRDefault="00DD1296" w:rsidP="00C55328">
                            <w:pPr>
                              <w:spacing w:after="0" w:line="240" w:lineRule="auto"/>
                              <w:jc w:val="center"/>
                              <w:rPr>
                                <w:sz w:val="16"/>
                                <w:szCs w:val="16"/>
                                <w:u w:val="single"/>
                              </w:rPr>
                            </w:pPr>
                            <w:r w:rsidRPr="00BC00EC">
                              <w:rPr>
                                <w:sz w:val="16"/>
                                <w:szCs w:val="16"/>
                                <w:u w:val="single"/>
                              </w:rPr>
                              <w:t>Teléfono: 2243-7835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2DB9" id="_x0000_t202" coordsize="21600,21600" o:spt="202" path="m,l,21600r21600,l21600,xe">
                <v:stroke joinstyle="miter"/>
                <v:path gradientshapeok="t" o:connecttype="rect"/>
              </v:shapetype>
              <v:shape id="Cuadro de texto 1" o:spid="_x0000_s1026" type="#_x0000_t202" style="position:absolute;left:0;text-align:left;margin-left:42.75pt;margin-top:14.95pt;width:483.7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">
                <v:textbox>
                  <w:txbxContent>
                    <w:p w:rsidR="00DD1296" w:rsidRPr="00C736F8" w:rsidRDefault="00DD1296" w:rsidP="00C55328">
                      <w:pPr>
                        <w:spacing w:after="0" w:line="240" w:lineRule="auto"/>
                        <w:jc w:val="center"/>
                        <w:rPr>
                          <w:sz w:val="16"/>
                          <w:szCs w:val="16"/>
                        </w:rPr>
                      </w:pPr>
                      <w:r w:rsidRPr="00C736F8">
                        <w:rPr>
                          <w:sz w:val="16"/>
                          <w:szCs w:val="16"/>
                        </w:rPr>
                        <w:t>Unidad de Acceso a la Información.</w:t>
                      </w:r>
                    </w:p>
                    <w:p w:rsidR="00DD1296" w:rsidRPr="00C736F8" w:rsidRDefault="00DD1296" w:rsidP="00C55328">
                      <w:pPr>
                        <w:spacing w:after="0" w:line="240" w:lineRule="auto"/>
                        <w:jc w:val="center"/>
                        <w:rPr>
                          <w:sz w:val="16"/>
                          <w:szCs w:val="16"/>
                        </w:rPr>
                      </w:pPr>
                      <w:r w:rsidRPr="00C736F8">
                        <w:rPr>
                          <w:sz w:val="16"/>
                          <w:szCs w:val="16"/>
                        </w:rPr>
                        <w:t>Ministerio de Turismo</w:t>
                      </w:r>
                    </w:p>
                    <w:p w:rsidR="00DD1296" w:rsidRPr="00C736F8" w:rsidRDefault="00DD1296" w:rsidP="00C55328">
                      <w:pPr>
                        <w:spacing w:after="0" w:line="240" w:lineRule="auto"/>
                        <w:jc w:val="center"/>
                        <w:rPr>
                          <w:sz w:val="16"/>
                          <w:szCs w:val="16"/>
                        </w:rPr>
                      </w:pPr>
                      <w:r w:rsidRPr="00C736F8">
                        <w:rPr>
                          <w:sz w:val="16"/>
                          <w:szCs w:val="16"/>
                        </w:rPr>
                        <w:t>Alameda Manuel Enrique Araujo, Edificio Carbonel No.2, 2ª. Planta, Colonia Roma.</w:t>
                      </w:r>
                    </w:p>
                    <w:p w:rsidR="00DD1296" w:rsidRPr="00BC00EC" w:rsidRDefault="00DD1296" w:rsidP="00C55328">
                      <w:pPr>
                        <w:spacing w:after="0" w:line="240" w:lineRule="auto"/>
                        <w:jc w:val="center"/>
                        <w:rPr>
                          <w:sz w:val="16"/>
                          <w:szCs w:val="16"/>
                          <w:u w:val="single"/>
                        </w:rPr>
                      </w:pPr>
                      <w:r w:rsidRPr="00BC00EC">
                        <w:rPr>
                          <w:sz w:val="16"/>
                          <w:szCs w:val="16"/>
                          <w:u w:val="single"/>
                        </w:rPr>
                        <w:t>Teléfono: 2243-7835</w:t>
                      </w:r>
                    </w:p>
                  </w:txbxContent>
                </v:textbox>
              </v:shape>
            </w:pict>
          </mc:Fallback>
        </mc:AlternateContent>
      </w:r>
      <w:r w:rsidR="0084598A" w:rsidRPr="00412B82">
        <w:rPr>
          <w:rFonts w:ascii="Bookman Old Style" w:eastAsia="Arial Unicode MS" w:hAnsi="Bookman Old Style" w:cs="Arial Unicode MS"/>
          <w:sz w:val="20"/>
          <w:szCs w:val="20"/>
        </w:rPr>
        <w:t xml:space="preserve">        </w:t>
      </w:r>
    </w:p>
    <w:p w:rsidR="008B0198" w:rsidRPr="006559CC" w:rsidRDefault="00C55328" w:rsidP="008B1EB2">
      <w:pPr>
        <w:pStyle w:val="Textosinformato"/>
        <w:jc w:val="center"/>
        <w:rPr>
          <w:rFonts w:ascii="Bookman Old Style" w:hAnsi="Bookman Old Style"/>
        </w:rPr>
      </w:pP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00123666" w:rsidRPr="006559CC">
        <w:rPr>
          <w:rFonts w:ascii="Bookman Old Style" w:hAnsi="Bookman Old Style"/>
        </w:rPr>
        <w:t xml:space="preserve">            </w:t>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p>
    <w:sectPr w:rsidR="008B0198" w:rsidRPr="006559CC" w:rsidSect="00F865CD">
      <w:pgSz w:w="12240" w:h="15840"/>
      <w:pgMar w:top="964"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E85" w:rsidRDefault="00567E85" w:rsidP="00C55328">
      <w:pPr>
        <w:spacing w:after="0" w:line="240" w:lineRule="auto"/>
      </w:pPr>
      <w:r>
        <w:separator/>
      </w:r>
    </w:p>
  </w:endnote>
  <w:endnote w:type="continuationSeparator" w:id="0">
    <w:p w:rsidR="00567E85" w:rsidRDefault="00567E85" w:rsidP="00C55328">
      <w:pPr>
        <w:spacing w:after="0" w:line="240" w:lineRule="auto"/>
      </w:pPr>
      <w:r>
        <w:continuationSeparator/>
      </w:r>
    </w:p>
  </w:endnote>
  <w:endnote w:type="continuationNotice" w:id="1">
    <w:p w:rsidR="00567E85" w:rsidRDefault="00567E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E85" w:rsidRDefault="00567E85" w:rsidP="00C55328">
      <w:pPr>
        <w:spacing w:after="0" w:line="240" w:lineRule="auto"/>
      </w:pPr>
      <w:r>
        <w:separator/>
      </w:r>
    </w:p>
  </w:footnote>
  <w:footnote w:type="continuationSeparator" w:id="0">
    <w:p w:rsidR="00567E85" w:rsidRDefault="00567E85" w:rsidP="00C55328">
      <w:pPr>
        <w:spacing w:after="0" w:line="240" w:lineRule="auto"/>
      </w:pPr>
      <w:r>
        <w:continuationSeparator/>
      </w:r>
    </w:p>
  </w:footnote>
  <w:footnote w:type="continuationNotice" w:id="1">
    <w:p w:rsidR="00567E85" w:rsidRDefault="00567E8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A1717"/>
    <w:multiLevelType w:val="hybridMultilevel"/>
    <w:tmpl w:val="4A8C620E"/>
    <w:lvl w:ilvl="0" w:tplc="80DE2E2A">
      <w:start w:val="1"/>
      <w:numFmt w:val="lowerLetter"/>
      <w:lvlText w:val="%1)"/>
      <w:lvlJc w:val="left"/>
      <w:pPr>
        <w:ind w:left="1789" w:hanging="360"/>
      </w:pPr>
      <w:rPr>
        <w:rFonts w:hint="default"/>
      </w:r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1" w15:restartNumberingAfterBreak="0">
    <w:nsid w:val="12B847AC"/>
    <w:multiLevelType w:val="hybridMultilevel"/>
    <w:tmpl w:val="A5AEA170"/>
    <w:lvl w:ilvl="0" w:tplc="30C44216">
      <w:start w:val="1"/>
      <w:numFmt w:val="decimal"/>
      <w:lvlText w:val="%1)"/>
      <w:lvlJc w:val="left"/>
      <w:pPr>
        <w:ind w:left="1429" w:hanging="360"/>
      </w:pPr>
      <w:rPr>
        <w:rFont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15674EBA"/>
    <w:multiLevelType w:val="hybridMultilevel"/>
    <w:tmpl w:val="8B8ACB0C"/>
    <w:lvl w:ilvl="0" w:tplc="36E8D1BA">
      <w:start w:val="1"/>
      <w:numFmt w:val="upperRoman"/>
      <w:lvlText w:val="%1."/>
      <w:lvlJc w:val="left"/>
      <w:pPr>
        <w:ind w:left="1429" w:hanging="72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 w15:restartNumberingAfterBreak="0">
    <w:nsid w:val="1B9D07BD"/>
    <w:multiLevelType w:val="hybridMultilevel"/>
    <w:tmpl w:val="761ED084"/>
    <w:lvl w:ilvl="0" w:tplc="BB88008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24B73AF6"/>
    <w:multiLevelType w:val="multilevel"/>
    <w:tmpl w:val="6A82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40991"/>
    <w:multiLevelType w:val="hybridMultilevel"/>
    <w:tmpl w:val="FBBE2FAA"/>
    <w:lvl w:ilvl="0" w:tplc="D7708808">
      <w:start w:val="1"/>
      <w:numFmt w:val="decimal"/>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15:restartNumberingAfterBreak="0">
    <w:nsid w:val="28B314CE"/>
    <w:multiLevelType w:val="hybridMultilevel"/>
    <w:tmpl w:val="442CD53E"/>
    <w:lvl w:ilvl="0" w:tplc="A41A15E4">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15:restartNumberingAfterBreak="0">
    <w:nsid w:val="29125DBA"/>
    <w:multiLevelType w:val="hybridMultilevel"/>
    <w:tmpl w:val="B9C427D8"/>
    <w:lvl w:ilvl="0" w:tplc="C5608410">
      <w:start w:val="1"/>
      <w:numFmt w:val="upperRoman"/>
      <w:lvlText w:val="%1."/>
      <w:lvlJc w:val="left"/>
      <w:pPr>
        <w:ind w:left="1287" w:hanging="72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8" w15:restartNumberingAfterBreak="0">
    <w:nsid w:val="2C8A7766"/>
    <w:multiLevelType w:val="hybridMultilevel"/>
    <w:tmpl w:val="3DEC17B0"/>
    <w:lvl w:ilvl="0" w:tplc="02944D56">
      <w:start w:val="1"/>
      <w:numFmt w:val="upperRoman"/>
      <w:lvlText w:val="%1."/>
      <w:lvlJc w:val="righ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 w15:restartNumberingAfterBreak="0">
    <w:nsid w:val="36BD31E5"/>
    <w:multiLevelType w:val="hybridMultilevel"/>
    <w:tmpl w:val="48C8A74C"/>
    <w:lvl w:ilvl="0" w:tplc="440A0001">
      <w:start w:val="1"/>
      <w:numFmt w:val="bullet"/>
      <w:lvlText w:val=""/>
      <w:lvlJc w:val="left"/>
      <w:pPr>
        <w:ind w:left="1470" w:hanging="360"/>
      </w:pPr>
      <w:rPr>
        <w:rFonts w:ascii="Symbol" w:hAnsi="Symbol" w:hint="default"/>
      </w:rPr>
    </w:lvl>
    <w:lvl w:ilvl="1" w:tplc="440A0003" w:tentative="1">
      <w:start w:val="1"/>
      <w:numFmt w:val="bullet"/>
      <w:lvlText w:val="o"/>
      <w:lvlJc w:val="left"/>
      <w:pPr>
        <w:ind w:left="2190" w:hanging="360"/>
      </w:pPr>
      <w:rPr>
        <w:rFonts w:ascii="Courier New" w:hAnsi="Courier New" w:cs="Courier New" w:hint="default"/>
      </w:rPr>
    </w:lvl>
    <w:lvl w:ilvl="2" w:tplc="440A0005" w:tentative="1">
      <w:start w:val="1"/>
      <w:numFmt w:val="bullet"/>
      <w:lvlText w:val=""/>
      <w:lvlJc w:val="left"/>
      <w:pPr>
        <w:ind w:left="2910" w:hanging="360"/>
      </w:pPr>
      <w:rPr>
        <w:rFonts w:ascii="Wingdings" w:hAnsi="Wingdings" w:hint="default"/>
      </w:rPr>
    </w:lvl>
    <w:lvl w:ilvl="3" w:tplc="440A0001" w:tentative="1">
      <w:start w:val="1"/>
      <w:numFmt w:val="bullet"/>
      <w:lvlText w:val=""/>
      <w:lvlJc w:val="left"/>
      <w:pPr>
        <w:ind w:left="3630" w:hanging="360"/>
      </w:pPr>
      <w:rPr>
        <w:rFonts w:ascii="Symbol" w:hAnsi="Symbol" w:hint="default"/>
      </w:rPr>
    </w:lvl>
    <w:lvl w:ilvl="4" w:tplc="440A0003" w:tentative="1">
      <w:start w:val="1"/>
      <w:numFmt w:val="bullet"/>
      <w:lvlText w:val="o"/>
      <w:lvlJc w:val="left"/>
      <w:pPr>
        <w:ind w:left="4350" w:hanging="360"/>
      </w:pPr>
      <w:rPr>
        <w:rFonts w:ascii="Courier New" w:hAnsi="Courier New" w:cs="Courier New" w:hint="default"/>
      </w:rPr>
    </w:lvl>
    <w:lvl w:ilvl="5" w:tplc="440A0005" w:tentative="1">
      <w:start w:val="1"/>
      <w:numFmt w:val="bullet"/>
      <w:lvlText w:val=""/>
      <w:lvlJc w:val="left"/>
      <w:pPr>
        <w:ind w:left="5070" w:hanging="360"/>
      </w:pPr>
      <w:rPr>
        <w:rFonts w:ascii="Wingdings" w:hAnsi="Wingdings" w:hint="default"/>
      </w:rPr>
    </w:lvl>
    <w:lvl w:ilvl="6" w:tplc="440A0001" w:tentative="1">
      <w:start w:val="1"/>
      <w:numFmt w:val="bullet"/>
      <w:lvlText w:val=""/>
      <w:lvlJc w:val="left"/>
      <w:pPr>
        <w:ind w:left="5790" w:hanging="360"/>
      </w:pPr>
      <w:rPr>
        <w:rFonts w:ascii="Symbol" w:hAnsi="Symbol" w:hint="default"/>
      </w:rPr>
    </w:lvl>
    <w:lvl w:ilvl="7" w:tplc="440A0003" w:tentative="1">
      <w:start w:val="1"/>
      <w:numFmt w:val="bullet"/>
      <w:lvlText w:val="o"/>
      <w:lvlJc w:val="left"/>
      <w:pPr>
        <w:ind w:left="6510" w:hanging="360"/>
      </w:pPr>
      <w:rPr>
        <w:rFonts w:ascii="Courier New" w:hAnsi="Courier New" w:cs="Courier New" w:hint="default"/>
      </w:rPr>
    </w:lvl>
    <w:lvl w:ilvl="8" w:tplc="440A0005" w:tentative="1">
      <w:start w:val="1"/>
      <w:numFmt w:val="bullet"/>
      <w:lvlText w:val=""/>
      <w:lvlJc w:val="left"/>
      <w:pPr>
        <w:ind w:left="7230" w:hanging="360"/>
      </w:pPr>
      <w:rPr>
        <w:rFonts w:ascii="Wingdings" w:hAnsi="Wingdings" w:hint="default"/>
      </w:rPr>
    </w:lvl>
  </w:abstractNum>
  <w:abstractNum w:abstractNumId="10" w15:restartNumberingAfterBreak="0">
    <w:nsid w:val="39911F9D"/>
    <w:multiLevelType w:val="hybridMultilevel"/>
    <w:tmpl w:val="BB789080"/>
    <w:lvl w:ilvl="0" w:tplc="FCE45022">
      <w:numFmt w:val="bullet"/>
      <w:lvlText w:val="-"/>
      <w:lvlJc w:val="left"/>
      <w:pPr>
        <w:ind w:left="1429" w:hanging="360"/>
      </w:pPr>
      <w:rPr>
        <w:rFonts w:ascii="Calibri" w:eastAsiaTheme="minorHAnsi" w:hAnsi="Calibri" w:cstheme="minorBidi"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15:restartNumberingAfterBreak="0">
    <w:nsid w:val="4282486D"/>
    <w:multiLevelType w:val="hybridMultilevel"/>
    <w:tmpl w:val="A89CE95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3A5566E"/>
    <w:multiLevelType w:val="hybridMultilevel"/>
    <w:tmpl w:val="5BDA15AE"/>
    <w:lvl w:ilvl="0" w:tplc="F7DEC704">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 w15:restartNumberingAfterBreak="0">
    <w:nsid w:val="5EA238B3"/>
    <w:multiLevelType w:val="hybridMultilevel"/>
    <w:tmpl w:val="F24861B2"/>
    <w:lvl w:ilvl="0" w:tplc="440A0001">
      <w:start w:val="1"/>
      <w:numFmt w:val="bullet"/>
      <w:lvlText w:val=""/>
      <w:lvlJc w:val="left"/>
      <w:pPr>
        <w:ind w:left="1860" w:hanging="360"/>
      </w:pPr>
      <w:rPr>
        <w:rFonts w:ascii="Symbol" w:hAnsi="Symbol" w:hint="default"/>
      </w:rPr>
    </w:lvl>
    <w:lvl w:ilvl="1" w:tplc="440A0003" w:tentative="1">
      <w:start w:val="1"/>
      <w:numFmt w:val="bullet"/>
      <w:lvlText w:val="o"/>
      <w:lvlJc w:val="left"/>
      <w:pPr>
        <w:ind w:left="2580" w:hanging="360"/>
      </w:pPr>
      <w:rPr>
        <w:rFonts w:ascii="Courier New" w:hAnsi="Courier New" w:cs="Courier New" w:hint="default"/>
      </w:rPr>
    </w:lvl>
    <w:lvl w:ilvl="2" w:tplc="440A0005" w:tentative="1">
      <w:start w:val="1"/>
      <w:numFmt w:val="bullet"/>
      <w:lvlText w:val=""/>
      <w:lvlJc w:val="left"/>
      <w:pPr>
        <w:ind w:left="3300" w:hanging="360"/>
      </w:pPr>
      <w:rPr>
        <w:rFonts w:ascii="Wingdings" w:hAnsi="Wingdings" w:hint="default"/>
      </w:rPr>
    </w:lvl>
    <w:lvl w:ilvl="3" w:tplc="440A0001" w:tentative="1">
      <w:start w:val="1"/>
      <w:numFmt w:val="bullet"/>
      <w:lvlText w:val=""/>
      <w:lvlJc w:val="left"/>
      <w:pPr>
        <w:ind w:left="4020" w:hanging="360"/>
      </w:pPr>
      <w:rPr>
        <w:rFonts w:ascii="Symbol" w:hAnsi="Symbol" w:hint="default"/>
      </w:rPr>
    </w:lvl>
    <w:lvl w:ilvl="4" w:tplc="440A0003" w:tentative="1">
      <w:start w:val="1"/>
      <w:numFmt w:val="bullet"/>
      <w:lvlText w:val="o"/>
      <w:lvlJc w:val="left"/>
      <w:pPr>
        <w:ind w:left="4740" w:hanging="360"/>
      </w:pPr>
      <w:rPr>
        <w:rFonts w:ascii="Courier New" w:hAnsi="Courier New" w:cs="Courier New" w:hint="default"/>
      </w:rPr>
    </w:lvl>
    <w:lvl w:ilvl="5" w:tplc="440A0005" w:tentative="1">
      <w:start w:val="1"/>
      <w:numFmt w:val="bullet"/>
      <w:lvlText w:val=""/>
      <w:lvlJc w:val="left"/>
      <w:pPr>
        <w:ind w:left="5460" w:hanging="360"/>
      </w:pPr>
      <w:rPr>
        <w:rFonts w:ascii="Wingdings" w:hAnsi="Wingdings" w:hint="default"/>
      </w:rPr>
    </w:lvl>
    <w:lvl w:ilvl="6" w:tplc="440A0001" w:tentative="1">
      <w:start w:val="1"/>
      <w:numFmt w:val="bullet"/>
      <w:lvlText w:val=""/>
      <w:lvlJc w:val="left"/>
      <w:pPr>
        <w:ind w:left="6180" w:hanging="360"/>
      </w:pPr>
      <w:rPr>
        <w:rFonts w:ascii="Symbol" w:hAnsi="Symbol" w:hint="default"/>
      </w:rPr>
    </w:lvl>
    <w:lvl w:ilvl="7" w:tplc="440A0003" w:tentative="1">
      <w:start w:val="1"/>
      <w:numFmt w:val="bullet"/>
      <w:lvlText w:val="o"/>
      <w:lvlJc w:val="left"/>
      <w:pPr>
        <w:ind w:left="6900" w:hanging="360"/>
      </w:pPr>
      <w:rPr>
        <w:rFonts w:ascii="Courier New" w:hAnsi="Courier New" w:cs="Courier New" w:hint="default"/>
      </w:rPr>
    </w:lvl>
    <w:lvl w:ilvl="8" w:tplc="440A0005" w:tentative="1">
      <w:start w:val="1"/>
      <w:numFmt w:val="bullet"/>
      <w:lvlText w:val=""/>
      <w:lvlJc w:val="left"/>
      <w:pPr>
        <w:ind w:left="7620" w:hanging="360"/>
      </w:pPr>
      <w:rPr>
        <w:rFonts w:ascii="Wingdings" w:hAnsi="Wingdings" w:hint="default"/>
      </w:rPr>
    </w:lvl>
  </w:abstractNum>
  <w:abstractNum w:abstractNumId="14" w15:restartNumberingAfterBreak="0">
    <w:nsid w:val="62C74449"/>
    <w:multiLevelType w:val="hybridMultilevel"/>
    <w:tmpl w:val="54943502"/>
    <w:lvl w:ilvl="0" w:tplc="69E4BE40">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 w15:restartNumberingAfterBreak="0">
    <w:nsid w:val="669A615B"/>
    <w:multiLevelType w:val="hybridMultilevel"/>
    <w:tmpl w:val="43FA1AE0"/>
    <w:lvl w:ilvl="0" w:tplc="2FAC67C6">
      <w:start w:val="1"/>
      <w:numFmt w:val="bullet"/>
      <w:lvlText w:val=""/>
      <w:lvlJc w:val="left"/>
      <w:pPr>
        <w:ind w:left="1789" w:hanging="360"/>
      </w:pPr>
      <w:rPr>
        <w:rFonts w:ascii="Symbol" w:hAnsi="Symbol" w:hint="default"/>
        <w:color w:val="auto"/>
      </w:rPr>
    </w:lvl>
    <w:lvl w:ilvl="1" w:tplc="440A0003" w:tentative="1">
      <w:start w:val="1"/>
      <w:numFmt w:val="bullet"/>
      <w:lvlText w:val="o"/>
      <w:lvlJc w:val="left"/>
      <w:pPr>
        <w:ind w:left="2509" w:hanging="360"/>
      </w:pPr>
      <w:rPr>
        <w:rFonts w:ascii="Courier New" w:hAnsi="Courier New" w:cs="Courier New" w:hint="default"/>
      </w:rPr>
    </w:lvl>
    <w:lvl w:ilvl="2" w:tplc="440A0005" w:tentative="1">
      <w:start w:val="1"/>
      <w:numFmt w:val="bullet"/>
      <w:lvlText w:val=""/>
      <w:lvlJc w:val="left"/>
      <w:pPr>
        <w:ind w:left="3229" w:hanging="360"/>
      </w:pPr>
      <w:rPr>
        <w:rFonts w:ascii="Wingdings" w:hAnsi="Wingdings" w:hint="default"/>
      </w:rPr>
    </w:lvl>
    <w:lvl w:ilvl="3" w:tplc="440A0001" w:tentative="1">
      <w:start w:val="1"/>
      <w:numFmt w:val="bullet"/>
      <w:lvlText w:val=""/>
      <w:lvlJc w:val="left"/>
      <w:pPr>
        <w:ind w:left="3949" w:hanging="360"/>
      </w:pPr>
      <w:rPr>
        <w:rFonts w:ascii="Symbol" w:hAnsi="Symbol" w:hint="default"/>
      </w:rPr>
    </w:lvl>
    <w:lvl w:ilvl="4" w:tplc="440A0003" w:tentative="1">
      <w:start w:val="1"/>
      <w:numFmt w:val="bullet"/>
      <w:lvlText w:val="o"/>
      <w:lvlJc w:val="left"/>
      <w:pPr>
        <w:ind w:left="4669" w:hanging="360"/>
      </w:pPr>
      <w:rPr>
        <w:rFonts w:ascii="Courier New" w:hAnsi="Courier New" w:cs="Courier New" w:hint="default"/>
      </w:rPr>
    </w:lvl>
    <w:lvl w:ilvl="5" w:tplc="440A0005" w:tentative="1">
      <w:start w:val="1"/>
      <w:numFmt w:val="bullet"/>
      <w:lvlText w:val=""/>
      <w:lvlJc w:val="left"/>
      <w:pPr>
        <w:ind w:left="5389" w:hanging="360"/>
      </w:pPr>
      <w:rPr>
        <w:rFonts w:ascii="Wingdings" w:hAnsi="Wingdings" w:hint="default"/>
      </w:rPr>
    </w:lvl>
    <w:lvl w:ilvl="6" w:tplc="440A0001" w:tentative="1">
      <w:start w:val="1"/>
      <w:numFmt w:val="bullet"/>
      <w:lvlText w:val=""/>
      <w:lvlJc w:val="left"/>
      <w:pPr>
        <w:ind w:left="6109" w:hanging="360"/>
      </w:pPr>
      <w:rPr>
        <w:rFonts w:ascii="Symbol" w:hAnsi="Symbol" w:hint="default"/>
      </w:rPr>
    </w:lvl>
    <w:lvl w:ilvl="7" w:tplc="440A0003" w:tentative="1">
      <w:start w:val="1"/>
      <w:numFmt w:val="bullet"/>
      <w:lvlText w:val="o"/>
      <w:lvlJc w:val="left"/>
      <w:pPr>
        <w:ind w:left="6829" w:hanging="360"/>
      </w:pPr>
      <w:rPr>
        <w:rFonts w:ascii="Courier New" w:hAnsi="Courier New" w:cs="Courier New" w:hint="default"/>
      </w:rPr>
    </w:lvl>
    <w:lvl w:ilvl="8" w:tplc="440A0005" w:tentative="1">
      <w:start w:val="1"/>
      <w:numFmt w:val="bullet"/>
      <w:lvlText w:val=""/>
      <w:lvlJc w:val="left"/>
      <w:pPr>
        <w:ind w:left="7549" w:hanging="360"/>
      </w:pPr>
      <w:rPr>
        <w:rFonts w:ascii="Wingdings" w:hAnsi="Wingdings" w:hint="default"/>
      </w:rPr>
    </w:lvl>
  </w:abstractNum>
  <w:abstractNum w:abstractNumId="16" w15:restartNumberingAfterBreak="0">
    <w:nsid w:val="6A906493"/>
    <w:multiLevelType w:val="hybridMultilevel"/>
    <w:tmpl w:val="4CEEAEBE"/>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 w15:restartNumberingAfterBreak="0">
    <w:nsid w:val="6C3A458F"/>
    <w:multiLevelType w:val="hybridMultilevel"/>
    <w:tmpl w:val="8CD07AE4"/>
    <w:lvl w:ilvl="0" w:tplc="1EBA0ED8">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7AB1D8C"/>
    <w:multiLevelType w:val="hybridMultilevel"/>
    <w:tmpl w:val="7DC69900"/>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15:restartNumberingAfterBreak="0">
    <w:nsid w:val="78872BAC"/>
    <w:multiLevelType w:val="hybridMultilevel"/>
    <w:tmpl w:val="440E5412"/>
    <w:lvl w:ilvl="0" w:tplc="3EB6435A">
      <w:start w:val="1"/>
      <w:numFmt w:val="low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5"/>
  </w:num>
  <w:num w:numId="5">
    <w:abstractNumId w:val="0"/>
  </w:num>
  <w:num w:numId="6">
    <w:abstractNumId w:val="12"/>
  </w:num>
  <w:num w:numId="7">
    <w:abstractNumId w:val="14"/>
  </w:num>
  <w:num w:numId="8">
    <w:abstractNumId w:val="3"/>
  </w:num>
  <w:num w:numId="9">
    <w:abstractNumId w:val="6"/>
  </w:num>
  <w:num w:numId="10">
    <w:abstractNumId w:val="13"/>
  </w:num>
  <w:num w:numId="11">
    <w:abstractNumId w:val="4"/>
  </w:num>
  <w:num w:numId="12">
    <w:abstractNumId w:val="11"/>
  </w:num>
  <w:num w:numId="13">
    <w:abstractNumId w:val="9"/>
  </w:num>
  <w:num w:numId="14">
    <w:abstractNumId w:val="16"/>
  </w:num>
  <w:num w:numId="15">
    <w:abstractNumId w:val="15"/>
  </w:num>
  <w:num w:numId="16">
    <w:abstractNumId w:val="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8"/>
  </w:num>
  <w:num w:numId="20">
    <w:abstractNumId w:val="7"/>
  </w:num>
  <w:num w:numId="2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D2"/>
    <w:rsid w:val="0000129E"/>
    <w:rsid w:val="000059BB"/>
    <w:rsid w:val="00031B70"/>
    <w:rsid w:val="00032896"/>
    <w:rsid w:val="00032921"/>
    <w:rsid w:val="00043C3D"/>
    <w:rsid w:val="00045FB5"/>
    <w:rsid w:val="00047088"/>
    <w:rsid w:val="0006363D"/>
    <w:rsid w:val="00066E4C"/>
    <w:rsid w:val="00071D37"/>
    <w:rsid w:val="00081D73"/>
    <w:rsid w:val="0008275D"/>
    <w:rsid w:val="00095CC3"/>
    <w:rsid w:val="000A0841"/>
    <w:rsid w:val="000A1F41"/>
    <w:rsid w:val="000A4F6C"/>
    <w:rsid w:val="000A7CC0"/>
    <w:rsid w:val="000B262F"/>
    <w:rsid w:val="000B4A43"/>
    <w:rsid w:val="000C0E2F"/>
    <w:rsid w:val="000C273A"/>
    <w:rsid w:val="000C3374"/>
    <w:rsid w:val="000C5153"/>
    <w:rsid w:val="000C5B97"/>
    <w:rsid w:val="000C71B5"/>
    <w:rsid w:val="000D17E5"/>
    <w:rsid w:val="000D31C6"/>
    <w:rsid w:val="000E02A1"/>
    <w:rsid w:val="000E522A"/>
    <w:rsid w:val="00102D68"/>
    <w:rsid w:val="00106FE6"/>
    <w:rsid w:val="00112A0A"/>
    <w:rsid w:val="0011305B"/>
    <w:rsid w:val="001132FE"/>
    <w:rsid w:val="00115EC4"/>
    <w:rsid w:val="00115F13"/>
    <w:rsid w:val="001174E4"/>
    <w:rsid w:val="001178E3"/>
    <w:rsid w:val="00122555"/>
    <w:rsid w:val="00123032"/>
    <w:rsid w:val="00123666"/>
    <w:rsid w:val="00126A1D"/>
    <w:rsid w:val="00131877"/>
    <w:rsid w:val="00133676"/>
    <w:rsid w:val="0013521C"/>
    <w:rsid w:val="00135420"/>
    <w:rsid w:val="00144F48"/>
    <w:rsid w:val="001525DC"/>
    <w:rsid w:val="00157D81"/>
    <w:rsid w:val="00157E9F"/>
    <w:rsid w:val="00157F6B"/>
    <w:rsid w:val="001617AB"/>
    <w:rsid w:val="00163E7F"/>
    <w:rsid w:val="001647B3"/>
    <w:rsid w:val="00170562"/>
    <w:rsid w:val="00177E51"/>
    <w:rsid w:val="00181084"/>
    <w:rsid w:val="00182825"/>
    <w:rsid w:val="001835AE"/>
    <w:rsid w:val="00184098"/>
    <w:rsid w:val="00185156"/>
    <w:rsid w:val="001919E4"/>
    <w:rsid w:val="00192241"/>
    <w:rsid w:val="00193483"/>
    <w:rsid w:val="00195B46"/>
    <w:rsid w:val="00195E36"/>
    <w:rsid w:val="001A10AD"/>
    <w:rsid w:val="001A431B"/>
    <w:rsid w:val="001A7897"/>
    <w:rsid w:val="001B1DE4"/>
    <w:rsid w:val="001B353A"/>
    <w:rsid w:val="001C273F"/>
    <w:rsid w:val="001C565C"/>
    <w:rsid w:val="001C5C46"/>
    <w:rsid w:val="001D0DFA"/>
    <w:rsid w:val="001D0E88"/>
    <w:rsid w:val="001D3F66"/>
    <w:rsid w:val="001D4F28"/>
    <w:rsid w:val="001E16B9"/>
    <w:rsid w:val="001E1A58"/>
    <w:rsid w:val="001E495E"/>
    <w:rsid w:val="001F11B3"/>
    <w:rsid w:val="001F352D"/>
    <w:rsid w:val="001F67C3"/>
    <w:rsid w:val="00200DC3"/>
    <w:rsid w:val="002011B1"/>
    <w:rsid w:val="00213ED2"/>
    <w:rsid w:val="0022245C"/>
    <w:rsid w:val="00223B18"/>
    <w:rsid w:val="0023131A"/>
    <w:rsid w:val="00242046"/>
    <w:rsid w:val="002473C3"/>
    <w:rsid w:val="00253370"/>
    <w:rsid w:val="00257C76"/>
    <w:rsid w:val="00257C7D"/>
    <w:rsid w:val="0026551E"/>
    <w:rsid w:val="0026576E"/>
    <w:rsid w:val="002659A4"/>
    <w:rsid w:val="00267A31"/>
    <w:rsid w:val="0027107B"/>
    <w:rsid w:val="00277FC0"/>
    <w:rsid w:val="0028366A"/>
    <w:rsid w:val="00290A66"/>
    <w:rsid w:val="00296266"/>
    <w:rsid w:val="00297C62"/>
    <w:rsid w:val="002A2161"/>
    <w:rsid w:val="002A4199"/>
    <w:rsid w:val="002A7308"/>
    <w:rsid w:val="002B0500"/>
    <w:rsid w:val="002B1251"/>
    <w:rsid w:val="002B47B1"/>
    <w:rsid w:val="002C0687"/>
    <w:rsid w:val="002C3422"/>
    <w:rsid w:val="002C342A"/>
    <w:rsid w:val="002C6AA7"/>
    <w:rsid w:val="002D0A0E"/>
    <w:rsid w:val="002D196C"/>
    <w:rsid w:val="002D67B0"/>
    <w:rsid w:val="002E1140"/>
    <w:rsid w:val="002E38AB"/>
    <w:rsid w:val="002E3C34"/>
    <w:rsid w:val="002F1FDF"/>
    <w:rsid w:val="002F3C57"/>
    <w:rsid w:val="00303F01"/>
    <w:rsid w:val="00311F40"/>
    <w:rsid w:val="00312043"/>
    <w:rsid w:val="00321727"/>
    <w:rsid w:val="003236D8"/>
    <w:rsid w:val="00326293"/>
    <w:rsid w:val="003326D0"/>
    <w:rsid w:val="00332C23"/>
    <w:rsid w:val="00346C3A"/>
    <w:rsid w:val="003521A6"/>
    <w:rsid w:val="0035463E"/>
    <w:rsid w:val="00354B78"/>
    <w:rsid w:val="0036291E"/>
    <w:rsid w:val="00362CD7"/>
    <w:rsid w:val="00363295"/>
    <w:rsid w:val="00371C76"/>
    <w:rsid w:val="00372EA1"/>
    <w:rsid w:val="00380560"/>
    <w:rsid w:val="00381A09"/>
    <w:rsid w:val="0038282A"/>
    <w:rsid w:val="00386BDE"/>
    <w:rsid w:val="00390F66"/>
    <w:rsid w:val="00393E28"/>
    <w:rsid w:val="00394F21"/>
    <w:rsid w:val="00395B5B"/>
    <w:rsid w:val="00396D22"/>
    <w:rsid w:val="003A47E5"/>
    <w:rsid w:val="003A6BF5"/>
    <w:rsid w:val="003A742C"/>
    <w:rsid w:val="003B048F"/>
    <w:rsid w:val="003C25B7"/>
    <w:rsid w:val="003C28F5"/>
    <w:rsid w:val="003E1A7A"/>
    <w:rsid w:val="003E3BED"/>
    <w:rsid w:val="003E485E"/>
    <w:rsid w:val="003E68A6"/>
    <w:rsid w:val="003E7A52"/>
    <w:rsid w:val="003F2531"/>
    <w:rsid w:val="00402EB0"/>
    <w:rsid w:val="00404C1C"/>
    <w:rsid w:val="00412B82"/>
    <w:rsid w:val="00422E51"/>
    <w:rsid w:val="00434B7E"/>
    <w:rsid w:val="0043717C"/>
    <w:rsid w:val="0044031E"/>
    <w:rsid w:val="004409E8"/>
    <w:rsid w:val="00441BC3"/>
    <w:rsid w:val="0044551E"/>
    <w:rsid w:val="0044593E"/>
    <w:rsid w:val="00447AED"/>
    <w:rsid w:val="00452494"/>
    <w:rsid w:val="00454D93"/>
    <w:rsid w:val="0046022C"/>
    <w:rsid w:val="00465088"/>
    <w:rsid w:val="00465112"/>
    <w:rsid w:val="00467422"/>
    <w:rsid w:val="0047151B"/>
    <w:rsid w:val="004741EC"/>
    <w:rsid w:val="00480059"/>
    <w:rsid w:val="004913B5"/>
    <w:rsid w:val="00491651"/>
    <w:rsid w:val="004925B1"/>
    <w:rsid w:val="0049758F"/>
    <w:rsid w:val="00497B94"/>
    <w:rsid w:val="004A3B53"/>
    <w:rsid w:val="004A6E04"/>
    <w:rsid w:val="004B18B7"/>
    <w:rsid w:val="004B5189"/>
    <w:rsid w:val="004B663D"/>
    <w:rsid w:val="004C3D64"/>
    <w:rsid w:val="004C4B7C"/>
    <w:rsid w:val="004C5E64"/>
    <w:rsid w:val="004C5FED"/>
    <w:rsid w:val="004C678A"/>
    <w:rsid w:val="004D3622"/>
    <w:rsid w:val="004D463E"/>
    <w:rsid w:val="004E1037"/>
    <w:rsid w:val="004E1E97"/>
    <w:rsid w:val="004E5445"/>
    <w:rsid w:val="004E686A"/>
    <w:rsid w:val="004F02E4"/>
    <w:rsid w:val="004F047A"/>
    <w:rsid w:val="004F0DF4"/>
    <w:rsid w:val="004F1F01"/>
    <w:rsid w:val="005168E7"/>
    <w:rsid w:val="00516AE8"/>
    <w:rsid w:val="0052000B"/>
    <w:rsid w:val="00520BE6"/>
    <w:rsid w:val="00521691"/>
    <w:rsid w:val="00524B7A"/>
    <w:rsid w:val="00524F9C"/>
    <w:rsid w:val="00531CB0"/>
    <w:rsid w:val="005323E6"/>
    <w:rsid w:val="00532BEB"/>
    <w:rsid w:val="00533040"/>
    <w:rsid w:val="0053538B"/>
    <w:rsid w:val="00542B30"/>
    <w:rsid w:val="00545606"/>
    <w:rsid w:val="00546E2F"/>
    <w:rsid w:val="005545C2"/>
    <w:rsid w:val="00554901"/>
    <w:rsid w:val="00556ADE"/>
    <w:rsid w:val="00564664"/>
    <w:rsid w:val="00564BA2"/>
    <w:rsid w:val="00567E85"/>
    <w:rsid w:val="005713DC"/>
    <w:rsid w:val="00584369"/>
    <w:rsid w:val="00585F43"/>
    <w:rsid w:val="005906B2"/>
    <w:rsid w:val="005A4EFF"/>
    <w:rsid w:val="005A7CDC"/>
    <w:rsid w:val="005B1EF6"/>
    <w:rsid w:val="005B393D"/>
    <w:rsid w:val="005B3EE6"/>
    <w:rsid w:val="005B4ECD"/>
    <w:rsid w:val="005C0190"/>
    <w:rsid w:val="005C340C"/>
    <w:rsid w:val="005D44B6"/>
    <w:rsid w:val="005E045E"/>
    <w:rsid w:val="005E1956"/>
    <w:rsid w:val="005E3235"/>
    <w:rsid w:val="005F046B"/>
    <w:rsid w:val="0060482C"/>
    <w:rsid w:val="00606F1D"/>
    <w:rsid w:val="00607C34"/>
    <w:rsid w:val="0061016E"/>
    <w:rsid w:val="006101B6"/>
    <w:rsid w:val="0061182D"/>
    <w:rsid w:val="00616EF2"/>
    <w:rsid w:val="00634691"/>
    <w:rsid w:val="0063767E"/>
    <w:rsid w:val="00641697"/>
    <w:rsid w:val="00644569"/>
    <w:rsid w:val="00644C25"/>
    <w:rsid w:val="00644DA7"/>
    <w:rsid w:val="006477B7"/>
    <w:rsid w:val="0065344F"/>
    <w:rsid w:val="00653A5D"/>
    <w:rsid w:val="006559CC"/>
    <w:rsid w:val="00656194"/>
    <w:rsid w:val="00656439"/>
    <w:rsid w:val="00657886"/>
    <w:rsid w:val="00663C6D"/>
    <w:rsid w:val="00663D6C"/>
    <w:rsid w:val="00664812"/>
    <w:rsid w:val="0066726A"/>
    <w:rsid w:val="006745D7"/>
    <w:rsid w:val="00675278"/>
    <w:rsid w:val="006756F8"/>
    <w:rsid w:val="006761E0"/>
    <w:rsid w:val="00677C83"/>
    <w:rsid w:val="00680939"/>
    <w:rsid w:val="00681BC6"/>
    <w:rsid w:val="00685371"/>
    <w:rsid w:val="006876ED"/>
    <w:rsid w:val="006A0683"/>
    <w:rsid w:val="006A1960"/>
    <w:rsid w:val="006B2840"/>
    <w:rsid w:val="006B29DD"/>
    <w:rsid w:val="006B3973"/>
    <w:rsid w:val="006B5734"/>
    <w:rsid w:val="006B62E8"/>
    <w:rsid w:val="006D2186"/>
    <w:rsid w:val="006D2661"/>
    <w:rsid w:val="006E50CB"/>
    <w:rsid w:val="006E5D90"/>
    <w:rsid w:val="006E7E30"/>
    <w:rsid w:val="006F0E18"/>
    <w:rsid w:val="006F5A5A"/>
    <w:rsid w:val="007008F6"/>
    <w:rsid w:val="00702A7F"/>
    <w:rsid w:val="00720688"/>
    <w:rsid w:val="007273A4"/>
    <w:rsid w:val="00727F83"/>
    <w:rsid w:val="00731649"/>
    <w:rsid w:val="00732FD5"/>
    <w:rsid w:val="007379A5"/>
    <w:rsid w:val="00741C61"/>
    <w:rsid w:val="00743161"/>
    <w:rsid w:val="00751C45"/>
    <w:rsid w:val="00762497"/>
    <w:rsid w:val="00763518"/>
    <w:rsid w:val="0077093D"/>
    <w:rsid w:val="0077108F"/>
    <w:rsid w:val="00777FEA"/>
    <w:rsid w:val="00785FF8"/>
    <w:rsid w:val="007942BC"/>
    <w:rsid w:val="007944EA"/>
    <w:rsid w:val="007A61D7"/>
    <w:rsid w:val="007B2DF2"/>
    <w:rsid w:val="007B38C0"/>
    <w:rsid w:val="007C3AFC"/>
    <w:rsid w:val="007D15A7"/>
    <w:rsid w:val="007D1A9C"/>
    <w:rsid w:val="007D4463"/>
    <w:rsid w:val="007E0403"/>
    <w:rsid w:val="007E1117"/>
    <w:rsid w:val="007E413E"/>
    <w:rsid w:val="007E5D7D"/>
    <w:rsid w:val="007F1B7C"/>
    <w:rsid w:val="007F7AF3"/>
    <w:rsid w:val="00812B3F"/>
    <w:rsid w:val="0081713C"/>
    <w:rsid w:val="0081724D"/>
    <w:rsid w:val="00817C82"/>
    <w:rsid w:val="00820EC0"/>
    <w:rsid w:val="00825097"/>
    <w:rsid w:val="00825757"/>
    <w:rsid w:val="008321AA"/>
    <w:rsid w:val="00833B53"/>
    <w:rsid w:val="008424AA"/>
    <w:rsid w:val="0084598A"/>
    <w:rsid w:val="00857BED"/>
    <w:rsid w:val="0086194B"/>
    <w:rsid w:val="00863D13"/>
    <w:rsid w:val="008669B5"/>
    <w:rsid w:val="008710C3"/>
    <w:rsid w:val="0087209E"/>
    <w:rsid w:val="00872BEA"/>
    <w:rsid w:val="008746E0"/>
    <w:rsid w:val="00885EB0"/>
    <w:rsid w:val="0089405B"/>
    <w:rsid w:val="00896DC2"/>
    <w:rsid w:val="008A69DB"/>
    <w:rsid w:val="008B0198"/>
    <w:rsid w:val="008B1EB2"/>
    <w:rsid w:val="008B2895"/>
    <w:rsid w:val="008B2D5A"/>
    <w:rsid w:val="008B78D0"/>
    <w:rsid w:val="008C1BAA"/>
    <w:rsid w:val="008C1FC2"/>
    <w:rsid w:val="008D3C7C"/>
    <w:rsid w:val="008D3E77"/>
    <w:rsid w:val="008D48E0"/>
    <w:rsid w:val="008D552F"/>
    <w:rsid w:val="008D7EAD"/>
    <w:rsid w:val="008E1AA2"/>
    <w:rsid w:val="008E34A2"/>
    <w:rsid w:val="008E5D2A"/>
    <w:rsid w:val="008F091B"/>
    <w:rsid w:val="008F1B83"/>
    <w:rsid w:val="008F7553"/>
    <w:rsid w:val="00902FF9"/>
    <w:rsid w:val="009051DE"/>
    <w:rsid w:val="0090643C"/>
    <w:rsid w:val="00906697"/>
    <w:rsid w:val="00907D29"/>
    <w:rsid w:val="00925B49"/>
    <w:rsid w:val="009373C7"/>
    <w:rsid w:val="009558B7"/>
    <w:rsid w:val="00956054"/>
    <w:rsid w:val="00960BEE"/>
    <w:rsid w:val="00966E2D"/>
    <w:rsid w:val="009704A0"/>
    <w:rsid w:val="009708BE"/>
    <w:rsid w:val="009837B1"/>
    <w:rsid w:val="00995CCF"/>
    <w:rsid w:val="009A0DE3"/>
    <w:rsid w:val="009A14D5"/>
    <w:rsid w:val="009B2F52"/>
    <w:rsid w:val="009C3AD6"/>
    <w:rsid w:val="009D7206"/>
    <w:rsid w:val="009E43ED"/>
    <w:rsid w:val="009F307F"/>
    <w:rsid w:val="00A00C34"/>
    <w:rsid w:val="00A06E9E"/>
    <w:rsid w:val="00A14C61"/>
    <w:rsid w:val="00A217A4"/>
    <w:rsid w:val="00A3029B"/>
    <w:rsid w:val="00A34AEB"/>
    <w:rsid w:val="00A41234"/>
    <w:rsid w:val="00A418BD"/>
    <w:rsid w:val="00A55AA1"/>
    <w:rsid w:val="00A6509A"/>
    <w:rsid w:val="00A65720"/>
    <w:rsid w:val="00A72FD6"/>
    <w:rsid w:val="00A77412"/>
    <w:rsid w:val="00A81598"/>
    <w:rsid w:val="00A8309F"/>
    <w:rsid w:val="00A90E48"/>
    <w:rsid w:val="00A977FC"/>
    <w:rsid w:val="00A97A55"/>
    <w:rsid w:val="00A97E69"/>
    <w:rsid w:val="00AA0292"/>
    <w:rsid w:val="00AA5AEC"/>
    <w:rsid w:val="00AA7D64"/>
    <w:rsid w:val="00AB32E2"/>
    <w:rsid w:val="00AB7043"/>
    <w:rsid w:val="00AC1903"/>
    <w:rsid w:val="00AC20D6"/>
    <w:rsid w:val="00AC57B7"/>
    <w:rsid w:val="00AD29E9"/>
    <w:rsid w:val="00AD4F5B"/>
    <w:rsid w:val="00AE062C"/>
    <w:rsid w:val="00AE639B"/>
    <w:rsid w:val="00AE6740"/>
    <w:rsid w:val="00B00909"/>
    <w:rsid w:val="00B00B1D"/>
    <w:rsid w:val="00B055EC"/>
    <w:rsid w:val="00B121CE"/>
    <w:rsid w:val="00B203A0"/>
    <w:rsid w:val="00B30239"/>
    <w:rsid w:val="00B312D0"/>
    <w:rsid w:val="00B44B93"/>
    <w:rsid w:val="00B46CA6"/>
    <w:rsid w:val="00B51491"/>
    <w:rsid w:val="00B539DF"/>
    <w:rsid w:val="00B56EA9"/>
    <w:rsid w:val="00B605BD"/>
    <w:rsid w:val="00B6103C"/>
    <w:rsid w:val="00B6160B"/>
    <w:rsid w:val="00B63A56"/>
    <w:rsid w:val="00B671B3"/>
    <w:rsid w:val="00B67898"/>
    <w:rsid w:val="00B706D7"/>
    <w:rsid w:val="00B728C2"/>
    <w:rsid w:val="00B75ABF"/>
    <w:rsid w:val="00B858AF"/>
    <w:rsid w:val="00B911F4"/>
    <w:rsid w:val="00B933B5"/>
    <w:rsid w:val="00B94153"/>
    <w:rsid w:val="00B970F0"/>
    <w:rsid w:val="00BA1260"/>
    <w:rsid w:val="00BA2E3C"/>
    <w:rsid w:val="00BA3C98"/>
    <w:rsid w:val="00BA429D"/>
    <w:rsid w:val="00BA479F"/>
    <w:rsid w:val="00BA6F86"/>
    <w:rsid w:val="00BB182B"/>
    <w:rsid w:val="00BB26B8"/>
    <w:rsid w:val="00BB3098"/>
    <w:rsid w:val="00BB388A"/>
    <w:rsid w:val="00BB3D95"/>
    <w:rsid w:val="00BC00EC"/>
    <w:rsid w:val="00BC1C8B"/>
    <w:rsid w:val="00BC22F3"/>
    <w:rsid w:val="00BC28D4"/>
    <w:rsid w:val="00BC47AD"/>
    <w:rsid w:val="00BC58A1"/>
    <w:rsid w:val="00BD0913"/>
    <w:rsid w:val="00BD3755"/>
    <w:rsid w:val="00BE0566"/>
    <w:rsid w:val="00BE580A"/>
    <w:rsid w:val="00BE59BD"/>
    <w:rsid w:val="00BE60EE"/>
    <w:rsid w:val="00BF1BB9"/>
    <w:rsid w:val="00BF5CA1"/>
    <w:rsid w:val="00BF633C"/>
    <w:rsid w:val="00BF71A1"/>
    <w:rsid w:val="00BF77BC"/>
    <w:rsid w:val="00C03FCB"/>
    <w:rsid w:val="00C1374A"/>
    <w:rsid w:val="00C14326"/>
    <w:rsid w:val="00C2190A"/>
    <w:rsid w:val="00C21DE2"/>
    <w:rsid w:val="00C23688"/>
    <w:rsid w:val="00C26502"/>
    <w:rsid w:val="00C328B2"/>
    <w:rsid w:val="00C34014"/>
    <w:rsid w:val="00C34344"/>
    <w:rsid w:val="00C45DB4"/>
    <w:rsid w:val="00C45DBC"/>
    <w:rsid w:val="00C50F7F"/>
    <w:rsid w:val="00C51D15"/>
    <w:rsid w:val="00C5374A"/>
    <w:rsid w:val="00C54559"/>
    <w:rsid w:val="00C55328"/>
    <w:rsid w:val="00C571DC"/>
    <w:rsid w:val="00C613FB"/>
    <w:rsid w:val="00C630F0"/>
    <w:rsid w:val="00C64FCF"/>
    <w:rsid w:val="00C65E78"/>
    <w:rsid w:val="00C709AB"/>
    <w:rsid w:val="00C736F8"/>
    <w:rsid w:val="00C73CA1"/>
    <w:rsid w:val="00C76199"/>
    <w:rsid w:val="00C77506"/>
    <w:rsid w:val="00C82C64"/>
    <w:rsid w:val="00C9235D"/>
    <w:rsid w:val="00C9418C"/>
    <w:rsid w:val="00C95FDC"/>
    <w:rsid w:val="00C9754A"/>
    <w:rsid w:val="00CA356F"/>
    <w:rsid w:val="00CA6D68"/>
    <w:rsid w:val="00CB0106"/>
    <w:rsid w:val="00CB395A"/>
    <w:rsid w:val="00CC5190"/>
    <w:rsid w:val="00CC584E"/>
    <w:rsid w:val="00CC7B5E"/>
    <w:rsid w:val="00CD1AD1"/>
    <w:rsid w:val="00CD1B9E"/>
    <w:rsid w:val="00CD26B9"/>
    <w:rsid w:val="00CD27BC"/>
    <w:rsid w:val="00CD681D"/>
    <w:rsid w:val="00CE0F03"/>
    <w:rsid w:val="00CE55CB"/>
    <w:rsid w:val="00CE6C4B"/>
    <w:rsid w:val="00CF1802"/>
    <w:rsid w:val="00CF2549"/>
    <w:rsid w:val="00CF6389"/>
    <w:rsid w:val="00D020C3"/>
    <w:rsid w:val="00D0355F"/>
    <w:rsid w:val="00D119FF"/>
    <w:rsid w:val="00D12625"/>
    <w:rsid w:val="00D152EE"/>
    <w:rsid w:val="00D15654"/>
    <w:rsid w:val="00D20321"/>
    <w:rsid w:val="00D259E2"/>
    <w:rsid w:val="00D275EE"/>
    <w:rsid w:val="00D2786D"/>
    <w:rsid w:val="00D34997"/>
    <w:rsid w:val="00D3731F"/>
    <w:rsid w:val="00D43165"/>
    <w:rsid w:val="00D462FA"/>
    <w:rsid w:val="00D473EC"/>
    <w:rsid w:val="00D5165B"/>
    <w:rsid w:val="00D527D8"/>
    <w:rsid w:val="00D57EB4"/>
    <w:rsid w:val="00D63885"/>
    <w:rsid w:val="00D730DD"/>
    <w:rsid w:val="00D74F1B"/>
    <w:rsid w:val="00D75E5C"/>
    <w:rsid w:val="00D77349"/>
    <w:rsid w:val="00D807DA"/>
    <w:rsid w:val="00D90D04"/>
    <w:rsid w:val="00D924AD"/>
    <w:rsid w:val="00D95CBB"/>
    <w:rsid w:val="00D97C3C"/>
    <w:rsid w:val="00DA4331"/>
    <w:rsid w:val="00DB191C"/>
    <w:rsid w:val="00DB2099"/>
    <w:rsid w:val="00DB4B39"/>
    <w:rsid w:val="00DB7957"/>
    <w:rsid w:val="00DC08E8"/>
    <w:rsid w:val="00DC37CA"/>
    <w:rsid w:val="00DD1296"/>
    <w:rsid w:val="00DD4E9E"/>
    <w:rsid w:val="00DD543C"/>
    <w:rsid w:val="00DE1007"/>
    <w:rsid w:val="00DE255F"/>
    <w:rsid w:val="00DE3EB0"/>
    <w:rsid w:val="00DE45CB"/>
    <w:rsid w:val="00DE4CBA"/>
    <w:rsid w:val="00DF34A3"/>
    <w:rsid w:val="00DF5546"/>
    <w:rsid w:val="00DF64A7"/>
    <w:rsid w:val="00DF7F38"/>
    <w:rsid w:val="00E00B68"/>
    <w:rsid w:val="00E04241"/>
    <w:rsid w:val="00E06789"/>
    <w:rsid w:val="00E1020A"/>
    <w:rsid w:val="00E10B1C"/>
    <w:rsid w:val="00E12441"/>
    <w:rsid w:val="00E1290C"/>
    <w:rsid w:val="00E12AB9"/>
    <w:rsid w:val="00E155B4"/>
    <w:rsid w:val="00E17840"/>
    <w:rsid w:val="00E2169C"/>
    <w:rsid w:val="00E2203E"/>
    <w:rsid w:val="00E22454"/>
    <w:rsid w:val="00E22552"/>
    <w:rsid w:val="00E23847"/>
    <w:rsid w:val="00E260F9"/>
    <w:rsid w:val="00E26129"/>
    <w:rsid w:val="00E31314"/>
    <w:rsid w:val="00E36746"/>
    <w:rsid w:val="00E37EA7"/>
    <w:rsid w:val="00E44C30"/>
    <w:rsid w:val="00E5015D"/>
    <w:rsid w:val="00E52386"/>
    <w:rsid w:val="00E54B64"/>
    <w:rsid w:val="00E570E5"/>
    <w:rsid w:val="00E6168A"/>
    <w:rsid w:val="00E63051"/>
    <w:rsid w:val="00E70EEA"/>
    <w:rsid w:val="00E713B9"/>
    <w:rsid w:val="00E73FF1"/>
    <w:rsid w:val="00E7514F"/>
    <w:rsid w:val="00E81AC1"/>
    <w:rsid w:val="00E829F9"/>
    <w:rsid w:val="00E83ABC"/>
    <w:rsid w:val="00E923F6"/>
    <w:rsid w:val="00E92DDD"/>
    <w:rsid w:val="00E941FE"/>
    <w:rsid w:val="00E96463"/>
    <w:rsid w:val="00E97D6F"/>
    <w:rsid w:val="00E97E05"/>
    <w:rsid w:val="00EA1206"/>
    <w:rsid w:val="00EA344A"/>
    <w:rsid w:val="00EA5F5C"/>
    <w:rsid w:val="00EB3473"/>
    <w:rsid w:val="00EB3CEF"/>
    <w:rsid w:val="00EB4519"/>
    <w:rsid w:val="00EB6059"/>
    <w:rsid w:val="00EB665A"/>
    <w:rsid w:val="00EB6C8E"/>
    <w:rsid w:val="00EB78D8"/>
    <w:rsid w:val="00EE3955"/>
    <w:rsid w:val="00EE5DDE"/>
    <w:rsid w:val="00EF4EB8"/>
    <w:rsid w:val="00F00FB5"/>
    <w:rsid w:val="00F02154"/>
    <w:rsid w:val="00F1035C"/>
    <w:rsid w:val="00F2352A"/>
    <w:rsid w:val="00F254D0"/>
    <w:rsid w:val="00F26E67"/>
    <w:rsid w:val="00F31C9A"/>
    <w:rsid w:val="00F459B8"/>
    <w:rsid w:val="00F509EF"/>
    <w:rsid w:val="00F55578"/>
    <w:rsid w:val="00F56A27"/>
    <w:rsid w:val="00F60549"/>
    <w:rsid w:val="00F616B7"/>
    <w:rsid w:val="00F73EB1"/>
    <w:rsid w:val="00F74C43"/>
    <w:rsid w:val="00F772D6"/>
    <w:rsid w:val="00F80817"/>
    <w:rsid w:val="00F83418"/>
    <w:rsid w:val="00F865CD"/>
    <w:rsid w:val="00F87D31"/>
    <w:rsid w:val="00F909AB"/>
    <w:rsid w:val="00F96593"/>
    <w:rsid w:val="00FA5CA6"/>
    <w:rsid w:val="00FA7852"/>
    <w:rsid w:val="00FA78F8"/>
    <w:rsid w:val="00FB77FE"/>
    <w:rsid w:val="00FC2617"/>
    <w:rsid w:val="00FD0502"/>
    <w:rsid w:val="00FE79A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22B768-6CF6-4D0D-B098-0BBB34A8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ED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ED2"/>
    <w:rPr>
      <w:rFonts w:ascii="Tahoma" w:hAnsi="Tahoma" w:cs="Tahoma"/>
      <w:sz w:val="16"/>
      <w:szCs w:val="16"/>
      <w:lang w:val="es-ES"/>
    </w:rPr>
  </w:style>
  <w:style w:type="paragraph" w:styleId="Prrafodelista">
    <w:name w:val="List Paragraph"/>
    <w:basedOn w:val="Normal"/>
    <w:uiPriority w:val="34"/>
    <w:qFormat/>
    <w:rsid w:val="007008F6"/>
    <w:pPr>
      <w:ind w:left="720"/>
      <w:contextualSpacing/>
    </w:pPr>
  </w:style>
  <w:style w:type="paragraph" w:styleId="Textosinformato">
    <w:name w:val="Plain Text"/>
    <w:basedOn w:val="Normal"/>
    <w:link w:val="TextosinformatoCar"/>
    <w:uiPriority w:val="99"/>
    <w:unhideWhenUsed/>
    <w:rsid w:val="00E2169C"/>
    <w:pPr>
      <w:spacing w:after="0" w:line="240" w:lineRule="auto"/>
    </w:pPr>
    <w:rPr>
      <w:rFonts w:ascii="Calibri" w:hAnsi="Calibri"/>
      <w:szCs w:val="21"/>
      <w:lang w:val="es-SV"/>
    </w:rPr>
  </w:style>
  <w:style w:type="character" w:customStyle="1" w:styleId="TextosinformatoCar">
    <w:name w:val="Texto sin formato Car"/>
    <w:basedOn w:val="Fuentedeprrafopredeter"/>
    <w:link w:val="Textosinformato"/>
    <w:uiPriority w:val="99"/>
    <w:rsid w:val="00E2169C"/>
    <w:rPr>
      <w:rFonts w:ascii="Calibri" w:hAnsi="Calibri"/>
      <w:szCs w:val="21"/>
    </w:rPr>
  </w:style>
  <w:style w:type="character" w:styleId="Hipervnculo">
    <w:name w:val="Hyperlink"/>
    <w:basedOn w:val="Fuentedeprrafopredeter"/>
    <w:uiPriority w:val="99"/>
    <w:unhideWhenUsed/>
    <w:rsid w:val="00D90D04"/>
    <w:rPr>
      <w:color w:val="0000FF" w:themeColor="hyperlink"/>
      <w:u w:val="single"/>
    </w:rPr>
  </w:style>
  <w:style w:type="table" w:styleId="Tablaconcuadrcula">
    <w:name w:val="Table Grid"/>
    <w:basedOn w:val="Tablanormal"/>
    <w:uiPriority w:val="39"/>
    <w:rsid w:val="0030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53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328"/>
    <w:rPr>
      <w:lang w:val="es-ES"/>
    </w:rPr>
  </w:style>
  <w:style w:type="paragraph" w:styleId="Piedepgina">
    <w:name w:val="footer"/>
    <w:basedOn w:val="Normal"/>
    <w:link w:val="PiedepginaCar"/>
    <w:uiPriority w:val="99"/>
    <w:unhideWhenUsed/>
    <w:rsid w:val="00C553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328"/>
    <w:rPr>
      <w:lang w:val="es-ES"/>
    </w:rPr>
  </w:style>
  <w:style w:type="character" w:customStyle="1" w:styleId="apple-converted-space">
    <w:name w:val="apple-converted-space"/>
    <w:basedOn w:val="Fuentedeprrafopredeter"/>
    <w:rsid w:val="00491651"/>
  </w:style>
  <w:style w:type="paragraph" w:styleId="NormalWeb">
    <w:name w:val="Normal (Web)"/>
    <w:basedOn w:val="Normal"/>
    <w:uiPriority w:val="99"/>
    <w:unhideWhenUsed/>
    <w:rsid w:val="00D74F1B"/>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65389">
      <w:bodyDiv w:val="1"/>
      <w:marLeft w:val="0"/>
      <w:marRight w:val="0"/>
      <w:marTop w:val="0"/>
      <w:marBottom w:val="0"/>
      <w:divBdr>
        <w:top w:val="none" w:sz="0" w:space="0" w:color="auto"/>
        <w:left w:val="none" w:sz="0" w:space="0" w:color="auto"/>
        <w:bottom w:val="none" w:sz="0" w:space="0" w:color="auto"/>
        <w:right w:val="none" w:sz="0" w:space="0" w:color="auto"/>
      </w:divBdr>
    </w:div>
    <w:div w:id="203324564">
      <w:bodyDiv w:val="1"/>
      <w:marLeft w:val="0"/>
      <w:marRight w:val="0"/>
      <w:marTop w:val="0"/>
      <w:marBottom w:val="0"/>
      <w:divBdr>
        <w:top w:val="none" w:sz="0" w:space="0" w:color="auto"/>
        <w:left w:val="none" w:sz="0" w:space="0" w:color="auto"/>
        <w:bottom w:val="none" w:sz="0" w:space="0" w:color="auto"/>
        <w:right w:val="none" w:sz="0" w:space="0" w:color="auto"/>
      </w:divBdr>
    </w:div>
    <w:div w:id="237908477">
      <w:bodyDiv w:val="1"/>
      <w:marLeft w:val="0"/>
      <w:marRight w:val="0"/>
      <w:marTop w:val="0"/>
      <w:marBottom w:val="0"/>
      <w:divBdr>
        <w:top w:val="none" w:sz="0" w:space="0" w:color="auto"/>
        <w:left w:val="none" w:sz="0" w:space="0" w:color="auto"/>
        <w:bottom w:val="none" w:sz="0" w:space="0" w:color="auto"/>
        <w:right w:val="none" w:sz="0" w:space="0" w:color="auto"/>
      </w:divBdr>
    </w:div>
    <w:div w:id="291864011">
      <w:bodyDiv w:val="1"/>
      <w:marLeft w:val="0"/>
      <w:marRight w:val="0"/>
      <w:marTop w:val="0"/>
      <w:marBottom w:val="0"/>
      <w:divBdr>
        <w:top w:val="none" w:sz="0" w:space="0" w:color="auto"/>
        <w:left w:val="none" w:sz="0" w:space="0" w:color="auto"/>
        <w:bottom w:val="none" w:sz="0" w:space="0" w:color="auto"/>
        <w:right w:val="none" w:sz="0" w:space="0" w:color="auto"/>
      </w:divBdr>
    </w:div>
    <w:div w:id="354115426">
      <w:bodyDiv w:val="1"/>
      <w:marLeft w:val="0"/>
      <w:marRight w:val="0"/>
      <w:marTop w:val="0"/>
      <w:marBottom w:val="0"/>
      <w:divBdr>
        <w:top w:val="none" w:sz="0" w:space="0" w:color="auto"/>
        <w:left w:val="none" w:sz="0" w:space="0" w:color="auto"/>
        <w:bottom w:val="none" w:sz="0" w:space="0" w:color="auto"/>
        <w:right w:val="none" w:sz="0" w:space="0" w:color="auto"/>
      </w:divBdr>
    </w:div>
    <w:div w:id="416638909">
      <w:bodyDiv w:val="1"/>
      <w:marLeft w:val="0"/>
      <w:marRight w:val="0"/>
      <w:marTop w:val="0"/>
      <w:marBottom w:val="0"/>
      <w:divBdr>
        <w:top w:val="none" w:sz="0" w:space="0" w:color="auto"/>
        <w:left w:val="none" w:sz="0" w:space="0" w:color="auto"/>
        <w:bottom w:val="none" w:sz="0" w:space="0" w:color="auto"/>
        <w:right w:val="none" w:sz="0" w:space="0" w:color="auto"/>
      </w:divBdr>
    </w:div>
    <w:div w:id="533225844">
      <w:bodyDiv w:val="1"/>
      <w:marLeft w:val="0"/>
      <w:marRight w:val="0"/>
      <w:marTop w:val="0"/>
      <w:marBottom w:val="0"/>
      <w:divBdr>
        <w:top w:val="none" w:sz="0" w:space="0" w:color="auto"/>
        <w:left w:val="none" w:sz="0" w:space="0" w:color="auto"/>
        <w:bottom w:val="none" w:sz="0" w:space="0" w:color="auto"/>
        <w:right w:val="none" w:sz="0" w:space="0" w:color="auto"/>
      </w:divBdr>
    </w:div>
    <w:div w:id="620067569">
      <w:bodyDiv w:val="1"/>
      <w:marLeft w:val="0"/>
      <w:marRight w:val="0"/>
      <w:marTop w:val="0"/>
      <w:marBottom w:val="0"/>
      <w:divBdr>
        <w:top w:val="none" w:sz="0" w:space="0" w:color="auto"/>
        <w:left w:val="none" w:sz="0" w:space="0" w:color="auto"/>
        <w:bottom w:val="none" w:sz="0" w:space="0" w:color="auto"/>
        <w:right w:val="none" w:sz="0" w:space="0" w:color="auto"/>
      </w:divBdr>
    </w:div>
    <w:div w:id="657225689">
      <w:bodyDiv w:val="1"/>
      <w:marLeft w:val="0"/>
      <w:marRight w:val="0"/>
      <w:marTop w:val="0"/>
      <w:marBottom w:val="0"/>
      <w:divBdr>
        <w:top w:val="none" w:sz="0" w:space="0" w:color="auto"/>
        <w:left w:val="none" w:sz="0" w:space="0" w:color="auto"/>
        <w:bottom w:val="none" w:sz="0" w:space="0" w:color="auto"/>
        <w:right w:val="none" w:sz="0" w:space="0" w:color="auto"/>
      </w:divBdr>
    </w:div>
    <w:div w:id="824586535">
      <w:bodyDiv w:val="1"/>
      <w:marLeft w:val="0"/>
      <w:marRight w:val="0"/>
      <w:marTop w:val="0"/>
      <w:marBottom w:val="0"/>
      <w:divBdr>
        <w:top w:val="none" w:sz="0" w:space="0" w:color="auto"/>
        <w:left w:val="none" w:sz="0" w:space="0" w:color="auto"/>
        <w:bottom w:val="none" w:sz="0" w:space="0" w:color="auto"/>
        <w:right w:val="none" w:sz="0" w:space="0" w:color="auto"/>
      </w:divBdr>
    </w:div>
    <w:div w:id="830487315">
      <w:bodyDiv w:val="1"/>
      <w:marLeft w:val="0"/>
      <w:marRight w:val="0"/>
      <w:marTop w:val="0"/>
      <w:marBottom w:val="0"/>
      <w:divBdr>
        <w:top w:val="none" w:sz="0" w:space="0" w:color="auto"/>
        <w:left w:val="none" w:sz="0" w:space="0" w:color="auto"/>
        <w:bottom w:val="none" w:sz="0" w:space="0" w:color="auto"/>
        <w:right w:val="none" w:sz="0" w:space="0" w:color="auto"/>
      </w:divBdr>
    </w:div>
    <w:div w:id="830608301">
      <w:bodyDiv w:val="1"/>
      <w:marLeft w:val="0"/>
      <w:marRight w:val="0"/>
      <w:marTop w:val="0"/>
      <w:marBottom w:val="0"/>
      <w:divBdr>
        <w:top w:val="none" w:sz="0" w:space="0" w:color="auto"/>
        <w:left w:val="none" w:sz="0" w:space="0" w:color="auto"/>
        <w:bottom w:val="none" w:sz="0" w:space="0" w:color="auto"/>
        <w:right w:val="none" w:sz="0" w:space="0" w:color="auto"/>
      </w:divBdr>
    </w:div>
    <w:div w:id="850604241">
      <w:bodyDiv w:val="1"/>
      <w:marLeft w:val="0"/>
      <w:marRight w:val="0"/>
      <w:marTop w:val="0"/>
      <w:marBottom w:val="0"/>
      <w:divBdr>
        <w:top w:val="none" w:sz="0" w:space="0" w:color="auto"/>
        <w:left w:val="none" w:sz="0" w:space="0" w:color="auto"/>
        <w:bottom w:val="none" w:sz="0" w:space="0" w:color="auto"/>
        <w:right w:val="none" w:sz="0" w:space="0" w:color="auto"/>
      </w:divBdr>
    </w:div>
    <w:div w:id="896286562">
      <w:bodyDiv w:val="1"/>
      <w:marLeft w:val="0"/>
      <w:marRight w:val="0"/>
      <w:marTop w:val="0"/>
      <w:marBottom w:val="0"/>
      <w:divBdr>
        <w:top w:val="none" w:sz="0" w:space="0" w:color="auto"/>
        <w:left w:val="none" w:sz="0" w:space="0" w:color="auto"/>
        <w:bottom w:val="none" w:sz="0" w:space="0" w:color="auto"/>
        <w:right w:val="none" w:sz="0" w:space="0" w:color="auto"/>
      </w:divBdr>
    </w:div>
    <w:div w:id="906646433">
      <w:bodyDiv w:val="1"/>
      <w:marLeft w:val="0"/>
      <w:marRight w:val="0"/>
      <w:marTop w:val="0"/>
      <w:marBottom w:val="0"/>
      <w:divBdr>
        <w:top w:val="none" w:sz="0" w:space="0" w:color="auto"/>
        <w:left w:val="none" w:sz="0" w:space="0" w:color="auto"/>
        <w:bottom w:val="none" w:sz="0" w:space="0" w:color="auto"/>
        <w:right w:val="none" w:sz="0" w:space="0" w:color="auto"/>
      </w:divBdr>
    </w:div>
    <w:div w:id="1044332253">
      <w:bodyDiv w:val="1"/>
      <w:marLeft w:val="0"/>
      <w:marRight w:val="0"/>
      <w:marTop w:val="0"/>
      <w:marBottom w:val="0"/>
      <w:divBdr>
        <w:top w:val="none" w:sz="0" w:space="0" w:color="auto"/>
        <w:left w:val="none" w:sz="0" w:space="0" w:color="auto"/>
        <w:bottom w:val="none" w:sz="0" w:space="0" w:color="auto"/>
        <w:right w:val="none" w:sz="0" w:space="0" w:color="auto"/>
      </w:divBdr>
      <w:divsChild>
        <w:div w:id="1048576035">
          <w:marLeft w:val="373"/>
          <w:marRight w:val="0"/>
          <w:marTop w:val="0"/>
          <w:marBottom w:val="0"/>
          <w:divBdr>
            <w:top w:val="none" w:sz="0" w:space="0" w:color="auto"/>
            <w:left w:val="none" w:sz="0" w:space="0" w:color="auto"/>
            <w:bottom w:val="none" w:sz="0" w:space="0" w:color="auto"/>
            <w:right w:val="none" w:sz="0" w:space="0" w:color="auto"/>
          </w:divBdr>
        </w:div>
      </w:divsChild>
    </w:div>
    <w:div w:id="1238630809">
      <w:bodyDiv w:val="1"/>
      <w:marLeft w:val="0"/>
      <w:marRight w:val="0"/>
      <w:marTop w:val="0"/>
      <w:marBottom w:val="0"/>
      <w:divBdr>
        <w:top w:val="none" w:sz="0" w:space="0" w:color="auto"/>
        <w:left w:val="none" w:sz="0" w:space="0" w:color="auto"/>
        <w:bottom w:val="none" w:sz="0" w:space="0" w:color="auto"/>
        <w:right w:val="none" w:sz="0" w:space="0" w:color="auto"/>
      </w:divBdr>
    </w:div>
    <w:div w:id="1357199026">
      <w:bodyDiv w:val="1"/>
      <w:marLeft w:val="0"/>
      <w:marRight w:val="0"/>
      <w:marTop w:val="0"/>
      <w:marBottom w:val="0"/>
      <w:divBdr>
        <w:top w:val="none" w:sz="0" w:space="0" w:color="auto"/>
        <w:left w:val="none" w:sz="0" w:space="0" w:color="auto"/>
        <w:bottom w:val="none" w:sz="0" w:space="0" w:color="auto"/>
        <w:right w:val="none" w:sz="0" w:space="0" w:color="auto"/>
      </w:divBdr>
    </w:div>
    <w:div w:id="1381055911">
      <w:bodyDiv w:val="1"/>
      <w:marLeft w:val="0"/>
      <w:marRight w:val="0"/>
      <w:marTop w:val="0"/>
      <w:marBottom w:val="0"/>
      <w:divBdr>
        <w:top w:val="none" w:sz="0" w:space="0" w:color="auto"/>
        <w:left w:val="none" w:sz="0" w:space="0" w:color="auto"/>
        <w:bottom w:val="none" w:sz="0" w:space="0" w:color="auto"/>
        <w:right w:val="none" w:sz="0" w:space="0" w:color="auto"/>
      </w:divBdr>
    </w:div>
    <w:div w:id="1602370702">
      <w:bodyDiv w:val="1"/>
      <w:marLeft w:val="0"/>
      <w:marRight w:val="0"/>
      <w:marTop w:val="0"/>
      <w:marBottom w:val="0"/>
      <w:divBdr>
        <w:top w:val="none" w:sz="0" w:space="0" w:color="auto"/>
        <w:left w:val="none" w:sz="0" w:space="0" w:color="auto"/>
        <w:bottom w:val="none" w:sz="0" w:space="0" w:color="auto"/>
        <w:right w:val="none" w:sz="0" w:space="0" w:color="auto"/>
      </w:divBdr>
    </w:div>
    <w:div w:id="1838953950">
      <w:bodyDiv w:val="1"/>
      <w:marLeft w:val="0"/>
      <w:marRight w:val="0"/>
      <w:marTop w:val="0"/>
      <w:marBottom w:val="0"/>
      <w:divBdr>
        <w:top w:val="none" w:sz="0" w:space="0" w:color="auto"/>
        <w:left w:val="none" w:sz="0" w:space="0" w:color="auto"/>
        <w:bottom w:val="none" w:sz="0" w:space="0" w:color="auto"/>
        <w:right w:val="none" w:sz="0" w:space="0" w:color="auto"/>
      </w:divBdr>
    </w:div>
    <w:div w:id="1840341669">
      <w:bodyDiv w:val="1"/>
      <w:marLeft w:val="0"/>
      <w:marRight w:val="0"/>
      <w:marTop w:val="0"/>
      <w:marBottom w:val="0"/>
      <w:divBdr>
        <w:top w:val="none" w:sz="0" w:space="0" w:color="auto"/>
        <w:left w:val="none" w:sz="0" w:space="0" w:color="auto"/>
        <w:bottom w:val="none" w:sz="0" w:space="0" w:color="auto"/>
        <w:right w:val="none" w:sz="0" w:space="0" w:color="auto"/>
      </w:divBdr>
    </w:div>
    <w:div w:id="1849367440">
      <w:bodyDiv w:val="1"/>
      <w:marLeft w:val="0"/>
      <w:marRight w:val="0"/>
      <w:marTop w:val="0"/>
      <w:marBottom w:val="0"/>
      <w:divBdr>
        <w:top w:val="none" w:sz="0" w:space="0" w:color="auto"/>
        <w:left w:val="none" w:sz="0" w:space="0" w:color="auto"/>
        <w:bottom w:val="none" w:sz="0" w:space="0" w:color="auto"/>
        <w:right w:val="none" w:sz="0" w:space="0" w:color="auto"/>
      </w:divBdr>
    </w:div>
    <w:div w:id="1852984328">
      <w:bodyDiv w:val="1"/>
      <w:marLeft w:val="0"/>
      <w:marRight w:val="0"/>
      <w:marTop w:val="0"/>
      <w:marBottom w:val="0"/>
      <w:divBdr>
        <w:top w:val="none" w:sz="0" w:space="0" w:color="auto"/>
        <w:left w:val="none" w:sz="0" w:space="0" w:color="auto"/>
        <w:bottom w:val="none" w:sz="0" w:space="0" w:color="auto"/>
        <w:right w:val="none" w:sz="0" w:space="0" w:color="auto"/>
      </w:divBdr>
    </w:div>
    <w:div w:id="1861772077">
      <w:bodyDiv w:val="1"/>
      <w:marLeft w:val="0"/>
      <w:marRight w:val="0"/>
      <w:marTop w:val="0"/>
      <w:marBottom w:val="0"/>
      <w:divBdr>
        <w:top w:val="none" w:sz="0" w:space="0" w:color="auto"/>
        <w:left w:val="none" w:sz="0" w:space="0" w:color="auto"/>
        <w:bottom w:val="none" w:sz="0" w:space="0" w:color="auto"/>
        <w:right w:val="none" w:sz="0" w:space="0" w:color="auto"/>
      </w:divBdr>
    </w:div>
    <w:div w:id="1888566850">
      <w:bodyDiv w:val="1"/>
      <w:marLeft w:val="0"/>
      <w:marRight w:val="0"/>
      <w:marTop w:val="0"/>
      <w:marBottom w:val="0"/>
      <w:divBdr>
        <w:top w:val="none" w:sz="0" w:space="0" w:color="auto"/>
        <w:left w:val="none" w:sz="0" w:space="0" w:color="auto"/>
        <w:bottom w:val="none" w:sz="0" w:space="0" w:color="auto"/>
        <w:right w:val="none" w:sz="0" w:space="0" w:color="auto"/>
      </w:divBdr>
    </w:div>
    <w:div w:id="1938243527">
      <w:bodyDiv w:val="1"/>
      <w:marLeft w:val="0"/>
      <w:marRight w:val="0"/>
      <w:marTop w:val="0"/>
      <w:marBottom w:val="0"/>
      <w:divBdr>
        <w:top w:val="none" w:sz="0" w:space="0" w:color="auto"/>
        <w:left w:val="none" w:sz="0" w:space="0" w:color="auto"/>
        <w:bottom w:val="none" w:sz="0" w:space="0" w:color="auto"/>
        <w:right w:val="none" w:sz="0" w:space="0" w:color="auto"/>
      </w:divBdr>
    </w:div>
    <w:div w:id="2020042902">
      <w:bodyDiv w:val="1"/>
      <w:marLeft w:val="0"/>
      <w:marRight w:val="0"/>
      <w:marTop w:val="0"/>
      <w:marBottom w:val="0"/>
      <w:divBdr>
        <w:top w:val="none" w:sz="0" w:space="0" w:color="auto"/>
        <w:left w:val="none" w:sz="0" w:space="0" w:color="auto"/>
        <w:bottom w:val="none" w:sz="0" w:space="0" w:color="auto"/>
        <w:right w:val="none" w:sz="0" w:space="0" w:color="auto"/>
      </w:divBdr>
    </w:div>
    <w:div w:id="2090617254">
      <w:bodyDiv w:val="1"/>
      <w:marLeft w:val="0"/>
      <w:marRight w:val="0"/>
      <w:marTop w:val="0"/>
      <w:marBottom w:val="0"/>
      <w:divBdr>
        <w:top w:val="none" w:sz="0" w:space="0" w:color="auto"/>
        <w:left w:val="none" w:sz="0" w:space="0" w:color="auto"/>
        <w:bottom w:val="none" w:sz="0" w:space="0" w:color="auto"/>
        <w:right w:val="none" w:sz="0" w:space="0" w:color="auto"/>
      </w:divBdr>
    </w:div>
    <w:div w:id="214277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E8964179DA2AD4DBB5377059F3A25BE" ma:contentTypeVersion="1" ma:contentTypeDescription="Crear nuevo documento." ma:contentTypeScope="" ma:versionID="bc90a9811d2019b28591e38f2cca561b">
  <xsd:schema xmlns:xsd="http://www.w3.org/2001/XMLSchema" xmlns:xs="http://www.w3.org/2001/XMLSchema" xmlns:p="http://schemas.microsoft.com/office/2006/metadata/properties" xmlns:ns3="1922356e-435a-41b4-b27e-1b29837d06c0" targetNamespace="http://schemas.microsoft.com/office/2006/metadata/properties" ma:root="true" ma:fieldsID="2ead40acf6c6fa23eea9945e4d34be48" ns3:_="">
    <xsd:import namespace="1922356e-435a-41b4-b27e-1b29837d06c0"/>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2356e-435a-41b4-b27e-1b29837d06c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71408-FD23-4E67-82C2-374278D52EF6}">
  <ds:schemaRefs>
    <ds:schemaRef ds:uri="http://schemas.microsoft.com/sharepoint/v3/contenttype/forms"/>
  </ds:schemaRefs>
</ds:datastoreItem>
</file>

<file path=customXml/itemProps2.xml><?xml version="1.0" encoding="utf-8"?>
<ds:datastoreItem xmlns:ds="http://schemas.openxmlformats.org/officeDocument/2006/customXml" ds:itemID="{02BE3DDB-0F85-45F2-8758-7BD542B1E34C}">
  <ds:schemaRef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1922356e-435a-41b4-b27e-1b29837d06c0"/>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7B73D11-71B5-435F-99E5-2709AF79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2356e-435a-41b4-b27e-1b29837d0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3DEBCB-BEF9-411E-B0FF-7B6F908A2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3650</Words>
  <Characters>20076</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Antonio Miranda</dc:creator>
  <cp:keywords/>
  <dc:description/>
  <cp:lastModifiedBy>Glenda Marisol Campos de Cáceres</cp:lastModifiedBy>
  <cp:revision>2</cp:revision>
  <cp:lastPrinted>2017-07-26T21:39:00Z</cp:lastPrinted>
  <dcterms:created xsi:type="dcterms:W3CDTF">2017-08-28T17:47:00Z</dcterms:created>
  <dcterms:modified xsi:type="dcterms:W3CDTF">2017-08-28T17:47:00Z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0x010100AE8964179DA2AD4DBB5377059F3A25BE</vt:lpwstr>
  </property>
</Properties>
</file>