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75EC0">
        <w:rPr>
          <w:b/>
          <w:sz w:val="24"/>
          <w:szCs w:val="24"/>
        </w:rPr>
        <w:t>UAIP-MITUR No.03</w:t>
      </w:r>
      <w:r w:rsidR="00BE53D8">
        <w:rPr>
          <w:b/>
          <w:sz w:val="24"/>
          <w:szCs w:val="24"/>
        </w:rPr>
        <w:t>3</w:t>
      </w:r>
      <w:r w:rsidR="00032921"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ab/>
      </w:r>
    </w:p>
    <w:p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61016E" w:rsidRDefault="00943D19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 xml:space="preserve">San Salvador, a las </w:t>
      </w:r>
      <w:r w:rsidR="00133507">
        <w:t xml:space="preserve">quince </w:t>
      </w:r>
      <w:r w:rsidR="00CD26B9" w:rsidRPr="00906697">
        <w:t>horas</w:t>
      </w:r>
      <w:r>
        <w:t xml:space="preserve"> con treinta minutos</w:t>
      </w:r>
      <w:r w:rsidR="001C5C46" w:rsidRPr="00906697">
        <w:t xml:space="preserve"> </w:t>
      </w:r>
      <w:r w:rsidR="00BE53D8">
        <w:t>del día veintidós</w:t>
      </w:r>
      <w:r>
        <w:t xml:space="preserve"> de </w:t>
      </w:r>
      <w:r w:rsidR="00133507">
        <w:t>octubre</w:t>
      </w:r>
      <w:r>
        <w:t xml:space="preserve"> de dos mis quince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61016E" w:rsidRPr="00906697">
        <w:t xml:space="preserve"> sobre:</w:t>
      </w:r>
    </w:p>
    <w:p w:rsidR="00BE53D8" w:rsidRDefault="00BE53D8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BE53D8" w:rsidRPr="007C48E2" w:rsidRDefault="00BE53D8" w:rsidP="00BE53D8">
      <w:pPr>
        <w:pStyle w:val="Prrafodelista"/>
        <w:numPr>
          <w:ilvl w:val="0"/>
          <w:numId w:val="37"/>
        </w:numPr>
        <w:tabs>
          <w:tab w:val="left" w:pos="1140"/>
        </w:tabs>
        <w:spacing w:after="0" w:line="240" w:lineRule="atLeast"/>
        <w:jc w:val="both"/>
        <w:rPr>
          <w:b/>
        </w:rPr>
      </w:pPr>
      <w:r w:rsidRPr="007C48E2">
        <w:rPr>
          <w:b/>
        </w:rPr>
        <w:t>Políticas propias de la institución para la elaboración y ejecución del presupuesto; todo el proceso que lleva el elaborar el presupuesto 2015, que se inicia en septiembre de 2014; y de ser posible nos facilite una copia del presupuesto que se aprobó y si no aprueban el presupuesto como se trabaja.</w:t>
      </w:r>
    </w:p>
    <w:p w:rsidR="00BE53D8" w:rsidRPr="007C48E2" w:rsidRDefault="00BE53D8" w:rsidP="00BE53D8">
      <w:pPr>
        <w:pStyle w:val="Prrafodelista"/>
        <w:tabs>
          <w:tab w:val="left" w:pos="1140"/>
        </w:tabs>
        <w:spacing w:after="0" w:line="240" w:lineRule="atLeast"/>
        <w:ind w:left="1069"/>
        <w:jc w:val="both"/>
        <w:rPr>
          <w:b/>
        </w:rPr>
      </w:pPr>
    </w:p>
    <w:p w:rsidR="00BE53D8" w:rsidRPr="007C48E2" w:rsidRDefault="00BE53D8" w:rsidP="00BE53D8">
      <w:pPr>
        <w:pStyle w:val="Prrafodelista"/>
        <w:numPr>
          <w:ilvl w:val="0"/>
          <w:numId w:val="37"/>
        </w:numPr>
        <w:tabs>
          <w:tab w:val="left" w:pos="1140"/>
        </w:tabs>
        <w:spacing w:after="0" w:line="240" w:lineRule="atLeast"/>
        <w:jc w:val="both"/>
        <w:rPr>
          <w:b/>
        </w:rPr>
      </w:pPr>
      <w:r w:rsidRPr="007C48E2">
        <w:rPr>
          <w:b/>
        </w:rPr>
        <w:t>Programación de la asignación</w:t>
      </w:r>
      <w:r w:rsidR="00406506" w:rsidRPr="007C48E2">
        <w:rPr>
          <w:b/>
        </w:rPr>
        <w:t xml:space="preserve"> de los recursos para cada unidad que conforma MITUR.</w:t>
      </w:r>
    </w:p>
    <w:p w:rsidR="00406506" w:rsidRPr="007C48E2" w:rsidRDefault="00406506" w:rsidP="00406506">
      <w:pPr>
        <w:pStyle w:val="Prrafodelista"/>
        <w:rPr>
          <w:b/>
        </w:rPr>
      </w:pPr>
    </w:p>
    <w:p w:rsidR="00406506" w:rsidRPr="007C48E2" w:rsidRDefault="00406506" w:rsidP="00BE53D8">
      <w:pPr>
        <w:pStyle w:val="Prrafodelista"/>
        <w:numPr>
          <w:ilvl w:val="0"/>
          <w:numId w:val="37"/>
        </w:numPr>
        <w:tabs>
          <w:tab w:val="left" w:pos="1140"/>
        </w:tabs>
        <w:spacing w:after="0" w:line="240" w:lineRule="atLeast"/>
        <w:jc w:val="both"/>
        <w:rPr>
          <w:b/>
        </w:rPr>
      </w:pPr>
      <w:r w:rsidRPr="007C48E2">
        <w:rPr>
          <w:b/>
        </w:rPr>
        <w:t>Como se ha ejecutado el proceso del presupuesto asignado desde el primero de enero al treinta de septiembre de 2015.</w:t>
      </w:r>
    </w:p>
    <w:p w:rsidR="00BE53D8" w:rsidRDefault="00BE53D8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61016E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  <w:r w:rsidRPr="00906697">
        <w:t>P</w:t>
      </w:r>
      <w:r w:rsidR="00213ED2" w:rsidRPr="00906697">
        <w:t xml:space="preserve">resentada ante la Unidad de Acceso a la Información Pública de esta dependencia por parte </w:t>
      </w:r>
      <w:r w:rsidR="002638AB" w:rsidRPr="002638AB">
        <w:rPr>
          <w:highlight w:val="black"/>
        </w:rPr>
        <w:t>xxxxxxxxxxxxxx</w:t>
      </w:r>
      <w:r w:rsidR="002638AB">
        <w:t xml:space="preserve"> </w:t>
      </w:r>
      <w:r w:rsidR="00075EC0">
        <w:t xml:space="preserve">, </w:t>
      </w:r>
      <w:r w:rsidR="00032921">
        <w:t xml:space="preserve">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2638AB" w:rsidRPr="002638AB">
        <w:rPr>
          <w:highlight w:val="black"/>
        </w:rPr>
        <w:t>xxxxxxxxxxxxxx</w:t>
      </w:r>
      <w:r w:rsidR="001C5C46" w:rsidRPr="00906697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:rsidR="00075EC0" w:rsidRDefault="00075EC0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7C48E2" w:rsidRDefault="007C48E2" w:rsidP="007C48E2">
      <w:pPr>
        <w:pStyle w:val="Prrafodelista"/>
        <w:numPr>
          <w:ilvl w:val="0"/>
          <w:numId w:val="38"/>
        </w:numPr>
        <w:tabs>
          <w:tab w:val="left" w:pos="1140"/>
        </w:tabs>
        <w:spacing w:after="0" w:line="240" w:lineRule="atLeast"/>
        <w:jc w:val="both"/>
        <w:rPr>
          <w:b/>
        </w:rPr>
      </w:pPr>
      <w:r w:rsidRPr="007C48E2">
        <w:rPr>
          <w:b/>
        </w:rPr>
        <w:t>Políticas propias de la institución para la elaboración y ejecución del presupuesto; todo el proceso que lleva el elaborar el presupuesto 2015, que se inicia en septiembre de 2014; y de ser posible nos facilite una copia del presupuesto que se aprobó y si no aprueban el presupuesto como se trabaja.</w:t>
      </w:r>
    </w:p>
    <w:p w:rsidR="007C48E2" w:rsidRDefault="007C48E2" w:rsidP="007C48E2">
      <w:pPr>
        <w:tabs>
          <w:tab w:val="left" w:pos="1140"/>
        </w:tabs>
        <w:spacing w:after="0" w:line="240" w:lineRule="atLeast"/>
        <w:ind w:left="1068"/>
        <w:jc w:val="both"/>
        <w:rPr>
          <w:b/>
        </w:rPr>
      </w:pPr>
    </w:p>
    <w:p w:rsidR="007C48E2" w:rsidRDefault="007C48E2" w:rsidP="007C48E2">
      <w:pPr>
        <w:pStyle w:val="Prrafodelista"/>
        <w:numPr>
          <w:ilvl w:val="0"/>
          <w:numId w:val="40"/>
        </w:numPr>
        <w:tabs>
          <w:tab w:val="left" w:pos="1140"/>
        </w:tabs>
        <w:spacing w:after="0" w:line="240" w:lineRule="atLeast"/>
        <w:jc w:val="both"/>
      </w:pPr>
      <w:r w:rsidRPr="007C48E2">
        <w:t>R/</w:t>
      </w:r>
      <w:r>
        <w:t xml:space="preserve"> El procedimiento y las políticas que se sirven para la elaboración del presupuesto es la que se establece la normativa emitida por el Ministerio de Hacienda siguiente:</w:t>
      </w:r>
    </w:p>
    <w:p w:rsidR="007C48E2" w:rsidRDefault="007C48E2" w:rsidP="007C48E2">
      <w:pPr>
        <w:tabs>
          <w:tab w:val="left" w:pos="1140"/>
        </w:tabs>
        <w:spacing w:after="0" w:line="240" w:lineRule="atLeast"/>
        <w:ind w:left="1068"/>
        <w:jc w:val="both"/>
      </w:pPr>
    </w:p>
    <w:p w:rsidR="007C48E2" w:rsidRDefault="007C48E2" w:rsidP="007C48E2">
      <w:pPr>
        <w:pStyle w:val="Prrafodelista"/>
        <w:numPr>
          <w:ilvl w:val="0"/>
          <w:numId w:val="39"/>
        </w:numPr>
        <w:tabs>
          <w:tab w:val="left" w:pos="1140"/>
        </w:tabs>
        <w:spacing w:after="0" w:line="240" w:lineRule="atLeast"/>
        <w:jc w:val="both"/>
      </w:pPr>
      <w:r>
        <w:t>Política presupuestaria</w:t>
      </w:r>
    </w:p>
    <w:p w:rsidR="007C48E2" w:rsidRDefault="007C48E2" w:rsidP="007C48E2">
      <w:pPr>
        <w:pStyle w:val="Prrafodelista"/>
        <w:numPr>
          <w:ilvl w:val="0"/>
          <w:numId w:val="39"/>
        </w:numPr>
        <w:tabs>
          <w:tab w:val="left" w:pos="1140"/>
        </w:tabs>
        <w:spacing w:after="0" w:line="240" w:lineRule="atLeast"/>
        <w:jc w:val="both"/>
      </w:pPr>
      <w:r>
        <w:t>Normas de Formulación Presupuestaria</w:t>
      </w:r>
    </w:p>
    <w:p w:rsidR="007C48E2" w:rsidRDefault="007C48E2" w:rsidP="007C48E2">
      <w:pPr>
        <w:pStyle w:val="Prrafodelista"/>
        <w:numPr>
          <w:ilvl w:val="0"/>
          <w:numId w:val="39"/>
        </w:numPr>
        <w:tabs>
          <w:tab w:val="left" w:pos="1140"/>
        </w:tabs>
        <w:spacing w:after="0" w:line="240" w:lineRule="atLeast"/>
        <w:jc w:val="both"/>
      </w:pPr>
      <w:r>
        <w:t>Ley Orgánica de Administración Financiera del Estado y su Reglamento</w:t>
      </w:r>
    </w:p>
    <w:p w:rsidR="007C48E2" w:rsidRDefault="007C48E2" w:rsidP="007C48E2">
      <w:pPr>
        <w:pStyle w:val="Prrafodelista"/>
        <w:numPr>
          <w:ilvl w:val="0"/>
          <w:numId w:val="39"/>
        </w:numPr>
        <w:tabs>
          <w:tab w:val="left" w:pos="1140"/>
        </w:tabs>
        <w:spacing w:after="0" w:line="240" w:lineRule="atLeast"/>
        <w:jc w:val="both"/>
      </w:pPr>
      <w:r>
        <w:t>Manual de Clasificación para las Transacciones Financieras del Estado</w:t>
      </w:r>
    </w:p>
    <w:p w:rsidR="007C48E2" w:rsidRDefault="007C48E2" w:rsidP="007C48E2">
      <w:pPr>
        <w:pStyle w:val="Prrafodelista"/>
        <w:numPr>
          <w:ilvl w:val="0"/>
          <w:numId w:val="39"/>
        </w:numPr>
        <w:tabs>
          <w:tab w:val="left" w:pos="1140"/>
        </w:tabs>
        <w:spacing w:after="0" w:line="240" w:lineRule="atLeast"/>
        <w:jc w:val="both"/>
      </w:pPr>
      <w:r>
        <w:t>Manual Técnico del Sistema de Administración Financiera Integrado y otros.</w:t>
      </w:r>
    </w:p>
    <w:p w:rsidR="007C48E2" w:rsidRDefault="007C48E2" w:rsidP="007C48E2">
      <w:pPr>
        <w:pStyle w:val="Prrafodelista"/>
        <w:tabs>
          <w:tab w:val="left" w:pos="1140"/>
        </w:tabs>
        <w:spacing w:after="0" w:line="240" w:lineRule="atLeast"/>
        <w:ind w:left="1428"/>
        <w:jc w:val="both"/>
      </w:pPr>
    </w:p>
    <w:p w:rsidR="007C48E2" w:rsidRDefault="007C48E2" w:rsidP="007C48E2">
      <w:pPr>
        <w:pStyle w:val="Prrafodelista"/>
        <w:numPr>
          <w:ilvl w:val="0"/>
          <w:numId w:val="40"/>
        </w:numPr>
        <w:tabs>
          <w:tab w:val="left" w:pos="1140"/>
        </w:tabs>
        <w:spacing w:after="0" w:line="240" w:lineRule="atLeast"/>
        <w:jc w:val="both"/>
      </w:pPr>
      <w:r>
        <w:t>Se adjunta copia del presupuesto aprobado 2015 de Ministerio de Turismo.</w:t>
      </w:r>
    </w:p>
    <w:p w:rsidR="007C48E2" w:rsidRDefault="007C48E2" w:rsidP="007C48E2">
      <w:pPr>
        <w:pStyle w:val="Prrafodelista"/>
        <w:numPr>
          <w:ilvl w:val="0"/>
          <w:numId w:val="40"/>
        </w:numPr>
        <w:tabs>
          <w:tab w:val="left" w:pos="1140"/>
        </w:tabs>
        <w:spacing w:after="0" w:line="240" w:lineRule="atLeast"/>
        <w:jc w:val="both"/>
      </w:pPr>
      <w:r>
        <w:t>Respecto como se trabaja el presupuesto sino lo aprueban, por el momento a este Ministerio no se le ha dado el caso, de presentarse dicha situación la Ley Orgánica de Administración</w:t>
      </w:r>
      <w:r w:rsidR="00592E99">
        <w:t xml:space="preserve"> Financiera del Estado, dice literalmente lo siguiente: “En tanto se da la aprobación del ejercicio entrante, se iniciara aplicando las respectivas Leyes del Presupuesto tanto General como Especial y la correspondiente Ley de Salarios Vigentes en el ejercicio fiscal inmediato anterior, incorporando todas las reformas realizadas a estos cuerpos de Ley en dicho ejercicio fiscal”.</w:t>
      </w:r>
    </w:p>
    <w:p w:rsidR="00592E99" w:rsidRDefault="00592E99" w:rsidP="007C48E2">
      <w:pPr>
        <w:pStyle w:val="Prrafodelista"/>
        <w:numPr>
          <w:ilvl w:val="0"/>
          <w:numId w:val="40"/>
        </w:numPr>
        <w:tabs>
          <w:tab w:val="left" w:pos="1140"/>
        </w:tabs>
        <w:spacing w:after="0" w:line="240" w:lineRule="atLeast"/>
        <w:jc w:val="both"/>
      </w:pPr>
      <w:r>
        <w:lastRenderedPageBreak/>
        <w:t xml:space="preserve">Se aclara que el inicio o mes de formulación dependerá de cada institución y que el ministerio de Hacienda es el que tiene hasta septiembre para presentarlo a la Asamblea Legislativa. </w:t>
      </w:r>
    </w:p>
    <w:p w:rsidR="00592E99" w:rsidRDefault="00592E99" w:rsidP="00592E99">
      <w:pPr>
        <w:tabs>
          <w:tab w:val="left" w:pos="1140"/>
        </w:tabs>
        <w:spacing w:after="0" w:line="240" w:lineRule="atLeast"/>
        <w:jc w:val="both"/>
      </w:pPr>
    </w:p>
    <w:p w:rsidR="00592E99" w:rsidRPr="00592E99" w:rsidRDefault="00592E99" w:rsidP="00592E99">
      <w:pPr>
        <w:pStyle w:val="Prrafodelista"/>
        <w:numPr>
          <w:ilvl w:val="0"/>
          <w:numId w:val="38"/>
        </w:numPr>
        <w:tabs>
          <w:tab w:val="left" w:pos="1140"/>
        </w:tabs>
        <w:spacing w:after="0" w:line="240" w:lineRule="atLeast"/>
        <w:jc w:val="both"/>
        <w:rPr>
          <w:b/>
        </w:rPr>
      </w:pPr>
      <w:r w:rsidRPr="00592E99">
        <w:rPr>
          <w:b/>
        </w:rPr>
        <w:t>Programación de la asignación de los recursos para cada unidad que conforma MITUR.</w:t>
      </w:r>
    </w:p>
    <w:p w:rsidR="00592E99" w:rsidRDefault="00592E99" w:rsidP="00592E99">
      <w:pPr>
        <w:tabs>
          <w:tab w:val="left" w:pos="1140"/>
        </w:tabs>
        <w:spacing w:after="0" w:line="240" w:lineRule="atLeast"/>
        <w:jc w:val="both"/>
      </w:pPr>
    </w:p>
    <w:p w:rsidR="00592E99" w:rsidRDefault="00592E99" w:rsidP="00592E99">
      <w:pPr>
        <w:tabs>
          <w:tab w:val="left" w:pos="1140"/>
        </w:tabs>
        <w:spacing w:after="0" w:line="240" w:lineRule="atLeast"/>
        <w:ind w:left="1134"/>
        <w:jc w:val="both"/>
      </w:pPr>
      <w:r>
        <w:t>R/ Se detalla según el siguiente cuadro:</w:t>
      </w:r>
    </w:p>
    <w:p w:rsidR="00592E99" w:rsidRDefault="00592E99" w:rsidP="00592E99">
      <w:pPr>
        <w:tabs>
          <w:tab w:val="left" w:pos="1140"/>
        </w:tabs>
        <w:spacing w:after="0" w:line="240" w:lineRule="atLeast"/>
        <w:ind w:left="1134"/>
        <w:jc w:val="both"/>
      </w:pPr>
    </w:p>
    <w:p w:rsidR="00592E99" w:rsidRDefault="00592E99" w:rsidP="00592E99">
      <w:pPr>
        <w:tabs>
          <w:tab w:val="left" w:pos="1140"/>
        </w:tabs>
        <w:spacing w:after="0" w:line="240" w:lineRule="atLeast"/>
        <w:ind w:left="1134"/>
        <w:jc w:val="both"/>
      </w:pPr>
    </w:p>
    <w:tbl>
      <w:tblPr>
        <w:tblW w:w="7220" w:type="dxa"/>
        <w:tblInd w:w="14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780"/>
        <w:gridCol w:w="1660"/>
      </w:tblGrid>
      <w:tr w:rsidR="003273D9" w:rsidRPr="003273D9" w:rsidTr="008D58E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No.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UNIDAD ORGANIZATIVA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MONTO</w:t>
            </w:r>
          </w:p>
        </w:tc>
      </w:tr>
      <w:tr w:rsidR="003273D9" w:rsidRPr="003273D9" w:rsidTr="008D58E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E86AAA" w:rsidP="003273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Despacho M</w:t>
            </w:r>
            <w:r w:rsidR="003273D9"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inisterial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$ 5,000</w:t>
            </w:r>
            <w:r w:rsidR="00E86AAA">
              <w:rPr>
                <w:rFonts w:ascii="Calibri" w:eastAsia="Times New Roman" w:hAnsi="Calibri" w:cs="Times New Roman"/>
                <w:color w:val="000000"/>
                <w:lang w:eastAsia="es-ES"/>
              </w:rPr>
              <w:t>.00</w:t>
            </w:r>
          </w:p>
        </w:tc>
      </w:tr>
      <w:tr w:rsidR="003273D9" w:rsidRPr="003273D9" w:rsidTr="008D58E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E86AAA" w:rsidP="003273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Asesoría</w:t>
            </w:r>
            <w:r w:rsidR="003273D9"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Jurídica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E86AAA" w:rsidP="003273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$ 22,420.</w:t>
            </w:r>
            <w:r w:rsidR="003273D9"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</w:tr>
      <w:tr w:rsidR="003273D9" w:rsidRPr="003273D9" w:rsidTr="008D58E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Asesor </w:t>
            </w:r>
            <w:r w:rsidR="00E86AAA"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Técnico</w:t>
            </w: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Administrativo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$ 0.00</w:t>
            </w:r>
          </w:p>
        </w:tc>
      </w:tr>
      <w:tr w:rsidR="003273D9" w:rsidRPr="003273D9" w:rsidTr="008D58E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Auditoria Interna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$ 0.00</w:t>
            </w:r>
          </w:p>
        </w:tc>
      </w:tr>
      <w:tr w:rsidR="003273D9" w:rsidRPr="003273D9" w:rsidTr="008D58E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E86AAA" w:rsidP="003273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irección</w:t>
            </w:r>
            <w:r w:rsidR="003273D9"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 </w:t>
            </w: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Planificación</w:t>
            </w:r>
            <w:r w:rsidR="003273D9"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y </w:t>
            </w: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Política</w:t>
            </w:r>
            <w:r w:rsidR="003273D9"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Sectorial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$1</w:t>
            </w:r>
            <w:r w:rsidR="00E86AAA">
              <w:rPr>
                <w:rFonts w:ascii="Calibri" w:eastAsia="Times New Roman" w:hAnsi="Calibri" w:cs="Times New Roman"/>
                <w:color w:val="000000"/>
                <w:lang w:eastAsia="es-ES"/>
              </w:rPr>
              <w:t>55,54</w:t>
            </w: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5.45</w:t>
            </w:r>
          </w:p>
        </w:tc>
      </w:tr>
      <w:tr w:rsidR="003273D9" w:rsidRPr="003273D9" w:rsidTr="008D58E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E86AAA" w:rsidP="003273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irección</w:t>
            </w:r>
            <w:r w:rsidR="003273D9"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 </w:t>
            </w: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Contraloría</w:t>
            </w:r>
            <w:r w:rsidR="003273D9"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Sectorial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$32,025.0</w:t>
            </w:r>
            <w:r w:rsidR="00E86AAA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</w:tr>
      <w:tr w:rsidR="003273D9" w:rsidRPr="003273D9" w:rsidTr="008D58E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Unidad Financiera Institucional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$0.00</w:t>
            </w:r>
          </w:p>
        </w:tc>
      </w:tr>
      <w:tr w:rsidR="003273D9" w:rsidRPr="003273D9" w:rsidTr="008D58E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Unidad Administrativa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$ 230,510.0</w:t>
            </w:r>
          </w:p>
        </w:tc>
      </w:tr>
      <w:tr w:rsidR="003273D9" w:rsidRPr="003273D9" w:rsidTr="008D58E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Relaciones Publicas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$10,000.0</w:t>
            </w:r>
            <w:r w:rsidR="00E86AAA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</w:tr>
      <w:tr w:rsidR="003273D9" w:rsidRPr="003273D9" w:rsidTr="008D58E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Unidad de Adquisiciones y Contrataciones Institucionales.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$0.00</w:t>
            </w:r>
          </w:p>
        </w:tc>
      </w:tr>
      <w:tr w:rsidR="003273D9" w:rsidRPr="003273D9" w:rsidTr="008D58E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Unidad </w:t>
            </w:r>
            <w:r w:rsidR="00E86AAA"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Informática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$32,500.0</w:t>
            </w:r>
            <w:r w:rsidR="00E86AAA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</w:tr>
      <w:tr w:rsidR="003273D9" w:rsidRPr="003273D9" w:rsidTr="008D58E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E86AAA" w:rsidP="003273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Unidad de Acceso a la Informació</w:t>
            </w:r>
            <w:r w:rsidR="003273D9"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n.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$1,300.00</w:t>
            </w:r>
          </w:p>
        </w:tc>
      </w:tr>
      <w:tr w:rsidR="003273D9" w:rsidRPr="003273D9" w:rsidTr="008D58E6">
        <w:trPr>
          <w:trHeight w:val="30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TOTAL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3D9" w:rsidRPr="003273D9" w:rsidRDefault="003273D9" w:rsidP="003273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73D9">
              <w:rPr>
                <w:rFonts w:ascii="Calibri" w:eastAsia="Times New Roman" w:hAnsi="Calibri" w:cs="Times New Roman"/>
                <w:color w:val="000000"/>
                <w:lang w:eastAsia="es-ES"/>
              </w:rPr>
              <w:t>$ 489,300.00</w:t>
            </w:r>
          </w:p>
        </w:tc>
      </w:tr>
    </w:tbl>
    <w:p w:rsidR="00592E99" w:rsidRDefault="00592E99" w:rsidP="00592E99">
      <w:pPr>
        <w:tabs>
          <w:tab w:val="left" w:pos="1140"/>
        </w:tabs>
        <w:spacing w:after="0" w:line="240" w:lineRule="atLeast"/>
        <w:ind w:left="1134"/>
        <w:jc w:val="both"/>
      </w:pPr>
    </w:p>
    <w:p w:rsidR="00075EC0" w:rsidRDefault="00075EC0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075EC0" w:rsidRDefault="008D58E6" w:rsidP="00F90E0F">
      <w:pPr>
        <w:pStyle w:val="Prrafodelista"/>
        <w:numPr>
          <w:ilvl w:val="0"/>
          <w:numId w:val="38"/>
        </w:numPr>
        <w:tabs>
          <w:tab w:val="left" w:pos="1140"/>
        </w:tabs>
        <w:spacing w:after="0" w:line="240" w:lineRule="atLeast"/>
        <w:ind w:left="709"/>
        <w:jc w:val="both"/>
      </w:pPr>
      <w:r>
        <w:t xml:space="preserve">Como se ha ejecutado </w:t>
      </w:r>
      <w:r w:rsidR="00763E6A">
        <w:t>el proceso del presupuesto asignado desde el primero de enero al treinta de septiembre de 2015.</w:t>
      </w:r>
    </w:p>
    <w:p w:rsidR="00075EC0" w:rsidRDefault="00075EC0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075EC0" w:rsidRDefault="00763E6A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>R/ La ejecución del presupuesto hasta septiembre, se ha ejecutado cumpliendo con el proceso presupuestario, ejecutándolo de acuerdo a los planes y necesidades programadas durante el periodo de enero a septiembre.</w:t>
      </w:r>
    </w:p>
    <w:p w:rsidR="0063767E" w:rsidRPr="00906697" w:rsidRDefault="0063767E" w:rsidP="00763E6A">
      <w:pPr>
        <w:tabs>
          <w:tab w:val="left" w:pos="1140"/>
        </w:tabs>
        <w:spacing w:after="0" w:line="240" w:lineRule="atLeast"/>
        <w:jc w:val="both"/>
      </w:pPr>
    </w:p>
    <w:p w:rsidR="00501457" w:rsidRDefault="001E26E6" w:rsidP="00763E6A">
      <w:pPr>
        <w:tabs>
          <w:tab w:val="left" w:pos="3000"/>
        </w:tabs>
        <w:ind w:left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  <w:r w:rsidRPr="001E26E6">
        <w:t>Por lo tanto se hace entrega de dicha información, en esta misma fecha, a través de correo electrónico consignado para recibir notificaciones</w:t>
      </w:r>
      <w:r w:rsidR="002638AB">
        <w:t xml:space="preserve"> </w:t>
      </w:r>
      <w:r w:rsidR="002638AB" w:rsidRPr="00E86AAA">
        <w:rPr>
          <w:highlight w:val="black"/>
        </w:rPr>
        <w:t>xxxxxxxxxx</w:t>
      </w:r>
      <w:r w:rsidR="002638AB" w:rsidRPr="00763E6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E86AAA" w:rsidRDefault="00E86AAA" w:rsidP="00E86AAA">
      <w:pPr>
        <w:ind w:left="704"/>
        <w:jc w:val="both"/>
        <w:rPr>
          <w:rFonts w:ascii="Century Gothic" w:hAnsi="Century Gothic"/>
          <w:lang w:val="es-SV"/>
        </w:rPr>
      </w:pPr>
    </w:p>
    <w:p w:rsidR="00E86AAA" w:rsidRDefault="00E86AAA" w:rsidP="00E86AAA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E86AAA" w:rsidRDefault="00E86AAA" w:rsidP="00E86AAA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2638AB" w:rsidRDefault="00E86AAA" w:rsidP="002638AB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E86AAA" w:rsidRDefault="00E86AAA" w:rsidP="002638AB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2638AB" w:rsidRDefault="002638AB" w:rsidP="002638AB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</w:p>
    <w:p w:rsidR="002638AB" w:rsidRPr="002638AB" w:rsidRDefault="002638AB" w:rsidP="00763E6A">
      <w:pPr>
        <w:tabs>
          <w:tab w:val="left" w:pos="3000"/>
        </w:tabs>
        <w:ind w:left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SV"/>
        </w:rPr>
      </w:pPr>
    </w:p>
    <w:sectPr w:rsidR="002638AB" w:rsidRPr="002638AB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98D" w:rsidRDefault="004D698D" w:rsidP="00C55328">
      <w:pPr>
        <w:spacing w:after="0" w:line="240" w:lineRule="auto"/>
      </w:pPr>
      <w:r>
        <w:separator/>
      </w:r>
    </w:p>
  </w:endnote>
  <w:endnote w:type="continuationSeparator" w:id="0">
    <w:p w:rsidR="004D698D" w:rsidRDefault="004D698D" w:rsidP="00C55328">
      <w:pPr>
        <w:spacing w:after="0" w:line="240" w:lineRule="auto"/>
      </w:pPr>
      <w:r>
        <w:continuationSeparator/>
      </w:r>
    </w:p>
  </w:endnote>
  <w:endnote w:type="continuationNotice" w:id="1">
    <w:p w:rsidR="004D698D" w:rsidRDefault="004D69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98D" w:rsidRDefault="004D698D" w:rsidP="00C55328">
      <w:pPr>
        <w:spacing w:after="0" w:line="240" w:lineRule="auto"/>
      </w:pPr>
      <w:r>
        <w:separator/>
      </w:r>
    </w:p>
  </w:footnote>
  <w:footnote w:type="continuationSeparator" w:id="0">
    <w:p w:rsidR="004D698D" w:rsidRDefault="004D698D" w:rsidP="00C55328">
      <w:pPr>
        <w:spacing w:after="0" w:line="240" w:lineRule="auto"/>
      </w:pPr>
      <w:r>
        <w:continuationSeparator/>
      </w:r>
    </w:p>
  </w:footnote>
  <w:footnote w:type="continuationNotice" w:id="1">
    <w:p w:rsidR="004D698D" w:rsidRDefault="004D69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F6014"/>
    <w:multiLevelType w:val="hybridMultilevel"/>
    <w:tmpl w:val="0C625614"/>
    <w:lvl w:ilvl="0" w:tplc="58F8A706">
      <w:start w:val="1"/>
      <w:numFmt w:val="decimal"/>
      <w:lvlText w:val="%1)"/>
      <w:lvlJc w:val="left"/>
      <w:pPr>
        <w:ind w:left="15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220" w:hanging="360"/>
      </w:pPr>
    </w:lvl>
    <w:lvl w:ilvl="2" w:tplc="440A001B" w:tentative="1">
      <w:start w:val="1"/>
      <w:numFmt w:val="lowerRoman"/>
      <w:lvlText w:val="%3."/>
      <w:lvlJc w:val="right"/>
      <w:pPr>
        <w:ind w:left="2940" w:hanging="180"/>
      </w:pPr>
    </w:lvl>
    <w:lvl w:ilvl="3" w:tplc="440A000F" w:tentative="1">
      <w:start w:val="1"/>
      <w:numFmt w:val="decimal"/>
      <w:lvlText w:val="%4."/>
      <w:lvlJc w:val="left"/>
      <w:pPr>
        <w:ind w:left="3660" w:hanging="360"/>
      </w:pPr>
    </w:lvl>
    <w:lvl w:ilvl="4" w:tplc="440A0019" w:tentative="1">
      <w:start w:val="1"/>
      <w:numFmt w:val="lowerLetter"/>
      <w:lvlText w:val="%5."/>
      <w:lvlJc w:val="left"/>
      <w:pPr>
        <w:ind w:left="4380" w:hanging="360"/>
      </w:pPr>
    </w:lvl>
    <w:lvl w:ilvl="5" w:tplc="440A001B" w:tentative="1">
      <w:start w:val="1"/>
      <w:numFmt w:val="lowerRoman"/>
      <w:lvlText w:val="%6."/>
      <w:lvlJc w:val="right"/>
      <w:pPr>
        <w:ind w:left="5100" w:hanging="180"/>
      </w:pPr>
    </w:lvl>
    <w:lvl w:ilvl="6" w:tplc="440A000F" w:tentative="1">
      <w:start w:val="1"/>
      <w:numFmt w:val="decimal"/>
      <w:lvlText w:val="%7."/>
      <w:lvlJc w:val="left"/>
      <w:pPr>
        <w:ind w:left="5820" w:hanging="360"/>
      </w:pPr>
    </w:lvl>
    <w:lvl w:ilvl="7" w:tplc="440A0019" w:tentative="1">
      <w:start w:val="1"/>
      <w:numFmt w:val="lowerLetter"/>
      <w:lvlText w:val="%8."/>
      <w:lvlJc w:val="left"/>
      <w:pPr>
        <w:ind w:left="6540" w:hanging="360"/>
      </w:pPr>
    </w:lvl>
    <w:lvl w:ilvl="8" w:tplc="4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1B170B4"/>
    <w:multiLevelType w:val="hybridMultilevel"/>
    <w:tmpl w:val="500EAF0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0FA4"/>
    <w:multiLevelType w:val="hybridMultilevel"/>
    <w:tmpl w:val="26B073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88160A"/>
    <w:multiLevelType w:val="hybridMultilevel"/>
    <w:tmpl w:val="688082B4"/>
    <w:lvl w:ilvl="0" w:tplc="7DD253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66719"/>
    <w:multiLevelType w:val="hybridMultilevel"/>
    <w:tmpl w:val="923CABEA"/>
    <w:lvl w:ilvl="0" w:tplc="4190B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907C48"/>
    <w:multiLevelType w:val="hybridMultilevel"/>
    <w:tmpl w:val="28CEEF9E"/>
    <w:lvl w:ilvl="0" w:tplc="102842C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C62FB"/>
    <w:multiLevelType w:val="hybridMultilevel"/>
    <w:tmpl w:val="688082B4"/>
    <w:lvl w:ilvl="0" w:tplc="7DD253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689D1819"/>
    <w:multiLevelType w:val="hybridMultilevel"/>
    <w:tmpl w:val="A4201186"/>
    <w:lvl w:ilvl="0" w:tplc="676E5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2CE153F"/>
    <w:multiLevelType w:val="hybridMultilevel"/>
    <w:tmpl w:val="DC7ACFCC"/>
    <w:lvl w:ilvl="0" w:tplc="7DA0D5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968E7"/>
    <w:multiLevelType w:val="hybridMultilevel"/>
    <w:tmpl w:val="688082B4"/>
    <w:lvl w:ilvl="0" w:tplc="7DD253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8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5"/>
  </w:num>
  <w:num w:numId="4">
    <w:abstractNumId w:val="27"/>
  </w:num>
  <w:num w:numId="5">
    <w:abstractNumId w:val="9"/>
  </w:num>
  <w:num w:numId="6">
    <w:abstractNumId w:val="11"/>
  </w:num>
  <w:num w:numId="7">
    <w:abstractNumId w:val="30"/>
  </w:num>
  <w:num w:numId="8">
    <w:abstractNumId w:val="16"/>
  </w:num>
  <w:num w:numId="9">
    <w:abstractNumId w:val="39"/>
  </w:num>
  <w:num w:numId="10">
    <w:abstractNumId w:val="38"/>
  </w:num>
  <w:num w:numId="11">
    <w:abstractNumId w:val="36"/>
  </w:num>
  <w:num w:numId="12">
    <w:abstractNumId w:val="4"/>
  </w:num>
  <w:num w:numId="13">
    <w:abstractNumId w:val="21"/>
  </w:num>
  <w:num w:numId="14">
    <w:abstractNumId w:val="13"/>
  </w:num>
  <w:num w:numId="15">
    <w:abstractNumId w:val="6"/>
  </w:num>
  <w:num w:numId="16">
    <w:abstractNumId w:val="20"/>
  </w:num>
  <w:num w:numId="17">
    <w:abstractNumId w:val="14"/>
  </w:num>
  <w:num w:numId="18">
    <w:abstractNumId w:val="25"/>
  </w:num>
  <w:num w:numId="19">
    <w:abstractNumId w:val="1"/>
  </w:num>
  <w:num w:numId="20">
    <w:abstractNumId w:val="22"/>
  </w:num>
  <w:num w:numId="21">
    <w:abstractNumId w:val="33"/>
  </w:num>
  <w:num w:numId="22">
    <w:abstractNumId w:val="18"/>
  </w:num>
  <w:num w:numId="23">
    <w:abstractNumId w:val="29"/>
  </w:num>
  <w:num w:numId="24">
    <w:abstractNumId w:val="10"/>
  </w:num>
  <w:num w:numId="25">
    <w:abstractNumId w:val="8"/>
  </w:num>
  <w:num w:numId="26">
    <w:abstractNumId w:val="24"/>
  </w:num>
  <w:num w:numId="27">
    <w:abstractNumId w:val="0"/>
  </w:num>
  <w:num w:numId="28">
    <w:abstractNumId w:val="28"/>
  </w:num>
  <w:num w:numId="29">
    <w:abstractNumId w:val="7"/>
  </w:num>
  <w:num w:numId="30">
    <w:abstractNumId w:val="34"/>
  </w:num>
  <w:num w:numId="31">
    <w:abstractNumId w:val="17"/>
  </w:num>
  <w:num w:numId="32">
    <w:abstractNumId w:val="19"/>
  </w:num>
  <w:num w:numId="33">
    <w:abstractNumId w:val="2"/>
  </w:num>
  <w:num w:numId="34">
    <w:abstractNumId w:val="31"/>
  </w:num>
  <w:num w:numId="35">
    <w:abstractNumId w:val="5"/>
  </w:num>
  <w:num w:numId="36">
    <w:abstractNumId w:val="37"/>
  </w:num>
  <w:num w:numId="37">
    <w:abstractNumId w:val="32"/>
  </w:num>
  <w:num w:numId="38">
    <w:abstractNumId w:val="35"/>
  </w:num>
  <w:num w:numId="39">
    <w:abstractNumId w:val="26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75EC0"/>
    <w:rsid w:val="00081D73"/>
    <w:rsid w:val="0008275D"/>
    <w:rsid w:val="00095CC3"/>
    <w:rsid w:val="000A4F6C"/>
    <w:rsid w:val="000C5B97"/>
    <w:rsid w:val="000D31C6"/>
    <w:rsid w:val="000E522A"/>
    <w:rsid w:val="00102D68"/>
    <w:rsid w:val="00115EC4"/>
    <w:rsid w:val="00126A1D"/>
    <w:rsid w:val="00133507"/>
    <w:rsid w:val="00133676"/>
    <w:rsid w:val="00135420"/>
    <w:rsid w:val="001525DC"/>
    <w:rsid w:val="00157E9F"/>
    <w:rsid w:val="00184098"/>
    <w:rsid w:val="001919E4"/>
    <w:rsid w:val="00193483"/>
    <w:rsid w:val="001A10AD"/>
    <w:rsid w:val="001C273F"/>
    <w:rsid w:val="001C5C46"/>
    <w:rsid w:val="001D0DFA"/>
    <w:rsid w:val="001D0E88"/>
    <w:rsid w:val="001D3F66"/>
    <w:rsid w:val="001E26E6"/>
    <w:rsid w:val="001F352D"/>
    <w:rsid w:val="00213ED2"/>
    <w:rsid w:val="0023131A"/>
    <w:rsid w:val="002638AB"/>
    <w:rsid w:val="002659A4"/>
    <w:rsid w:val="00267A31"/>
    <w:rsid w:val="00277FC0"/>
    <w:rsid w:val="002B1251"/>
    <w:rsid w:val="002D67B0"/>
    <w:rsid w:val="00303F01"/>
    <w:rsid w:val="00311F40"/>
    <w:rsid w:val="00320E4F"/>
    <w:rsid w:val="003273D9"/>
    <w:rsid w:val="00332C23"/>
    <w:rsid w:val="00354B78"/>
    <w:rsid w:val="00362CD7"/>
    <w:rsid w:val="00386BDE"/>
    <w:rsid w:val="003A742C"/>
    <w:rsid w:val="00404C1C"/>
    <w:rsid w:val="00406506"/>
    <w:rsid w:val="00452494"/>
    <w:rsid w:val="004925B1"/>
    <w:rsid w:val="004D3622"/>
    <w:rsid w:val="004D698D"/>
    <w:rsid w:val="004E1E97"/>
    <w:rsid w:val="00501457"/>
    <w:rsid w:val="005016DA"/>
    <w:rsid w:val="00516AE8"/>
    <w:rsid w:val="0052000B"/>
    <w:rsid w:val="0053538B"/>
    <w:rsid w:val="00545606"/>
    <w:rsid w:val="005545C2"/>
    <w:rsid w:val="00556ADE"/>
    <w:rsid w:val="005713DC"/>
    <w:rsid w:val="00585C5C"/>
    <w:rsid w:val="00585F43"/>
    <w:rsid w:val="00592E99"/>
    <w:rsid w:val="005B393D"/>
    <w:rsid w:val="005B3EE6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65530"/>
    <w:rsid w:val="00677C83"/>
    <w:rsid w:val="00685371"/>
    <w:rsid w:val="006876ED"/>
    <w:rsid w:val="006B2840"/>
    <w:rsid w:val="006B29DD"/>
    <w:rsid w:val="006B5734"/>
    <w:rsid w:val="006B62E8"/>
    <w:rsid w:val="006F0E18"/>
    <w:rsid w:val="007008F6"/>
    <w:rsid w:val="00720688"/>
    <w:rsid w:val="00732FD5"/>
    <w:rsid w:val="007379A5"/>
    <w:rsid w:val="00743161"/>
    <w:rsid w:val="00763E6A"/>
    <w:rsid w:val="00765217"/>
    <w:rsid w:val="007B2DF2"/>
    <w:rsid w:val="007B3F95"/>
    <w:rsid w:val="007C2484"/>
    <w:rsid w:val="007C3AFC"/>
    <w:rsid w:val="007C48E2"/>
    <w:rsid w:val="007D4463"/>
    <w:rsid w:val="007F7AF3"/>
    <w:rsid w:val="00804178"/>
    <w:rsid w:val="0081713C"/>
    <w:rsid w:val="00825757"/>
    <w:rsid w:val="00833B53"/>
    <w:rsid w:val="008376C8"/>
    <w:rsid w:val="0086194B"/>
    <w:rsid w:val="0086228F"/>
    <w:rsid w:val="00885EB0"/>
    <w:rsid w:val="008C1BAA"/>
    <w:rsid w:val="008C1FC2"/>
    <w:rsid w:val="008D58E6"/>
    <w:rsid w:val="008E1AA2"/>
    <w:rsid w:val="008E748F"/>
    <w:rsid w:val="008F1B83"/>
    <w:rsid w:val="00902FF9"/>
    <w:rsid w:val="009051DE"/>
    <w:rsid w:val="00906697"/>
    <w:rsid w:val="00943D19"/>
    <w:rsid w:val="00956054"/>
    <w:rsid w:val="009837B1"/>
    <w:rsid w:val="009934A0"/>
    <w:rsid w:val="00995CCF"/>
    <w:rsid w:val="009B2F52"/>
    <w:rsid w:val="009E43ED"/>
    <w:rsid w:val="009F307F"/>
    <w:rsid w:val="00A03457"/>
    <w:rsid w:val="00A3029B"/>
    <w:rsid w:val="00A34AEB"/>
    <w:rsid w:val="00A41234"/>
    <w:rsid w:val="00A418BD"/>
    <w:rsid w:val="00A6509A"/>
    <w:rsid w:val="00A90E48"/>
    <w:rsid w:val="00A93523"/>
    <w:rsid w:val="00A97A55"/>
    <w:rsid w:val="00AA0292"/>
    <w:rsid w:val="00AE062C"/>
    <w:rsid w:val="00AE6740"/>
    <w:rsid w:val="00B005C3"/>
    <w:rsid w:val="00B30239"/>
    <w:rsid w:val="00B44B93"/>
    <w:rsid w:val="00B706D7"/>
    <w:rsid w:val="00B728C2"/>
    <w:rsid w:val="00BB3098"/>
    <w:rsid w:val="00BC1C8B"/>
    <w:rsid w:val="00BC28D4"/>
    <w:rsid w:val="00BD0913"/>
    <w:rsid w:val="00BE0566"/>
    <w:rsid w:val="00BE53D8"/>
    <w:rsid w:val="00BF5CA1"/>
    <w:rsid w:val="00BF71A1"/>
    <w:rsid w:val="00C03FCB"/>
    <w:rsid w:val="00C04CC1"/>
    <w:rsid w:val="00C2190A"/>
    <w:rsid w:val="00C34014"/>
    <w:rsid w:val="00C45DB4"/>
    <w:rsid w:val="00C54559"/>
    <w:rsid w:val="00C54B25"/>
    <w:rsid w:val="00C55328"/>
    <w:rsid w:val="00C613FB"/>
    <w:rsid w:val="00C630F0"/>
    <w:rsid w:val="00C65E78"/>
    <w:rsid w:val="00C709AB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75EE"/>
    <w:rsid w:val="00D2786D"/>
    <w:rsid w:val="00D462FA"/>
    <w:rsid w:val="00D63885"/>
    <w:rsid w:val="00D75E5C"/>
    <w:rsid w:val="00D77349"/>
    <w:rsid w:val="00D90D04"/>
    <w:rsid w:val="00D924AD"/>
    <w:rsid w:val="00DA4331"/>
    <w:rsid w:val="00DA65DC"/>
    <w:rsid w:val="00DE3EB0"/>
    <w:rsid w:val="00DF5546"/>
    <w:rsid w:val="00E04241"/>
    <w:rsid w:val="00E2169C"/>
    <w:rsid w:val="00E22552"/>
    <w:rsid w:val="00E23847"/>
    <w:rsid w:val="00E5015D"/>
    <w:rsid w:val="00E52386"/>
    <w:rsid w:val="00E73FF1"/>
    <w:rsid w:val="00E7514F"/>
    <w:rsid w:val="00E81AC1"/>
    <w:rsid w:val="00E86AAA"/>
    <w:rsid w:val="00E941FE"/>
    <w:rsid w:val="00EA1206"/>
    <w:rsid w:val="00EB78D8"/>
    <w:rsid w:val="00EE5DDE"/>
    <w:rsid w:val="00EF4EB8"/>
    <w:rsid w:val="00F02154"/>
    <w:rsid w:val="00F254D0"/>
    <w:rsid w:val="00F31C9A"/>
    <w:rsid w:val="00F509EF"/>
    <w:rsid w:val="00F924FD"/>
    <w:rsid w:val="00F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4024A8-9B98-49CE-AB5A-D7F34A8E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2015-10-20T22:11:00Z</cp:lastPrinted>
  <dcterms:created xsi:type="dcterms:W3CDTF">2016-03-14T20:03:00Z</dcterms:created>
  <dcterms:modified xsi:type="dcterms:W3CDTF">2016-03-14T22:07:00Z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